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7FA" w:rsidRPr="00BF1820" w:rsidRDefault="002F37FA" w:rsidP="00E65C53">
      <w:pPr>
        <w:spacing w:line="480" w:lineRule="auto"/>
        <w:rPr>
          <w:b/>
          <w:sz w:val="38"/>
          <w:szCs w:val="38"/>
        </w:rPr>
      </w:pPr>
      <w:r w:rsidRPr="00BF1820">
        <w:rPr>
          <w:b/>
          <w:sz w:val="46"/>
          <w:szCs w:val="46"/>
        </w:rPr>
        <w:t>B</w:t>
      </w:r>
      <w:r w:rsidRPr="00BF1820">
        <w:rPr>
          <w:b/>
          <w:sz w:val="38"/>
          <w:szCs w:val="38"/>
        </w:rPr>
        <w:t>ERT</w:t>
      </w:r>
      <w:r w:rsidRPr="00BF1820">
        <w:rPr>
          <w:b/>
          <w:sz w:val="40"/>
          <w:szCs w:val="40"/>
        </w:rPr>
        <w:t xml:space="preserve"> </w:t>
      </w:r>
      <w:r w:rsidRPr="00BF1820">
        <w:rPr>
          <w:b/>
          <w:sz w:val="46"/>
          <w:szCs w:val="46"/>
        </w:rPr>
        <w:t>L</w:t>
      </w:r>
      <w:r w:rsidRPr="00BF1820">
        <w:rPr>
          <w:b/>
          <w:sz w:val="38"/>
          <w:szCs w:val="38"/>
        </w:rPr>
        <w:t>ENAERTS</w:t>
      </w:r>
    </w:p>
    <w:p w:rsidR="00944BD0" w:rsidRPr="00122175" w:rsidRDefault="00944BD0" w:rsidP="00944BD0">
      <w:r w:rsidRPr="001C2CB1">
        <w:rPr>
          <w:rFonts w:eastAsia="Times New Roman" w:cs="Times New Roman"/>
          <w:b/>
          <w:bCs/>
          <w:sz w:val="36"/>
          <w:szCs w:val="36"/>
        </w:rPr>
        <w:t>S</w:t>
      </w:r>
      <w:r w:rsidRPr="0012237A">
        <w:rPr>
          <w:rFonts w:eastAsia="Times New Roman" w:cs="Times New Roman"/>
          <w:b/>
          <w:bCs/>
          <w:sz w:val="28"/>
          <w:szCs w:val="28"/>
        </w:rPr>
        <w:t>UMMARY</w:t>
      </w:r>
    </w:p>
    <w:p w:rsidR="00944BD0" w:rsidRDefault="00944BD0" w:rsidP="009F4A5B">
      <w:pPr>
        <w:jc w:val="both"/>
      </w:pPr>
      <w:r w:rsidRPr="00500273">
        <w:t>Highly motivated young professional with an engineering degree</w:t>
      </w:r>
      <w:r>
        <w:rPr>
          <w:b/>
          <w:bCs/>
        </w:rPr>
        <w:t xml:space="preserve"> </w:t>
      </w:r>
      <w:r w:rsidRPr="00500273">
        <w:t>in bioeconomics and biogeography, currently working as a PhD</w:t>
      </w:r>
      <w:r>
        <w:rPr>
          <w:b/>
          <w:bCs/>
        </w:rPr>
        <w:t xml:space="preserve"> </w:t>
      </w:r>
      <w:r w:rsidRPr="00500273">
        <w:t xml:space="preserve">researcher </w:t>
      </w:r>
      <w:r w:rsidR="00BF1820">
        <w:t xml:space="preserve">in </w:t>
      </w:r>
      <w:r w:rsidRPr="00500273">
        <w:t>economic geography</w:t>
      </w:r>
      <w:r>
        <w:rPr>
          <w:b/>
          <w:bCs/>
        </w:rPr>
        <w:t xml:space="preserve"> </w:t>
      </w:r>
      <w:r w:rsidR="00BF1820">
        <w:t>and data science</w:t>
      </w:r>
      <w:r w:rsidRPr="00500273">
        <w:t xml:space="preserve">. </w:t>
      </w:r>
    </w:p>
    <w:p w:rsidR="003E5FF4" w:rsidRPr="00E41F46" w:rsidRDefault="000C6573" w:rsidP="00844DAC">
      <w:pPr>
        <w:ind w:right="-425"/>
        <w:rPr>
          <w:b/>
          <w:sz w:val="28"/>
          <w:szCs w:val="28"/>
        </w:rPr>
      </w:pPr>
      <w:r w:rsidRPr="00E41F46">
        <w:rPr>
          <w:b/>
          <w:sz w:val="36"/>
          <w:szCs w:val="36"/>
        </w:rPr>
        <w:t>C</w:t>
      </w:r>
      <w:r w:rsidRPr="00E41F46">
        <w:rPr>
          <w:b/>
          <w:sz w:val="28"/>
          <w:szCs w:val="28"/>
        </w:rPr>
        <w:t>ONTACT INFO</w:t>
      </w:r>
    </w:p>
    <w:p w:rsidR="00400090" w:rsidRDefault="00400090" w:rsidP="00400090">
      <w:pPr>
        <w:ind w:right="-425"/>
      </w:pPr>
      <w:r>
        <w:t xml:space="preserve">E-mail: </w:t>
      </w:r>
      <w:r w:rsidRPr="00400090">
        <w:t>eb.tlessahu@streanel.treb (mirrored address)</w:t>
      </w:r>
    </w:p>
    <w:p w:rsidR="00400090" w:rsidRDefault="00400090" w:rsidP="00D7658E">
      <w:pPr>
        <w:ind w:right="-425"/>
        <w:jc w:val="both"/>
      </w:pPr>
      <w:r w:rsidRPr="00400090">
        <w:t xml:space="preserve">Other details (phone, mailing address) upon request. </w:t>
      </w:r>
    </w:p>
    <w:p w:rsidR="00395A21" w:rsidRPr="00395A21" w:rsidRDefault="00395A21" w:rsidP="00D7658E">
      <w:pPr>
        <w:ind w:right="-425"/>
        <w:jc w:val="both"/>
        <w:rPr>
          <w:b/>
          <w:sz w:val="28"/>
          <w:szCs w:val="28"/>
        </w:rPr>
      </w:pPr>
      <w:bookmarkStart w:id="0" w:name="_GoBack"/>
      <w:bookmarkEnd w:id="0"/>
      <w:r w:rsidRPr="00395A21">
        <w:rPr>
          <w:b/>
          <w:sz w:val="36"/>
          <w:szCs w:val="36"/>
        </w:rPr>
        <w:t>K</w:t>
      </w:r>
      <w:r w:rsidRPr="00395A21">
        <w:rPr>
          <w:b/>
          <w:sz w:val="28"/>
          <w:szCs w:val="28"/>
        </w:rPr>
        <w:t xml:space="preserve">EY </w:t>
      </w:r>
      <w:r w:rsidRPr="00395A21">
        <w:rPr>
          <w:b/>
          <w:sz w:val="36"/>
          <w:szCs w:val="36"/>
        </w:rPr>
        <w:t>S</w:t>
      </w:r>
      <w:r w:rsidRPr="00395A21">
        <w:rPr>
          <w:b/>
          <w:sz w:val="28"/>
          <w:szCs w:val="28"/>
        </w:rPr>
        <w:t>KILLS</w:t>
      </w:r>
    </w:p>
    <w:p w:rsidR="00395A21" w:rsidRDefault="00395A21" w:rsidP="00D7658E">
      <w:pPr>
        <w:ind w:right="-425"/>
        <w:jc w:val="both"/>
      </w:pPr>
      <w:r>
        <w:t>Data Analysis</w:t>
      </w:r>
    </w:p>
    <w:p w:rsidR="00395A21" w:rsidRDefault="00395A21" w:rsidP="00D7658E">
      <w:pPr>
        <w:ind w:right="-425"/>
        <w:jc w:val="both"/>
      </w:pPr>
      <w:r>
        <w:t>R</w:t>
      </w:r>
    </w:p>
    <w:p w:rsidR="003E5FF4" w:rsidRDefault="00395A21" w:rsidP="00D7658E">
      <w:pPr>
        <w:ind w:right="-425"/>
        <w:jc w:val="both"/>
      </w:pPr>
      <w:r>
        <w:t>Foreign experience</w:t>
      </w:r>
    </w:p>
    <w:p w:rsidR="00395A21" w:rsidRPr="00395A21" w:rsidRDefault="00395A21" w:rsidP="00D7658E">
      <w:pPr>
        <w:ind w:right="-425"/>
        <w:jc w:val="both"/>
        <w:rPr>
          <w:b/>
          <w:sz w:val="28"/>
          <w:szCs w:val="28"/>
        </w:rPr>
      </w:pPr>
      <w:r w:rsidRPr="00395A21">
        <w:rPr>
          <w:b/>
          <w:sz w:val="36"/>
          <w:szCs w:val="36"/>
        </w:rPr>
        <w:t>L</w:t>
      </w:r>
      <w:r w:rsidRPr="00395A21">
        <w:rPr>
          <w:b/>
          <w:sz w:val="28"/>
          <w:szCs w:val="28"/>
        </w:rPr>
        <w:t>ANGUAGES</w:t>
      </w:r>
    </w:p>
    <w:p w:rsidR="00395A21" w:rsidRDefault="00395A21" w:rsidP="00D7658E">
      <w:pPr>
        <w:ind w:right="-425"/>
        <w:jc w:val="both"/>
      </w:pPr>
      <w:r>
        <w:t xml:space="preserve">English (Full Professional) </w:t>
      </w:r>
    </w:p>
    <w:p w:rsidR="00395A21" w:rsidRDefault="00395A21" w:rsidP="00D7658E">
      <w:pPr>
        <w:ind w:right="-425"/>
        <w:jc w:val="both"/>
      </w:pPr>
      <w:r>
        <w:t xml:space="preserve">Dutch (Native or Bilingual) </w:t>
      </w:r>
    </w:p>
    <w:p w:rsidR="00395A21" w:rsidRDefault="00395A21" w:rsidP="00D7658E">
      <w:pPr>
        <w:ind w:right="-425"/>
        <w:jc w:val="both"/>
      </w:pPr>
      <w:r>
        <w:t>French (Limited Working)</w:t>
      </w:r>
    </w:p>
    <w:p w:rsidR="00395A21" w:rsidRPr="00395A21" w:rsidRDefault="00395A21" w:rsidP="00D7658E">
      <w:pPr>
        <w:ind w:right="-425"/>
        <w:jc w:val="both"/>
        <w:rPr>
          <w:b/>
          <w:sz w:val="28"/>
          <w:szCs w:val="28"/>
        </w:rPr>
      </w:pPr>
      <w:r w:rsidRPr="00395A21">
        <w:rPr>
          <w:b/>
          <w:sz w:val="36"/>
          <w:szCs w:val="36"/>
        </w:rPr>
        <w:t>H</w:t>
      </w:r>
      <w:r w:rsidRPr="00395A21">
        <w:rPr>
          <w:b/>
          <w:sz w:val="28"/>
          <w:szCs w:val="28"/>
        </w:rPr>
        <w:t>ONORS</w:t>
      </w:r>
      <w:r w:rsidR="00B26EB7">
        <w:rPr>
          <w:b/>
          <w:sz w:val="28"/>
          <w:szCs w:val="28"/>
        </w:rPr>
        <w:t>–</w:t>
      </w:r>
      <w:r w:rsidRPr="00395A21">
        <w:rPr>
          <w:b/>
          <w:sz w:val="36"/>
          <w:szCs w:val="36"/>
        </w:rPr>
        <w:t>A</w:t>
      </w:r>
      <w:r w:rsidRPr="00395A21">
        <w:rPr>
          <w:b/>
          <w:sz w:val="28"/>
          <w:szCs w:val="28"/>
        </w:rPr>
        <w:t>WARDS</w:t>
      </w:r>
    </w:p>
    <w:p w:rsidR="00395A21" w:rsidRDefault="00395A21" w:rsidP="00D7658E">
      <w:pPr>
        <w:ind w:right="-425"/>
        <w:jc w:val="both"/>
      </w:pPr>
      <w:r>
        <w:t xml:space="preserve">Fulbright Scholar UHasselt–MIT </w:t>
      </w:r>
    </w:p>
    <w:p w:rsidR="00395A21" w:rsidRDefault="00395A21" w:rsidP="00D7658E">
      <w:pPr>
        <w:ind w:right="-425"/>
        <w:jc w:val="both"/>
      </w:pPr>
      <w:r>
        <w:t>IRRI Certificate of Appreciation</w:t>
      </w:r>
    </w:p>
    <w:p w:rsidR="00493804" w:rsidRDefault="00493804" w:rsidP="00D7658E">
      <w:pPr>
        <w:ind w:right="-425"/>
        <w:jc w:val="both"/>
      </w:pPr>
      <w:r w:rsidRPr="00493804">
        <w:t>VLIR-UOS</w:t>
      </w:r>
      <w:r>
        <w:t xml:space="preserve"> </w:t>
      </w:r>
      <w:r w:rsidR="00FC4C96">
        <w:t>Short term Scholar</w:t>
      </w:r>
    </w:p>
    <w:p w:rsidR="000342D0" w:rsidRPr="000342D0" w:rsidRDefault="000342D0" w:rsidP="00D7658E">
      <w:pPr>
        <w:ind w:right="-425"/>
        <w:jc w:val="both"/>
        <w:rPr>
          <w:b/>
          <w:sz w:val="28"/>
          <w:szCs w:val="28"/>
        </w:rPr>
      </w:pPr>
      <w:r w:rsidRPr="000342D0">
        <w:rPr>
          <w:b/>
          <w:sz w:val="36"/>
          <w:szCs w:val="36"/>
        </w:rPr>
        <w:t>P</w:t>
      </w:r>
      <w:r w:rsidRPr="000342D0">
        <w:rPr>
          <w:b/>
          <w:sz w:val="28"/>
          <w:szCs w:val="28"/>
        </w:rPr>
        <w:t xml:space="preserve">UBLICATIONS </w:t>
      </w:r>
    </w:p>
    <w:p w:rsidR="000342D0" w:rsidRPr="00CC0644" w:rsidRDefault="00C65138" w:rsidP="00D7658E">
      <w:pPr>
        <w:ind w:right="-425"/>
        <w:jc w:val="both"/>
      </w:pPr>
      <w:hyperlink r:id="rId7" w:history="1">
        <w:r w:rsidR="000342D0" w:rsidRPr="00CC0644">
          <w:rPr>
            <w:rStyle w:val="Hyperlink"/>
            <w:color w:val="auto"/>
          </w:rPr>
          <w:t>Google Scholar profile</w:t>
        </w:r>
      </w:hyperlink>
      <w:r w:rsidR="000342D0" w:rsidRPr="00CC0644">
        <w:t xml:space="preserve"> </w:t>
      </w:r>
    </w:p>
    <w:p w:rsidR="000342D0" w:rsidRPr="00CC0644" w:rsidRDefault="00C65138" w:rsidP="00D7658E">
      <w:pPr>
        <w:ind w:right="-425"/>
        <w:jc w:val="both"/>
      </w:pPr>
      <w:hyperlink r:id="rId8" w:history="1">
        <w:r w:rsidR="000342D0" w:rsidRPr="00CC0644">
          <w:rPr>
            <w:rStyle w:val="Hyperlink"/>
            <w:color w:val="auto"/>
          </w:rPr>
          <w:t>ResearchGate profile</w:t>
        </w:r>
      </w:hyperlink>
    </w:p>
    <w:p w:rsidR="003E5FF4" w:rsidRDefault="003E5FF4" w:rsidP="00944BD0">
      <w:r w:rsidRPr="004C0B8E">
        <w:br w:type="column"/>
      </w:r>
      <w:r w:rsidRPr="00500273">
        <w:t xml:space="preserve"> </w:t>
      </w:r>
    </w:p>
    <w:p w:rsidR="0012237A" w:rsidRPr="0012237A" w:rsidRDefault="0012237A" w:rsidP="00752575">
      <w:pPr>
        <w:spacing w:line="276" w:lineRule="auto"/>
        <w:rPr>
          <w:rFonts w:eastAsia="Times New Roman" w:cs="Times New Roman"/>
          <w:b/>
          <w:bCs/>
          <w:sz w:val="28"/>
          <w:szCs w:val="28"/>
        </w:rPr>
      </w:pPr>
      <w:r w:rsidRPr="001C2CB1">
        <w:rPr>
          <w:rFonts w:eastAsia="Times New Roman" w:cs="Times New Roman"/>
          <w:b/>
          <w:bCs/>
          <w:sz w:val="36"/>
          <w:szCs w:val="36"/>
        </w:rPr>
        <w:t>E</w:t>
      </w:r>
      <w:r w:rsidRPr="0012237A">
        <w:rPr>
          <w:rFonts w:eastAsia="Times New Roman" w:cs="Times New Roman"/>
          <w:b/>
          <w:bCs/>
          <w:sz w:val="28"/>
          <w:szCs w:val="28"/>
        </w:rPr>
        <w:t>XPERIENCE</w:t>
      </w:r>
    </w:p>
    <w:p w:rsidR="006A3561" w:rsidRPr="0012237A" w:rsidRDefault="0012237A" w:rsidP="0054547E">
      <w:pPr>
        <w:tabs>
          <w:tab w:val="right" w:pos="4817"/>
        </w:tabs>
        <w:rPr>
          <w:rFonts w:eastAsia="Times New Roman" w:cs="Times New Roman"/>
          <w:szCs w:val="24"/>
        </w:rPr>
      </w:pPr>
      <w:r w:rsidRPr="0012237A">
        <w:rPr>
          <w:rFonts w:eastAsia="Times New Roman" w:cs="Times New Roman"/>
          <w:b/>
          <w:bCs/>
          <w:sz w:val="24"/>
          <w:szCs w:val="26"/>
        </w:rPr>
        <w:t>European Commission</w:t>
      </w:r>
      <w:r w:rsidR="006E4F97">
        <w:rPr>
          <w:rFonts w:eastAsia="Times New Roman" w:cs="Times New Roman"/>
          <w:bCs/>
          <w:sz w:val="24"/>
          <w:szCs w:val="26"/>
        </w:rPr>
        <w:t>, Brussels, Belgium</w:t>
      </w:r>
    </w:p>
    <w:p w:rsidR="0012237A" w:rsidRPr="0020257D" w:rsidRDefault="0012237A" w:rsidP="00C4229E">
      <w:pPr>
        <w:tabs>
          <w:tab w:val="right" w:pos="4817"/>
        </w:tabs>
        <w:rPr>
          <w:rFonts w:eastAsia="Times New Roman" w:cs="Times New Roman"/>
          <w:bCs/>
          <w:szCs w:val="21"/>
        </w:rPr>
      </w:pPr>
      <w:r w:rsidRPr="00182F55">
        <w:rPr>
          <w:rFonts w:eastAsia="Times New Roman" w:cs="Times New Roman"/>
          <w:bCs/>
          <w:i/>
          <w:szCs w:val="21"/>
        </w:rPr>
        <w:t>Blue Book Trainee</w:t>
      </w:r>
      <w:r w:rsidR="00C4229E" w:rsidRPr="00182F55">
        <w:rPr>
          <w:szCs w:val="21"/>
        </w:rPr>
        <w:t xml:space="preserve"> </w:t>
      </w:r>
      <w:r w:rsidR="00C4229E" w:rsidRPr="00182F55">
        <w:rPr>
          <w:szCs w:val="21"/>
        </w:rPr>
        <w:tab/>
      </w:r>
      <w:r w:rsidR="00C4229E" w:rsidRPr="00182F55">
        <w:rPr>
          <w:rFonts w:eastAsia="Times New Roman" w:cs="Times New Roman"/>
          <w:szCs w:val="21"/>
        </w:rPr>
        <w:t>Fall 2019</w:t>
      </w:r>
      <w:r w:rsidR="00B26EB7">
        <w:rPr>
          <w:rFonts w:eastAsia="Times New Roman" w:cs="Times New Roman"/>
          <w:szCs w:val="21"/>
        </w:rPr>
        <w:t>–</w:t>
      </w:r>
      <w:r w:rsidR="00C4229E" w:rsidRPr="00182F55">
        <w:rPr>
          <w:rFonts w:eastAsia="Times New Roman" w:cs="Times New Roman"/>
          <w:szCs w:val="21"/>
        </w:rPr>
        <w:t>2020</w:t>
      </w:r>
    </w:p>
    <w:p w:rsidR="0012237A" w:rsidRPr="00182F55" w:rsidRDefault="00517C84" w:rsidP="0012237A">
      <w:pPr>
        <w:rPr>
          <w:szCs w:val="21"/>
        </w:rPr>
      </w:pPr>
      <w:r w:rsidRPr="00182F55">
        <w:rPr>
          <w:szCs w:val="21"/>
        </w:rPr>
        <w:t xml:space="preserve">Internship at </w:t>
      </w:r>
      <w:r w:rsidR="0012237A" w:rsidRPr="00182F55">
        <w:rPr>
          <w:szCs w:val="21"/>
        </w:rPr>
        <w:t>DG MOVE</w:t>
      </w:r>
    </w:p>
    <w:p w:rsidR="00943AC1" w:rsidRDefault="00943AC1" w:rsidP="00943AC1">
      <w:pPr>
        <w:tabs>
          <w:tab w:val="right" w:pos="9070"/>
        </w:tabs>
      </w:pPr>
      <w:r w:rsidRPr="00752575">
        <w:rPr>
          <w:rFonts w:eastAsia="Times New Roman" w:cs="Times New Roman"/>
          <w:b/>
          <w:bCs/>
          <w:sz w:val="24"/>
          <w:szCs w:val="26"/>
        </w:rPr>
        <w:t>Hasselt University</w:t>
      </w:r>
      <w:r w:rsidRPr="00C41A22">
        <w:rPr>
          <w:rFonts w:eastAsia="Times New Roman" w:cs="Times New Roman"/>
          <w:bCs/>
          <w:sz w:val="24"/>
          <w:szCs w:val="26"/>
        </w:rPr>
        <w:t>,</w:t>
      </w:r>
      <w:r>
        <w:rPr>
          <w:rFonts w:eastAsia="Times New Roman" w:cs="Times New Roman"/>
          <w:bCs/>
          <w:sz w:val="24"/>
          <w:szCs w:val="26"/>
        </w:rPr>
        <w:t xml:space="preserve"> Hasselt, Belgium</w:t>
      </w:r>
    </w:p>
    <w:p w:rsidR="004653A0" w:rsidRPr="000277C2" w:rsidRDefault="004653A0" w:rsidP="004653A0">
      <w:pPr>
        <w:tabs>
          <w:tab w:val="right" w:pos="4817"/>
        </w:tabs>
        <w:rPr>
          <w:i/>
        </w:rPr>
      </w:pPr>
      <w:r w:rsidRPr="004653A0">
        <w:rPr>
          <w:i/>
        </w:rPr>
        <w:t>PhD Researcher</w:t>
      </w:r>
      <w:r w:rsidRPr="00C4229E">
        <w:t xml:space="preserve"> </w:t>
      </w:r>
      <w:r>
        <w:tab/>
      </w:r>
      <w:r w:rsidRPr="0012237A">
        <w:rPr>
          <w:rFonts w:eastAsia="Times New Roman" w:cs="Times New Roman"/>
          <w:szCs w:val="24"/>
        </w:rPr>
        <w:t>201</w:t>
      </w:r>
      <w:r>
        <w:rPr>
          <w:rFonts w:eastAsia="Times New Roman" w:cs="Times New Roman"/>
          <w:szCs w:val="24"/>
        </w:rPr>
        <w:t>7</w:t>
      </w:r>
      <w:r w:rsidR="00B26EB7">
        <w:rPr>
          <w:rFonts w:eastAsia="Times New Roman" w:cs="Times New Roman"/>
          <w:szCs w:val="24"/>
        </w:rPr>
        <w:t>–</w:t>
      </w:r>
      <w:r w:rsidRPr="0012237A">
        <w:rPr>
          <w:rFonts w:eastAsia="Times New Roman" w:cs="Times New Roman"/>
          <w:szCs w:val="24"/>
        </w:rPr>
        <w:t>20</w:t>
      </w:r>
      <w:r>
        <w:rPr>
          <w:rFonts w:eastAsia="Times New Roman" w:cs="Times New Roman"/>
          <w:szCs w:val="24"/>
        </w:rPr>
        <w:t>2</w:t>
      </w:r>
      <w:r w:rsidR="0064564D">
        <w:rPr>
          <w:rFonts w:eastAsia="Times New Roman" w:cs="Times New Roman"/>
          <w:szCs w:val="24"/>
        </w:rPr>
        <w:t>1</w:t>
      </w:r>
    </w:p>
    <w:p w:rsidR="004653A0" w:rsidRPr="0012237A" w:rsidRDefault="00C2675F" w:rsidP="00C2675F">
      <w:pPr>
        <w:jc w:val="both"/>
      </w:pPr>
      <w:r w:rsidRPr="00FC2832">
        <w:t>My research focuses on (1) quantifying the connectivity of the global air transport network; and (2) estimating the economic benefits associated with (market) access as generated through the air transport network.</w:t>
      </w:r>
    </w:p>
    <w:p w:rsidR="000277C2" w:rsidRPr="00943AC1" w:rsidRDefault="0012237A" w:rsidP="00C87EE0">
      <w:pPr>
        <w:tabs>
          <w:tab w:val="right" w:pos="4817"/>
        </w:tabs>
        <w:rPr>
          <w:rFonts w:eastAsia="Times New Roman" w:cs="Times New Roman"/>
          <w:szCs w:val="24"/>
        </w:rPr>
      </w:pPr>
      <w:r w:rsidRPr="0012237A">
        <w:rPr>
          <w:rFonts w:eastAsia="Times New Roman" w:cs="Times New Roman"/>
          <w:b/>
          <w:bCs/>
          <w:sz w:val="24"/>
          <w:szCs w:val="26"/>
        </w:rPr>
        <w:t>Fulbright Association</w:t>
      </w:r>
      <w:r w:rsidR="00943AC1" w:rsidRPr="00943AC1">
        <w:rPr>
          <w:rFonts w:eastAsia="Times New Roman" w:cs="Times New Roman"/>
          <w:bCs/>
          <w:sz w:val="24"/>
          <w:szCs w:val="26"/>
        </w:rPr>
        <w:t>, Brussels,</w:t>
      </w:r>
      <w:r w:rsidR="00943AC1">
        <w:rPr>
          <w:rFonts w:eastAsia="Times New Roman" w:cs="Times New Roman"/>
          <w:b/>
          <w:bCs/>
          <w:sz w:val="24"/>
          <w:szCs w:val="26"/>
        </w:rPr>
        <w:t xml:space="preserve"> </w:t>
      </w:r>
      <w:r w:rsidR="00943AC1">
        <w:rPr>
          <w:rFonts w:eastAsia="Times New Roman" w:cs="Times New Roman"/>
          <w:bCs/>
          <w:sz w:val="24"/>
          <w:szCs w:val="26"/>
        </w:rPr>
        <w:t>Belgium</w:t>
      </w:r>
    </w:p>
    <w:p w:rsidR="0012237A" w:rsidRPr="00B26EB7" w:rsidRDefault="00A0702E" w:rsidP="00C4229E">
      <w:pPr>
        <w:tabs>
          <w:tab w:val="right" w:pos="4817"/>
        </w:tabs>
      </w:pPr>
      <w:r>
        <w:rPr>
          <w:i/>
        </w:rPr>
        <w:t>Fulbright Scholar UHasselt</w:t>
      </w:r>
      <w:r w:rsidR="0012237A" w:rsidRPr="000277C2">
        <w:rPr>
          <w:i/>
        </w:rPr>
        <w:t>–MIT</w:t>
      </w:r>
      <w:r w:rsidR="00C4229E" w:rsidRPr="00C4229E">
        <w:t xml:space="preserve"> </w:t>
      </w:r>
      <w:r w:rsidR="00C4229E">
        <w:tab/>
      </w:r>
      <w:r w:rsidR="00C4229E" w:rsidRPr="0012237A">
        <w:rPr>
          <w:rFonts w:eastAsia="Times New Roman" w:cs="Times New Roman"/>
          <w:szCs w:val="24"/>
        </w:rPr>
        <w:t>Fall 2018</w:t>
      </w:r>
      <w:r w:rsidR="00B26EB7">
        <w:rPr>
          <w:rFonts w:eastAsia="Times New Roman" w:cs="Times New Roman"/>
          <w:szCs w:val="24"/>
        </w:rPr>
        <w:t>–</w:t>
      </w:r>
      <w:r w:rsidR="00C4229E" w:rsidRPr="0012237A">
        <w:rPr>
          <w:rFonts w:eastAsia="Times New Roman" w:cs="Times New Roman"/>
          <w:szCs w:val="24"/>
        </w:rPr>
        <w:t>2019</w:t>
      </w:r>
    </w:p>
    <w:p w:rsidR="0012237A" w:rsidRPr="0012237A" w:rsidRDefault="0012237A" w:rsidP="00BF4A12">
      <w:pPr>
        <w:jc w:val="both"/>
      </w:pPr>
      <w:r w:rsidRPr="0012237A">
        <w:t xml:space="preserve">Fulbright Belgium grants Scholarship Programs to conduct (pre-)doctoral research and post-doctoral research at an accredited U.S. institution. Its goal is to improve intercultural relations, cultural diplomacy, and intercultural competence. Under the Fulbright Program, I </w:t>
      </w:r>
      <w:r w:rsidR="00207823">
        <w:t>visited</w:t>
      </w:r>
      <w:r w:rsidRPr="0012237A">
        <w:t xml:space="preserve"> MIT for the Fall semester to conduct research on aviation.</w:t>
      </w:r>
    </w:p>
    <w:p w:rsidR="0012237A" w:rsidRPr="0012237A" w:rsidRDefault="0012237A" w:rsidP="00C87EE0">
      <w:pPr>
        <w:tabs>
          <w:tab w:val="right" w:pos="4817"/>
        </w:tabs>
        <w:rPr>
          <w:rFonts w:eastAsia="Times New Roman" w:cs="Times New Roman"/>
          <w:b/>
          <w:bCs/>
          <w:sz w:val="24"/>
          <w:szCs w:val="26"/>
        </w:rPr>
      </w:pPr>
      <w:r w:rsidRPr="0012237A">
        <w:rPr>
          <w:rFonts w:eastAsia="Times New Roman" w:cs="Times New Roman"/>
          <w:b/>
          <w:bCs/>
          <w:sz w:val="24"/>
          <w:szCs w:val="26"/>
        </w:rPr>
        <w:t>Massachusetts Institute of Technology</w:t>
      </w:r>
      <w:r w:rsidRPr="00085597">
        <w:rPr>
          <w:rFonts w:eastAsia="Times New Roman" w:cs="Times New Roman"/>
          <w:bCs/>
          <w:sz w:val="24"/>
          <w:szCs w:val="26"/>
        </w:rPr>
        <w:t>, Boston</w:t>
      </w:r>
      <w:r w:rsidR="000277C2" w:rsidRPr="000277C2">
        <w:t xml:space="preserve"> </w:t>
      </w:r>
    </w:p>
    <w:p w:rsidR="0012237A" w:rsidRPr="0012237A" w:rsidRDefault="0012237A" w:rsidP="00C4229E">
      <w:pPr>
        <w:tabs>
          <w:tab w:val="right" w:pos="4817"/>
        </w:tabs>
        <w:rPr>
          <w:rFonts w:eastAsia="Times New Roman" w:cs="Times New Roman"/>
          <w:b/>
          <w:bCs/>
          <w:sz w:val="24"/>
          <w:szCs w:val="26"/>
        </w:rPr>
      </w:pPr>
      <w:r w:rsidRPr="00C4229E">
        <w:rPr>
          <w:i/>
        </w:rPr>
        <w:t>Visiting Scholar</w:t>
      </w:r>
      <w:r w:rsidR="00C4229E">
        <w:rPr>
          <w:i/>
        </w:rPr>
        <w:tab/>
      </w:r>
      <w:r w:rsidR="00C4229E" w:rsidRPr="0012237A">
        <w:rPr>
          <w:rFonts w:eastAsia="Times New Roman" w:cs="Times New Roman"/>
          <w:szCs w:val="24"/>
        </w:rPr>
        <w:t>Fall 2018</w:t>
      </w:r>
      <w:r w:rsidR="00B26EB7">
        <w:rPr>
          <w:rFonts w:eastAsia="Times New Roman" w:cs="Times New Roman"/>
          <w:szCs w:val="24"/>
        </w:rPr>
        <w:t>–</w:t>
      </w:r>
      <w:r w:rsidR="00C4229E" w:rsidRPr="0012237A">
        <w:rPr>
          <w:rFonts w:eastAsia="Times New Roman" w:cs="Times New Roman"/>
          <w:szCs w:val="24"/>
        </w:rPr>
        <w:t>2019</w:t>
      </w:r>
    </w:p>
    <w:p w:rsidR="0012237A" w:rsidRPr="0012237A" w:rsidRDefault="0012237A" w:rsidP="00BF4A12">
      <w:pPr>
        <w:jc w:val="both"/>
      </w:pPr>
      <w:r w:rsidRPr="0012237A">
        <w:t xml:space="preserve">During my </w:t>
      </w:r>
      <w:r w:rsidR="00395A21">
        <w:t>research stay,</w:t>
      </w:r>
      <w:r w:rsidRPr="0012237A">
        <w:t xml:space="preserve"> I empirically investigate the effects of air transport on macroeconomic indicators (i.e. employment) using instrumented spatial panel models through the use of a newly established accessibility metric developed at MIT.</w:t>
      </w:r>
    </w:p>
    <w:p w:rsidR="00C87EE0" w:rsidRPr="0012237A" w:rsidRDefault="0012237A" w:rsidP="00C87EE0">
      <w:pPr>
        <w:tabs>
          <w:tab w:val="right" w:pos="4817"/>
        </w:tabs>
        <w:rPr>
          <w:rFonts w:eastAsia="Times New Roman" w:cs="Times New Roman"/>
          <w:szCs w:val="24"/>
        </w:rPr>
      </w:pPr>
      <w:r w:rsidRPr="0012237A">
        <w:rPr>
          <w:rFonts w:eastAsia="Times New Roman" w:cs="Times New Roman"/>
          <w:b/>
          <w:bCs/>
          <w:sz w:val="24"/>
          <w:szCs w:val="26"/>
        </w:rPr>
        <w:t>International Rice Research Institute (IRRI)</w:t>
      </w:r>
      <w:r w:rsidRPr="00C41A22">
        <w:rPr>
          <w:rFonts w:eastAsia="Times New Roman" w:cs="Times New Roman"/>
          <w:bCs/>
          <w:sz w:val="24"/>
          <w:szCs w:val="26"/>
        </w:rPr>
        <w:t xml:space="preserve">, </w:t>
      </w:r>
      <w:r w:rsidR="006E4F97" w:rsidRPr="006E4F97">
        <w:rPr>
          <w:rFonts w:eastAsia="Times New Roman" w:cs="Times New Roman"/>
          <w:bCs/>
          <w:sz w:val="24"/>
          <w:szCs w:val="26"/>
        </w:rPr>
        <w:t>Los Baños</w:t>
      </w:r>
      <w:r w:rsidR="006E4F97">
        <w:rPr>
          <w:rFonts w:eastAsia="Times New Roman" w:cs="Times New Roman"/>
          <w:bCs/>
          <w:sz w:val="24"/>
          <w:szCs w:val="26"/>
        </w:rPr>
        <w:t xml:space="preserve">, </w:t>
      </w:r>
      <w:r w:rsidRPr="00C41A22">
        <w:rPr>
          <w:rFonts w:eastAsia="Times New Roman" w:cs="Times New Roman"/>
          <w:bCs/>
          <w:sz w:val="24"/>
          <w:szCs w:val="26"/>
        </w:rPr>
        <w:t>Philippines</w:t>
      </w:r>
    </w:p>
    <w:p w:rsidR="0012237A" w:rsidRPr="0012237A" w:rsidRDefault="0012237A" w:rsidP="00556697">
      <w:pPr>
        <w:tabs>
          <w:tab w:val="right" w:pos="4817"/>
        </w:tabs>
        <w:rPr>
          <w:rFonts w:eastAsia="Times New Roman" w:cs="Times New Roman"/>
          <w:b/>
          <w:bCs/>
          <w:sz w:val="24"/>
          <w:szCs w:val="26"/>
        </w:rPr>
      </w:pPr>
      <w:r w:rsidRPr="00C87EE0">
        <w:rPr>
          <w:i/>
        </w:rPr>
        <w:t>Research Scholar</w:t>
      </w:r>
      <w:r w:rsidR="0013198D">
        <w:rPr>
          <w:rFonts w:eastAsia="Times New Roman" w:cs="Times New Roman"/>
          <w:szCs w:val="24"/>
        </w:rPr>
        <w:tab/>
      </w:r>
      <w:r w:rsidR="0013198D" w:rsidRPr="0012237A">
        <w:rPr>
          <w:rFonts w:eastAsia="Times New Roman" w:cs="Times New Roman"/>
          <w:szCs w:val="24"/>
        </w:rPr>
        <w:t>Summer 2016</w:t>
      </w:r>
    </w:p>
    <w:p w:rsidR="0012237A" w:rsidRDefault="0012237A" w:rsidP="00216C4D">
      <w:pPr>
        <w:jc w:val="both"/>
      </w:pPr>
      <w:r w:rsidRPr="0012237A">
        <w:t>Analysis of the factors influencing gendered intra-household decision-making power and performance in designing optimal product proles (breeding lines) through a fractional regression.</w:t>
      </w:r>
    </w:p>
    <w:p w:rsidR="00556697" w:rsidRDefault="007120BE" w:rsidP="00CC194D">
      <w:pPr>
        <w:tabs>
          <w:tab w:val="right" w:pos="4817"/>
          <w:tab w:val="right" w:pos="9070"/>
        </w:tabs>
        <w:rPr>
          <w:rFonts w:eastAsia="Times New Roman" w:cs="Times New Roman"/>
          <w:szCs w:val="24"/>
        </w:rPr>
      </w:pPr>
      <w:r w:rsidRPr="00C87EE0">
        <w:rPr>
          <w:i/>
        </w:rPr>
        <w:t>MS Research Scholar</w:t>
      </w:r>
      <w:r w:rsidR="0020257D">
        <w:rPr>
          <w:i/>
        </w:rPr>
        <w:tab/>
      </w:r>
      <w:r w:rsidR="00556697" w:rsidRPr="0012237A">
        <w:rPr>
          <w:rFonts w:eastAsia="Times New Roman" w:cs="Times New Roman"/>
          <w:szCs w:val="24"/>
        </w:rPr>
        <w:t>Summer 201</w:t>
      </w:r>
      <w:r w:rsidR="00556697">
        <w:rPr>
          <w:rFonts w:eastAsia="Times New Roman" w:cs="Times New Roman"/>
          <w:szCs w:val="24"/>
        </w:rPr>
        <w:t>5</w:t>
      </w:r>
    </w:p>
    <w:p w:rsidR="007120BE" w:rsidRDefault="007120BE" w:rsidP="00556697">
      <w:pPr>
        <w:tabs>
          <w:tab w:val="right" w:pos="9070"/>
        </w:tabs>
      </w:pPr>
      <w:r w:rsidRPr="0012237A">
        <w:t>Firstly, an ex-ante economic impact assessment of a new breeding method called Rapid Generation Advance through modelling and literature study. Secondly, development of an online survey platform to reach breeders from across the world and subsequent analysis of adoption and willingness to adopt through a combined triple-double hurdle model.</w:t>
      </w:r>
    </w:p>
    <w:p w:rsidR="009414CB" w:rsidRDefault="009414CB" w:rsidP="00216C4D">
      <w:pPr>
        <w:jc w:val="both"/>
      </w:pPr>
    </w:p>
    <w:p w:rsidR="009414CB" w:rsidRDefault="009414CB" w:rsidP="00216C4D">
      <w:pPr>
        <w:jc w:val="both"/>
        <w:sectPr w:rsidR="009414CB" w:rsidSect="00B759F4">
          <w:footerReference w:type="even" r:id="rId9"/>
          <w:footerReference w:type="default" r:id="rId10"/>
          <w:pgSz w:w="11906" w:h="16838" w:code="9"/>
          <w:pgMar w:top="1418" w:right="1418" w:bottom="1418" w:left="1418" w:header="1701" w:footer="1701" w:gutter="0"/>
          <w:cols w:num="2" w:space="1134" w:equalWidth="0">
            <w:col w:w="3119" w:space="1134"/>
            <w:col w:w="4817"/>
          </w:cols>
          <w:docGrid w:linePitch="360"/>
        </w:sectPr>
      </w:pPr>
    </w:p>
    <w:p w:rsidR="008C1E33" w:rsidRPr="00943AC1" w:rsidRDefault="0012237A" w:rsidP="008C1E33">
      <w:pPr>
        <w:tabs>
          <w:tab w:val="right" w:pos="9070"/>
        </w:tabs>
      </w:pPr>
      <w:r w:rsidRPr="0012237A">
        <w:rPr>
          <w:rFonts w:eastAsia="Times New Roman" w:cs="Times New Roman"/>
          <w:b/>
          <w:bCs/>
          <w:sz w:val="24"/>
          <w:szCs w:val="26"/>
        </w:rPr>
        <w:lastRenderedPageBreak/>
        <w:t>Vlajo Small Business Projects</w:t>
      </w:r>
      <w:r w:rsidR="00943AC1">
        <w:rPr>
          <w:rFonts w:eastAsia="Times New Roman" w:cs="Times New Roman"/>
          <w:bCs/>
          <w:sz w:val="24"/>
          <w:szCs w:val="26"/>
        </w:rPr>
        <w:t>, Leuven, Belgium</w:t>
      </w:r>
    </w:p>
    <w:p w:rsidR="0012237A" w:rsidRPr="00B26EB7" w:rsidRDefault="0012237A" w:rsidP="00A667DC">
      <w:pPr>
        <w:tabs>
          <w:tab w:val="right" w:pos="9070"/>
        </w:tabs>
        <w:rPr>
          <w:szCs w:val="21"/>
        </w:rPr>
      </w:pPr>
      <w:r w:rsidRPr="00182F55">
        <w:rPr>
          <w:i/>
          <w:szCs w:val="21"/>
        </w:rPr>
        <w:t>Entrepreneur</w:t>
      </w:r>
      <w:r w:rsidR="00A667DC" w:rsidRPr="00182F55">
        <w:rPr>
          <w:rFonts w:eastAsia="Times New Roman" w:cs="Times New Roman"/>
          <w:b/>
          <w:bCs/>
          <w:szCs w:val="21"/>
        </w:rPr>
        <w:tab/>
      </w:r>
      <w:r w:rsidR="00A667DC" w:rsidRPr="00182F55">
        <w:rPr>
          <w:szCs w:val="21"/>
        </w:rPr>
        <w:t>October 2014</w:t>
      </w:r>
      <w:r w:rsidR="00B26EB7">
        <w:rPr>
          <w:szCs w:val="21"/>
        </w:rPr>
        <w:t>–</w:t>
      </w:r>
      <w:r w:rsidR="00A667DC" w:rsidRPr="00182F55">
        <w:rPr>
          <w:szCs w:val="21"/>
        </w:rPr>
        <w:t>June 2015</w:t>
      </w:r>
    </w:p>
    <w:p w:rsidR="0012237A" w:rsidRPr="0012237A" w:rsidRDefault="0012237A" w:rsidP="00752575">
      <w:pPr>
        <w:jc w:val="both"/>
      </w:pPr>
      <w:r w:rsidRPr="0012237A">
        <w:t xml:space="preserve">Through Vlajo SBP trial companies are launched in colleges and universities in Flanders. It enables students to form a tangible image of different aspects of entrepreneurship and starting your own business during their studies. Especially an attitude towards entrepreneurial </w:t>
      </w:r>
      <w:r w:rsidR="004A2381" w:rsidRPr="0012237A">
        <w:t>behaviour</w:t>
      </w:r>
      <w:r w:rsidRPr="0012237A">
        <w:t xml:space="preserve"> is developed.</w:t>
      </w:r>
    </w:p>
    <w:p w:rsidR="006E4F97" w:rsidRPr="006E4F97" w:rsidRDefault="006E4F97" w:rsidP="00A667DC">
      <w:pPr>
        <w:tabs>
          <w:tab w:val="right" w:pos="9070"/>
        </w:tabs>
        <w:rPr>
          <w:rFonts w:eastAsia="Times New Roman" w:cs="Times New Roman"/>
          <w:b/>
          <w:bCs/>
          <w:sz w:val="24"/>
          <w:szCs w:val="26"/>
        </w:rPr>
      </w:pPr>
      <w:r w:rsidRPr="006E4F97">
        <w:rPr>
          <w:rFonts w:eastAsia="Times New Roman" w:cs="Times New Roman"/>
          <w:b/>
          <w:bCs/>
          <w:sz w:val="24"/>
          <w:szCs w:val="26"/>
        </w:rPr>
        <w:t>Arba Minch University</w:t>
      </w:r>
      <w:r w:rsidRPr="00800D49">
        <w:rPr>
          <w:rFonts w:eastAsia="Times New Roman" w:cs="Times New Roman"/>
          <w:bCs/>
          <w:sz w:val="24"/>
          <w:szCs w:val="26"/>
        </w:rPr>
        <w:t xml:space="preserve">, </w:t>
      </w:r>
      <w:r w:rsidR="00800D49" w:rsidRPr="00800D49">
        <w:rPr>
          <w:rFonts w:eastAsia="Times New Roman" w:cs="Times New Roman"/>
          <w:bCs/>
          <w:sz w:val="24"/>
          <w:szCs w:val="26"/>
        </w:rPr>
        <w:t xml:space="preserve">Arba Minch, </w:t>
      </w:r>
      <w:r w:rsidRPr="00800D49">
        <w:rPr>
          <w:rFonts w:eastAsia="Times New Roman" w:cs="Times New Roman"/>
          <w:bCs/>
          <w:sz w:val="24"/>
          <w:szCs w:val="26"/>
        </w:rPr>
        <w:t>Ethiopia</w:t>
      </w:r>
      <w:r w:rsidRPr="006E4F97">
        <w:rPr>
          <w:rFonts w:eastAsia="Times New Roman" w:cs="Times New Roman"/>
          <w:b/>
          <w:bCs/>
          <w:sz w:val="24"/>
          <w:szCs w:val="26"/>
        </w:rPr>
        <w:t xml:space="preserve"> </w:t>
      </w:r>
    </w:p>
    <w:p w:rsidR="0012237A" w:rsidRPr="00AD6CDD" w:rsidRDefault="0012237A" w:rsidP="00A667DC">
      <w:pPr>
        <w:tabs>
          <w:tab w:val="right" w:pos="9070"/>
        </w:tabs>
      </w:pPr>
      <w:r w:rsidRPr="00752575">
        <w:rPr>
          <w:i/>
        </w:rPr>
        <w:t xml:space="preserve">University </w:t>
      </w:r>
      <w:r w:rsidR="006E4F97" w:rsidRPr="006E4F97">
        <w:rPr>
          <w:i/>
        </w:rPr>
        <w:t>of Leuven</w:t>
      </w:r>
      <w:r w:rsidR="006E4F97" w:rsidRPr="00752575">
        <w:rPr>
          <w:i/>
        </w:rPr>
        <w:t xml:space="preserve"> </w:t>
      </w:r>
      <w:r w:rsidRPr="00752575">
        <w:rPr>
          <w:i/>
        </w:rPr>
        <w:t>field course</w:t>
      </w:r>
      <w:r w:rsidR="00A667DC">
        <w:rPr>
          <w:rFonts w:eastAsia="Times New Roman" w:cs="Times New Roman"/>
          <w:b/>
          <w:bCs/>
          <w:sz w:val="24"/>
          <w:szCs w:val="26"/>
        </w:rPr>
        <w:tab/>
      </w:r>
      <w:r w:rsidR="00A667DC" w:rsidRPr="0012237A">
        <w:rPr>
          <w:rFonts w:eastAsia="Times New Roman" w:cs="Times New Roman"/>
          <w:szCs w:val="24"/>
        </w:rPr>
        <w:t>November 2014</w:t>
      </w:r>
    </w:p>
    <w:p w:rsidR="0012237A" w:rsidRPr="0012237A" w:rsidRDefault="0012237A" w:rsidP="00752575">
      <w:pPr>
        <w:jc w:val="both"/>
      </w:pPr>
      <w:r w:rsidRPr="0012237A">
        <w:t>Applied field study to learn how to integrate and apply knowledge on agro- and ecosystems in the tropics, biodiversity, tropical soils and agricultural economics to characterize (sub)tropical agro- and ecosystems and better understand constraints and options for natural resources management.</w:t>
      </w:r>
    </w:p>
    <w:p w:rsidR="0012237A" w:rsidRPr="00D677D9" w:rsidRDefault="0012237A" w:rsidP="00752575">
      <w:pPr>
        <w:spacing w:line="276" w:lineRule="auto"/>
        <w:rPr>
          <w:rFonts w:eastAsia="Times New Roman" w:cs="Times New Roman"/>
          <w:b/>
          <w:bCs/>
          <w:sz w:val="28"/>
          <w:szCs w:val="28"/>
        </w:rPr>
      </w:pPr>
      <w:r w:rsidRPr="001C2CB1">
        <w:rPr>
          <w:rFonts w:eastAsia="Times New Roman" w:cs="Times New Roman"/>
          <w:b/>
          <w:bCs/>
          <w:sz w:val="36"/>
          <w:szCs w:val="36"/>
        </w:rPr>
        <w:t>E</w:t>
      </w:r>
      <w:r w:rsidRPr="00D677D9">
        <w:rPr>
          <w:rFonts w:eastAsia="Times New Roman" w:cs="Times New Roman"/>
          <w:b/>
          <w:bCs/>
          <w:sz w:val="28"/>
          <w:szCs w:val="28"/>
        </w:rPr>
        <w:t>DUCATION</w:t>
      </w:r>
    </w:p>
    <w:p w:rsidR="00752575" w:rsidRDefault="0012237A" w:rsidP="00752575">
      <w:pPr>
        <w:tabs>
          <w:tab w:val="right" w:pos="9070"/>
        </w:tabs>
      </w:pPr>
      <w:r w:rsidRPr="00752575">
        <w:rPr>
          <w:rFonts w:eastAsia="Times New Roman" w:cs="Times New Roman"/>
          <w:b/>
          <w:bCs/>
          <w:sz w:val="24"/>
          <w:szCs w:val="26"/>
        </w:rPr>
        <w:t>Hasselt University</w:t>
      </w:r>
      <w:r w:rsidRPr="00C41A22">
        <w:rPr>
          <w:rFonts w:eastAsia="Times New Roman" w:cs="Times New Roman"/>
          <w:bCs/>
          <w:sz w:val="24"/>
          <w:szCs w:val="26"/>
        </w:rPr>
        <w:t>,</w:t>
      </w:r>
      <w:r w:rsidR="006E4F97">
        <w:rPr>
          <w:rFonts w:eastAsia="Times New Roman" w:cs="Times New Roman"/>
          <w:bCs/>
          <w:sz w:val="24"/>
          <w:szCs w:val="26"/>
        </w:rPr>
        <w:t xml:space="preserve"> Hasselt, Belgium</w:t>
      </w:r>
    </w:p>
    <w:p w:rsidR="0012237A" w:rsidRDefault="00B26EB7" w:rsidP="00281A03">
      <w:pPr>
        <w:tabs>
          <w:tab w:val="left" w:pos="1418"/>
          <w:tab w:val="right" w:pos="9070"/>
        </w:tabs>
      </w:pPr>
      <w:r>
        <w:t>Program:</w:t>
      </w:r>
      <w:r w:rsidR="00281A03">
        <w:tab/>
      </w:r>
      <w:r w:rsidR="0012237A" w:rsidRPr="00C2675F">
        <w:t xml:space="preserve">PhD Program in Applied Economics, Doctoral School of </w:t>
      </w:r>
      <w:r w:rsidR="004A2381" w:rsidRPr="00C2675F">
        <w:t>Behavioural</w:t>
      </w:r>
      <w:r w:rsidR="0012237A" w:rsidRPr="00C2675F">
        <w:t xml:space="preserve"> </w:t>
      </w:r>
      <w:r w:rsidR="00281A03">
        <w:tab/>
      </w:r>
      <w:r w:rsidR="00281A03" w:rsidRPr="00C2675F">
        <w:t>2017</w:t>
      </w:r>
      <w:r>
        <w:t>–</w:t>
      </w:r>
      <w:r w:rsidR="00281A03" w:rsidRPr="00C2675F">
        <w:t>202</w:t>
      </w:r>
      <w:r w:rsidR="009143BF">
        <w:t>1</w:t>
      </w:r>
      <w:r w:rsidR="00281A03">
        <w:br/>
      </w:r>
      <w:r w:rsidR="00281A03">
        <w:tab/>
      </w:r>
      <w:r w:rsidR="0012237A" w:rsidRPr="00C2675F">
        <w:t>Sciences &amp;</w:t>
      </w:r>
      <w:r w:rsidR="00281A03">
        <w:t xml:space="preserve"> </w:t>
      </w:r>
      <w:r w:rsidR="0012237A" w:rsidRPr="00C2675F">
        <w:t>Humanities</w:t>
      </w:r>
    </w:p>
    <w:p w:rsidR="00281A03" w:rsidRPr="00C2675F" w:rsidRDefault="00545030" w:rsidP="00C1135F">
      <w:pPr>
        <w:tabs>
          <w:tab w:val="left" w:pos="1418"/>
          <w:tab w:val="right" w:pos="9070"/>
        </w:tabs>
      </w:pPr>
      <w:r>
        <w:t>Thesis:</w:t>
      </w:r>
      <w:r w:rsidRPr="00545030">
        <w:t xml:space="preserve"> </w:t>
      </w:r>
      <w:r>
        <w:tab/>
      </w:r>
      <w:r w:rsidR="00C1135F">
        <w:t>Global Air Transport Connectivity: Quantification and Impact Analysis</w:t>
      </w:r>
      <w:r w:rsidR="009C7AE2">
        <w:tab/>
      </w:r>
      <w:r w:rsidR="009C7AE2" w:rsidRPr="00C2675F">
        <w:t>2017</w:t>
      </w:r>
      <w:r w:rsidR="009C7AE2">
        <w:t>–</w:t>
      </w:r>
      <w:r w:rsidR="009C7AE2" w:rsidRPr="00C2675F">
        <w:t>202</w:t>
      </w:r>
      <w:r w:rsidR="00046294">
        <w:t>1</w:t>
      </w:r>
    </w:p>
    <w:p w:rsidR="007B2FC3" w:rsidRPr="00C33319" w:rsidRDefault="0012237A" w:rsidP="007B2FC3">
      <w:pPr>
        <w:tabs>
          <w:tab w:val="right" w:pos="9070"/>
        </w:tabs>
      </w:pPr>
      <w:r w:rsidRPr="00C2675F">
        <w:rPr>
          <w:rFonts w:eastAsia="Times New Roman" w:cs="Times New Roman"/>
          <w:b/>
          <w:bCs/>
          <w:sz w:val="24"/>
          <w:szCs w:val="26"/>
        </w:rPr>
        <w:t>Commission for Educational Exchange between the U.S.</w:t>
      </w:r>
      <w:r w:rsidRPr="00C33319">
        <w:rPr>
          <w:rFonts w:eastAsia="Times New Roman" w:cs="Times New Roman"/>
          <w:b/>
          <w:bCs/>
          <w:sz w:val="24"/>
          <w:szCs w:val="26"/>
        </w:rPr>
        <w:t>, Belgium and Luxembourg</w:t>
      </w:r>
      <w:r w:rsidR="00C33319">
        <w:rPr>
          <w:rFonts w:eastAsia="Times New Roman" w:cs="Times New Roman"/>
          <w:bCs/>
          <w:sz w:val="24"/>
          <w:szCs w:val="26"/>
        </w:rPr>
        <w:t>, Brussels, Belgium</w:t>
      </w:r>
    </w:p>
    <w:p w:rsidR="0012237A" w:rsidRPr="00C2675F" w:rsidRDefault="00B26EB7" w:rsidP="00287DC3">
      <w:pPr>
        <w:tabs>
          <w:tab w:val="left" w:pos="1418"/>
          <w:tab w:val="right" w:pos="9070"/>
        </w:tabs>
      </w:pPr>
      <w:r>
        <w:t>Program:</w:t>
      </w:r>
      <w:r w:rsidR="00287DC3">
        <w:tab/>
      </w:r>
      <w:r w:rsidR="0012237A" w:rsidRPr="00C2675F">
        <w:t>Fulbright Student Researcher, Fulbright Belgium</w:t>
      </w:r>
      <w:r w:rsidR="00A667DC" w:rsidRPr="00C2675F">
        <w:rPr>
          <w:rFonts w:eastAsia="Times New Roman" w:cs="Times New Roman"/>
          <w:b/>
          <w:bCs/>
          <w:sz w:val="24"/>
          <w:szCs w:val="26"/>
        </w:rPr>
        <w:tab/>
      </w:r>
      <w:r w:rsidR="00A667DC" w:rsidRPr="00C2675F">
        <w:t>2018</w:t>
      </w:r>
      <w:r>
        <w:t>–</w:t>
      </w:r>
      <w:r w:rsidR="00A667DC" w:rsidRPr="00C2675F">
        <w:t>2019</w:t>
      </w:r>
    </w:p>
    <w:p w:rsidR="0012237A" w:rsidRPr="00C2675F" w:rsidRDefault="0012237A" w:rsidP="007B2FC3">
      <w:pPr>
        <w:tabs>
          <w:tab w:val="right" w:pos="9070"/>
        </w:tabs>
        <w:rPr>
          <w:rFonts w:eastAsia="Times New Roman" w:cs="Times New Roman"/>
          <w:b/>
          <w:bCs/>
          <w:sz w:val="24"/>
          <w:szCs w:val="26"/>
        </w:rPr>
      </w:pPr>
      <w:r w:rsidRPr="00C2675F">
        <w:rPr>
          <w:rFonts w:eastAsia="Times New Roman" w:cs="Times New Roman"/>
          <w:b/>
          <w:bCs/>
          <w:sz w:val="24"/>
          <w:szCs w:val="26"/>
        </w:rPr>
        <w:t>University of Leuven</w:t>
      </w:r>
      <w:r w:rsidR="006E4F97">
        <w:rPr>
          <w:rFonts w:eastAsia="Times New Roman" w:cs="Times New Roman"/>
          <w:bCs/>
          <w:sz w:val="24"/>
          <w:szCs w:val="26"/>
        </w:rPr>
        <w:t>, Leuven, Belgium</w:t>
      </w:r>
    </w:p>
    <w:p w:rsidR="0012237A" w:rsidRPr="00C2675F" w:rsidRDefault="00B26EB7" w:rsidP="00287DC3">
      <w:pPr>
        <w:tabs>
          <w:tab w:val="left" w:pos="1418"/>
          <w:tab w:val="right" w:pos="9070"/>
        </w:tabs>
      </w:pPr>
      <w:r>
        <w:t>Program:</w:t>
      </w:r>
      <w:r w:rsidR="00287DC3">
        <w:tab/>
      </w:r>
      <w:r w:rsidR="0012237A" w:rsidRPr="00C2675F">
        <w:t>Interuniversity Student</w:t>
      </w:r>
      <w:r w:rsidR="00287DC3">
        <w:t xml:space="preserve"> in</w:t>
      </w:r>
      <w:r w:rsidR="0012237A" w:rsidRPr="00C2675F">
        <w:t xml:space="preserve"> Econometrics and Quantitative Economics</w:t>
      </w:r>
      <w:r w:rsidR="007B2FC3" w:rsidRPr="00C2675F">
        <w:tab/>
      </w:r>
      <w:r w:rsidR="0012237A" w:rsidRPr="00C2675F">
        <w:t>2017</w:t>
      </w:r>
      <w:r>
        <w:t>–</w:t>
      </w:r>
      <w:r w:rsidR="0012237A" w:rsidRPr="00C2675F">
        <w:t>2018</w:t>
      </w:r>
    </w:p>
    <w:p w:rsidR="0012237A" w:rsidRPr="00C2675F" w:rsidRDefault="00287DC3" w:rsidP="00287DC3">
      <w:pPr>
        <w:tabs>
          <w:tab w:val="left" w:pos="1418"/>
          <w:tab w:val="right" w:pos="9070"/>
        </w:tabs>
      </w:pPr>
      <w:r>
        <w:tab/>
      </w:r>
      <w:r w:rsidR="0012237A" w:rsidRPr="00C2675F">
        <w:t>Master of Science (magna cum laude)</w:t>
      </w:r>
      <w:r w:rsidR="00790831" w:rsidRPr="00C2675F">
        <w:t xml:space="preserve"> in</w:t>
      </w:r>
      <w:r w:rsidR="0012237A" w:rsidRPr="00C2675F">
        <w:t xml:space="preserve"> Policy Economics</w:t>
      </w:r>
      <w:r w:rsidR="007B2FC3" w:rsidRPr="00C2675F">
        <w:tab/>
      </w:r>
      <w:r w:rsidR="0012237A" w:rsidRPr="00C2675F">
        <w:t>2017</w:t>
      </w:r>
      <w:r w:rsidR="00B26EB7">
        <w:t>–</w:t>
      </w:r>
      <w:r w:rsidR="00EF5F46">
        <w:t>2016</w:t>
      </w:r>
    </w:p>
    <w:p w:rsidR="00287DC3" w:rsidRDefault="00287DC3" w:rsidP="00287DC3">
      <w:pPr>
        <w:tabs>
          <w:tab w:val="left" w:pos="1418"/>
          <w:tab w:val="right" w:pos="9070"/>
        </w:tabs>
      </w:pPr>
      <w:r>
        <w:tab/>
      </w:r>
      <w:r w:rsidRPr="00C2675F">
        <w:t xml:space="preserve">Master of Science (magna cum laude) in </w:t>
      </w:r>
      <w:r>
        <w:t>Agro- and Ecosystems</w:t>
      </w:r>
      <w:r>
        <w:tab/>
      </w:r>
      <w:r w:rsidRPr="00C2675F">
        <w:t>2016</w:t>
      </w:r>
      <w:r w:rsidR="00B26EB7">
        <w:t>–</w:t>
      </w:r>
      <w:r w:rsidR="00EF5F46">
        <w:t>2014</w:t>
      </w:r>
      <w:r w:rsidR="00E22742">
        <w:br/>
      </w:r>
      <w:r>
        <w:tab/>
      </w:r>
      <w:r w:rsidRPr="00C2675F">
        <w:t>Engineering with</w:t>
      </w:r>
      <w:r>
        <w:t xml:space="preserve"> </w:t>
      </w:r>
      <w:r w:rsidRPr="00C2675F">
        <w:t>major in Economics</w:t>
      </w:r>
    </w:p>
    <w:p w:rsidR="00287DC3" w:rsidRPr="00C2675F" w:rsidRDefault="00287DC3" w:rsidP="00287DC3">
      <w:pPr>
        <w:tabs>
          <w:tab w:val="left" w:pos="1418"/>
          <w:tab w:val="right" w:pos="9070"/>
        </w:tabs>
      </w:pPr>
      <w:r>
        <w:tab/>
      </w:r>
      <w:r w:rsidRPr="00C2675F">
        <w:t>Bachelor of Science (cum laude): Engineering in the Biosciences</w:t>
      </w:r>
      <w:r w:rsidRPr="00C2675F">
        <w:rPr>
          <w:rStyle w:val="Kop2Char"/>
        </w:rPr>
        <w:tab/>
      </w:r>
      <w:r w:rsidRPr="00C2675F">
        <w:t>2014</w:t>
      </w:r>
      <w:r w:rsidR="00B26EB7">
        <w:t>–</w:t>
      </w:r>
      <w:r w:rsidR="00EF5F46">
        <w:t>2011</w:t>
      </w:r>
    </w:p>
    <w:p w:rsidR="0012237A" w:rsidRPr="00C2675F" w:rsidRDefault="0012237A" w:rsidP="002467E4">
      <w:pPr>
        <w:tabs>
          <w:tab w:val="left" w:pos="1418"/>
          <w:tab w:val="right" w:pos="9070"/>
        </w:tabs>
      </w:pPr>
      <w:r w:rsidRPr="00C2675F">
        <w:t>Thesis:</w:t>
      </w:r>
      <w:r w:rsidR="00287DC3">
        <w:tab/>
      </w:r>
      <w:r w:rsidR="002D32D9" w:rsidRPr="00C2675F">
        <w:t>Environmental lessons of NAFTA for TTIP</w:t>
      </w:r>
      <w:r w:rsidR="002467E4">
        <w:tab/>
        <w:t>201</w:t>
      </w:r>
      <w:r w:rsidR="002D32D9">
        <w:t>7</w:t>
      </w:r>
      <w:r w:rsidR="00B26EB7">
        <w:t>–</w:t>
      </w:r>
      <w:r w:rsidR="002467E4">
        <w:t>2016</w:t>
      </w:r>
    </w:p>
    <w:p w:rsidR="0012237A" w:rsidRPr="00C2675F" w:rsidRDefault="00287DC3" w:rsidP="002467E4">
      <w:pPr>
        <w:tabs>
          <w:tab w:val="left" w:pos="1418"/>
          <w:tab w:val="right" w:pos="9070"/>
        </w:tabs>
      </w:pPr>
      <w:r>
        <w:tab/>
      </w:r>
      <w:r w:rsidR="002D32D9" w:rsidRPr="00C2675F">
        <w:t>Economics of shorter breeding cycles in rice breeding</w:t>
      </w:r>
      <w:r w:rsidR="002D32D9">
        <w:tab/>
        <w:t>2016</w:t>
      </w:r>
      <w:r w:rsidR="00B26EB7">
        <w:t>–</w:t>
      </w:r>
      <w:r w:rsidR="002D32D9">
        <w:t>2015</w:t>
      </w:r>
    </w:p>
    <w:p w:rsidR="0012237A" w:rsidRDefault="0012237A" w:rsidP="007B2FC3">
      <w:pPr>
        <w:spacing w:line="276" w:lineRule="auto"/>
        <w:rPr>
          <w:rFonts w:eastAsia="Times New Roman" w:cs="Times New Roman"/>
          <w:b/>
          <w:bCs/>
          <w:sz w:val="28"/>
          <w:szCs w:val="28"/>
        </w:rPr>
      </w:pPr>
      <w:r w:rsidRPr="007B2FC3">
        <w:rPr>
          <w:rFonts w:eastAsia="Times New Roman" w:cs="Times New Roman"/>
          <w:b/>
          <w:bCs/>
          <w:sz w:val="36"/>
          <w:szCs w:val="36"/>
        </w:rPr>
        <w:t>S</w:t>
      </w:r>
      <w:r w:rsidRPr="007B2FC3">
        <w:rPr>
          <w:rFonts w:eastAsia="Times New Roman" w:cs="Times New Roman"/>
          <w:b/>
          <w:bCs/>
          <w:sz w:val="28"/>
          <w:szCs w:val="28"/>
        </w:rPr>
        <w:t>KILLS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567"/>
        <w:gridCol w:w="4075"/>
      </w:tblGrid>
      <w:tr w:rsidR="0029165F" w:rsidTr="0029165F">
        <w:tc>
          <w:tcPr>
            <w:tcW w:w="4644" w:type="dxa"/>
          </w:tcPr>
          <w:p w:rsidR="0029165F" w:rsidRDefault="0029165F" w:rsidP="009A0697">
            <w:pPr>
              <w:rPr>
                <w:rFonts w:eastAsia="Times New Roman" w:cs="Times New Roman"/>
                <w:b/>
                <w:bCs/>
                <w:sz w:val="24"/>
                <w:szCs w:val="26"/>
              </w:rPr>
            </w:pPr>
            <w:r w:rsidRPr="001515F3">
              <w:rPr>
                <w:rFonts w:eastAsia="Times New Roman" w:cs="Times New Roman"/>
                <w:b/>
                <w:bCs/>
                <w:sz w:val="24"/>
                <w:szCs w:val="26"/>
              </w:rPr>
              <w:t>Data Analysis</w:t>
            </w:r>
          </w:p>
          <w:p w:rsidR="0029165F" w:rsidRDefault="0029165F" w:rsidP="009A0697">
            <w:pPr>
              <w:jc w:val="both"/>
            </w:pPr>
            <w:r>
              <w:t>Experience with data wrangling, data visualisation, data mining and statistical data analysis</w:t>
            </w:r>
          </w:p>
          <w:p w:rsidR="0029165F" w:rsidRDefault="0029165F" w:rsidP="009A0697">
            <w:pPr>
              <w:jc w:val="both"/>
            </w:pPr>
            <w:r>
              <w:t>Extensive knowledge of quantitative economics, specifically (spatial) panel and time series econometrics.</w:t>
            </w:r>
          </w:p>
          <w:p w:rsidR="0029165F" w:rsidRDefault="0029165F" w:rsidP="009A0697">
            <w:pPr>
              <w:jc w:val="both"/>
              <w:rPr>
                <w:rFonts w:eastAsia="Times New Roman" w:cs="Times New Roman"/>
                <w:b/>
                <w:bCs/>
                <w:sz w:val="28"/>
                <w:szCs w:val="28"/>
              </w:rPr>
            </w:pPr>
          </w:p>
        </w:tc>
        <w:tc>
          <w:tcPr>
            <w:tcW w:w="567" w:type="dxa"/>
          </w:tcPr>
          <w:p w:rsidR="0029165F" w:rsidRPr="00C752A6" w:rsidRDefault="0029165F" w:rsidP="009A0697">
            <w:pPr>
              <w:rPr>
                <w:rFonts w:eastAsia="Times New Roman" w:cs="Times New Roman"/>
                <w:b/>
                <w:bCs/>
                <w:sz w:val="24"/>
                <w:szCs w:val="26"/>
              </w:rPr>
            </w:pPr>
          </w:p>
        </w:tc>
        <w:tc>
          <w:tcPr>
            <w:tcW w:w="4075" w:type="dxa"/>
          </w:tcPr>
          <w:p w:rsidR="0029165F" w:rsidRDefault="0029165F" w:rsidP="009A0697">
            <w:r w:rsidRPr="00C752A6">
              <w:rPr>
                <w:rFonts w:eastAsia="Times New Roman" w:cs="Times New Roman"/>
                <w:b/>
                <w:bCs/>
                <w:sz w:val="24"/>
                <w:szCs w:val="26"/>
              </w:rPr>
              <w:t>Interpersonal Skills</w:t>
            </w:r>
          </w:p>
          <w:p w:rsidR="0029165F" w:rsidRDefault="0029165F" w:rsidP="009A0697">
            <w:r>
              <w:t>University Teaching</w:t>
            </w:r>
          </w:p>
          <w:p w:rsidR="0029165F" w:rsidRDefault="0029165F" w:rsidP="009A0697">
            <w:r>
              <w:t>Teacher Training</w:t>
            </w:r>
          </w:p>
          <w:p w:rsidR="0029165F" w:rsidRDefault="0029165F" w:rsidP="009A0697"/>
          <w:p w:rsidR="0029165F" w:rsidRPr="00C752A6" w:rsidRDefault="0029165F" w:rsidP="009A0697">
            <w:pPr>
              <w:rPr>
                <w:rFonts w:eastAsia="Times New Roman" w:cs="Times New Roman"/>
                <w:b/>
                <w:bCs/>
                <w:sz w:val="24"/>
                <w:szCs w:val="26"/>
              </w:rPr>
            </w:pPr>
            <w:r w:rsidRPr="00C752A6">
              <w:rPr>
                <w:rFonts w:eastAsia="Times New Roman" w:cs="Times New Roman"/>
                <w:b/>
                <w:bCs/>
                <w:sz w:val="24"/>
                <w:szCs w:val="26"/>
              </w:rPr>
              <w:t>General</w:t>
            </w:r>
          </w:p>
          <w:p w:rsidR="0029165F" w:rsidRDefault="0029165F" w:rsidP="009A0697">
            <w:r>
              <w:t>Open to new cultures and traditions</w:t>
            </w:r>
          </w:p>
          <w:p w:rsidR="0029165F" w:rsidRDefault="0029165F" w:rsidP="009A0697">
            <w:r>
              <w:t>Team player</w:t>
            </w:r>
          </w:p>
          <w:p w:rsidR="0029165F" w:rsidRDefault="0029165F" w:rsidP="009A0697">
            <w:pPr>
              <w:rPr>
                <w:rFonts w:eastAsia="Times New Roman" w:cs="Times New Roman"/>
                <w:b/>
                <w:bCs/>
                <w:sz w:val="28"/>
                <w:szCs w:val="28"/>
              </w:rPr>
            </w:pPr>
            <w:r>
              <w:t>Independent</w:t>
            </w:r>
          </w:p>
        </w:tc>
      </w:tr>
    </w:tbl>
    <w:p w:rsidR="0012237A" w:rsidRPr="00D677D9" w:rsidRDefault="0012237A" w:rsidP="00CC194D">
      <w:pPr>
        <w:spacing w:line="276" w:lineRule="auto"/>
        <w:rPr>
          <w:rFonts w:eastAsia="Times New Roman" w:cs="Times New Roman"/>
          <w:b/>
          <w:bCs/>
          <w:sz w:val="28"/>
          <w:szCs w:val="28"/>
        </w:rPr>
      </w:pPr>
      <w:r w:rsidRPr="001C2CB1">
        <w:rPr>
          <w:rFonts w:eastAsia="Times New Roman" w:cs="Times New Roman"/>
          <w:b/>
          <w:bCs/>
          <w:sz w:val="36"/>
          <w:szCs w:val="36"/>
        </w:rPr>
        <w:t>T</w:t>
      </w:r>
      <w:r w:rsidRPr="00D677D9">
        <w:rPr>
          <w:rFonts w:eastAsia="Times New Roman" w:cs="Times New Roman"/>
          <w:b/>
          <w:bCs/>
          <w:sz w:val="28"/>
          <w:szCs w:val="28"/>
        </w:rPr>
        <w:t>RAINING</w:t>
      </w:r>
    </w:p>
    <w:p w:rsidR="008B68C6" w:rsidRDefault="0012237A" w:rsidP="00D84E85">
      <w:pPr>
        <w:jc w:val="both"/>
      </w:pPr>
      <w:r>
        <w:t>Management and leadership program 'Leadership in a Globalizing Context'</w:t>
      </w:r>
      <w:r w:rsidR="00E7633A">
        <w:t>—</w:t>
      </w:r>
      <w:r w:rsidRPr="004112F4">
        <w:t>KU Leuven</w:t>
      </w:r>
    </w:p>
    <w:p w:rsidR="00C6641B" w:rsidRDefault="00C6641B" w:rsidP="00D84E85">
      <w:pPr>
        <w:jc w:val="both"/>
      </w:pPr>
      <w:r w:rsidRPr="00C6641B">
        <w:t>Spirituality, leadership and professional integrity</w:t>
      </w:r>
      <w:r>
        <w:t xml:space="preserve"> seminar</w:t>
      </w:r>
      <w:r w:rsidR="00E7633A">
        <w:t>—</w:t>
      </w:r>
      <w:r w:rsidRPr="004112F4">
        <w:t>KU Leuven</w:t>
      </w:r>
      <w:r>
        <w:t xml:space="preserve"> with </w:t>
      </w:r>
      <w:r w:rsidRPr="00C6641B">
        <w:t>Orval Abbey</w:t>
      </w:r>
      <w:r>
        <w:t xml:space="preserve"> (Belgium)</w:t>
      </w:r>
    </w:p>
    <w:p w:rsidR="00493804" w:rsidRDefault="00C6641B" w:rsidP="00D84E85">
      <w:pPr>
        <w:jc w:val="both"/>
      </w:pPr>
      <w:r w:rsidRPr="004112F4">
        <w:t>Spatial Econom</w:t>
      </w:r>
      <w:r>
        <w:t>etrics Advanced Institute (summer school)</w:t>
      </w:r>
      <w:r w:rsidR="00E7633A">
        <w:t>—</w:t>
      </w:r>
      <w:r>
        <w:t xml:space="preserve">SEA, </w:t>
      </w:r>
      <w:r w:rsidRPr="004112F4">
        <w:t>Rome</w:t>
      </w:r>
    </w:p>
    <w:p w:rsidR="0052373C" w:rsidRDefault="0052373C" w:rsidP="00CC194D">
      <w:pPr>
        <w:spacing w:line="276" w:lineRule="auto"/>
        <w:rPr>
          <w:rFonts w:eastAsia="Times New Roman" w:cs="Times New Roman"/>
          <w:b/>
          <w:bCs/>
          <w:sz w:val="36"/>
          <w:szCs w:val="36"/>
        </w:rPr>
      </w:pPr>
    </w:p>
    <w:p w:rsidR="0012237A" w:rsidRDefault="0012237A" w:rsidP="00CC194D">
      <w:pPr>
        <w:spacing w:line="276" w:lineRule="auto"/>
        <w:rPr>
          <w:rFonts w:eastAsia="Times New Roman" w:cs="Times New Roman"/>
          <w:b/>
          <w:bCs/>
          <w:sz w:val="28"/>
          <w:szCs w:val="28"/>
        </w:rPr>
      </w:pPr>
      <w:r w:rsidRPr="001C2CB1">
        <w:rPr>
          <w:rFonts w:eastAsia="Times New Roman" w:cs="Times New Roman"/>
          <w:b/>
          <w:bCs/>
          <w:sz w:val="36"/>
          <w:szCs w:val="36"/>
        </w:rPr>
        <w:lastRenderedPageBreak/>
        <w:t>P</w:t>
      </w:r>
      <w:r w:rsidRPr="00D677D9">
        <w:rPr>
          <w:rFonts w:eastAsia="Times New Roman" w:cs="Times New Roman"/>
          <w:b/>
          <w:bCs/>
          <w:sz w:val="28"/>
          <w:szCs w:val="28"/>
        </w:rPr>
        <w:t>UBLICATIONS</w:t>
      </w:r>
    </w:p>
    <w:p w:rsidR="00217EBD" w:rsidRPr="00794A3B" w:rsidRDefault="00217EBD" w:rsidP="00217EBD">
      <w:pPr>
        <w:ind w:left="720" w:hanging="720"/>
        <w:jc w:val="both"/>
      </w:pPr>
      <w:r w:rsidRPr="00794A3B">
        <w:t>Collard, B.C.Y., Beredo, J.C., Lenaerts, B., Mendoza, R., Santelices, R., Lopena, V., Verdeprado, H., Raghavan, C., Gregorio, G.B., Vial, L., Demont, M., Biswas, P.S., Iftekharuddaula, K.M., Rahman, M.A., Cobb, J.N., Islam, M.R., 2017. Revisiting rice breeding methods – evaluating the use of rapid generation advance (RGA) for routine rice breeding. Plant Production Science 20, 337–352. https://doi.org/10.1080/1343943X.2017.1391705</w:t>
      </w:r>
    </w:p>
    <w:p w:rsidR="00217EBD" w:rsidRPr="00794A3B" w:rsidRDefault="00217EBD" w:rsidP="00217EBD">
      <w:pPr>
        <w:ind w:left="720" w:hanging="720"/>
        <w:jc w:val="both"/>
      </w:pPr>
      <w:r w:rsidRPr="00794A3B">
        <w:t>Lenaerts, B., Allroggen, F., Malina, R., 2020a. Measuring the quality of air transport networks – A topology of connectivity and accessibility metrics, in: Handbook on Air Transport and Regional Development (Accepted).</w:t>
      </w:r>
    </w:p>
    <w:p w:rsidR="00217EBD" w:rsidRPr="00794A3B" w:rsidRDefault="00217EBD" w:rsidP="00217EBD">
      <w:pPr>
        <w:ind w:left="720" w:hanging="720"/>
        <w:jc w:val="both"/>
      </w:pPr>
      <w:r w:rsidRPr="00794A3B">
        <w:t>Lenaerts, B., Allroggen, F., Malina, R., 2020b. Air connectivity and regional employment: A spatial econometrics approach, Working paper.</w:t>
      </w:r>
    </w:p>
    <w:p w:rsidR="00217EBD" w:rsidRPr="00794A3B" w:rsidRDefault="00217EBD" w:rsidP="00217EBD">
      <w:pPr>
        <w:ind w:left="720" w:hanging="720"/>
        <w:jc w:val="both"/>
      </w:pPr>
      <w:r w:rsidRPr="00794A3B">
        <w:t>Lenaerts, B., Allroggen, F., Malina, R., 2020c. The economic impact of aviation: a review of impact mechanisms and aviation-attributable market access, Working paper.</w:t>
      </w:r>
    </w:p>
    <w:p w:rsidR="00217EBD" w:rsidRPr="00794A3B" w:rsidRDefault="00217EBD" w:rsidP="00217EBD">
      <w:pPr>
        <w:ind w:left="720" w:hanging="720"/>
        <w:jc w:val="both"/>
      </w:pPr>
      <w:r w:rsidRPr="00794A3B">
        <w:t>Lenaerts, B., Collard, B.C., de Mey, Y., Demont, M., 2019a. Global survey data on rice breeders’ characteristics and willingness to adopt alternative breeding methods. Data in Brief 23, 103782. https://doi.org/10.1016/j.dib.2019.103782</w:t>
      </w:r>
    </w:p>
    <w:p w:rsidR="00217EBD" w:rsidRPr="00794A3B" w:rsidRDefault="00217EBD" w:rsidP="00217EBD">
      <w:pPr>
        <w:ind w:left="720" w:hanging="720"/>
        <w:jc w:val="both"/>
      </w:pPr>
      <w:r w:rsidRPr="00794A3B">
        <w:t>Lenaerts, B., Collard, B.C., Demont, M., 2019b. Improving global food security through accelerated plant breeding. Plant Science 287, 110207. https://doi.org/10.1016/j.plantsci.2019.110207</w:t>
      </w:r>
    </w:p>
    <w:p w:rsidR="00217EBD" w:rsidRPr="00794A3B" w:rsidRDefault="00217EBD" w:rsidP="00217EBD">
      <w:pPr>
        <w:ind w:left="720" w:hanging="720"/>
        <w:jc w:val="both"/>
      </w:pPr>
      <w:r w:rsidRPr="00794A3B">
        <w:t>Lenaerts, B., Collard, B.C.Y., Demont, M., 2018a. Global survey of rice breeders to investigate characteristics and willingness to adopt alternative breeding methods. Agriculture &amp; Food Security 7, 15. https://doi.org/10.1186/s40066-018-0191-3</w:t>
      </w:r>
    </w:p>
    <w:p w:rsidR="00217EBD" w:rsidRPr="00794A3B" w:rsidRDefault="00217EBD" w:rsidP="00217EBD">
      <w:pPr>
        <w:ind w:left="720" w:hanging="720"/>
        <w:jc w:val="both"/>
      </w:pPr>
      <w:r w:rsidRPr="00794A3B">
        <w:t>Lenaerts, B., de Mey, Y., Demont, M., 2020d. Revisiting multi-stage models for upstream technology adoption, Working paper.</w:t>
      </w:r>
    </w:p>
    <w:p w:rsidR="00217EBD" w:rsidRPr="00794A3B" w:rsidRDefault="00217EBD" w:rsidP="00217EBD">
      <w:pPr>
        <w:ind w:left="720" w:hanging="720"/>
        <w:jc w:val="both"/>
      </w:pPr>
      <w:r w:rsidRPr="00794A3B">
        <w:t>Lenaerts, B., de Mey, Y., Demont, M., 2018b. Global impact of accelerated plant breeding: Evidence from a meta-analysis on rice breeding. PloS one 13, 21. https://doi.org/10.1371/journal.pone.0199016</w:t>
      </w:r>
    </w:p>
    <w:p w:rsidR="008B68C6" w:rsidRDefault="00217EBD" w:rsidP="00217EBD">
      <w:pPr>
        <w:ind w:left="720" w:hanging="720"/>
        <w:jc w:val="both"/>
      </w:pPr>
      <w:r w:rsidRPr="00794A3B">
        <w:t>Lenaerts, B., Demont, M., 2020. The global burden of chronic and hidden hunger revisited: new panel data evidence, Working paper.</w:t>
      </w:r>
    </w:p>
    <w:sectPr w:rsidR="008B68C6" w:rsidSect="0022570E">
      <w:pgSz w:w="11906" w:h="16838" w:code="9"/>
      <w:pgMar w:top="1418" w:right="1418" w:bottom="1418" w:left="1418" w:header="1701" w:footer="1701" w:gutter="0"/>
      <w:cols w:space="113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138" w:rsidRDefault="00C65138">
      <w:pPr>
        <w:spacing w:after="0" w:line="240" w:lineRule="auto"/>
      </w:pPr>
      <w:r>
        <w:separator/>
      </w:r>
    </w:p>
  </w:endnote>
  <w:endnote w:type="continuationSeparator" w:id="0">
    <w:p w:rsidR="00C65138" w:rsidRDefault="00C65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cmr10">
    <w:altName w:val="cmr10"/>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1E" w:rsidRDefault="00EE1B83">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rsidR="0098761E" w:rsidRDefault="0098761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61E" w:rsidRDefault="00EE1B83">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400090">
      <w:rPr>
        <w:rStyle w:val="Paginanummer"/>
        <w:noProof/>
      </w:rPr>
      <w:t>1</w:t>
    </w:r>
    <w:r>
      <w:rPr>
        <w:rStyle w:val="Paginanummer"/>
      </w:rPr>
      <w:fldChar w:fldCharType="end"/>
    </w:r>
  </w:p>
  <w:p w:rsidR="0098761E" w:rsidRDefault="0098761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138" w:rsidRDefault="00C65138">
      <w:pPr>
        <w:spacing w:after="0" w:line="240" w:lineRule="auto"/>
      </w:pPr>
      <w:r>
        <w:separator/>
      </w:r>
    </w:p>
  </w:footnote>
  <w:footnote w:type="continuationSeparator" w:id="0">
    <w:p w:rsidR="00C65138" w:rsidRDefault="00C65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5F6C7427"/>
    <w:multiLevelType w:val="multilevel"/>
    <w:tmpl w:val="324C09E2"/>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62AE6B2E"/>
    <w:multiLevelType w:val="multilevel"/>
    <w:tmpl w:val="FCEEEE70"/>
    <w:styleLink w:val="Numberedheadings"/>
    <w:lvl w:ilvl="0">
      <w:start w:val="1"/>
      <w:numFmt w:val="decimal"/>
      <w:pStyle w:val="Kop1"/>
      <w:lvlText w:val="%1"/>
      <w:lvlJc w:val="left"/>
      <w:pPr>
        <w:ind w:left="454" w:hanging="454"/>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737" w:hanging="737"/>
      </w:pPr>
      <w:rPr>
        <w:rFonts w:hint="default"/>
      </w:rPr>
    </w:lvl>
    <w:lvl w:ilvl="3">
      <w:start w:val="1"/>
      <w:numFmt w:val="decimal"/>
      <w:pStyle w:val="Kop4"/>
      <w:lvlText w:val="%1.%2.%3%4"/>
      <w:lvlJc w:val="left"/>
      <w:pPr>
        <w:ind w:left="851" w:hanging="851"/>
      </w:pPr>
      <w:rPr>
        <w:rFonts w:hint="default"/>
      </w:rPr>
    </w:lvl>
    <w:lvl w:ilvl="4">
      <w:start w:val="1"/>
      <w:numFmt w:val="bullet"/>
      <w:lvlText w:val="o"/>
      <w:lvlJc w:val="left"/>
      <w:pPr>
        <w:ind w:left="340" w:hanging="340"/>
      </w:pPr>
      <w:rPr>
        <w:rFonts w:ascii="Courier New" w:hAnsi="Courier New" w:cs="Courier New" w:hint="default"/>
      </w:rPr>
    </w:lvl>
    <w:lvl w:ilvl="5">
      <w:start w:val="1"/>
      <w:numFmt w:val="bullet"/>
      <w:lvlText w:val=""/>
      <w:lvlJc w:val="left"/>
      <w:pPr>
        <w:ind w:left="340" w:hanging="340"/>
      </w:pPr>
      <w:rPr>
        <w:rFonts w:ascii="Wingdings" w:hAnsi="Wingdings" w:hint="default"/>
      </w:rPr>
    </w:lvl>
    <w:lvl w:ilvl="6">
      <w:start w:val="1"/>
      <w:numFmt w:val="bullet"/>
      <w:lvlText w:val=""/>
      <w:lvlJc w:val="left"/>
      <w:pPr>
        <w:ind w:left="340" w:hanging="340"/>
      </w:pPr>
      <w:rPr>
        <w:rFonts w:ascii="Symbol" w:hAnsi="Symbol" w:hint="default"/>
      </w:rPr>
    </w:lvl>
    <w:lvl w:ilvl="7">
      <w:start w:val="1"/>
      <w:numFmt w:val="bullet"/>
      <w:lvlText w:val="o"/>
      <w:lvlJc w:val="left"/>
      <w:pPr>
        <w:ind w:left="340" w:hanging="340"/>
      </w:pPr>
      <w:rPr>
        <w:rFonts w:ascii="Courier New" w:hAnsi="Courier New" w:cs="Courier New" w:hint="default"/>
      </w:rPr>
    </w:lvl>
    <w:lvl w:ilvl="8">
      <w:start w:val="1"/>
      <w:numFmt w:val="bullet"/>
      <w:lvlText w:val=""/>
      <w:lvlJc w:val="left"/>
      <w:pPr>
        <w:ind w:left="340" w:hanging="340"/>
      </w:pPr>
      <w:rPr>
        <w:rFonts w:ascii="Wingdings" w:hAnsi="Wingdings" w:hint="default"/>
      </w:rPr>
    </w:lvl>
  </w:abstractNum>
  <w:abstractNum w:abstractNumId="13"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1"/>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num>
  <w:num w:numId="16">
    <w:abstractNumId w:val="12"/>
  </w:num>
  <w:num w:numId="17">
    <w:abstractNumId w:val="12"/>
  </w:num>
  <w:num w:numId="18">
    <w:abstractNumId w:val="1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B4B"/>
    <w:rsid w:val="000277C2"/>
    <w:rsid w:val="000342D0"/>
    <w:rsid w:val="00046294"/>
    <w:rsid w:val="00071088"/>
    <w:rsid w:val="00083D0E"/>
    <w:rsid w:val="00085597"/>
    <w:rsid w:val="000C325B"/>
    <w:rsid w:val="000C6573"/>
    <w:rsid w:val="000D0CF1"/>
    <w:rsid w:val="000F6B43"/>
    <w:rsid w:val="00101268"/>
    <w:rsid w:val="0012237A"/>
    <w:rsid w:val="0013198D"/>
    <w:rsid w:val="00146D5D"/>
    <w:rsid w:val="00182F55"/>
    <w:rsid w:val="001C2CB1"/>
    <w:rsid w:val="001E1CEE"/>
    <w:rsid w:val="0020257D"/>
    <w:rsid w:val="00207823"/>
    <w:rsid w:val="00216C4D"/>
    <w:rsid w:val="00217EBD"/>
    <w:rsid w:val="002238BB"/>
    <w:rsid w:val="0022570E"/>
    <w:rsid w:val="002467E4"/>
    <w:rsid w:val="00251AAD"/>
    <w:rsid w:val="00281A03"/>
    <w:rsid w:val="00282935"/>
    <w:rsid w:val="00287DC3"/>
    <w:rsid w:val="0029165F"/>
    <w:rsid w:val="00296DD7"/>
    <w:rsid w:val="002D32D9"/>
    <w:rsid w:val="002D7C4D"/>
    <w:rsid w:val="002F37FA"/>
    <w:rsid w:val="002F4B4B"/>
    <w:rsid w:val="00395A21"/>
    <w:rsid w:val="003C57F6"/>
    <w:rsid w:val="003E5FF4"/>
    <w:rsid w:val="00400090"/>
    <w:rsid w:val="004002CD"/>
    <w:rsid w:val="00414958"/>
    <w:rsid w:val="004653A0"/>
    <w:rsid w:val="00482DA5"/>
    <w:rsid w:val="00493804"/>
    <w:rsid w:val="004A2381"/>
    <w:rsid w:val="004C0B8E"/>
    <w:rsid w:val="00517C84"/>
    <w:rsid w:val="0052373C"/>
    <w:rsid w:val="0053161C"/>
    <w:rsid w:val="005447B3"/>
    <w:rsid w:val="00545030"/>
    <w:rsid w:val="0054547E"/>
    <w:rsid w:val="00556697"/>
    <w:rsid w:val="00591AC6"/>
    <w:rsid w:val="005A2A83"/>
    <w:rsid w:val="005B2129"/>
    <w:rsid w:val="005B5584"/>
    <w:rsid w:val="005E0550"/>
    <w:rsid w:val="00643D5F"/>
    <w:rsid w:val="0064564D"/>
    <w:rsid w:val="00656FB5"/>
    <w:rsid w:val="00665D2B"/>
    <w:rsid w:val="006A3561"/>
    <w:rsid w:val="006D6C46"/>
    <w:rsid w:val="006E4F97"/>
    <w:rsid w:val="007062CE"/>
    <w:rsid w:val="007120BE"/>
    <w:rsid w:val="00751ED4"/>
    <w:rsid w:val="00752575"/>
    <w:rsid w:val="007561BC"/>
    <w:rsid w:val="00787741"/>
    <w:rsid w:val="00790831"/>
    <w:rsid w:val="007B0D0D"/>
    <w:rsid w:val="007B2FC3"/>
    <w:rsid w:val="007E1537"/>
    <w:rsid w:val="00800D49"/>
    <w:rsid w:val="0080590E"/>
    <w:rsid w:val="0080613A"/>
    <w:rsid w:val="0081180E"/>
    <w:rsid w:val="00811B78"/>
    <w:rsid w:val="00844DAC"/>
    <w:rsid w:val="00847B22"/>
    <w:rsid w:val="008616A2"/>
    <w:rsid w:val="0086468F"/>
    <w:rsid w:val="008B682B"/>
    <w:rsid w:val="008B68C6"/>
    <w:rsid w:val="008C1E33"/>
    <w:rsid w:val="008F5A17"/>
    <w:rsid w:val="009143BF"/>
    <w:rsid w:val="00914FCA"/>
    <w:rsid w:val="009414CB"/>
    <w:rsid w:val="00943AC1"/>
    <w:rsid w:val="00944BD0"/>
    <w:rsid w:val="00961050"/>
    <w:rsid w:val="009656B8"/>
    <w:rsid w:val="0098761E"/>
    <w:rsid w:val="009A0697"/>
    <w:rsid w:val="009C7AE2"/>
    <w:rsid w:val="009E4B5E"/>
    <w:rsid w:val="009F34C3"/>
    <w:rsid w:val="009F4A5B"/>
    <w:rsid w:val="00A0702E"/>
    <w:rsid w:val="00A667DC"/>
    <w:rsid w:val="00AA6A8B"/>
    <w:rsid w:val="00AC274F"/>
    <w:rsid w:val="00AC5911"/>
    <w:rsid w:val="00AD6CDD"/>
    <w:rsid w:val="00B26EB7"/>
    <w:rsid w:val="00B30DD2"/>
    <w:rsid w:val="00B35B45"/>
    <w:rsid w:val="00B7138F"/>
    <w:rsid w:val="00B759F4"/>
    <w:rsid w:val="00BF1820"/>
    <w:rsid w:val="00BF4A12"/>
    <w:rsid w:val="00C05CEC"/>
    <w:rsid w:val="00C1135F"/>
    <w:rsid w:val="00C2675F"/>
    <w:rsid w:val="00C33319"/>
    <w:rsid w:val="00C41A22"/>
    <w:rsid w:val="00C4229E"/>
    <w:rsid w:val="00C65138"/>
    <w:rsid w:val="00C6641B"/>
    <w:rsid w:val="00C752A6"/>
    <w:rsid w:val="00C87EE0"/>
    <w:rsid w:val="00CC0644"/>
    <w:rsid w:val="00CC194D"/>
    <w:rsid w:val="00CD6A7A"/>
    <w:rsid w:val="00D677D9"/>
    <w:rsid w:val="00D7658E"/>
    <w:rsid w:val="00D84E85"/>
    <w:rsid w:val="00D95660"/>
    <w:rsid w:val="00DA35C9"/>
    <w:rsid w:val="00DC3D42"/>
    <w:rsid w:val="00DE7D6D"/>
    <w:rsid w:val="00E22742"/>
    <w:rsid w:val="00E41F46"/>
    <w:rsid w:val="00E434FD"/>
    <w:rsid w:val="00E65C53"/>
    <w:rsid w:val="00E7633A"/>
    <w:rsid w:val="00ED0CFD"/>
    <w:rsid w:val="00ED67F9"/>
    <w:rsid w:val="00EE1B83"/>
    <w:rsid w:val="00EF5F46"/>
    <w:rsid w:val="00F56497"/>
    <w:rsid w:val="00FC4C96"/>
    <w:rsid w:val="00FD06B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E329B"/>
  <w15:chartTrackingRefBased/>
  <w15:docId w15:val="{9B9E3079-B408-4658-ADD0-2551FF04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43AC1"/>
    <w:pPr>
      <w:spacing w:before="40" w:after="40" w:line="259" w:lineRule="auto"/>
    </w:pPr>
    <w:rPr>
      <w:rFonts w:ascii="Cambria" w:hAnsi="Cambria" w:cstheme="minorBidi"/>
      <w:sz w:val="21"/>
      <w:szCs w:val="22"/>
      <w:lang w:val="en-GB" w:eastAsia="en-US"/>
    </w:rPr>
  </w:style>
  <w:style w:type="paragraph" w:styleId="Kop1">
    <w:name w:val="heading 1"/>
    <w:basedOn w:val="Standaard"/>
    <w:next w:val="Standaard"/>
    <w:link w:val="Kop1Char"/>
    <w:uiPriority w:val="9"/>
    <w:qFormat/>
    <w:rsid w:val="004002CD"/>
    <w:pPr>
      <w:keepNext/>
      <w:keepLines/>
      <w:numPr>
        <w:numId w:val="14"/>
      </w:numPr>
      <w:spacing w:before="480" w:after="120"/>
      <w:outlineLvl w:val="0"/>
    </w:pPr>
    <w:rPr>
      <w:rFonts w:eastAsia="Times New Roman" w:cs="Times New Roman"/>
      <w:b/>
      <w:bCs/>
      <w:sz w:val="28"/>
      <w:szCs w:val="28"/>
    </w:rPr>
  </w:style>
  <w:style w:type="paragraph" w:styleId="Kop2">
    <w:name w:val="heading 2"/>
    <w:basedOn w:val="Standaard"/>
    <w:next w:val="Standaard"/>
    <w:link w:val="Kop2Char"/>
    <w:uiPriority w:val="9"/>
    <w:unhideWhenUsed/>
    <w:qFormat/>
    <w:rsid w:val="004002CD"/>
    <w:pPr>
      <w:keepNext/>
      <w:keepLines/>
      <w:numPr>
        <w:ilvl w:val="1"/>
        <w:numId w:val="14"/>
      </w:numPr>
      <w:spacing w:before="240" w:after="120"/>
      <w:outlineLvl w:val="1"/>
    </w:pPr>
    <w:rPr>
      <w:rFonts w:eastAsia="Times New Roman" w:cs="Times New Roman"/>
      <w:b/>
      <w:bCs/>
      <w:sz w:val="24"/>
      <w:szCs w:val="26"/>
    </w:rPr>
  </w:style>
  <w:style w:type="paragraph" w:styleId="Kop3">
    <w:name w:val="heading 3"/>
    <w:basedOn w:val="Standaard"/>
    <w:next w:val="Standaard"/>
    <w:link w:val="Kop3Char"/>
    <w:uiPriority w:val="9"/>
    <w:unhideWhenUsed/>
    <w:qFormat/>
    <w:rsid w:val="004002CD"/>
    <w:pPr>
      <w:keepNext/>
      <w:keepLines/>
      <w:numPr>
        <w:ilvl w:val="2"/>
        <w:numId w:val="14"/>
      </w:numPr>
      <w:spacing w:before="120" w:after="120"/>
      <w:outlineLvl w:val="2"/>
    </w:pPr>
    <w:rPr>
      <w:rFonts w:eastAsia="Times New Roman" w:cs="Times New Roman"/>
      <w:b/>
      <w:szCs w:val="24"/>
    </w:rPr>
  </w:style>
  <w:style w:type="paragraph" w:styleId="Kop4">
    <w:name w:val="heading 4"/>
    <w:basedOn w:val="Standaard"/>
    <w:next w:val="Standaard"/>
    <w:link w:val="Kop4Char"/>
    <w:uiPriority w:val="9"/>
    <w:unhideWhenUsed/>
    <w:rsid w:val="004002CD"/>
    <w:pPr>
      <w:keepNext/>
      <w:keepLines/>
      <w:numPr>
        <w:ilvl w:val="3"/>
        <w:numId w:val="14"/>
      </w:numPr>
      <w:spacing w:before="120" w:after="120"/>
      <w:outlineLvl w:val="3"/>
    </w:pPr>
    <w:rPr>
      <w:rFonts w:eastAsia="Times New Roman" w:cs="Times New Roman"/>
      <w:b/>
      <w:iCs/>
    </w:rPr>
  </w:style>
  <w:style w:type="paragraph" w:styleId="Kop5">
    <w:name w:val="heading 5"/>
    <w:basedOn w:val="Standaard"/>
    <w:next w:val="Standaard"/>
    <w:link w:val="Kop5Char"/>
    <w:uiPriority w:val="9"/>
    <w:unhideWhenUsed/>
    <w:rsid w:val="00071088"/>
    <w:pPr>
      <w:spacing w:before="240" w:after="60"/>
      <w:outlineLvl w:val="4"/>
    </w:pPr>
    <w:rPr>
      <w:rFonts w:ascii="Calibri" w:eastAsia="Times New Roman" w:hAnsi="Calibri"/>
      <w:b/>
      <w:bCs/>
      <w:i/>
      <w:i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rsid w:val="00071088"/>
    <w:pPr>
      <w:tabs>
        <w:tab w:val="center" w:pos="4536"/>
        <w:tab w:val="right" w:pos="9072"/>
      </w:tabs>
      <w:spacing w:after="0" w:line="240" w:lineRule="auto"/>
    </w:pPr>
  </w:style>
  <w:style w:type="paragraph" w:customStyle="1" w:styleId="Firstparagraph">
    <w:name w:val="First paragraph"/>
    <w:basedOn w:val="Standaard"/>
    <w:next w:val="Standaard"/>
    <w:rsid w:val="00071088"/>
  </w:style>
  <w:style w:type="character" w:styleId="Paginanummer">
    <w:name w:val="page number"/>
    <w:semiHidden/>
    <w:rsid w:val="00071088"/>
  </w:style>
  <w:style w:type="paragraph" w:styleId="Koptekst">
    <w:name w:val="header"/>
    <w:basedOn w:val="Standaard"/>
    <w:link w:val="KoptekstChar"/>
    <w:uiPriority w:val="99"/>
    <w:unhideWhenUsed/>
    <w:rsid w:val="00071088"/>
    <w:pPr>
      <w:tabs>
        <w:tab w:val="center" w:pos="4536"/>
        <w:tab w:val="right" w:pos="9072"/>
      </w:tabs>
      <w:spacing w:after="0" w:line="240" w:lineRule="auto"/>
    </w:pPr>
  </w:style>
  <w:style w:type="paragraph" w:styleId="Titel">
    <w:name w:val="Title"/>
    <w:basedOn w:val="Standaard"/>
    <w:next w:val="Standaard"/>
    <w:link w:val="TitelChar"/>
    <w:uiPriority w:val="10"/>
    <w:qFormat/>
    <w:rsid w:val="00071088"/>
    <w:pPr>
      <w:spacing w:after="0" w:line="240" w:lineRule="auto"/>
      <w:contextualSpacing/>
      <w:jc w:val="center"/>
    </w:pPr>
    <w:rPr>
      <w:rFonts w:eastAsia="Times New Roman" w:cs="Times New Roman"/>
      <w:color w:val="000000"/>
      <w:spacing w:val="-10"/>
      <w:kern w:val="28"/>
      <w:sz w:val="40"/>
      <w:szCs w:val="56"/>
    </w:rPr>
  </w:style>
  <w:style w:type="character" w:customStyle="1" w:styleId="TitelChar">
    <w:name w:val="Titel Char"/>
    <w:link w:val="Titel"/>
    <w:uiPriority w:val="10"/>
    <w:rsid w:val="00071088"/>
    <w:rPr>
      <w:rFonts w:ascii="cmr10" w:hAnsi="cmr10"/>
      <w:color w:val="000000"/>
      <w:spacing w:val="-10"/>
      <w:kern w:val="28"/>
      <w:sz w:val="40"/>
      <w:szCs w:val="56"/>
      <w:lang w:val="en-GB" w:eastAsia="en-US"/>
    </w:rPr>
  </w:style>
  <w:style w:type="paragraph" w:styleId="Ondertitel">
    <w:name w:val="Subtitle"/>
    <w:basedOn w:val="Standaard"/>
    <w:next w:val="Standaard"/>
    <w:link w:val="OndertitelChar"/>
    <w:uiPriority w:val="11"/>
    <w:qFormat/>
    <w:rsid w:val="00071088"/>
    <w:pPr>
      <w:numPr>
        <w:ilvl w:val="1"/>
      </w:numPr>
      <w:ind w:firstLine="284"/>
      <w:jc w:val="center"/>
    </w:pPr>
    <w:rPr>
      <w:rFonts w:eastAsia="Times New Roman"/>
      <w:color w:val="000000"/>
      <w:spacing w:val="15"/>
      <w:sz w:val="26"/>
    </w:rPr>
  </w:style>
  <w:style w:type="character" w:customStyle="1" w:styleId="OndertitelChar">
    <w:name w:val="Ondertitel Char"/>
    <w:link w:val="Ondertitel"/>
    <w:uiPriority w:val="11"/>
    <w:rsid w:val="00071088"/>
    <w:rPr>
      <w:rFonts w:ascii="cmr10" w:hAnsi="cmr10" w:cstheme="minorBidi"/>
      <w:color w:val="000000"/>
      <w:spacing w:val="15"/>
      <w:sz w:val="26"/>
      <w:szCs w:val="22"/>
      <w:lang w:val="en-GB" w:eastAsia="en-US"/>
    </w:rPr>
  </w:style>
  <w:style w:type="paragraph" w:styleId="Geenafstand">
    <w:name w:val="No Spacing"/>
    <w:aliases w:val="Paragraaftekst"/>
    <w:uiPriority w:val="1"/>
    <w:qFormat/>
    <w:rsid w:val="00CD6A7A"/>
    <w:pPr>
      <w:spacing w:before="40" w:after="40" w:line="259" w:lineRule="auto"/>
      <w:ind w:firstLine="284"/>
      <w:jc w:val="both"/>
    </w:pPr>
    <w:rPr>
      <w:rFonts w:ascii="Cambria" w:hAnsi="Cambria" w:cstheme="minorBidi"/>
      <w:sz w:val="22"/>
      <w:szCs w:val="22"/>
      <w:lang w:val="en-GB" w:eastAsia="en-US"/>
    </w:rPr>
  </w:style>
  <w:style w:type="paragraph" w:styleId="Ballontekst">
    <w:name w:val="Balloon Text"/>
    <w:basedOn w:val="Standaard"/>
    <w:link w:val="BallontekstChar"/>
    <w:uiPriority w:val="99"/>
    <w:semiHidden/>
    <w:unhideWhenUsed/>
    <w:rsid w:val="00071088"/>
    <w:pPr>
      <w:spacing w:after="0" w:line="240" w:lineRule="auto"/>
    </w:pPr>
    <w:rPr>
      <w:rFonts w:ascii="Tahoma" w:hAnsi="Tahoma" w:cs="Tahoma"/>
      <w:sz w:val="16"/>
      <w:szCs w:val="16"/>
    </w:rPr>
  </w:style>
  <w:style w:type="character" w:customStyle="1" w:styleId="BallontekstChar">
    <w:name w:val="Ballontekst Char"/>
    <w:link w:val="Ballontekst"/>
    <w:uiPriority w:val="99"/>
    <w:semiHidden/>
    <w:rsid w:val="00071088"/>
    <w:rPr>
      <w:rFonts w:ascii="Tahoma" w:eastAsiaTheme="minorHAnsi" w:hAnsi="Tahoma" w:cs="Tahoma"/>
      <w:sz w:val="16"/>
      <w:szCs w:val="16"/>
      <w:lang w:val="en-GB" w:eastAsia="en-US"/>
    </w:rPr>
  </w:style>
  <w:style w:type="paragraph" w:styleId="Bijschrift">
    <w:name w:val="caption"/>
    <w:basedOn w:val="Standaard"/>
    <w:next w:val="Standaard"/>
    <w:uiPriority w:val="35"/>
    <w:unhideWhenUsed/>
    <w:qFormat/>
    <w:rsid w:val="00071088"/>
    <w:pPr>
      <w:spacing w:after="200" w:line="240" w:lineRule="auto"/>
      <w:jc w:val="center"/>
    </w:pPr>
    <w:rPr>
      <w:iCs/>
      <w:color w:val="000000" w:themeColor="text1"/>
      <w:sz w:val="18"/>
      <w:szCs w:val="18"/>
    </w:rPr>
  </w:style>
  <w:style w:type="character" w:customStyle="1" w:styleId="Kop1Char">
    <w:name w:val="Kop 1 Char"/>
    <w:link w:val="Kop1"/>
    <w:uiPriority w:val="9"/>
    <w:rsid w:val="005A2A83"/>
    <w:rPr>
      <w:rFonts w:ascii="Cambria" w:hAnsi="Cambria"/>
      <w:b/>
      <w:bCs/>
      <w:sz w:val="28"/>
      <w:szCs w:val="28"/>
      <w:lang w:val="en-GB" w:eastAsia="en-US"/>
    </w:rPr>
  </w:style>
  <w:style w:type="character" w:customStyle="1" w:styleId="Kop2Char">
    <w:name w:val="Kop 2 Char"/>
    <w:link w:val="Kop2"/>
    <w:uiPriority w:val="9"/>
    <w:rsid w:val="005A2A83"/>
    <w:rPr>
      <w:rFonts w:ascii="Cambria" w:hAnsi="Cambria"/>
      <w:b/>
      <w:bCs/>
      <w:sz w:val="24"/>
      <w:szCs w:val="26"/>
      <w:lang w:val="en-GB" w:eastAsia="en-US"/>
    </w:rPr>
  </w:style>
  <w:style w:type="character" w:customStyle="1" w:styleId="Kop3Char">
    <w:name w:val="Kop 3 Char"/>
    <w:link w:val="Kop3"/>
    <w:uiPriority w:val="9"/>
    <w:rsid w:val="005A2A83"/>
    <w:rPr>
      <w:rFonts w:ascii="Cambria" w:hAnsi="Cambria"/>
      <w:b/>
      <w:sz w:val="21"/>
      <w:szCs w:val="24"/>
      <w:lang w:val="en-GB" w:eastAsia="en-US"/>
    </w:rPr>
  </w:style>
  <w:style w:type="character" w:customStyle="1" w:styleId="Kop4Char">
    <w:name w:val="Kop 4 Char"/>
    <w:link w:val="Kop4"/>
    <w:uiPriority w:val="9"/>
    <w:rsid w:val="00071088"/>
    <w:rPr>
      <w:rFonts w:ascii="cmr10" w:hAnsi="cmr10"/>
      <w:b/>
      <w:iCs/>
      <w:sz w:val="21"/>
      <w:szCs w:val="22"/>
      <w:lang w:val="en-GB" w:eastAsia="en-US"/>
    </w:rPr>
  </w:style>
  <w:style w:type="character" w:customStyle="1" w:styleId="Kop5Char">
    <w:name w:val="Kop 5 Char"/>
    <w:link w:val="Kop5"/>
    <w:uiPriority w:val="9"/>
    <w:rsid w:val="00071088"/>
    <w:rPr>
      <w:rFonts w:ascii="Calibri" w:hAnsi="Calibri" w:cstheme="minorBidi"/>
      <w:b/>
      <w:bCs/>
      <w:i/>
      <w:iCs/>
      <w:sz w:val="26"/>
      <w:szCs w:val="26"/>
      <w:lang w:val="en-GB" w:eastAsia="en-US"/>
    </w:rPr>
  </w:style>
  <w:style w:type="character" w:customStyle="1" w:styleId="KoptekstChar">
    <w:name w:val="Koptekst Char"/>
    <w:link w:val="Koptekst"/>
    <w:uiPriority w:val="99"/>
    <w:rsid w:val="00071088"/>
    <w:rPr>
      <w:rFonts w:ascii="cmr10" w:eastAsiaTheme="minorHAnsi" w:hAnsi="cmr10" w:cstheme="minorBidi"/>
      <w:sz w:val="21"/>
      <w:szCs w:val="22"/>
      <w:lang w:val="en-GB" w:eastAsia="en-US"/>
    </w:rPr>
  </w:style>
  <w:style w:type="paragraph" w:styleId="Lijstalinea">
    <w:name w:val="List Paragraph"/>
    <w:basedOn w:val="Standaard"/>
    <w:uiPriority w:val="34"/>
    <w:rsid w:val="00071088"/>
    <w:pPr>
      <w:ind w:left="720"/>
      <w:contextualSpacing/>
    </w:pPr>
  </w:style>
  <w:style w:type="numbering" w:customStyle="1" w:styleId="Numberedheadings">
    <w:name w:val="Numbered headings"/>
    <w:uiPriority w:val="99"/>
    <w:rsid w:val="004002CD"/>
    <w:pPr>
      <w:numPr>
        <w:numId w:val="14"/>
      </w:numPr>
    </w:pPr>
  </w:style>
  <w:style w:type="character" w:customStyle="1" w:styleId="VoettekstChar">
    <w:name w:val="Voettekst Char"/>
    <w:link w:val="Voettekst"/>
    <w:uiPriority w:val="99"/>
    <w:rsid w:val="00071088"/>
    <w:rPr>
      <w:rFonts w:ascii="cmr10" w:eastAsiaTheme="minorHAnsi" w:hAnsi="cmr10" w:cstheme="minorBidi"/>
      <w:sz w:val="21"/>
      <w:szCs w:val="22"/>
      <w:lang w:val="en-GB" w:eastAsia="en-US"/>
    </w:rPr>
  </w:style>
  <w:style w:type="paragraph" w:customStyle="1" w:styleId="URL">
    <w:name w:val="URL"/>
    <w:basedOn w:val="Standaard"/>
    <w:link w:val="URLChar"/>
    <w:qFormat/>
    <w:rsid w:val="00ED67F9"/>
    <w:rPr>
      <w:rFonts w:ascii="Courier New" w:hAnsi="Courier New"/>
    </w:rPr>
  </w:style>
  <w:style w:type="character" w:customStyle="1" w:styleId="URLChar">
    <w:name w:val="URL Char"/>
    <w:basedOn w:val="Standaardalinea-lettertype"/>
    <w:link w:val="URL"/>
    <w:rsid w:val="00ED67F9"/>
    <w:rPr>
      <w:rFonts w:ascii="Courier New" w:eastAsiaTheme="minorHAnsi" w:hAnsi="Courier New" w:cstheme="minorBidi"/>
      <w:sz w:val="21"/>
      <w:szCs w:val="22"/>
      <w:lang w:val="en-GB" w:eastAsia="en-US"/>
    </w:rPr>
  </w:style>
  <w:style w:type="character" w:styleId="Hyperlink">
    <w:name w:val="Hyperlink"/>
    <w:basedOn w:val="Standaardalinea-lettertype"/>
    <w:uiPriority w:val="99"/>
    <w:unhideWhenUsed/>
    <w:rsid w:val="00CC0644"/>
    <w:rPr>
      <w:color w:val="0000FF" w:themeColor="hyperlink"/>
      <w:u w:val="single"/>
    </w:rPr>
  </w:style>
  <w:style w:type="table" w:styleId="Tabelraster">
    <w:name w:val="Table Grid"/>
    <w:basedOn w:val="Standaardtabel"/>
    <w:uiPriority w:val="59"/>
    <w:rsid w:val="009A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Standaard"/>
    <w:next w:val="Standaard"/>
    <w:uiPriority w:val="37"/>
    <w:semiHidden/>
    <w:unhideWhenUsed/>
    <w:rsid w:val="00217EB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02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earchgate.net/profile/Bert_Lenaerts/research" TargetMode="External"/><Relationship Id="rId3" Type="http://schemas.openxmlformats.org/officeDocument/2006/relationships/settings" Target="settings.xml"/><Relationship Id="rId7" Type="http://schemas.openxmlformats.org/officeDocument/2006/relationships/hyperlink" Target="https://scholar.google.be/citations?user=RP4y7_8AAAAJ&amp;hl=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1036</Words>
  <Characters>5907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UHasselt</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LENAERTS</dc:creator>
  <cp:keywords/>
  <dc:description/>
  <cp:lastModifiedBy>Bert LENAERTS</cp:lastModifiedBy>
  <cp:revision>8</cp:revision>
  <cp:lastPrinted>2020-03-23T13:34:00Z</cp:lastPrinted>
  <dcterms:created xsi:type="dcterms:W3CDTF">2020-06-10T16:22:00Z</dcterms:created>
  <dcterms:modified xsi:type="dcterms:W3CDTF">2020-06-11T08:45:00Z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id="YX93vOci"/&gt;&lt;style id="http://www.zotero.org/styles/elsevier-harvard" hasBibliography="1" bibliographyStyleHasBeenSet="0"/&gt;&lt;prefs&gt;&lt;pref name="fieldType" value="Field"/&gt;&lt;/prefs&gt;&lt;/data&gt;</vt:lpwstr>
  </property>
</Properties>
</file>