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Intervisie Crosslink - Reservoir - Veurne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-Reservoir-Veurne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-Reservoir-Veurne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Interessant om eens een andere visie op een bepaalde casus te horen, mag gerust meer voor mij.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ListBullet"/>
      </w:pPr>
      <w:r>
        <w:t>Geeft inzichten op vlakken waar je op vast loopt. Interessant om te reflecteren bij je eigen handelen. Geeft nieuwe aanknooppunten.</w:t>
      </w:r>
    </w:p>
    <w:p>
      <w:pPr>
        <w:pStyle w:val="Heading2"/>
      </w:pPr>
      <w:r>
        <w:t>Verwachting</w:t>
      </w:r>
    </w:p>
    <w:p>
      <w:pPr>
        <w:pStyle w:val="ListBullet"/>
      </w:pPr>
      <w:r>
        <w:t>Kwam overeen met de beschrijving van de collega's.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