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0710" w14:textId="77777777" w:rsidR="00660DCB" w:rsidRPr="00660DCB" w:rsidRDefault="00660DCB" w:rsidP="000953DA">
      <w:pPr>
        <w:pStyle w:val="Narracions"/>
        <w:shd w:val="clear" w:color="auto" w:fill="AEAAAA" w:themeFill="background2" w:themeFillShade="BF"/>
        <w:jc w:val="center"/>
        <w:rPr>
          <w:b/>
          <w:bCs/>
          <w:sz w:val="20"/>
          <w:szCs w:val="20"/>
          <w:lang w:val="en-GB"/>
        </w:rPr>
      </w:pPr>
      <w:r w:rsidRPr="00660DCB">
        <w:rPr>
          <w:b/>
          <w:bCs/>
          <w:sz w:val="20"/>
          <w:szCs w:val="20"/>
          <w:lang w:val="en-GB"/>
        </w:rPr>
        <w:t>On the Possibility of a Morally Sound LLM</w:t>
      </w:r>
    </w:p>
    <w:p w14:paraId="0D6FF451" w14:textId="4FEBA94B" w:rsidR="00660DCB" w:rsidRPr="00660DCB" w:rsidRDefault="00660DCB" w:rsidP="00660DCB">
      <w:pPr>
        <w:pStyle w:val="Narracions"/>
        <w:rPr>
          <w:sz w:val="20"/>
          <w:szCs w:val="20"/>
          <w:lang w:val="en-GB"/>
        </w:rPr>
      </w:pPr>
      <w:r>
        <w:rPr>
          <w:sz w:val="20"/>
          <w:szCs w:val="20"/>
          <w:lang w:val="en-GB"/>
        </w:rPr>
        <w:t xml:space="preserve">This project was originally </w:t>
      </w:r>
      <w:r w:rsidR="00E92A7D">
        <w:rPr>
          <w:sz w:val="20"/>
          <w:szCs w:val="20"/>
          <w:lang w:val="en-GB"/>
        </w:rPr>
        <w:t xml:space="preserve">drawn up by </w:t>
      </w:r>
      <w:proofErr w:type="spellStart"/>
      <w:r w:rsidR="00E92A7D" w:rsidRPr="00E92A7D">
        <w:rPr>
          <w:sz w:val="20"/>
          <w:szCs w:val="20"/>
          <w:lang w:val="en-GB"/>
        </w:rPr>
        <w:t>Chengheng</w:t>
      </w:r>
      <w:proofErr w:type="spellEnd"/>
      <w:r w:rsidR="00E92A7D" w:rsidRPr="00E92A7D">
        <w:rPr>
          <w:sz w:val="20"/>
          <w:szCs w:val="20"/>
          <w:lang w:val="en-GB"/>
        </w:rPr>
        <w:t xml:space="preserve"> Li Chen</w:t>
      </w:r>
      <w:r w:rsidR="00E92A7D">
        <w:rPr>
          <w:sz w:val="20"/>
          <w:szCs w:val="20"/>
          <w:lang w:val="en-GB"/>
        </w:rPr>
        <w:t xml:space="preserve"> </w:t>
      </w:r>
      <w:r w:rsidR="00530693">
        <w:rPr>
          <w:sz w:val="20"/>
          <w:szCs w:val="20"/>
          <w:lang w:val="en-GB"/>
        </w:rPr>
        <w:t xml:space="preserve">and Dr. Maite López Sánchez. The original </w:t>
      </w:r>
      <w:r w:rsidR="0030156D">
        <w:rPr>
          <w:sz w:val="20"/>
          <w:szCs w:val="20"/>
          <w:lang w:val="en-GB"/>
        </w:rPr>
        <w:t xml:space="preserve">code was </w:t>
      </w:r>
      <w:r w:rsidR="003130A4">
        <w:rPr>
          <w:sz w:val="20"/>
          <w:szCs w:val="20"/>
          <w:lang w:val="en-GB"/>
        </w:rPr>
        <w:t xml:space="preserve">developed by </w:t>
      </w:r>
      <w:proofErr w:type="spellStart"/>
      <w:r w:rsidR="003130A4" w:rsidRPr="003130A4">
        <w:rPr>
          <w:sz w:val="20"/>
          <w:szCs w:val="20"/>
          <w:lang w:val="en-GB"/>
        </w:rPr>
        <w:t>Chengheng</w:t>
      </w:r>
      <w:proofErr w:type="spellEnd"/>
      <w:r w:rsidR="003130A4" w:rsidRPr="003130A4">
        <w:rPr>
          <w:sz w:val="20"/>
          <w:szCs w:val="20"/>
          <w:lang w:val="en-GB"/>
        </w:rPr>
        <w:t xml:space="preserve"> Li Chen</w:t>
      </w:r>
      <w:r w:rsidR="00B55F31">
        <w:rPr>
          <w:sz w:val="20"/>
          <w:szCs w:val="20"/>
          <w:lang w:val="en-GB"/>
        </w:rPr>
        <w:t xml:space="preserve"> </w:t>
      </w:r>
      <w:r w:rsidR="0030156D">
        <w:rPr>
          <w:sz w:val="20"/>
          <w:szCs w:val="20"/>
          <w:lang w:val="en-GB"/>
        </w:rPr>
        <w:t xml:space="preserve">based on an </w:t>
      </w:r>
      <w:proofErr w:type="spellStart"/>
      <w:r w:rsidR="0030156D" w:rsidRPr="0030156D">
        <w:rPr>
          <w:i/>
          <w:iCs/>
          <w:sz w:val="20"/>
          <w:szCs w:val="20"/>
          <w:lang w:val="en-GB"/>
        </w:rPr>
        <w:t>Unsloth</w:t>
      </w:r>
      <w:proofErr w:type="spellEnd"/>
      <w:r w:rsidR="0030156D">
        <w:rPr>
          <w:sz w:val="20"/>
          <w:szCs w:val="20"/>
          <w:lang w:val="en-GB"/>
        </w:rPr>
        <w:t xml:space="preserve"> template</w:t>
      </w:r>
      <w:r w:rsidR="00B55F31">
        <w:rPr>
          <w:sz w:val="20"/>
          <w:szCs w:val="20"/>
          <w:lang w:val="en-GB"/>
        </w:rPr>
        <w:t xml:space="preserve"> which was</w:t>
      </w:r>
      <w:r w:rsidR="0030156D">
        <w:rPr>
          <w:sz w:val="20"/>
          <w:szCs w:val="20"/>
          <w:lang w:val="en-GB"/>
        </w:rPr>
        <w:t xml:space="preserve"> adapted to study a model’s responses to </w:t>
      </w:r>
      <w:r w:rsidR="006E0BF4">
        <w:rPr>
          <w:i/>
          <w:iCs/>
          <w:sz w:val="20"/>
          <w:szCs w:val="20"/>
          <w:lang w:val="en-GB"/>
        </w:rPr>
        <w:t>Reddit</w:t>
      </w:r>
      <w:r w:rsidR="006E0BF4">
        <w:rPr>
          <w:sz w:val="20"/>
          <w:szCs w:val="20"/>
          <w:lang w:val="en-GB"/>
        </w:rPr>
        <w:t xml:space="preserve">’s repository </w:t>
      </w:r>
      <w:r w:rsidR="006E0BF4">
        <w:rPr>
          <w:i/>
          <w:iCs/>
          <w:sz w:val="20"/>
          <w:szCs w:val="20"/>
          <w:lang w:val="en-GB"/>
        </w:rPr>
        <w:t>Am I the asshole</w:t>
      </w:r>
      <w:r w:rsidR="006E0BF4">
        <w:rPr>
          <w:sz w:val="20"/>
          <w:szCs w:val="20"/>
          <w:lang w:val="en-GB"/>
        </w:rPr>
        <w:t xml:space="preserve"> according to a set of </w:t>
      </w:r>
      <w:r w:rsidR="000953DA">
        <w:rPr>
          <w:sz w:val="20"/>
          <w:szCs w:val="20"/>
          <w:lang w:val="en-GB"/>
        </w:rPr>
        <w:t xml:space="preserve">personalities stemming from different political orientations. It was reprised </w:t>
      </w:r>
      <w:r w:rsidR="003130A4">
        <w:rPr>
          <w:sz w:val="20"/>
          <w:szCs w:val="20"/>
          <w:lang w:val="en-GB"/>
        </w:rPr>
        <w:t xml:space="preserve">with a slightly new orientation by Berta Fitó Casas, the author of this </w:t>
      </w:r>
      <w:r w:rsidR="006A400E">
        <w:rPr>
          <w:sz w:val="20"/>
          <w:szCs w:val="20"/>
          <w:lang w:val="en-GB"/>
        </w:rPr>
        <w:t xml:space="preserve">report, </w:t>
      </w:r>
      <w:r w:rsidR="00DE1586">
        <w:rPr>
          <w:sz w:val="20"/>
          <w:szCs w:val="20"/>
          <w:lang w:val="en-GB"/>
        </w:rPr>
        <w:t xml:space="preserve">still under the direction of </w:t>
      </w:r>
      <w:r w:rsidR="00DE1586">
        <w:rPr>
          <w:sz w:val="20"/>
          <w:szCs w:val="20"/>
          <w:lang w:val="en-GB"/>
        </w:rPr>
        <w:t>Dr. López Sánchez</w:t>
      </w:r>
      <w:r w:rsidR="00C51294">
        <w:rPr>
          <w:sz w:val="20"/>
          <w:szCs w:val="20"/>
          <w:lang w:val="en-GB"/>
        </w:rPr>
        <w:t>,</w:t>
      </w:r>
      <w:r w:rsidR="00DE1586" w:rsidRPr="00660DCB">
        <w:rPr>
          <w:sz w:val="20"/>
          <w:szCs w:val="20"/>
          <w:lang w:val="en-GB"/>
        </w:rPr>
        <w:t xml:space="preserve"> </w:t>
      </w:r>
      <w:r w:rsidRPr="00660DCB">
        <w:rPr>
          <w:sz w:val="20"/>
          <w:szCs w:val="20"/>
          <w:lang w:val="en-GB"/>
        </w:rPr>
        <w:t>to provide a preliminary overview on the possibility of training an LLM (Large Language Model) so it follows certain moral precepts when faced with dilemmas a person might encounter in their day-to-day life</w:t>
      </w:r>
      <w:r w:rsidR="00D0799D">
        <w:rPr>
          <w:sz w:val="20"/>
          <w:szCs w:val="20"/>
          <w:lang w:val="en-GB"/>
        </w:rPr>
        <w:t xml:space="preserve">, taken from the same </w:t>
      </w:r>
      <w:r w:rsidR="00D0799D">
        <w:rPr>
          <w:i/>
          <w:iCs/>
          <w:sz w:val="20"/>
          <w:szCs w:val="20"/>
          <w:lang w:val="en-GB"/>
        </w:rPr>
        <w:t xml:space="preserve">Reddit </w:t>
      </w:r>
      <w:r w:rsidR="00D0799D">
        <w:rPr>
          <w:sz w:val="20"/>
          <w:szCs w:val="20"/>
          <w:lang w:val="en-GB"/>
        </w:rPr>
        <w:t>repository</w:t>
      </w:r>
      <w:r w:rsidRPr="00660DCB">
        <w:rPr>
          <w:sz w:val="20"/>
          <w:szCs w:val="20"/>
          <w:lang w:val="en-GB"/>
        </w:rPr>
        <w:t xml:space="preserve">. For that purpose, three aspects ought to be defined before starting to develop it: </w:t>
      </w:r>
      <w:r w:rsidR="00D0799D" w:rsidRPr="00FF7FA1">
        <w:rPr>
          <w:b/>
          <w:bCs/>
          <w:sz w:val="20"/>
          <w:szCs w:val="20"/>
          <w:lang w:val="en-GB"/>
        </w:rPr>
        <w:t>l</w:t>
      </w:r>
      <w:r w:rsidRPr="00660DCB">
        <w:rPr>
          <w:b/>
          <w:bCs/>
          <w:sz w:val="20"/>
          <w:szCs w:val="20"/>
          <w:lang w:val="en-GB"/>
        </w:rPr>
        <w:t>aws</w:t>
      </w:r>
      <w:r w:rsidR="00D0799D">
        <w:rPr>
          <w:sz w:val="20"/>
          <w:szCs w:val="20"/>
          <w:lang w:val="en-GB"/>
        </w:rPr>
        <w:t xml:space="preserve"> (section 1)</w:t>
      </w:r>
      <w:r w:rsidRPr="00660DCB">
        <w:rPr>
          <w:sz w:val="20"/>
          <w:szCs w:val="20"/>
          <w:lang w:val="en-GB"/>
        </w:rPr>
        <w:t xml:space="preserve">, </w:t>
      </w:r>
      <w:r w:rsidR="00D0799D" w:rsidRPr="00FF7FA1">
        <w:rPr>
          <w:b/>
          <w:bCs/>
          <w:sz w:val="20"/>
          <w:szCs w:val="20"/>
          <w:lang w:val="en-GB"/>
        </w:rPr>
        <w:t>s</w:t>
      </w:r>
      <w:r w:rsidRPr="00660DCB">
        <w:rPr>
          <w:b/>
          <w:bCs/>
          <w:sz w:val="20"/>
          <w:szCs w:val="20"/>
          <w:lang w:val="en-GB"/>
        </w:rPr>
        <w:t>anctions</w:t>
      </w:r>
      <w:r w:rsidR="00D0799D">
        <w:rPr>
          <w:sz w:val="20"/>
          <w:szCs w:val="20"/>
          <w:lang w:val="en-GB"/>
        </w:rPr>
        <w:t xml:space="preserve"> (section 2)</w:t>
      </w:r>
      <w:r w:rsidRPr="00660DCB">
        <w:rPr>
          <w:sz w:val="20"/>
          <w:szCs w:val="20"/>
          <w:lang w:val="en-GB"/>
        </w:rPr>
        <w:t xml:space="preserve">, and </w:t>
      </w:r>
      <w:r w:rsidR="00D0799D" w:rsidRPr="00FF7FA1">
        <w:rPr>
          <w:b/>
          <w:bCs/>
          <w:sz w:val="20"/>
          <w:szCs w:val="20"/>
          <w:lang w:val="en-GB"/>
        </w:rPr>
        <w:t>s</w:t>
      </w:r>
      <w:r w:rsidRPr="00660DCB">
        <w:rPr>
          <w:b/>
          <w:bCs/>
          <w:sz w:val="20"/>
          <w:szCs w:val="20"/>
          <w:lang w:val="en-GB"/>
        </w:rPr>
        <w:t>chools of thought</w:t>
      </w:r>
      <w:r w:rsidR="00D0799D">
        <w:rPr>
          <w:sz w:val="20"/>
          <w:szCs w:val="20"/>
          <w:lang w:val="en-GB"/>
        </w:rPr>
        <w:t xml:space="preserve"> (section 3)</w:t>
      </w:r>
      <w:r w:rsidRPr="00660DCB">
        <w:rPr>
          <w:sz w:val="20"/>
          <w:szCs w:val="20"/>
          <w:lang w:val="en-GB"/>
        </w:rPr>
        <w:t>.</w:t>
      </w:r>
    </w:p>
    <w:p w14:paraId="1AFC7283" w14:textId="109A61E6" w:rsidR="00660DCB" w:rsidRPr="00660DCB" w:rsidRDefault="00660DCB" w:rsidP="00AE040E">
      <w:pPr>
        <w:pStyle w:val="Narracions"/>
        <w:shd w:val="clear" w:color="auto" w:fill="D0CECE" w:themeFill="background2" w:themeFillShade="E6"/>
        <w:rPr>
          <w:b/>
          <w:bCs/>
          <w:sz w:val="20"/>
          <w:szCs w:val="20"/>
          <w:lang w:val="en-GB"/>
        </w:rPr>
      </w:pPr>
      <w:r w:rsidRPr="00660DCB">
        <w:rPr>
          <w:b/>
          <w:bCs/>
          <w:sz w:val="20"/>
          <w:szCs w:val="20"/>
          <w:lang w:val="en-GB"/>
        </w:rPr>
        <w:t>1</w:t>
      </w:r>
      <w:r w:rsidR="00AE040E">
        <w:rPr>
          <w:b/>
          <w:bCs/>
          <w:sz w:val="20"/>
          <w:szCs w:val="20"/>
          <w:lang w:val="en-GB"/>
        </w:rPr>
        <w:tab/>
      </w:r>
      <w:r w:rsidRPr="00660DCB">
        <w:rPr>
          <w:b/>
          <w:bCs/>
          <w:sz w:val="20"/>
          <w:szCs w:val="20"/>
          <w:lang w:val="en-GB"/>
        </w:rPr>
        <w:t>Laws</w:t>
      </w:r>
    </w:p>
    <w:p w14:paraId="61C1D013" w14:textId="77777777" w:rsidR="00660DCB" w:rsidRPr="00660DCB" w:rsidRDefault="00660DCB" w:rsidP="00660DCB">
      <w:pPr>
        <w:pStyle w:val="Narracions"/>
        <w:rPr>
          <w:sz w:val="20"/>
          <w:szCs w:val="20"/>
          <w:lang w:val="en-GB"/>
        </w:rPr>
      </w:pPr>
      <w:r w:rsidRPr="00660DCB">
        <w:rPr>
          <w:sz w:val="20"/>
          <w:szCs w:val="20"/>
          <w:lang w:val="en-GB"/>
        </w:rPr>
        <w:t xml:space="preserve">Given that the test subject is an Artificial Intelligence model, intent or complex, organically constructed moral frameworks are not to be expected. The training will need hard indications on what </w:t>
      </w:r>
      <w:proofErr w:type="spellStart"/>
      <w:r w:rsidRPr="00660DCB">
        <w:rPr>
          <w:sz w:val="20"/>
          <w:szCs w:val="20"/>
          <w:lang w:val="en-GB"/>
        </w:rPr>
        <w:t>behavior</w:t>
      </w:r>
      <w:proofErr w:type="spellEnd"/>
      <w:r w:rsidRPr="00660DCB">
        <w:rPr>
          <w:sz w:val="20"/>
          <w:szCs w:val="20"/>
          <w:lang w:val="en-GB"/>
        </w:rPr>
        <w:t xml:space="preserve"> the model is to engage in when faced with certain dilemmas. For this reason, the project will first focus on the different scholarly proposals on how to engage with moral laws.</w:t>
      </w:r>
    </w:p>
    <w:p w14:paraId="6358437D" w14:textId="77777777" w:rsidR="00660DCB" w:rsidRDefault="00660DCB" w:rsidP="00660DCB">
      <w:pPr>
        <w:pStyle w:val="Narracions"/>
        <w:rPr>
          <w:sz w:val="20"/>
          <w:szCs w:val="20"/>
          <w:lang w:val="en-GB"/>
        </w:rPr>
      </w:pPr>
      <w:r w:rsidRPr="00660DCB">
        <w:rPr>
          <w:sz w:val="20"/>
          <w:szCs w:val="20"/>
          <w:lang w:val="en-GB"/>
        </w:rPr>
        <w:t xml:space="preserve">Laws can be classified in three main ways: by their </w:t>
      </w:r>
      <w:r w:rsidRPr="00660DCB">
        <w:rPr>
          <w:b/>
          <w:bCs/>
          <w:sz w:val="20"/>
          <w:szCs w:val="20"/>
          <w:lang w:val="en-GB"/>
        </w:rPr>
        <w:t>origin</w:t>
      </w:r>
      <w:r w:rsidRPr="00660DCB">
        <w:rPr>
          <w:sz w:val="20"/>
          <w:szCs w:val="20"/>
          <w:lang w:val="en-GB"/>
        </w:rPr>
        <w:t xml:space="preserve">, by their </w:t>
      </w:r>
      <w:r w:rsidRPr="00660DCB">
        <w:rPr>
          <w:b/>
          <w:bCs/>
          <w:sz w:val="20"/>
          <w:szCs w:val="20"/>
          <w:lang w:val="en-GB"/>
        </w:rPr>
        <w:t>scope</w:t>
      </w:r>
      <w:r w:rsidRPr="00660DCB">
        <w:rPr>
          <w:sz w:val="20"/>
          <w:szCs w:val="20"/>
          <w:lang w:val="en-GB"/>
        </w:rPr>
        <w:t xml:space="preserve">, and by their </w:t>
      </w:r>
      <w:r w:rsidRPr="00660DCB">
        <w:rPr>
          <w:b/>
          <w:bCs/>
          <w:sz w:val="20"/>
          <w:szCs w:val="20"/>
          <w:lang w:val="en-GB"/>
        </w:rPr>
        <w:t>capacity</w:t>
      </w:r>
      <w:r w:rsidRPr="00660DCB">
        <w:rPr>
          <w:sz w:val="20"/>
          <w:szCs w:val="20"/>
          <w:lang w:val="en-GB"/>
        </w:rPr>
        <w:t xml:space="preserve">. When looking at their origin, laws may be seen as </w:t>
      </w:r>
      <w:r w:rsidRPr="00660DCB">
        <w:rPr>
          <w:b/>
          <w:bCs/>
          <w:sz w:val="20"/>
          <w:szCs w:val="20"/>
          <w:lang w:val="en-GB"/>
        </w:rPr>
        <w:t>divine</w:t>
      </w:r>
      <w:r w:rsidRPr="00660DCB">
        <w:rPr>
          <w:sz w:val="20"/>
          <w:szCs w:val="20"/>
          <w:lang w:val="en-GB"/>
        </w:rPr>
        <w:t xml:space="preserve"> (originating from a deity or supernatural being) or </w:t>
      </w:r>
      <w:r w:rsidRPr="00660DCB">
        <w:rPr>
          <w:b/>
          <w:bCs/>
          <w:sz w:val="20"/>
          <w:szCs w:val="20"/>
          <w:lang w:val="en-GB"/>
        </w:rPr>
        <w:t>human</w:t>
      </w:r>
      <w:r w:rsidRPr="00660DCB">
        <w:rPr>
          <w:sz w:val="20"/>
          <w:szCs w:val="20"/>
          <w:lang w:val="en-GB"/>
        </w:rPr>
        <w:t xml:space="preserve"> (created by human beings). Depending on their scope, laws may be </w:t>
      </w:r>
      <w:r w:rsidRPr="00660DCB">
        <w:rPr>
          <w:b/>
          <w:bCs/>
          <w:sz w:val="20"/>
          <w:szCs w:val="20"/>
          <w:lang w:val="en-GB"/>
        </w:rPr>
        <w:t>natural</w:t>
      </w:r>
      <w:r w:rsidRPr="00660DCB">
        <w:rPr>
          <w:sz w:val="20"/>
          <w:szCs w:val="20"/>
          <w:lang w:val="en-GB"/>
        </w:rPr>
        <w:t xml:space="preserve"> (physical axioms), </w:t>
      </w:r>
      <w:r w:rsidRPr="00660DCB">
        <w:rPr>
          <w:b/>
          <w:bCs/>
          <w:sz w:val="20"/>
          <w:szCs w:val="20"/>
          <w:lang w:val="en-GB"/>
        </w:rPr>
        <w:t>positive</w:t>
      </w:r>
      <w:r w:rsidRPr="00660DCB">
        <w:rPr>
          <w:sz w:val="20"/>
          <w:szCs w:val="20"/>
          <w:lang w:val="en-GB"/>
        </w:rPr>
        <w:t xml:space="preserve"> (regulations of an individual’s actions within a community), or </w:t>
      </w:r>
      <w:r w:rsidRPr="00660DCB">
        <w:rPr>
          <w:b/>
          <w:bCs/>
          <w:sz w:val="20"/>
          <w:szCs w:val="20"/>
          <w:lang w:val="en-GB"/>
        </w:rPr>
        <w:t>moral</w:t>
      </w:r>
      <w:r w:rsidRPr="00660DCB">
        <w:rPr>
          <w:sz w:val="20"/>
          <w:szCs w:val="20"/>
          <w:lang w:val="en-GB"/>
        </w:rPr>
        <w:t xml:space="preserve"> (internal, conscience-based regulations). Finally, a law may be </w:t>
      </w:r>
      <w:r w:rsidRPr="00660DCB">
        <w:rPr>
          <w:b/>
          <w:bCs/>
          <w:sz w:val="20"/>
          <w:szCs w:val="20"/>
          <w:lang w:val="en-GB"/>
        </w:rPr>
        <w:t>imperative</w:t>
      </w:r>
      <w:r w:rsidRPr="00660DCB">
        <w:rPr>
          <w:sz w:val="20"/>
          <w:szCs w:val="20"/>
          <w:lang w:val="en-GB"/>
        </w:rPr>
        <w:t xml:space="preserve"> (it commands, although it is possible to disobey) or </w:t>
      </w:r>
      <w:proofErr w:type="spellStart"/>
      <w:r w:rsidRPr="00660DCB">
        <w:rPr>
          <w:b/>
          <w:bCs/>
          <w:sz w:val="20"/>
          <w:szCs w:val="20"/>
          <w:lang w:val="en-GB"/>
        </w:rPr>
        <w:t>impositive</w:t>
      </w:r>
      <w:proofErr w:type="spellEnd"/>
      <w:r w:rsidRPr="00660DCB">
        <w:rPr>
          <w:sz w:val="20"/>
          <w:szCs w:val="20"/>
          <w:lang w:val="en-GB"/>
        </w:rPr>
        <w:t xml:space="preserve"> (it is impossible not to follow).</w:t>
      </w:r>
    </w:p>
    <w:p w14:paraId="7EEDE6F2" w14:textId="444E8027" w:rsidR="000C7A00" w:rsidRDefault="000C7A00" w:rsidP="00660DCB">
      <w:pPr>
        <w:pStyle w:val="Narracions"/>
        <w:rPr>
          <w:sz w:val="20"/>
          <w:szCs w:val="20"/>
          <w:lang w:val="en-GB"/>
        </w:rPr>
      </w:pPr>
      <w:r w:rsidRPr="000C7A00">
        <w:rPr>
          <w:sz w:val="20"/>
          <w:szCs w:val="20"/>
          <w:lang w:val="en-GB"/>
        </w:rPr>
        <w:t xml:space="preserve">Bellow, </w:t>
      </w:r>
      <w:r w:rsidRPr="000C7A00">
        <w:rPr>
          <w:i/>
          <w:iCs/>
          <w:sz w:val="20"/>
          <w:szCs w:val="20"/>
          <w:lang w:val="en-GB"/>
        </w:rPr>
        <w:t>Figure 1</w:t>
      </w:r>
      <w:r w:rsidRPr="000C7A00">
        <w:rPr>
          <w:sz w:val="20"/>
          <w:szCs w:val="20"/>
          <w:lang w:val="en-GB"/>
        </w:rPr>
        <w:t xml:space="preserve"> arranges the classifications in a schematic form.</w:t>
      </w:r>
    </w:p>
    <w:p w14:paraId="0C9E176D" w14:textId="77777777" w:rsidR="00AE040E" w:rsidRPr="00660DCB" w:rsidRDefault="00AE040E" w:rsidP="00AE040E">
      <w:pPr>
        <w:pStyle w:val="Narracions"/>
        <w:keepNext/>
        <w:spacing w:after="0"/>
        <w:rPr>
          <w:sz w:val="20"/>
          <w:szCs w:val="20"/>
          <w:lang w:val="en-GB"/>
        </w:rPr>
      </w:pPr>
      <w:r w:rsidRPr="00660DCB">
        <w:rPr>
          <w:noProof/>
          <w:sz w:val="20"/>
          <w:szCs w:val="20"/>
          <w:lang w:val="en-GB"/>
        </w:rPr>
        <w:drawing>
          <wp:inline distT="0" distB="0" distL="0" distR="0" wp14:anchorId="0DA80C15" wp14:editId="02E44D29">
            <wp:extent cx="5400040" cy="2700338"/>
            <wp:effectExtent l="0" t="0" r="0" b="5080"/>
            <wp:docPr id="15856027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27F56ECA" w14:textId="77777777" w:rsidR="00AE040E" w:rsidRPr="00AE040E" w:rsidRDefault="00AE040E" w:rsidP="00AE040E">
      <w:pPr>
        <w:pStyle w:val="Caption"/>
        <w:jc w:val="center"/>
        <w:rPr>
          <w:rFonts w:ascii="Arial" w:hAnsi="Arial" w:cs="Arial"/>
          <w:color w:val="AEAAAA" w:themeColor="background2" w:themeShade="BF"/>
          <w:sz w:val="16"/>
          <w:szCs w:val="16"/>
          <w:lang w:val="en-GB"/>
        </w:rPr>
      </w:pPr>
      <w:r w:rsidRPr="00AE040E">
        <w:rPr>
          <w:rFonts w:ascii="Arial" w:hAnsi="Arial" w:cs="Arial"/>
          <w:color w:val="AEAAAA" w:themeColor="background2" w:themeShade="BF"/>
          <w:sz w:val="16"/>
          <w:szCs w:val="16"/>
          <w:lang w:val="en-GB"/>
        </w:rPr>
        <w:t xml:space="preserve">Figure </w:t>
      </w:r>
      <w:r w:rsidRPr="00AE040E">
        <w:rPr>
          <w:rFonts w:ascii="Arial" w:hAnsi="Arial" w:cs="Arial"/>
          <w:color w:val="AEAAAA" w:themeColor="background2" w:themeShade="BF"/>
          <w:sz w:val="16"/>
          <w:szCs w:val="16"/>
          <w:lang w:val="en-GB"/>
        </w:rPr>
        <w:fldChar w:fldCharType="begin"/>
      </w:r>
      <w:r w:rsidRPr="00AE040E">
        <w:rPr>
          <w:rFonts w:ascii="Arial" w:hAnsi="Arial" w:cs="Arial"/>
          <w:color w:val="AEAAAA" w:themeColor="background2" w:themeShade="BF"/>
          <w:sz w:val="16"/>
          <w:szCs w:val="16"/>
          <w:lang w:val="en-GB"/>
        </w:rPr>
        <w:instrText xml:space="preserve"> SEQ Figure \* ARABIC </w:instrText>
      </w:r>
      <w:r w:rsidRPr="00AE040E">
        <w:rPr>
          <w:rFonts w:ascii="Arial" w:hAnsi="Arial" w:cs="Arial"/>
          <w:color w:val="AEAAAA" w:themeColor="background2" w:themeShade="BF"/>
          <w:sz w:val="16"/>
          <w:szCs w:val="16"/>
          <w:lang w:val="en-GB"/>
        </w:rPr>
        <w:fldChar w:fldCharType="separate"/>
      </w:r>
      <w:r w:rsidRPr="00AE040E">
        <w:rPr>
          <w:rFonts w:ascii="Arial" w:hAnsi="Arial" w:cs="Arial"/>
          <w:noProof/>
          <w:color w:val="AEAAAA" w:themeColor="background2" w:themeShade="BF"/>
          <w:sz w:val="16"/>
          <w:szCs w:val="16"/>
          <w:lang w:val="en-GB"/>
        </w:rPr>
        <w:t>1</w:t>
      </w:r>
      <w:r w:rsidRPr="00AE040E">
        <w:rPr>
          <w:rFonts w:ascii="Arial" w:hAnsi="Arial" w:cs="Arial"/>
          <w:color w:val="AEAAAA" w:themeColor="background2" w:themeShade="BF"/>
          <w:sz w:val="16"/>
          <w:szCs w:val="16"/>
          <w:lang w:val="en-GB"/>
        </w:rPr>
        <w:fldChar w:fldCharType="end"/>
      </w:r>
      <w:r w:rsidRPr="00AE040E">
        <w:rPr>
          <w:rFonts w:ascii="Arial" w:hAnsi="Arial" w:cs="Arial"/>
          <w:color w:val="AEAAAA" w:themeColor="background2" w:themeShade="BF"/>
          <w:sz w:val="16"/>
          <w:szCs w:val="16"/>
          <w:lang w:val="en-GB"/>
        </w:rPr>
        <w:t>. Classification of laws</w:t>
      </w:r>
    </w:p>
    <w:p w14:paraId="4C220367" w14:textId="77777777" w:rsidR="00660DCB" w:rsidRPr="00660DCB" w:rsidRDefault="00660DCB" w:rsidP="00660DCB">
      <w:pPr>
        <w:pStyle w:val="Narracions"/>
        <w:rPr>
          <w:sz w:val="20"/>
          <w:szCs w:val="20"/>
          <w:lang w:val="en-GB"/>
        </w:rPr>
      </w:pPr>
      <w:r w:rsidRPr="00660DCB">
        <w:rPr>
          <w:b/>
          <w:bCs/>
          <w:sz w:val="20"/>
          <w:szCs w:val="20"/>
          <w:lang w:val="en-GB"/>
        </w:rPr>
        <w:lastRenderedPageBreak/>
        <w:t>Laws of a divine origin will not be observed</w:t>
      </w:r>
      <w:r w:rsidRPr="00660DCB">
        <w:rPr>
          <w:sz w:val="20"/>
          <w:szCs w:val="20"/>
          <w:lang w:val="en-GB"/>
        </w:rPr>
        <w:t>, as it would require choosing one specific religion or finding a set of universal directives common to most doctrines.</w:t>
      </w:r>
    </w:p>
    <w:p w14:paraId="4FE95CF6" w14:textId="15B10F7C" w:rsidR="00660DCB" w:rsidRPr="00660DCB" w:rsidRDefault="00660DCB" w:rsidP="006F004F">
      <w:pPr>
        <w:pStyle w:val="Narracions"/>
        <w:shd w:val="clear" w:color="auto" w:fill="D0CECE" w:themeFill="background2" w:themeFillShade="E6"/>
        <w:rPr>
          <w:b/>
          <w:bCs/>
          <w:sz w:val="20"/>
          <w:szCs w:val="20"/>
          <w:lang w:val="en-GB"/>
        </w:rPr>
      </w:pPr>
      <w:r w:rsidRPr="00660DCB">
        <w:rPr>
          <w:b/>
          <w:bCs/>
          <w:sz w:val="20"/>
          <w:szCs w:val="20"/>
          <w:lang w:val="en-GB"/>
        </w:rPr>
        <w:t>2</w:t>
      </w:r>
      <w:r w:rsidR="006F004F">
        <w:rPr>
          <w:b/>
          <w:bCs/>
          <w:sz w:val="20"/>
          <w:szCs w:val="20"/>
          <w:lang w:val="en-GB"/>
        </w:rPr>
        <w:tab/>
      </w:r>
      <w:r w:rsidRPr="00660DCB">
        <w:rPr>
          <w:b/>
          <w:bCs/>
          <w:sz w:val="20"/>
          <w:szCs w:val="20"/>
          <w:lang w:val="en-GB"/>
        </w:rPr>
        <w:t>Sanctions</w:t>
      </w:r>
    </w:p>
    <w:p w14:paraId="46A01B57" w14:textId="77777777" w:rsidR="00660DCB" w:rsidRPr="00660DCB" w:rsidRDefault="00660DCB" w:rsidP="00660DCB">
      <w:pPr>
        <w:pStyle w:val="Narracions"/>
        <w:rPr>
          <w:sz w:val="20"/>
          <w:szCs w:val="20"/>
          <w:lang w:val="en-GB"/>
        </w:rPr>
      </w:pPr>
      <w:r w:rsidRPr="00660DCB">
        <w:rPr>
          <w:sz w:val="20"/>
          <w:szCs w:val="20"/>
          <w:lang w:val="en-GB"/>
        </w:rPr>
        <w:t>A law entails a sanction, which is the act through which a competent authority ratifies and validates a law. Sanctions may be classified depending on whether they are external or internal to the individual.</w:t>
      </w:r>
    </w:p>
    <w:p w14:paraId="0745A782" w14:textId="77777777" w:rsidR="00660DCB" w:rsidRDefault="00660DCB" w:rsidP="00660DCB">
      <w:pPr>
        <w:pStyle w:val="Narracions"/>
        <w:rPr>
          <w:sz w:val="20"/>
          <w:szCs w:val="20"/>
          <w:lang w:val="en-GB"/>
        </w:rPr>
      </w:pPr>
      <w:r w:rsidRPr="00660DCB">
        <w:rPr>
          <w:b/>
          <w:bCs/>
          <w:sz w:val="20"/>
          <w:szCs w:val="20"/>
          <w:lang w:val="en-GB"/>
        </w:rPr>
        <w:t>External sanctions</w:t>
      </w:r>
      <w:r w:rsidRPr="00660DCB">
        <w:rPr>
          <w:sz w:val="20"/>
          <w:szCs w:val="20"/>
          <w:lang w:val="en-GB"/>
        </w:rPr>
        <w:t xml:space="preserve"> may be natural (a consequence of the act without the intervention of an agent), social (a positive or negative valuation from the community), or legal (a sentence applied according to the law). </w:t>
      </w:r>
      <w:r w:rsidRPr="00660DCB">
        <w:rPr>
          <w:b/>
          <w:bCs/>
          <w:sz w:val="20"/>
          <w:szCs w:val="20"/>
          <w:lang w:val="en-GB"/>
        </w:rPr>
        <w:t>Internal sanctions</w:t>
      </w:r>
      <w:r w:rsidRPr="00660DCB">
        <w:rPr>
          <w:sz w:val="20"/>
          <w:szCs w:val="20"/>
          <w:lang w:val="en-GB"/>
        </w:rPr>
        <w:t xml:space="preserve"> are considered negative (shame, remorse, regret) or positive (joy, moral satisfaction). Internal sanctions will not be dealt with in this project, as an Artificial Intelligence model does not have the capability to experience the internal states required to feel a sanction resulting from an automated action.</w:t>
      </w:r>
    </w:p>
    <w:p w14:paraId="265EAB25" w14:textId="77777777" w:rsidR="00CD34CD" w:rsidRPr="00660DCB" w:rsidRDefault="00CD34CD" w:rsidP="00CD34CD">
      <w:pPr>
        <w:pStyle w:val="Narracions"/>
        <w:rPr>
          <w:sz w:val="20"/>
          <w:szCs w:val="20"/>
          <w:lang w:val="en-GB"/>
        </w:rPr>
      </w:pPr>
      <w:r w:rsidRPr="00660DCB">
        <w:rPr>
          <w:sz w:val="20"/>
          <w:szCs w:val="20"/>
          <w:lang w:val="en-GB"/>
        </w:rPr>
        <w:t xml:space="preserve">Bellow, </w:t>
      </w:r>
      <w:r w:rsidRPr="00660DCB">
        <w:rPr>
          <w:i/>
          <w:iCs/>
          <w:sz w:val="20"/>
          <w:szCs w:val="20"/>
          <w:lang w:val="en-GB"/>
        </w:rPr>
        <w:t>Figure 2</w:t>
      </w:r>
      <w:r w:rsidRPr="00660DCB">
        <w:rPr>
          <w:sz w:val="20"/>
          <w:szCs w:val="20"/>
          <w:lang w:val="en-GB"/>
        </w:rPr>
        <w:t xml:space="preserve"> arranges the classification in a schematic form.</w:t>
      </w:r>
    </w:p>
    <w:p w14:paraId="18D87AFE" w14:textId="77777777" w:rsidR="00CD34CD" w:rsidRPr="00660DCB" w:rsidRDefault="00CD34CD" w:rsidP="00CD34CD">
      <w:pPr>
        <w:pStyle w:val="Narracions"/>
        <w:keepNext/>
        <w:spacing w:after="0"/>
        <w:rPr>
          <w:sz w:val="20"/>
          <w:szCs w:val="20"/>
          <w:lang w:val="en-GB"/>
        </w:rPr>
      </w:pPr>
      <w:r w:rsidRPr="00660DCB">
        <w:rPr>
          <w:noProof/>
          <w:sz w:val="20"/>
          <w:szCs w:val="20"/>
          <w:lang w:val="en-GB"/>
        </w:rPr>
        <w:drawing>
          <wp:inline distT="0" distB="0" distL="0" distR="0" wp14:anchorId="482137DD" wp14:editId="3D68F3B9">
            <wp:extent cx="5400040" cy="1866900"/>
            <wp:effectExtent l="0" t="0" r="0" b="0"/>
            <wp:docPr id="17014514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3F31FDD" w14:textId="41F848B7" w:rsidR="00CD34CD" w:rsidRPr="00CD34CD" w:rsidRDefault="00CD34CD" w:rsidP="00CD34CD">
      <w:pPr>
        <w:pStyle w:val="Caption"/>
        <w:jc w:val="center"/>
        <w:rPr>
          <w:rFonts w:ascii="Arial" w:hAnsi="Arial" w:cs="Arial"/>
          <w:color w:val="AEAAAA" w:themeColor="background2" w:themeShade="BF"/>
          <w:sz w:val="16"/>
          <w:szCs w:val="16"/>
          <w:lang w:val="en-GB"/>
        </w:rPr>
      </w:pPr>
      <w:r w:rsidRPr="00CD34CD">
        <w:rPr>
          <w:rFonts w:ascii="Arial" w:hAnsi="Arial" w:cs="Arial"/>
          <w:color w:val="AEAAAA" w:themeColor="background2" w:themeShade="BF"/>
          <w:sz w:val="16"/>
          <w:szCs w:val="16"/>
          <w:lang w:val="en-GB"/>
        </w:rPr>
        <w:t xml:space="preserve">Figure </w:t>
      </w:r>
      <w:r w:rsidRPr="00CD34CD">
        <w:rPr>
          <w:rFonts w:ascii="Arial" w:hAnsi="Arial" w:cs="Arial"/>
          <w:color w:val="AEAAAA" w:themeColor="background2" w:themeShade="BF"/>
          <w:sz w:val="16"/>
          <w:szCs w:val="16"/>
          <w:lang w:val="en-GB"/>
        </w:rPr>
        <w:fldChar w:fldCharType="begin"/>
      </w:r>
      <w:r w:rsidRPr="00CD34CD">
        <w:rPr>
          <w:rFonts w:ascii="Arial" w:hAnsi="Arial" w:cs="Arial"/>
          <w:color w:val="AEAAAA" w:themeColor="background2" w:themeShade="BF"/>
          <w:sz w:val="16"/>
          <w:szCs w:val="16"/>
          <w:lang w:val="en-GB"/>
        </w:rPr>
        <w:instrText xml:space="preserve"> SEQ Figure \* ARABIC </w:instrText>
      </w:r>
      <w:r w:rsidRPr="00CD34CD">
        <w:rPr>
          <w:rFonts w:ascii="Arial" w:hAnsi="Arial" w:cs="Arial"/>
          <w:color w:val="AEAAAA" w:themeColor="background2" w:themeShade="BF"/>
          <w:sz w:val="16"/>
          <w:szCs w:val="16"/>
          <w:lang w:val="en-GB"/>
        </w:rPr>
        <w:fldChar w:fldCharType="separate"/>
      </w:r>
      <w:r w:rsidRPr="00CD34CD">
        <w:rPr>
          <w:rFonts w:ascii="Arial" w:hAnsi="Arial" w:cs="Arial"/>
          <w:color w:val="AEAAAA" w:themeColor="background2" w:themeShade="BF"/>
          <w:sz w:val="16"/>
          <w:szCs w:val="16"/>
          <w:lang w:val="en-GB"/>
        </w:rPr>
        <w:t>2</w:t>
      </w:r>
      <w:r w:rsidRPr="00CD34CD">
        <w:rPr>
          <w:rFonts w:ascii="Arial" w:hAnsi="Arial" w:cs="Arial"/>
          <w:color w:val="AEAAAA" w:themeColor="background2" w:themeShade="BF"/>
          <w:sz w:val="16"/>
          <w:szCs w:val="16"/>
          <w:lang w:val="en-GB"/>
        </w:rPr>
        <w:fldChar w:fldCharType="end"/>
      </w:r>
      <w:r w:rsidRPr="00CD34CD">
        <w:rPr>
          <w:rFonts w:ascii="Arial" w:hAnsi="Arial" w:cs="Arial"/>
          <w:color w:val="AEAAAA" w:themeColor="background2" w:themeShade="BF"/>
          <w:sz w:val="16"/>
          <w:szCs w:val="16"/>
          <w:lang w:val="en-GB"/>
        </w:rPr>
        <w:t xml:space="preserve">. Classification of </w:t>
      </w:r>
      <w:r w:rsidRPr="00CD34CD">
        <w:rPr>
          <w:rFonts w:ascii="Arial" w:hAnsi="Arial" w:cs="Arial"/>
          <w:color w:val="AEAAAA" w:themeColor="background2" w:themeShade="BF"/>
          <w:sz w:val="16"/>
          <w:szCs w:val="16"/>
          <w:lang w:val="en-GB"/>
        </w:rPr>
        <w:t>sanctions</w:t>
      </w:r>
    </w:p>
    <w:p w14:paraId="611A46F6" w14:textId="77777777" w:rsidR="00CD34CD" w:rsidRPr="00660DCB" w:rsidRDefault="00CD34CD" w:rsidP="00CD34CD">
      <w:pPr>
        <w:pStyle w:val="Narracions"/>
        <w:rPr>
          <w:sz w:val="20"/>
          <w:szCs w:val="20"/>
          <w:lang w:val="en-GB"/>
        </w:rPr>
      </w:pPr>
      <w:r w:rsidRPr="00660DCB">
        <w:rPr>
          <w:b/>
          <w:bCs/>
          <w:sz w:val="20"/>
          <w:szCs w:val="20"/>
          <w:lang w:val="en-GB"/>
        </w:rPr>
        <w:t>Internal</w:t>
      </w:r>
      <w:r w:rsidRPr="00660DCB">
        <w:rPr>
          <w:sz w:val="20"/>
          <w:szCs w:val="20"/>
          <w:lang w:val="en-GB"/>
        </w:rPr>
        <w:t xml:space="preserve"> </w:t>
      </w:r>
      <w:r w:rsidRPr="00660DCB">
        <w:rPr>
          <w:b/>
          <w:bCs/>
          <w:sz w:val="20"/>
          <w:szCs w:val="20"/>
          <w:lang w:val="en-GB"/>
        </w:rPr>
        <w:t>sanctions will not be dealt with in this project</w:t>
      </w:r>
      <w:r w:rsidRPr="00660DCB">
        <w:rPr>
          <w:sz w:val="20"/>
          <w:szCs w:val="20"/>
          <w:lang w:val="en-GB"/>
        </w:rPr>
        <w:t xml:space="preserve">, as an Artificial Intelligence model does not have the capability to experience the internal states that would lead to </w:t>
      </w:r>
      <w:r w:rsidRPr="00660DCB">
        <w:rPr>
          <w:i/>
          <w:iCs/>
          <w:sz w:val="20"/>
          <w:szCs w:val="20"/>
          <w:lang w:val="en-GB"/>
        </w:rPr>
        <w:t>feeling</w:t>
      </w:r>
      <w:r w:rsidRPr="00660DCB">
        <w:rPr>
          <w:sz w:val="20"/>
          <w:szCs w:val="20"/>
          <w:lang w:val="en-GB"/>
        </w:rPr>
        <w:t xml:space="preserve"> a sanction resulting from an automatised action.</w:t>
      </w:r>
    </w:p>
    <w:p w14:paraId="1637E3F8" w14:textId="1935CC29" w:rsidR="00660DCB" w:rsidRPr="00660DCB" w:rsidRDefault="00660DCB" w:rsidP="00CD34CD">
      <w:pPr>
        <w:pStyle w:val="Narracions"/>
        <w:shd w:val="clear" w:color="auto" w:fill="D0CECE" w:themeFill="background2" w:themeFillShade="E6"/>
        <w:rPr>
          <w:b/>
          <w:bCs/>
          <w:sz w:val="20"/>
          <w:szCs w:val="20"/>
          <w:lang w:val="en-GB"/>
        </w:rPr>
      </w:pPr>
      <w:r w:rsidRPr="00660DCB">
        <w:rPr>
          <w:b/>
          <w:bCs/>
          <w:sz w:val="20"/>
          <w:szCs w:val="20"/>
          <w:lang w:val="en-GB"/>
        </w:rPr>
        <w:t>3</w:t>
      </w:r>
      <w:r w:rsidR="00CD34CD">
        <w:rPr>
          <w:b/>
          <w:bCs/>
          <w:sz w:val="20"/>
          <w:szCs w:val="20"/>
          <w:lang w:val="en-GB"/>
        </w:rPr>
        <w:tab/>
      </w:r>
      <w:r w:rsidRPr="00660DCB">
        <w:rPr>
          <w:b/>
          <w:bCs/>
          <w:sz w:val="20"/>
          <w:szCs w:val="20"/>
          <w:lang w:val="en-GB"/>
        </w:rPr>
        <w:t>Schools of Thought</w:t>
      </w:r>
    </w:p>
    <w:p w14:paraId="69C518AF" w14:textId="77777777" w:rsidR="003D03BC" w:rsidRPr="00660DCB" w:rsidRDefault="003D03BC" w:rsidP="003D03BC">
      <w:pPr>
        <w:pStyle w:val="Narracions"/>
        <w:rPr>
          <w:sz w:val="20"/>
          <w:szCs w:val="20"/>
          <w:lang w:val="en-GB"/>
        </w:rPr>
      </w:pPr>
      <w:r w:rsidRPr="00660DCB">
        <w:rPr>
          <w:sz w:val="20"/>
          <w:szCs w:val="20"/>
          <w:lang w:val="en-GB"/>
        </w:rPr>
        <w:t xml:space="preserve">The project will observe five main schools of thought on how to deal with </w:t>
      </w:r>
      <w:r w:rsidRPr="00660DCB">
        <w:rPr>
          <w:b/>
          <w:bCs/>
          <w:sz w:val="20"/>
          <w:szCs w:val="20"/>
          <w:lang w:val="en-GB"/>
        </w:rPr>
        <w:t>moral</w:t>
      </w:r>
      <w:r w:rsidRPr="00660DCB">
        <w:rPr>
          <w:sz w:val="20"/>
          <w:szCs w:val="20"/>
          <w:lang w:val="en-GB"/>
        </w:rPr>
        <w:t xml:space="preserve"> </w:t>
      </w:r>
      <w:r w:rsidRPr="00660DCB">
        <w:rPr>
          <w:b/>
          <w:bCs/>
          <w:sz w:val="20"/>
          <w:szCs w:val="20"/>
          <w:lang w:val="en-GB"/>
        </w:rPr>
        <w:t>laws</w:t>
      </w:r>
      <w:r w:rsidRPr="00660DCB">
        <w:rPr>
          <w:sz w:val="20"/>
          <w:szCs w:val="20"/>
          <w:lang w:val="en-GB"/>
        </w:rPr>
        <w:t xml:space="preserve">. They disagree on the laws’ </w:t>
      </w:r>
      <w:r w:rsidRPr="00660DCB">
        <w:rPr>
          <w:b/>
          <w:bCs/>
          <w:sz w:val="20"/>
          <w:szCs w:val="20"/>
          <w:lang w:val="en-GB"/>
        </w:rPr>
        <w:t>origin</w:t>
      </w:r>
      <w:r w:rsidRPr="00660DCB">
        <w:rPr>
          <w:sz w:val="20"/>
          <w:szCs w:val="20"/>
          <w:lang w:val="en-GB"/>
        </w:rPr>
        <w:t xml:space="preserve">, </w:t>
      </w:r>
      <w:r w:rsidRPr="00660DCB">
        <w:rPr>
          <w:b/>
          <w:bCs/>
          <w:sz w:val="20"/>
          <w:szCs w:val="20"/>
          <w:lang w:val="en-GB"/>
        </w:rPr>
        <w:t>characteristics</w:t>
      </w:r>
      <w:r w:rsidRPr="00660DCB">
        <w:rPr>
          <w:sz w:val="20"/>
          <w:szCs w:val="20"/>
          <w:lang w:val="en-GB"/>
        </w:rPr>
        <w:t xml:space="preserve"> and the way through which they are </w:t>
      </w:r>
      <w:r w:rsidRPr="00660DCB">
        <w:rPr>
          <w:b/>
          <w:bCs/>
          <w:sz w:val="20"/>
          <w:szCs w:val="20"/>
          <w:lang w:val="en-GB"/>
        </w:rPr>
        <w:t>known</w:t>
      </w:r>
      <w:r w:rsidRPr="00660DCB">
        <w:rPr>
          <w:sz w:val="20"/>
          <w:szCs w:val="20"/>
          <w:lang w:val="en-GB"/>
        </w:rPr>
        <w:t>.</w:t>
      </w:r>
      <w:r w:rsidRPr="00660DCB">
        <w:rPr>
          <w:b/>
          <w:bCs/>
          <w:sz w:val="20"/>
          <w:szCs w:val="20"/>
          <w:lang w:val="en-GB"/>
        </w:rPr>
        <w:t xml:space="preserve"> </w:t>
      </w:r>
      <w:r w:rsidRPr="00660DCB">
        <w:rPr>
          <w:sz w:val="20"/>
          <w:szCs w:val="20"/>
          <w:lang w:val="en-GB"/>
        </w:rPr>
        <w:t>They will be broadly evaluated according to the feasibility of their implementation into the training of an Artificial Intelligence model.</w:t>
      </w:r>
    </w:p>
    <w:p w14:paraId="4950F406" w14:textId="382D0A9C" w:rsidR="003D03BC" w:rsidRPr="00660DCB" w:rsidRDefault="003D03BC" w:rsidP="003D03BC">
      <w:pPr>
        <w:pStyle w:val="Narracions"/>
        <w:numPr>
          <w:ilvl w:val="0"/>
          <w:numId w:val="2"/>
        </w:numPr>
        <w:rPr>
          <w:sz w:val="20"/>
          <w:szCs w:val="20"/>
          <w:lang w:val="en-GB"/>
        </w:rPr>
      </w:pPr>
      <w:r w:rsidRPr="00660DCB">
        <w:rPr>
          <w:b/>
          <w:bCs/>
          <w:sz w:val="20"/>
          <w:szCs w:val="20"/>
          <w:lang w:val="en-GB"/>
        </w:rPr>
        <w:t>Moral absolutism</w:t>
      </w:r>
      <w:r w:rsidRPr="00660DCB">
        <w:rPr>
          <w:sz w:val="20"/>
          <w:szCs w:val="20"/>
          <w:lang w:val="en-GB"/>
        </w:rPr>
        <w:t xml:space="preserve"> defends that moral laws are universal (in that they apply to every human being, everywhere and anytime) and objective (so they are independent from any </w:t>
      </w:r>
      <w:r w:rsidR="001C7954" w:rsidRPr="00660DCB">
        <w:rPr>
          <w:sz w:val="20"/>
          <w:szCs w:val="20"/>
          <w:lang w:val="en-GB"/>
        </w:rPr>
        <w:t>consideration</w:t>
      </w:r>
      <w:r w:rsidRPr="00660DCB">
        <w:rPr>
          <w:sz w:val="20"/>
          <w:szCs w:val="20"/>
          <w:lang w:val="en-GB"/>
        </w:rPr>
        <w:t>, it being from a time, a community, etc.). It can also be interpreted as defending that moral laws do not admit any kind of exception or infraction. It opposes moral objectivism. Immanuel Kant’s categorical imperative is an example of moral absolutism.</w:t>
      </w:r>
    </w:p>
    <w:p w14:paraId="41AE6D16" w14:textId="77777777" w:rsidR="003D03BC" w:rsidRPr="00660DCB" w:rsidRDefault="003D03BC" w:rsidP="003D03BC">
      <w:pPr>
        <w:pStyle w:val="Narracions"/>
        <w:numPr>
          <w:ilvl w:val="0"/>
          <w:numId w:val="2"/>
        </w:numPr>
        <w:rPr>
          <w:sz w:val="20"/>
          <w:szCs w:val="20"/>
          <w:lang w:val="en-GB"/>
        </w:rPr>
      </w:pPr>
      <w:r w:rsidRPr="00660DCB">
        <w:rPr>
          <w:b/>
          <w:bCs/>
          <w:sz w:val="20"/>
          <w:szCs w:val="20"/>
          <w:lang w:val="en-GB"/>
        </w:rPr>
        <w:lastRenderedPageBreak/>
        <w:t>Moral objectivism</w:t>
      </w:r>
      <w:r w:rsidRPr="00660DCB">
        <w:rPr>
          <w:sz w:val="20"/>
          <w:szCs w:val="20"/>
          <w:lang w:val="en-GB"/>
        </w:rPr>
        <w:t xml:space="preserve"> tackles the possibility of moral conflict, where two or more moral laws might force disobeying the others to comply with them, which leads it to apply a hierarchical organization to solve these cases. It defends there are </w:t>
      </w:r>
      <w:r w:rsidRPr="00660DCB">
        <w:rPr>
          <w:i/>
          <w:iCs/>
          <w:sz w:val="20"/>
          <w:szCs w:val="20"/>
          <w:lang w:val="en-GB"/>
        </w:rPr>
        <w:t>prima facie</w:t>
      </w:r>
      <w:r w:rsidRPr="00660DCB">
        <w:rPr>
          <w:rStyle w:val="FootnoteReference"/>
          <w:i/>
          <w:iCs/>
          <w:sz w:val="20"/>
          <w:szCs w:val="20"/>
          <w:lang w:val="en-GB"/>
        </w:rPr>
        <w:footnoteReference w:id="1"/>
      </w:r>
      <w:r w:rsidRPr="00660DCB">
        <w:rPr>
          <w:i/>
          <w:iCs/>
          <w:sz w:val="20"/>
          <w:szCs w:val="20"/>
          <w:lang w:val="en-GB"/>
        </w:rPr>
        <w:t xml:space="preserve"> </w:t>
      </w:r>
      <w:r w:rsidRPr="00660DCB">
        <w:rPr>
          <w:sz w:val="20"/>
          <w:szCs w:val="20"/>
          <w:lang w:val="en-GB"/>
        </w:rPr>
        <w:t>moral laws, that is, that they are admitted without need for reason as it is clearly intuitive that they are moral laws. They are intuitive because they enable the development of humanity and community and assume all human beings share the same nature, and so they have the same interests and necessities. The validity of moral laws resides in their intent to safeguard these interests and necessities and may be thought to originate either from reason (natural moral laws) or a deity. It opposes moral absolutism.</w:t>
      </w:r>
    </w:p>
    <w:p w14:paraId="5B9BB5D7" w14:textId="77777777" w:rsidR="003D03BC" w:rsidRPr="00660DCB" w:rsidRDefault="003D03BC" w:rsidP="003D03BC">
      <w:pPr>
        <w:pStyle w:val="Narracions"/>
        <w:ind w:left="720"/>
        <w:rPr>
          <w:sz w:val="20"/>
          <w:szCs w:val="20"/>
          <w:lang w:val="en-GB"/>
        </w:rPr>
      </w:pPr>
      <w:r w:rsidRPr="00660DCB">
        <w:rPr>
          <w:sz w:val="20"/>
          <w:szCs w:val="20"/>
          <w:lang w:val="en-GB"/>
        </w:rPr>
        <w:t>A proposed ranking of moral laws follows, from most binding to least so.</w:t>
      </w:r>
    </w:p>
    <w:p w14:paraId="7F9BD291"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not kill innocent people.</w:t>
      </w:r>
    </w:p>
    <w:p w14:paraId="17EA003C"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not cause unnecessary harm nor suffering.</w:t>
      </w:r>
    </w:p>
    <w:p w14:paraId="0717C582"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not deceive nor steal.</w:t>
      </w:r>
    </w:p>
    <w:p w14:paraId="3600B92F"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comply with promises and honour one’s agreements.</w:t>
      </w:r>
    </w:p>
    <w:p w14:paraId="54CD1950"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not deprive anyone from freedom.</w:t>
      </w:r>
    </w:p>
    <w:p w14:paraId="5B50F8B7"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act justly.</w:t>
      </w:r>
    </w:p>
    <w:p w14:paraId="4C62587A"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be truthful.</w:t>
      </w:r>
    </w:p>
    <w:p w14:paraId="73E90B8C"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help others.</w:t>
      </w:r>
    </w:p>
    <w:p w14:paraId="4E6CE1C9"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be grateful.</w:t>
      </w:r>
    </w:p>
    <w:p w14:paraId="421EB376"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obey those positive laws that are just.</w:t>
      </w:r>
    </w:p>
    <w:p w14:paraId="2ED78EBC" w14:textId="77777777" w:rsidR="003D03BC" w:rsidRPr="00660DCB" w:rsidRDefault="003D03BC" w:rsidP="003D03BC">
      <w:pPr>
        <w:pStyle w:val="Narracions"/>
        <w:ind w:left="720"/>
        <w:rPr>
          <w:sz w:val="20"/>
          <w:szCs w:val="20"/>
          <w:lang w:val="en-GB"/>
        </w:rPr>
      </w:pPr>
      <w:r w:rsidRPr="00660DCB">
        <w:rPr>
          <w:sz w:val="20"/>
          <w:szCs w:val="20"/>
          <w:lang w:val="en-GB"/>
        </w:rPr>
        <w:t>An example of such doctrine may be found in Saint Thomas of Aquino’s law of not killing, which he allows breaking in the specific case of a tyrant oppressing a people.</w:t>
      </w:r>
    </w:p>
    <w:p w14:paraId="1E8B861C" w14:textId="77777777" w:rsidR="003D03BC" w:rsidRPr="00660DCB" w:rsidRDefault="003D03BC" w:rsidP="003D03BC">
      <w:pPr>
        <w:pStyle w:val="Narracions"/>
        <w:numPr>
          <w:ilvl w:val="0"/>
          <w:numId w:val="2"/>
        </w:numPr>
        <w:rPr>
          <w:sz w:val="20"/>
          <w:szCs w:val="20"/>
          <w:lang w:val="en-GB"/>
        </w:rPr>
      </w:pPr>
      <w:r w:rsidRPr="00660DCB">
        <w:rPr>
          <w:b/>
          <w:bCs/>
          <w:sz w:val="20"/>
          <w:szCs w:val="20"/>
          <w:lang w:val="en-GB"/>
        </w:rPr>
        <w:t>Moral realism</w:t>
      </w:r>
      <w:r w:rsidRPr="00660DCB">
        <w:rPr>
          <w:sz w:val="20"/>
          <w:szCs w:val="20"/>
          <w:lang w:val="en-GB"/>
        </w:rPr>
        <w:t xml:space="preserve"> binds all events with moral valuations and separates the latter from everyone’s judgement. Such valuations are fostered by the event, not the individual, whose only job is to announce them. Such school of thought would consider that, as an example, physical suffering is the negative moral valuation of an event. It opposes all other doctrines which would consider such a product a neutral fact, without any intrinsic morality. Baruch Spinoza, who derived his ethical principles from metaphysics, is a moral realist to some extent.</w:t>
      </w:r>
    </w:p>
    <w:p w14:paraId="69A4A268" w14:textId="26A201EC" w:rsidR="003D03BC" w:rsidRPr="00660DCB" w:rsidRDefault="003D03BC" w:rsidP="003D03BC">
      <w:pPr>
        <w:pStyle w:val="Narracions"/>
        <w:numPr>
          <w:ilvl w:val="0"/>
          <w:numId w:val="4"/>
        </w:numPr>
        <w:rPr>
          <w:sz w:val="20"/>
          <w:szCs w:val="20"/>
          <w:lang w:val="en-GB"/>
        </w:rPr>
      </w:pPr>
      <w:r w:rsidRPr="00660DCB">
        <w:rPr>
          <w:b/>
          <w:bCs/>
          <w:sz w:val="20"/>
          <w:szCs w:val="20"/>
          <w:lang w:val="en-GB"/>
        </w:rPr>
        <w:t>Moral relativism</w:t>
      </w:r>
      <w:r w:rsidRPr="00660DCB">
        <w:rPr>
          <w:sz w:val="20"/>
          <w:szCs w:val="20"/>
          <w:lang w:val="en-GB"/>
        </w:rPr>
        <w:t xml:space="preserve"> acts on the interpretability of a law to lead to different, technically correct subjective manifestation of its formulation. It argues that it may also be the case that the law is bound the circumstances of its application. It opposes moral absolutism, </w:t>
      </w:r>
      <w:r w:rsidRPr="00660DCB">
        <w:rPr>
          <w:sz w:val="20"/>
          <w:szCs w:val="20"/>
          <w:lang w:val="en-GB"/>
        </w:rPr>
        <w:lastRenderedPageBreak/>
        <w:t xml:space="preserve">as it defends that morality is not universal and, alternatively, holds that moral laws are </w:t>
      </w:r>
      <w:r w:rsidR="001C7954" w:rsidRPr="00660DCB">
        <w:rPr>
          <w:sz w:val="20"/>
          <w:szCs w:val="20"/>
          <w:lang w:val="en-GB"/>
        </w:rPr>
        <w:t>dependent</w:t>
      </w:r>
      <w:r w:rsidRPr="00660DCB">
        <w:rPr>
          <w:sz w:val="20"/>
          <w:szCs w:val="20"/>
          <w:lang w:val="en-GB"/>
        </w:rPr>
        <w:t xml:space="preserve"> on its time, culture, or group. Moral laws are, in fact, validated by the group. Such relativism forbids different groups from judging the moral laws of others, which severely complicates the coexistence in plural societies.</w:t>
      </w:r>
    </w:p>
    <w:p w14:paraId="0C1784AD" w14:textId="2FDB8775" w:rsidR="003D03BC" w:rsidRPr="001C7954" w:rsidRDefault="003D03BC" w:rsidP="003D03BC">
      <w:pPr>
        <w:pStyle w:val="Narracions"/>
        <w:numPr>
          <w:ilvl w:val="0"/>
          <w:numId w:val="4"/>
        </w:numPr>
        <w:rPr>
          <w:sz w:val="20"/>
          <w:szCs w:val="20"/>
          <w:lang w:val="en-GB"/>
        </w:rPr>
      </w:pPr>
      <w:r w:rsidRPr="001C7954">
        <w:rPr>
          <w:b/>
          <w:bCs/>
          <w:sz w:val="20"/>
          <w:szCs w:val="20"/>
          <w:lang w:val="en-GB"/>
        </w:rPr>
        <w:t>Moral subjectivism</w:t>
      </w:r>
      <w:r w:rsidRPr="001C7954">
        <w:rPr>
          <w:sz w:val="20"/>
          <w:szCs w:val="20"/>
          <w:lang w:val="en-GB"/>
        </w:rPr>
        <w:t xml:space="preserve"> is an extreme form of moral relativism. Just as moral relativism did, it opposes moral absolutism. It argues that the subject’s judgement is the foundation or limit for morality. It is grounded on affection and coherence, as it is the consistency between what the subject does and their personal values what gives their morality validity. Jean-Paul Sartre would be a representative of moral subjectivism.</w:t>
      </w:r>
      <w:r w:rsidR="001C7954" w:rsidRPr="001C7954">
        <w:rPr>
          <w:sz w:val="20"/>
          <w:szCs w:val="20"/>
          <w:lang w:val="en-GB"/>
        </w:rPr>
        <w:t xml:space="preserve"> </w:t>
      </w:r>
      <w:r w:rsidRPr="001C7954">
        <w:rPr>
          <w:b/>
          <w:bCs/>
          <w:sz w:val="20"/>
          <w:szCs w:val="20"/>
          <w:lang w:val="en-GB"/>
        </w:rPr>
        <w:t>Moral nihilism</w:t>
      </w:r>
      <w:r w:rsidRPr="001C7954">
        <w:rPr>
          <w:sz w:val="20"/>
          <w:szCs w:val="20"/>
          <w:lang w:val="en-GB"/>
        </w:rPr>
        <w:t xml:space="preserve"> an extreme form of moral subjectivism. It denies the existence of objective moral truths. Although it allows for altruism or willingness to do no harm to others, it does so without believing in said truths.</w:t>
      </w:r>
    </w:p>
    <w:p w14:paraId="52A51E94" w14:textId="0737B215" w:rsidR="00660DCB" w:rsidRPr="00660DCB" w:rsidRDefault="00660DCB" w:rsidP="001C7954">
      <w:pPr>
        <w:pStyle w:val="Narracions"/>
        <w:shd w:val="clear" w:color="auto" w:fill="D0CECE" w:themeFill="background2" w:themeFillShade="E6"/>
        <w:rPr>
          <w:b/>
          <w:bCs/>
          <w:sz w:val="20"/>
          <w:szCs w:val="20"/>
          <w:lang w:val="en-GB"/>
        </w:rPr>
      </w:pPr>
      <w:r w:rsidRPr="00660DCB">
        <w:rPr>
          <w:b/>
          <w:bCs/>
          <w:sz w:val="20"/>
          <w:szCs w:val="20"/>
          <w:lang w:val="en-GB"/>
        </w:rPr>
        <w:t>4</w:t>
      </w:r>
      <w:r w:rsidR="001C7954">
        <w:rPr>
          <w:b/>
          <w:bCs/>
          <w:sz w:val="20"/>
          <w:szCs w:val="20"/>
          <w:lang w:val="en-GB"/>
        </w:rPr>
        <w:tab/>
      </w:r>
      <w:r w:rsidRPr="00660DCB">
        <w:rPr>
          <w:b/>
          <w:bCs/>
          <w:sz w:val="20"/>
          <w:szCs w:val="20"/>
          <w:lang w:val="en-GB"/>
        </w:rPr>
        <w:t>Action Plan</w:t>
      </w:r>
    </w:p>
    <w:p w14:paraId="65BDC031" w14:textId="77777777" w:rsidR="001C7954" w:rsidRPr="00660DCB" w:rsidRDefault="001C7954" w:rsidP="001C7954">
      <w:pPr>
        <w:pStyle w:val="Narracions"/>
        <w:rPr>
          <w:sz w:val="20"/>
          <w:szCs w:val="20"/>
          <w:lang w:val="en-GB"/>
        </w:rPr>
      </w:pPr>
      <w:r w:rsidRPr="00660DCB">
        <w:rPr>
          <w:sz w:val="20"/>
          <w:szCs w:val="20"/>
          <w:lang w:val="en-GB"/>
        </w:rPr>
        <w:t>In this section, a preliminary plan to develop the model will be expanded on.</w:t>
      </w:r>
    </w:p>
    <w:p w14:paraId="3B830280" w14:textId="77777777" w:rsidR="001C7954" w:rsidRPr="00660DCB" w:rsidRDefault="001C7954" w:rsidP="001C7954">
      <w:pPr>
        <w:pStyle w:val="Narracions"/>
        <w:rPr>
          <w:sz w:val="20"/>
          <w:szCs w:val="20"/>
          <w:lang w:val="en-GB"/>
        </w:rPr>
      </w:pPr>
      <w:r w:rsidRPr="00660DCB">
        <w:rPr>
          <w:sz w:val="20"/>
          <w:szCs w:val="20"/>
          <w:lang w:val="en-GB"/>
        </w:rPr>
        <w:t xml:space="preserve">Even while avoiding explicitly unique religious stances in not considering divine laws, </w:t>
      </w:r>
      <w:r w:rsidRPr="00660DCB">
        <w:rPr>
          <w:b/>
          <w:bCs/>
          <w:sz w:val="20"/>
          <w:szCs w:val="20"/>
          <w:lang w:val="en-GB"/>
        </w:rPr>
        <w:t>human-made laws may vary greatly</w:t>
      </w:r>
      <w:r w:rsidRPr="00660DCB">
        <w:rPr>
          <w:sz w:val="20"/>
          <w:szCs w:val="20"/>
          <w:lang w:val="en-GB"/>
        </w:rPr>
        <w:t xml:space="preserve"> depending on the time and place one might be in. It is the aim of this project to provide a schema of beliefs that is </w:t>
      </w:r>
      <w:r w:rsidRPr="00660DCB">
        <w:rPr>
          <w:b/>
          <w:bCs/>
          <w:sz w:val="20"/>
          <w:szCs w:val="20"/>
          <w:lang w:val="en-GB"/>
        </w:rPr>
        <w:t>as</w:t>
      </w:r>
      <w:r w:rsidRPr="00660DCB">
        <w:rPr>
          <w:sz w:val="20"/>
          <w:szCs w:val="20"/>
          <w:lang w:val="en-GB"/>
        </w:rPr>
        <w:t xml:space="preserve"> </w:t>
      </w:r>
      <w:r w:rsidRPr="00660DCB">
        <w:rPr>
          <w:b/>
          <w:bCs/>
          <w:sz w:val="20"/>
          <w:szCs w:val="20"/>
          <w:lang w:val="en-GB"/>
        </w:rPr>
        <w:t>universal as possible</w:t>
      </w:r>
      <w:r w:rsidRPr="00660DCB">
        <w:rPr>
          <w:sz w:val="20"/>
          <w:szCs w:val="20"/>
          <w:lang w:val="en-GB"/>
        </w:rPr>
        <w:t>, but a very thorough revision would be warranted to make sure any historical o cultural remnant of bias from the authors (or the dataset) is scrubbed out. The short timeframe allotted to it will not allow for such revision, so this shall be considered a very broad, possibly skewed, expression of the ultimate objective of this project.</w:t>
      </w:r>
    </w:p>
    <w:p w14:paraId="2C03B527" w14:textId="77777777" w:rsidR="001C7954" w:rsidRPr="00660DCB" w:rsidRDefault="001C7954" w:rsidP="001C7954">
      <w:pPr>
        <w:pStyle w:val="Narracions"/>
        <w:rPr>
          <w:sz w:val="20"/>
          <w:szCs w:val="20"/>
          <w:lang w:val="en-GB"/>
        </w:rPr>
      </w:pPr>
      <w:r w:rsidRPr="00660DCB">
        <w:rPr>
          <w:sz w:val="20"/>
          <w:szCs w:val="20"/>
          <w:lang w:val="en-GB"/>
        </w:rPr>
        <w:t xml:space="preserve">All three categories of laws, according to their </w:t>
      </w:r>
      <w:r w:rsidRPr="00660DCB">
        <w:rPr>
          <w:b/>
          <w:bCs/>
          <w:sz w:val="20"/>
          <w:szCs w:val="20"/>
          <w:lang w:val="en-GB"/>
        </w:rPr>
        <w:t>scope</w:t>
      </w:r>
      <w:r w:rsidRPr="00660DCB">
        <w:rPr>
          <w:sz w:val="20"/>
          <w:szCs w:val="20"/>
          <w:lang w:val="en-GB"/>
        </w:rPr>
        <w:t xml:space="preserve">, should be considered. </w:t>
      </w:r>
      <w:r w:rsidRPr="00660DCB">
        <w:rPr>
          <w:b/>
          <w:bCs/>
          <w:sz w:val="20"/>
          <w:szCs w:val="20"/>
          <w:lang w:val="en-GB"/>
        </w:rPr>
        <w:t>Natural laws</w:t>
      </w:r>
      <w:r w:rsidRPr="00660DCB">
        <w:rPr>
          <w:sz w:val="20"/>
          <w:szCs w:val="20"/>
          <w:lang w:val="en-GB"/>
        </w:rPr>
        <w:t xml:space="preserve"> are to be assumed, as the relevance of the solutions provided by the model hinge on them being executable in the world. Ethics is a field of study prominently focused on its practical application, rather than theoretical elucubration. The quotidian focus of the present project reinforces this direction. </w:t>
      </w:r>
      <w:r w:rsidRPr="00660DCB">
        <w:rPr>
          <w:b/>
          <w:bCs/>
          <w:sz w:val="20"/>
          <w:szCs w:val="20"/>
          <w:lang w:val="en-GB"/>
        </w:rPr>
        <w:t>Positive laws</w:t>
      </w:r>
      <w:r w:rsidRPr="00660DCB">
        <w:rPr>
          <w:sz w:val="20"/>
          <w:szCs w:val="20"/>
          <w:lang w:val="en-GB"/>
        </w:rPr>
        <w:t xml:space="preserve"> are to be enforced. It is unknown what use might the imagined model have in the long run, but it is unlikely that it would be beneficial that it could be prone or even allowed to offer solutions that could lead to the user breaking the law to accommodate them. Of course, </w:t>
      </w:r>
      <w:r w:rsidRPr="00660DCB">
        <w:rPr>
          <w:b/>
          <w:bCs/>
          <w:sz w:val="20"/>
          <w:szCs w:val="20"/>
          <w:lang w:val="en-GB"/>
        </w:rPr>
        <w:t>moral objectivism</w:t>
      </w:r>
      <w:r w:rsidRPr="00660DCB">
        <w:rPr>
          <w:sz w:val="20"/>
          <w:szCs w:val="20"/>
          <w:lang w:val="en-GB"/>
        </w:rPr>
        <w:t xml:space="preserve"> might allow for it as a last resort, but this kind of judgement should not be made by the model, rather the user that would receive the best possible solution without resorting to such extremes. Liability is a difficult topic in the field of Artificial Intelligence. Finally, </w:t>
      </w:r>
      <w:r w:rsidRPr="00660DCB">
        <w:rPr>
          <w:b/>
          <w:bCs/>
          <w:sz w:val="20"/>
          <w:szCs w:val="20"/>
          <w:lang w:val="en-GB"/>
        </w:rPr>
        <w:t>moral laws</w:t>
      </w:r>
      <w:r w:rsidRPr="00660DCB">
        <w:rPr>
          <w:sz w:val="20"/>
          <w:szCs w:val="20"/>
          <w:lang w:val="en-GB"/>
        </w:rPr>
        <w:t xml:space="preserve"> are a given, considering the objective of the project to train a model to provide solutions for quotidian moral dilemmas.</w:t>
      </w:r>
    </w:p>
    <w:p w14:paraId="25496C0A" w14:textId="77777777" w:rsidR="001C7954" w:rsidRPr="00660DCB" w:rsidRDefault="001C7954" w:rsidP="001C7954">
      <w:pPr>
        <w:pStyle w:val="Narracions"/>
        <w:rPr>
          <w:sz w:val="20"/>
          <w:szCs w:val="20"/>
          <w:lang w:val="en-GB"/>
        </w:rPr>
      </w:pPr>
      <w:r w:rsidRPr="00660DCB">
        <w:rPr>
          <w:sz w:val="20"/>
          <w:szCs w:val="20"/>
          <w:lang w:val="en-GB"/>
        </w:rPr>
        <w:t xml:space="preserve">In this project it will be assumed possible to train a model so that it shows a modicum of nuance in evaluating whether to </w:t>
      </w:r>
      <w:r w:rsidRPr="00660DCB">
        <w:rPr>
          <w:b/>
          <w:bCs/>
          <w:sz w:val="20"/>
          <w:szCs w:val="20"/>
          <w:lang w:val="en-GB"/>
        </w:rPr>
        <w:t>break an imperative law</w:t>
      </w:r>
      <w:r w:rsidRPr="00660DCB">
        <w:rPr>
          <w:sz w:val="20"/>
          <w:szCs w:val="20"/>
          <w:lang w:val="en-GB"/>
        </w:rPr>
        <w:t>. As previously stated, the model should not incentivise breaking a positive law, but it might be tasked with prioritising a moral law above another, thus breaking or overlooking the one that is deemed less relevant. Conflicts such as this one can happen, for example, in moral objectivism.</w:t>
      </w:r>
    </w:p>
    <w:p w14:paraId="0CC2916E" w14:textId="77777777" w:rsidR="001C7954" w:rsidRPr="00660DCB" w:rsidRDefault="001C7954" w:rsidP="001C7954">
      <w:pPr>
        <w:pStyle w:val="Narracions"/>
        <w:rPr>
          <w:sz w:val="20"/>
          <w:szCs w:val="20"/>
          <w:lang w:val="en-GB"/>
        </w:rPr>
      </w:pPr>
      <w:r w:rsidRPr="00660DCB">
        <w:rPr>
          <w:sz w:val="20"/>
          <w:szCs w:val="20"/>
          <w:lang w:val="en-GB"/>
        </w:rPr>
        <w:lastRenderedPageBreak/>
        <w:t xml:space="preserve">While </w:t>
      </w:r>
      <w:r w:rsidRPr="00660DCB">
        <w:rPr>
          <w:b/>
          <w:bCs/>
          <w:sz w:val="20"/>
          <w:szCs w:val="20"/>
          <w:lang w:val="en-GB"/>
        </w:rPr>
        <w:t>internal sanctions</w:t>
      </w:r>
      <w:r w:rsidRPr="00660DCB">
        <w:rPr>
          <w:sz w:val="20"/>
          <w:szCs w:val="20"/>
          <w:lang w:val="en-GB"/>
        </w:rPr>
        <w:t xml:space="preserve"> have been put aside in this project, </w:t>
      </w:r>
      <w:r w:rsidRPr="00660DCB">
        <w:rPr>
          <w:b/>
          <w:bCs/>
          <w:sz w:val="20"/>
          <w:szCs w:val="20"/>
          <w:lang w:val="en-GB"/>
        </w:rPr>
        <w:t>external sanctions</w:t>
      </w:r>
      <w:r w:rsidRPr="00660DCB">
        <w:rPr>
          <w:sz w:val="20"/>
          <w:szCs w:val="20"/>
          <w:lang w:val="en-GB"/>
        </w:rPr>
        <w:t xml:space="preserve"> will be considered relevant to the resolution of each case. </w:t>
      </w:r>
      <w:r w:rsidRPr="00660DCB">
        <w:rPr>
          <w:b/>
          <w:bCs/>
          <w:sz w:val="20"/>
          <w:szCs w:val="20"/>
          <w:lang w:val="en-GB"/>
        </w:rPr>
        <w:t>Natural</w:t>
      </w:r>
      <w:r w:rsidRPr="00660DCB">
        <w:rPr>
          <w:sz w:val="20"/>
          <w:szCs w:val="20"/>
          <w:lang w:val="en-GB"/>
        </w:rPr>
        <w:t xml:space="preserve"> sanctions are to be assumed, just as natural laws were. The consequences they entail are unavoidable and ought to never be overlooked when providing a solution to a dilemma, as physical safety could be hindered, both the individual’s (moral agent) or anyone else involved. </w:t>
      </w:r>
      <w:r w:rsidRPr="00660DCB">
        <w:rPr>
          <w:b/>
          <w:bCs/>
          <w:sz w:val="20"/>
          <w:szCs w:val="20"/>
          <w:lang w:val="en-GB"/>
        </w:rPr>
        <w:t xml:space="preserve">Legal </w:t>
      </w:r>
      <w:r w:rsidRPr="00660DCB">
        <w:rPr>
          <w:sz w:val="20"/>
          <w:szCs w:val="20"/>
          <w:lang w:val="en-GB"/>
        </w:rPr>
        <w:t xml:space="preserve">sanctions are the reason positive laws should not be broken, nor should illegal actions be incentivised. They must be considered before providing the final solution to the dilemma. Finally, </w:t>
      </w:r>
      <w:r w:rsidRPr="00660DCB">
        <w:rPr>
          <w:b/>
          <w:bCs/>
          <w:sz w:val="20"/>
          <w:szCs w:val="20"/>
          <w:lang w:val="en-GB"/>
        </w:rPr>
        <w:t>social</w:t>
      </w:r>
      <w:r w:rsidRPr="00660DCB">
        <w:rPr>
          <w:sz w:val="20"/>
          <w:szCs w:val="20"/>
          <w:lang w:val="en-GB"/>
        </w:rPr>
        <w:t xml:space="preserve"> sanctions are important to prevent social unrest within the community the user will likely be a part of and considering the dilemmas will be quotidian scenes a person might encounter and solve organically.</w:t>
      </w:r>
    </w:p>
    <w:p w14:paraId="1F51DB9D" w14:textId="77777777" w:rsidR="001C7954" w:rsidRPr="00660DCB" w:rsidRDefault="001C7954" w:rsidP="001C7954">
      <w:pPr>
        <w:pStyle w:val="Narracions"/>
        <w:rPr>
          <w:sz w:val="20"/>
          <w:szCs w:val="20"/>
          <w:lang w:val="en-GB"/>
        </w:rPr>
      </w:pPr>
      <w:r w:rsidRPr="00660DCB">
        <w:rPr>
          <w:sz w:val="20"/>
          <w:szCs w:val="20"/>
          <w:lang w:val="en-GB"/>
        </w:rPr>
        <w:t xml:space="preserve">After the preliminary investigation, </w:t>
      </w:r>
      <w:r w:rsidRPr="00660DCB">
        <w:rPr>
          <w:b/>
          <w:bCs/>
          <w:sz w:val="20"/>
          <w:szCs w:val="20"/>
          <w:lang w:val="en-GB"/>
        </w:rPr>
        <w:t>moral subjectivism</w:t>
      </w:r>
      <w:r w:rsidRPr="00660DCB">
        <w:rPr>
          <w:sz w:val="20"/>
          <w:szCs w:val="20"/>
          <w:lang w:val="en-GB"/>
        </w:rPr>
        <w:t>, which is based on the individual’s moral judgement, has been ruled out as an applicable school of thought. As previously stated, an Artificial Intelligence model does not have intention nor the necessary functions to be able to judge and create an individual moral system.</w:t>
      </w:r>
    </w:p>
    <w:p w14:paraId="2262E7C9" w14:textId="70D11B0D" w:rsidR="001C7954" w:rsidRPr="00660DCB" w:rsidRDefault="001C7954" w:rsidP="001C7954">
      <w:pPr>
        <w:pStyle w:val="Narracions"/>
        <w:rPr>
          <w:sz w:val="20"/>
          <w:szCs w:val="20"/>
          <w:lang w:val="en-GB"/>
        </w:rPr>
      </w:pPr>
      <w:r w:rsidRPr="00660DCB">
        <w:rPr>
          <w:sz w:val="20"/>
          <w:szCs w:val="20"/>
          <w:lang w:val="en-GB"/>
        </w:rPr>
        <w:t xml:space="preserve">Most moral trends could be spun to fit the requirements of this project. An example of a school of thought able to go both ways is </w:t>
      </w:r>
      <w:r w:rsidRPr="00660DCB">
        <w:rPr>
          <w:b/>
          <w:bCs/>
          <w:sz w:val="20"/>
          <w:szCs w:val="20"/>
          <w:lang w:val="en-GB"/>
        </w:rPr>
        <w:t>moral realism</w:t>
      </w:r>
      <w:r w:rsidRPr="00660DCB">
        <w:rPr>
          <w:sz w:val="20"/>
          <w:szCs w:val="20"/>
          <w:lang w:val="en-GB"/>
        </w:rPr>
        <w:t>. Its emphasis on values complicates its implementation, as a complete ontology for them would be required to adequately quantify the model’s assessments. However, once such ontology was developed, some merit could be found to assigning moral value to a standardised quantification of suffering, for instance.</w:t>
      </w:r>
    </w:p>
    <w:p w14:paraId="4762C404" w14:textId="77777777" w:rsidR="001C7954" w:rsidRPr="00660DCB" w:rsidRDefault="001C7954" w:rsidP="001C7954">
      <w:pPr>
        <w:pStyle w:val="Narracions"/>
        <w:rPr>
          <w:sz w:val="20"/>
          <w:szCs w:val="20"/>
          <w:lang w:val="en-GB"/>
        </w:rPr>
      </w:pPr>
      <w:r w:rsidRPr="00660DCB">
        <w:rPr>
          <w:sz w:val="20"/>
          <w:szCs w:val="20"/>
          <w:lang w:val="en-GB"/>
        </w:rPr>
        <w:t xml:space="preserve">This initial assessment favours </w:t>
      </w:r>
      <w:r w:rsidRPr="00660DCB">
        <w:rPr>
          <w:b/>
          <w:bCs/>
          <w:sz w:val="20"/>
          <w:szCs w:val="20"/>
          <w:lang w:val="en-GB"/>
        </w:rPr>
        <w:t>moral objectivism</w:t>
      </w:r>
      <w:r w:rsidRPr="00660DCB">
        <w:rPr>
          <w:sz w:val="20"/>
          <w:szCs w:val="20"/>
          <w:lang w:val="en-GB"/>
        </w:rPr>
        <w:t xml:space="preserve"> as the most promising out of the present schools of thought. It allows for a clear and structured set of instructions to give to the model and many opportunities for experimentation. An interesting notion to explore could be asking how fitting it is to think of such moral trend as </w:t>
      </w:r>
      <w:r w:rsidRPr="00660DCB">
        <w:rPr>
          <w:i/>
          <w:iCs/>
          <w:sz w:val="20"/>
          <w:szCs w:val="20"/>
          <w:lang w:val="en-GB"/>
        </w:rPr>
        <w:t>moral objectivism</w:t>
      </w:r>
      <w:r w:rsidRPr="00660DCB">
        <w:rPr>
          <w:sz w:val="20"/>
          <w:szCs w:val="20"/>
          <w:lang w:val="en-GB"/>
        </w:rPr>
        <w:t xml:space="preserve"> when implementing it to an Artificial Intelligence model, to which an instruction is given: </w:t>
      </w:r>
      <w:r w:rsidRPr="00660DCB">
        <w:rPr>
          <w:i/>
          <w:iCs/>
          <w:sz w:val="20"/>
          <w:szCs w:val="20"/>
          <w:lang w:val="en-GB"/>
        </w:rPr>
        <w:t>follow ten moral rules, prioritising the lower-numbered ones</w:t>
      </w:r>
      <w:r w:rsidRPr="00660DCB">
        <w:rPr>
          <w:sz w:val="20"/>
          <w:szCs w:val="20"/>
          <w:lang w:val="en-GB"/>
        </w:rPr>
        <w:t xml:space="preserve">. As this is an absolute rule, it can be a worthwhile line of thought to see if this constitutes </w:t>
      </w:r>
      <w:r w:rsidRPr="00660DCB">
        <w:rPr>
          <w:b/>
          <w:bCs/>
          <w:sz w:val="20"/>
          <w:szCs w:val="20"/>
          <w:lang w:val="en-GB"/>
        </w:rPr>
        <w:t>moral absolutism</w:t>
      </w:r>
      <w:r w:rsidRPr="00660DCB">
        <w:rPr>
          <w:sz w:val="20"/>
          <w:szCs w:val="20"/>
          <w:lang w:val="en-GB"/>
        </w:rPr>
        <w:t>.</w:t>
      </w:r>
    </w:p>
    <w:p w14:paraId="5592B1E9" w14:textId="073455D4" w:rsidR="00660DCB" w:rsidRPr="00660DCB" w:rsidRDefault="00660DCB" w:rsidP="000029FF">
      <w:pPr>
        <w:pStyle w:val="Narracions"/>
        <w:shd w:val="clear" w:color="auto" w:fill="E7E6E6" w:themeFill="background2"/>
        <w:rPr>
          <w:b/>
          <w:bCs/>
          <w:sz w:val="20"/>
          <w:szCs w:val="20"/>
          <w:lang w:val="en-GB"/>
        </w:rPr>
      </w:pPr>
      <w:r w:rsidRPr="00660DCB">
        <w:rPr>
          <w:b/>
          <w:bCs/>
          <w:sz w:val="20"/>
          <w:szCs w:val="20"/>
          <w:lang w:val="en-GB"/>
        </w:rPr>
        <w:t>4.1</w:t>
      </w:r>
      <w:r w:rsidR="000029FF">
        <w:rPr>
          <w:b/>
          <w:bCs/>
          <w:sz w:val="20"/>
          <w:szCs w:val="20"/>
          <w:lang w:val="en-GB"/>
        </w:rPr>
        <w:tab/>
      </w:r>
      <w:r w:rsidRPr="00660DCB">
        <w:rPr>
          <w:b/>
          <w:bCs/>
          <w:sz w:val="20"/>
          <w:szCs w:val="20"/>
          <w:lang w:val="en-GB"/>
        </w:rPr>
        <w:t>Human Acts and Liability</w:t>
      </w:r>
    </w:p>
    <w:p w14:paraId="77C02D81" w14:textId="44927AD7" w:rsidR="00660DCB" w:rsidRPr="00660DCB" w:rsidRDefault="00CA0292" w:rsidP="00660DCB">
      <w:pPr>
        <w:pStyle w:val="Narracions"/>
        <w:rPr>
          <w:sz w:val="20"/>
          <w:szCs w:val="20"/>
          <w:lang w:val="en-GB"/>
        </w:rPr>
      </w:pPr>
      <w:r>
        <w:rPr>
          <w:sz w:val="20"/>
          <w:szCs w:val="20"/>
          <w:lang w:val="en-GB"/>
        </w:rPr>
        <w:t>Moreover, t</w:t>
      </w:r>
      <w:r w:rsidR="00660DCB" w:rsidRPr="00660DCB">
        <w:rPr>
          <w:sz w:val="20"/>
          <w:szCs w:val="20"/>
          <w:lang w:val="en-GB"/>
        </w:rPr>
        <w:t xml:space="preserve">o accurately assess </w:t>
      </w:r>
      <w:r>
        <w:rPr>
          <w:sz w:val="20"/>
          <w:szCs w:val="20"/>
          <w:lang w:val="en-GB"/>
        </w:rPr>
        <w:t xml:space="preserve">the </w:t>
      </w:r>
      <w:r w:rsidR="00660DCB" w:rsidRPr="00660DCB">
        <w:rPr>
          <w:sz w:val="20"/>
          <w:szCs w:val="20"/>
          <w:lang w:val="en-GB"/>
        </w:rPr>
        <w:t xml:space="preserve">dilemmas, the model must distinguish between </w:t>
      </w:r>
      <w:r w:rsidR="00660DCB" w:rsidRPr="00660DCB">
        <w:rPr>
          <w:b/>
          <w:bCs/>
          <w:sz w:val="20"/>
          <w:szCs w:val="20"/>
          <w:lang w:val="en-GB"/>
        </w:rPr>
        <w:t xml:space="preserve">Acts of </w:t>
      </w:r>
      <w:r w:rsidR="000029FF">
        <w:rPr>
          <w:b/>
          <w:bCs/>
          <w:sz w:val="20"/>
          <w:szCs w:val="20"/>
          <w:lang w:val="en-GB"/>
        </w:rPr>
        <w:t>a</w:t>
      </w:r>
      <w:r w:rsidR="00660DCB" w:rsidRPr="00660DCB">
        <w:rPr>
          <w:b/>
          <w:bCs/>
          <w:sz w:val="20"/>
          <w:szCs w:val="20"/>
          <w:lang w:val="en-GB"/>
        </w:rPr>
        <w:t xml:space="preserve"> Human</w:t>
      </w:r>
      <w:r w:rsidR="00660DCB" w:rsidRPr="00660DCB">
        <w:rPr>
          <w:sz w:val="20"/>
          <w:szCs w:val="20"/>
          <w:lang w:val="en-GB"/>
        </w:rPr>
        <w:t xml:space="preserve"> (biological functions) and </w:t>
      </w:r>
      <w:r w:rsidR="00660DCB" w:rsidRPr="00660DCB">
        <w:rPr>
          <w:b/>
          <w:bCs/>
          <w:sz w:val="20"/>
          <w:szCs w:val="20"/>
          <w:lang w:val="en-GB"/>
        </w:rPr>
        <w:t>Human Acts</w:t>
      </w:r>
      <w:r w:rsidR="00660DCB" w:rsidRPr="00660DCB">
        <w:rPr>
          <w:sz w:val="20"/>
          <w:szCs w:val="20"/>
          <w:lang w:val="en-GB"/>
        </w:rPr>
        <w:t xml:space="preserve"> (done with knowledge and will). Specifically, the model must be trained to recognize:</w:t>
      </w:r>
    </w:p>
    <w:p w14:paraId="229EA35A" w14:textId="420CFD79" w:rsidR="00660DCB" w:rsidRPr="00660DCB" w:rsidRDefault="00660DCB" w:rsidP="00660DCB">
      <w:pPr>
        <w:pStyle w:val="Narracions"/>
        <w:numPr>
          <w:ilvl w:val="0"/>
          <w:numId w:val="6"/>
        </w:numPr>
        <w:rPr>
          <w:sz w:val="20"/>
          <w:szCs w:val="20"/>
          <w:lang w:val="en-GB"/>
        </w:rPr>
      </w:pPr>
      <w:r w:rsidRPr="00660DCB">
        <w:rPr>
          <w:b/>
          <w:bCs/>
          <w:sz w:val="20"/>
          <w:szCs w:val="20"/>
          <w:lang w:val="en-GB"/>
        </w:rPr>
        <w:t>Acts of Ignorance</w:t>
      </w:r>
      <w:r w:rsidR="00E504A6">
        <w:rPr>
          <w:sz w:val="20"/>
          <w:szCs w:val="20"/>
          <w:lang w:val="en-GB"/>
        </w:rPr>
        <w:t>,</w:t>
      </w:r>
      <w:r w:rsidRPr="00660DCB">
        <w:rPr>
          <w:sz w:val="20"/>
          <w:szCs w:val="20"/>
          <w:lang w:val="en-GB"/>
        </w:rPr>
        <w:t xml:space="preserve"> </w:t>
      </w:r>
      <w:r w:rsidR="00E504A6">
        <w:rPr>
          <w:sz w:val="20"/>
          <w:szCs w:val="20"/>
          <w:lang w:val="en-GB"/>
        </w:rPr>
        <w:t>w</w:t>
      </w:r>
      <w:r w:rsidRPr="00660DCB">
        <w:rPr>
          <w:sz w:val="20"/>
          <w:szCs w:val="20"/>
          <w:lang w:val="en-GB"/>
        </w:rPr>
        <w:t xml:space="preserve">here an agent </w:t>
      </w:r>
      <w:r w:rsidR="000029FF" w:rsidRPr="00660DCB">
        <w:rPr>
          <w:sz w:val="20"/>
          <w:szCs w:val="20"/>
          <w:lang w:val="en-GB"/>
        </w:rPr>
        <w:t>wilfully</w:t>
      </w:r>
      <w:r w:rsidRPr="00660DCB">
        <w:rPr>
          <w:sz w:val="20"/>
          <w:szCs w:val="20"/>
          <w:lang w:val="en-GB"/>
        </w:rPr>
        <w:t xml:space="preserve"> enters a state of not-knowing (</w:t>
      </w:r>
      <w:r w:rsidR="000029FF">
        <w:rPr>
          <w:sz w:val="20"/>
          <w:szCs w:val="20"/>
          <w:lang w:val="en-GB"/>
        </w:rPr>
        <w:t>like</w:t>
      </w:r>
      <w:r w:rsidRPr="00660DCB">
        <w:rPr>
          <w:sz w:val="20"/>
          <w:szCs w:val="20"/>
          <w:lang w:val="en-GB"/>
        </w:rPr>
        <w:t xml:space="preserve"> intoxication). In these cases, the agent remains liable.</w:t>
      </w:r>
    </w:p>
    <w:p w14:paraId="7EDAEC6D" w14:textId="3722701A" w:rsidR="00CA0292" w:rsidRPr="000D1B7F" w:rsidRDefault="00660DCB" w:rsidP="00660DCB">
      <w:pPr>
        <w:pStyle w:val="Narracions"/>
        <w:numPr>
          <w:ilvl w:val="0"/>
          <w:numId w:val="6"/>
        </w:numPr>
        <w:rPr>
          <w:sz w:val="20"/>
          <w:szCs w:val="20"/>
          <w:lang w:val="en-GB"/>
        </w:rPr>
      </w:pPr>
      <w:r w:rsidRPr="00660DCB">
        <w:rPr>
          <w:b/>
          <w:bCs/>
          <w:sz w:val="20"/>
          <w:szCs w:val="20"/>
          <w:lang w:val="en-GB"/>
        </w:rPr>
        <w:t>Mixed Acts</w:t>
      </w:r>
      <w:r w:rsidR="00E504A6">
        <w:rPr>
          <w:sz w:val="20"/>
          <w:szCs w:val="20"/>
          <w:lang w:val="en-GB"/>
        </w:rPr>
        <w:t>, which are</w:t>
      </w:r>
      <w:r w:rsidR="00E504A6">
        <w:rPr>
          <w:b/>
          <w:bCs/>
          <w:sz w:val="20"/>
          <w:szCs w:val="20"/>
          <w:lang w:val="en-GB"/>
        </w:rPr>
        <w:t xml:space="preserve"> </w:t>
      </w:r>
      <w:r w:rsidR="00E504A6">
        <w:rPr>
          <w:sz w:val="20"/>
          <w:szCs w:val="20"/>
          <w:lang w:val="en-GB"/>
        </w:rPr>
        <w:t>a</w:t>
      </w:r>
      <w:r w:rsidRPr="00660DCB">
        <w:rPr>
          <w:sz w:val="20"/>
          <w:szCs w:val="20"/>
          <w:lang w:val="en-GB"/>
        </w:rPr>
        <w:t>ctions taken under coercion or threat. The model must evaluate whether the action would have occurred without such external pressure.</w:t>
      </w:r>
    </w:p>
    <w:p w14:paraId="471CDEA1" w14:textId="3D604431" w:rsidR="000D1B7F" w:rsidRPr="00660DCB" w:rsidRDefault="000D1B7F" w:rsidP="007478E5">
      <w:pPr>
        <w:pStyle w:val="Narracions"/>
        <w:shd w:val="clear" w:color="auto" w:fill="E7E6E6" w:themeFill="background2"/>
        <w:rPr>
          <w:b/>
          <w:bCs/>
          <w:sz w:val="20"/>
          <w:szCs w:val="20"/>
          <w:lang w:val="en-GB"/>
        </w:rPr>
      </w:pPr>
      <w:r w:rsidRPr="00660DCB">
        <w:rPr>
          <w:b/>
          <w:bCs/>
          <w:sz w:val="20"/>
          <w:szCs w:val="20"/>
          <w:lang w:val="en-GB"/>
        </w:rPr>
        <w:t>4.</w:t>
      </w:r>
      <w:r w:rsidR="007478E5">
        <w:rPr>
          <w:b/>
          <w:bCs/>
          <w:sz w:val="20"/>
          <w:szCs w:val="20"/>
          <w:lang w:val="en-GB"/>
        </w:rPr>
        <w:t>2</w:t>
      </w:r>
      <w:r w:rsidRPr="00660DCB">
        <w:rPr>
          <w:b/>
          <w:bCs/>
          <w:sz w:val="20"/>
          <w:szCs w:val="20"/>
          <w:lang w:val="en-GB"/>
        </w:rPr>
        <w:tab/>
        <w:t>Limitations</w:t>
      </w:r>
    </w:p>
    <w:p w14:paraId="399598E9" w14:textId="77777777" w:rsidR="000D1B7F" w:rsidRPr="00660DCB" w:rsidRDefault="000D1B7F" w:rsidP="000D1B7F">
      <w:pPr>
        <w:pStyle w:val="Narracions"/>
        <w:rPr>
          <w:sz w:val="20"/>
          <w:szCs w:val="20"/>
          <w:lang w:val="en-GB"/>
        </w:rPr>
      </w:pPr>
      <w:r w:rsidRPr="00660DCB">
        <w:rPr>
          <w:sz w:val="20"/>
          <w:szCs w:val="20"/>
          <w:lang w:val="en-GB"/>
        </w:rPr>
        <w:t xml:space="preserve">As previously stated, the </w:t>
      </w:r>
      <w:r w:rsidRPr="00660DCB">
        <w:rPr>
          <w:b/>
          <w:bCs/>
          <w:sz w:val="20"/>
          <w:szCs w:val="20"/>
          <w:lang w:val="en-GB"/>
        </w:rPr>
        <w:t>timespan</w:t>
      </w:r>
      <w:r w:rsidRPr="00660DCB">
        <w:rPr>
          <w:sz w:val="20"/>
          <w:szCs w:val="20"/>
          <w:lang w:val="en-GB"/>
        </w:rPr>
        <w:t xml:space="preserve"> for this project is limited to a few months. This limits its scope, given that it will not be possible to make a thorough assessment of all possible moral </w:t>
      </w:r>
      <w:r w:rsidRPr="00660DCB">
        <w:rPr>
          <w:sz w:val="20"/>
          <w:szCs w:val="20"/>
          <w:lang w:val="en-GB"/>
        </w:rPr>
        <w:lastRenderedPageBreak/>
        <w:t>implementations. It also shortens the available time to provide a study for the results of the implementations that will be tried out.</w:t>
      </w:r>
    </w:p>
    <w:p w14:paraId="3B17F4FE" w14:textId="77777777" w:rsidR="000D1B7F" w:rsidRPr="00660DCB" w:rsidRDefault="000D1B7F" w:rsidP="000D1B7F">
      <w:pPr>
        <w:pStyle w:val="Narracions"/>
        <w:rPr>
          <w:sz w:val="20"/>
          <w:szCs w:val="20"/>
          <w:lang w:val="en-GB"/>
        </w:rPr>
      </w:pPr>
      <w:r w:rsidRPr="00660DCB">
        <w:rPr>
          <w:sz w:val="20"/>
          <w:szCs w:val="20"/>
          <w:lang w:val="en-GB"/>
        </w:rPr>
        <w:t xml:space="preserve">One must never forget that the model being used is a pre-trained model, with its behaviour filtered out for our purposes. This model is, in turn, a </w:t>
      </w:r>
      <w:r w:rsidRPr="00660DCB">
        <w:rPr>
          <w:b/>
          <w:bCs/>
          <w:sz w:val="20"/>
          <w:szCs w:val="20"/>
          <w:lang w:val="en-GB"/>
        </w:rPr>
        <w:t>product</w:t>
      </w:r>
      <w:r w:rsidRPr="00660DCB">
        <w:rPr>
          <w:sz w:val="20"/>
          <w:szCs w:val="20"/>
          <w:lang w:val="en-GB"/>
        </w:rPr>
        <w:t>. As such, there are certain concerns for liability that have already been addressed by the provider of such service. The decisions made during the actual training of the model are beyond the scope of this project, albeit it might profoundly affect its results. We cannot know what parameters or hardcoded considerations were implemented during its initial setup, but it is most probable that some provisions in the way it answers and analyses problems, as well how it interacts with positive laws or the rules of society, have been set prior to our specific prompts.</w:t>
      </w:r>
    </w:p>
    <w:p w14:paraId="211E7FA7" w14:textId="77777777" w:rsidR="000D1B7F" w:rsidRPr="00660DCB" w:rsidRDefault="000D1B7F" w:rsidP="000D1B7F">
      <w:pPr>
        <w:pStyle w:val="Narracions"/>
        <w:shd w:val="clear" w:color="auto" w:fill="E7E6E6" w:themeFill="background2"/>
        <w:rPr>
          <w:b/>
          <w:bCs/>
          <w:sz w:val="20"/>
          <w:szCs w:val="20"/>
          <w:lang w:val="en-GB"/>
        </w:rPr>
      </w:pPr>
      <w:r w:rsidRPr="00660DCB">
        <w:rPr>
          <w:b/>
          <w:bCs/>
          <w:sz w:val="20"/>
          <w:szCs w:val="20"/>
          <w:lang w:val="en-GB"/>
        </w:rPr>
        <w:t>5</w:t>
      </w:r>
      <w:r w:rsidRPr="00660DCB">
        <w:rPr>
          <w:b/>
          <w:bCs/>
          <w:sz w:val="20"/>
          <w:szCs w:val="20"/>
          <w:lang w:val="en-GB"/>
        </w:rPr>
        <w:tab/>
        <w:t>First implementation</w:t>
      </w:r>
    </w:p>
    <w:p w14:paraId="2A13F92B" w14:textId="66E33B6E" w:rsidR="000D1B7F" w:rsidRPr="00660DCB" w:rsidRDefault="000D1B7F" w:rsidP="000D1B7F">
      <w:pPr>
        <w:pStyle w:val="Narracions"/>
        <w:rPr>
          <w:sz w:val="20"/>
          <w:szCs w:val="20"/>
          <w:lang w:val="en-GB"/>
        </w:rPr>
      </w:pPr>
      <w:r w:rsidRPr="00660DCB">
        <w:rPr>
          <w:sz w:val="20"/>
          <w:szCs w:val="20"/>
          <w:lang w:val="en-GB"/>
        </w:rPr>
        <w:t>The first implementation to be applied to the model revolve</w:t>
      </w:r>
      <w:r w:rsidR="00DA2C27">
        <w:rPr>
          <w:sz w:val="20"/>
          <w:szCs w:val="20"/>
          <w:lang w:val="en-GB"/>
        </w:rPr>
        <w:t>s</w:t>
      </w:r>
      <w:r w:rsidRPr="00660DCB">
        <w:rPr>
          <w:sz w:val="20"/>
          <w:szCs w:val="20"/>
          <w:lang w:val="en-GB"/>
        </w:rPr>
        <w:t xml:space="preserve"> around </w:t>
      </w:r>
      <w:r w:rsidRPr="00660DCB">
        <w:rPr>
          <w:b/>
          <w:bCs/>
          <w:sz w:val="20"/>
          <w:szCs w:val="20"/>
          <w:lang w:val="en-GB"/>
        </w:rPr>
        <w:t>moral objectivism</w:t>
      </w:r>
      <w:r w:rsidRPr="00660DCB">
        <w:rPr>
          <w:sz w:val="20"/>
          <w:szCs w:val="20"/>
          <w:lang w:val="en-GB"/>
        </w:rPr>
        <w:t xml:space="preserve">. Specifically, the model </w:t>
      </w:r>
      <w:r w:rsidR="00DA2C27">
        <w:rPr>
          <w:sz w:val="20"/>
          <w:szCs w:val="20"/>
          <w:lang w:val="en-GB"/>
        </w:rPr>
        <w:t>is</w:t>
      </w:r>
      <w:r w:rsidRPr="00660DCB">
        <w:rPr>
          <w:sz w:val="20"/>
          <w:szCs w:val="20"/>
          <w:lang w:val="en-GB"/>
        </w:rPr>
        <w:t xml:space="preserve"> given the following setup for its responses:</w:t>
      </w:r>
    </w:p>
    <w:p w14:paraId="5B4AB5BE" w14:textId="77777777" w:rsidR="000D1B7F" w:rsidRPr="00660DCB" w:rsidRDefault="000D1B7F" w:rsidP="000D1B7F">
      <w:pPr>
        <w:pStyle w:val="Narracions"/>
        <w:spacing w:after="0" w:line="276" w:lineRule="auto"/>
        <w:ind w:left="708"/>
        <w:jc w:val="left"/>
        <w:rPr>
          <w:color w:val="A6A6A6" w:themeColor="background1" w:themeShade="A6"/>
          <w:sz w:val="20"/>
          <w:szCs w:val="20"/>
          <w:lang w:val="en-GB"/>
        </w:rPr>
      </w:pPr>
      <w:proofErr w:type="spellStart"/>
      <w:r w:rsidRPr="00660DCB">
        <w:rPr>
          <w:color w:val="A6A6A6" w:themeColor="background1" w:themeShade="A6"/>
          <w:sz w:val="20"/>
          <w:szCs w:val="20"/>
          <w:lang w:val="en-GB"/>
        </w:rPr>
        <w:t>reasoning_start</w:t>
      </w:r>
      <w:proofErr w:type="spellEnd"/>
      <w:r w:rsidRPr="00660DCB">
        <w:rPr>
          <w:color w:val="A6A6A6" w:themeColor="background1" w:themeShade="A6"/>
          <w:sz w:val="20"/>
          <w:szCs w:val="20"/>
          <w:lang w:val="en-GB"/>
        </w:rPr>
        <w:t xml:space="preserve"> = "&lt;think&gt;" </w:t>
      </w:r>
    </w:p>
    <w:p w14:paraId="5C2B3308" w14:textId="77777777" w:rsidR="000D1B7F" w:rsidRPr="00660DCB" w:rsidRDefault="000D1B7F" w:rsidP="000D1B7F">
      <w:pPr>
        <w:pStyle w:val="Narracions"/>
        <w:spacing w:after="0" w:line="276" w:lineRule="auto"/>
        <w:ind w:left="708"/>
        <w:jc w:val="left"/>
        <w:rPr>
          <w:color w:val="A6A6A6" w:themeColor="background1" w:themeShade="A6"/>
          <w:sz w:val="20"/>
          <w:szCs w:val="20"/>
          <w:lang w:val="en-GB"/>
        </w:rPr>
      </w:pPr>
      <w:proofErr w:type="spellStart"/>
      <w:r w:rsidRPr="00660DCB">
        <w:rPr>
          <w:color w:val="A6A6A6" w:themeColor="background1" w:themeShade="A6"/>
          <w:sz w:val="20"/>
          <w:szCs w:val="20"/>
          <w:lang w:val="en-GB"/>
        </w:rPr>
        <w:t>reasoning_end</w:t>
      </w:r>
      <w:proofErr w:type="spellEnd"/>
      <w:r w:rsidRPr="00660DCB">
        <w:rPr>
          <w:color w:val="A6A6A6" w:themeColor="background1" w:themeShade="A6"/>
          <w:sz w:val="20"/>
          <w:szCs w:val="20"/>
          <w:lang w:val="en-GB"/>
        </w:rPr>
        <w:t xml:space="preserve">   = "&lt;/think&gt;" </w:t>
      </w:r>
    </w:p>
    <w:p w14:paraId="0051A129" w14:textId="77777777" w:rsidR="000D1B7F" w:rsidRPr="00660DCB" w:rsidRDefault="000D1B7F" w:rsidP="000D1B7F">
      <w:pPr>
        <w:pStyle w:val="Narracions"/>
        <w:spacing w:after="0" w:line="276" w:lineRule="auto"/>
        <w:ind w:left="708"/>
        <w:jc w:val="left"/>
        <w:rPr>
          <w:color w:val="A6A6A6" w:themeColor="background1" w:themeShade="A6"/>
          <w:sz w:val="20"/>
          <w:szCs w:val="20"/>
          <w:lang w:val="en-GB"/>
        </w:rPr>
      </w:pPr>
      <w:proofErr w:type="spellStart"/>
      <w:r w:rsidRPr="00660DCB">
        <w:rPr>
          <w:color w:val="A6A6A6" w:themeColor="background1" w:themeShade="A6"/>
          <w:sz w:val="20"/>
          <w:szCs w:val="20"/>
          <w:lang w:val="en-GB"/>
        </w:rPr>
        <w:t>solution_</w:t>
      </w:r>
      <w:proofErr w:type="gramStart"/>
      <w:r w:rsidRPr="00660DCB">
        <w:rPr>
          <w:color w:val="A6A6A6" w:themeColor="background1" w:themeShade="A6"/>
          <w:sz w:val="20"/>
          <w:szCs w:val="20"/>
          <w:lang w:val="en-GB"/>
        </w:rPr>
        <w:t>start</w:t>
      </w:r>
      <w:proofErr w:type="spellEnd"/>
      <w:r w:rsidRPr="00660DCB">
        <w:rPr>
          <w:color w:val="A6A6A6" w:themeColor="background1" w:themeShade="A6"/>
          <w:sz w:val="20"/>
          <w:szCs w:val="20"/>
          <w:lang w:val="en-GB"/>
        </w:rPr>
        <w:t xml:space="preserve">  =</w:t>
      </w:r>
      <w:proofErr w:type="gramEnd"/>
      <w:r w:rsidRPr="00660DCB">
        <w:rPr>
          <w:color w:val="A6A6A6" w:themeColor="background1" w:themeShade="A6"/>
          <w:sz w:val="20"/>
          <w:szCs w:val="20"/>
          <w:lang w:val="en-GB"/>
        </w:rPr>
        <w:t xml:space="preserve"> "&lt;O&gt;"</w:t>
      </w:r>
    </w:p>
    <w:p w14:paraId="56A060E8" w14:textId="77777777" w:rsidR="000D1B7F" w:rsidRPr="00660DCB" w:rsidRDefault="000D1B7F" w:rsidP="000D1B7F">
      <w:pPr>
        <w:pStyle w:val="Narracions"/>
        <w:spacing w:after="0" w:line="276" w:lineRule="auto"/>
        <w:ind w:left="708"/>
        <w:jc w:val="left"/>
        <w:rPr>
          <w:color w:val="A6A6A6" w:themeColor="background1" w:themeShade="A6"/>
          <w:sz w:val="20"/>
          <w:szCs w:val="20"/>
          <w:lang w:val="en-GB"/>
        </w:rPr>
      </w:pPr>
      <w:proofErr w:type="spellStart"/>
      <w:r w:rsidRPr="00660DCB">
        <w:rPr>
          <w:color w:val="A6A6A6" w:themeColor="background1" w:themeShade="A6"/>
          <w:sz w:val="20"/>
          <w:szCs w:val="20"/>
          <w:lang w:val="en-GB"/>
        </w:rPr>
        <w:t>solution_end</w:t>
      </w:r>
      <w:proofErr w:type="spellEnd"/>
      <w:r w:rsidRPr="00660DCB">
        <w:rPr>
          <w:color w:val="A6A6A6" w:themeColor="background1" w:themeShade="A6"/>
          <w:sz w:val="20"/>
          <w:szCs w:val="20"/>
          <w:lang w:val="en-GB"/>
        </w:rPr>
        <w:t xml:space="preserve">    = "&lt;/O&gt;"</w:t>
      </w:r>
    </w:p>
    <w:p w14:paraId="61B29B44" w14:textId="77777777" w:rsidR="000D1B7F" w:rsidRPr="00660DCB" w:rsidRDefault="000D1B7F" w:rsidP="000D1B7F">
      <w:pPr>
        <w:pStyle w:val="Narracions"/>
        <w:spacing w:after="0" w:line="276" w:lineRule="auto"/>
        <w:ind w:left="708"/>
        <w:jc w:val="left"/>
        <w:rPr>
          <w:color w:val="A6A6A6" w:themeColor="background1" w:themeShade="A6"/>
          <w:sz w:val="20"/>
          <w:szCs w:val="20"/>
          <w:lang w:val="en-GB"/>
        </w:rPr>
      </w:pPr>
    </w:p>
    <w:p w14:paraId="1BFB7904"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proofErr w:type="spellStart"/>
      <w:r w:rsidRPr="00660DCB">
        <w:rPr>
          <w:color w:val="A6A6A6" w:themeColor="background1" w:themeShade="A6"/>
          <w:sz w:val="20"/>
          <w:szCs w:val="20"/>
          <w:lang w:val="en-GB"/>
        </w:rPr>
        <w:t>system_prompt</w:t>
      </w:r>
      <w:proofErr w:type="spellEnd"/>
      <w:r w:rsidRPr="00660DCB">
        <w:rPr>
          <w:color w:val="A6A6A6" w:themeColor="background1" w:themeShade="A6"/>
          <w:sz w:val="20"/>
          <w:szCs w:val="20"/>
          <w:lang w:val="en-GB"/>
        </w:rPr>
        <w:t xml:space="preserve"> =   </w:t>
      </w:r>
      <w:proofErr w:type="spellStart"/>
      <w:r w:rsidRPr="00660DCB">
        <w:rPr>
          <w:color w:val="A6A6A6" w:themeColor="background1" w:themeShade="A6"/>
          <w:sz w:val="20"/>
          <w:szCs w:val="20"/>
          <w:lang w:val="en-GB"/>
        </w:rPr>
        <w:t>f"""</w:t>
      </w:r>
      <w:r w:rsidRPr="00660DCB">
        <w:rPr>
          <w:b/>
          <w:bCs/>
          <w:color w:val="A6A6A6" w:themeColor="background1" w:themeShade="A6"/>
          <w:sz w:val="20"/>
          <w:szCs w:val="20"/>
          <w:lang w:val="en-GB"/>
        </w:rPr>
        <w:t>You</w:t>
      </w:r>
      <w:proofErr w:type="spellEnd"/>
      <w:r w:rsidRPr="00660DCB">
        <w:rPr>
          <w:b/>
          <w:bCs/>
          <w:color w:val="A6A6A6" w:themeColor="background1" w:themeShade="A6"/>
          <w:sz w:val="20"/>
          <w:szCs w:val="20"/>
          <w:lang w:val="en-GB"/>
        </w:rPr>
        <w:t xml:space="preserve"> are a helpful assistant.</w:t>
      </w:r>
    </w:p>
    <w:p w14:paraId="195E44DB"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You are given a situation needing a moral solution.</w:t>
      </w:r>
    </w:p>
    <w:p w14:paraId="50843417"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You must reason a moral solution and determine whether the narrator is behaving correctly according to moral reasoning.</w:t>
      </w:r>
    </w:p>
    <w:p w14:paraId="7ACF2879"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You must take into consideration these moral axioms, which are to be prioritised from top (1), with maximum priority, to bottom (10):</w:t>
      </w:r>
    </w:p>
    <w:p w14:paraId="7850AD27"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1.</w:t>
      </w:r>
      <w:r w:rsidRPr="00660DCB">
        <w:rPr>
          <w:b/>
          <w:bCs/>
          <w:color w:val="A6A6A6" w:themeColor="background1" w:themeShade="A6"/>
          <w:sz w:val="20"/>
          <w:szCs w:val="20"/>
          <w:lang w:val="en-GB"/>
        </w:rPr>
        <w:tab/>
        <w:t>To not kill innocent people.</w:t>
      </w:r>
    </w:p>
    <w:p w14:paraId="4A0FB378"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2.</w:t>
      </w:r>
      <w:r w:rsidRPr="00660DCB">
        <w:rPr>
          <w:b/>
          <w:bCs/>
          <w:color w:val="A6A6A6" w:themeColor="background1" w:themeShade="A6"/>
          <w:sz w:val="20"/>
          <w:szCs w:val="20"/>
          <w:lang w:val="en-GB"/>
        </w:rPr>
        <w:tab/>
        <w:t>To not cause unnecessary harm nor suffering.</w:t>
      </w:r>
    </w:p>
    <w:p w14:paraId="5764D7A3"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3.</w:t>
      </w:r>
      <w:r w:rsidRPr="00660DCB">
        <w:rPr>
          <w:b/>
          <w:bCs/>
          <w:color w:val="A6A6A6" w:themeColor="background1" w:themeShade="A6"/>
          <w:sz w:val="20"/>
          <w:szCs w:val="20"/>
          <w:lang w:val="en-GB"/>
        </w:rPr>
        <w:tab/>
        <w:t>To not deceive nor steal.</w:t>
      </w:r>
    </w:p>
    <w:p w14:paraId="52B16846"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4.</w:t>
      </w:r>
      <w:r w:rsidRPr="00660DCB">
        <w:rPr>
          <w:b/>
          <w:bCs/>
          <w:color w:val="A6A6A6" w:themeColor="background1" w:themeShade="A6"/>
          <w:sz w:val="20"/>
          <w:szCs w:val="20"/>
          <w:lang w:val="en-GB"/>
        </w:rPr>
        <w:tab/>
        <w:t>To comply with promises and honour one's agreements.</w:t>
      </w:r>
    </w:p>
    <w:p w14:paraId="7AFA1A05"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5.</w:t>
      </w:r>
      <w:r w:rsidRPr="00660DCB">
        <w:rPr>
          <w:b/>
          <w:bCs/>
          <w:color w:val="A6A6A6" w:themeColor="background1" w:themeShade="A6"/>
          <w:sz w:val="20"/>
          <w:szCs w:val="20"/>
          <w:lang w:val="en-GB"/>
        </w:rPr>
        <w:tab/>
        <w:t>To not deprive anyone from freedom.</w:t>
      </w:r>
    </w:p>
    <w:p w14:paraId="67C534CA"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6.</w:t>
      </w:r>
      <w:r w:rsidRPr="00660DCB">
        <w:rPr>
          <w:b/>
          <w:bCs/>
          <w:color w:val="A6A6A6" w:themeColor="background1" w:themeShade="A6"/>
          <w:sz w:val="20"/>
          <w:szCs w:val="20"/>
          <w:lang w:val="en-GB"/>
        </w:rPr>
        <w:tab/>
        <w:t>To act justly.</w:t>
      </w:r>
    </w:p>
    <w:p w14:paraId="138716B5"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7.</w:t>
      </w:r>
      <w:r w:rsidRPr="00660DCB">
        <w:rPr>
          <w:b/>
          <w:bCs/>
          <w:color w:val="A6A6A6" w:themeColor="background1" w:themeShade="A6"/>
          <w:sz w:val="20"/>
          <w:szCs w:val="20"/>
          <w:lang w:val="en-GB"/>
        </w:rPr>
        <w:tab/>
        <w:t>To be truthful.</w:t>
      </w:r>
    </w:p>
    <w:p w14:paraId="407ED1C1"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8.</w:t>
      </w:r>
      <w:r w:rsidRPr="00660DCB">
        <w:rPr>
          <w:b/>
          <w:bCs/>
          <w:color w:val="A6A6A6" w:themeColor="background1" w:themeShade="A6"/>
          <w:sz w:val="20"/>
          <w:szCs w:val="20"/>
          <w:lang w:val="en-GB"/>
        </w:rPr>
        <w:tab/>
        <w:t>To help others.</w:t>
      </w:r>
    </w:p>
    <w:p w14:paraId="5C41B533"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9.</w:t>
      </w:r>
      <w:r w:rsidRPr="00660DCB">
        <w:rPr>
          <w:b/>
          <w:bCs/>
          <w:color w:val="A6A6A6" w:themeColor="background1" w:themeShade="A6"/>
          <w:sz w:val="20"/>
          <w:szCs w:val="20"/>
          <w:lang w:val="en-GB"/>
        </w:rPr>
        <w:tab/>
        <w:t>To be grateful.</w:t>
      </w:r>
    </w:p>
    <w:p w14:paraId="5FD1486E"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10.</w:t>
      </w:r>
      <w:r w:rsidRPr="00660DCB">
        <w:rPr>
          <w:b/>
          <w:bCs/>
          <w:color w:val="A6A6A6" w:themeColor="background1" w:themeShade="A6"/>
          <w:sz w:val="20"/>
          <w:szCs w:val="20"/>
          <w:lang w:val="en-GB"/>
        </w:rPr>
        <w:tab/>
        <w:t>To obey positive laws that are just.</w:t>
      </w:r>
    </w:p>
    <w:p w14:paraId="7AD49B2B"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You must accommodate as many axioms as possible and justify each axiom you do not.</w:t>
      </w:r>
    </w:p>
    <w:p w14:paraId="4951C073"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Then determine whether the narrator is behaving correctly according to this moral reasoning.</w:t>
      </w:r>
    </w:p>
    <w:p w14:paraId="6050D11E"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Place your reasoning between {</w:t>
      </w:r>
      <w:proofErr w:type="spellStart"/>
      <w:r w:rsidRPr="00660DCB">
        <w:rPr>
          <w:b/>
          <w:bCs/>
          <w:color w:val="A6A6A6" w:themeColor="background1" w:themeShade="A6"/>
          <w:sz w:val="20"/>
          <w:szCs w:val="20"/>
          <w:lang w:val="en-GB"/>
        </w:rPr>
        <w:t>reasoning_start</w:t>
      </w:r>
      <w:proofErr w:type="spellEnd"/>
      <w:r w:rsidRPr="00660DCB">
        <w:rPr>
          <w:b/>
          <w:bCs/>
          <w:color w:val="A6A6A6" w:themeColor="background1" w:themeShade="A6"/>
          <w:sz w:val="20"/>
          <w:szCs w:val="20"/>
          <w:lang w:val="en-GB"/>
        </w:rPr>
        <w:t>} and {</w:t>
      </w:r>
      <w:proofErr w:type="spellStart"/>
      <w:r w:rsidRPr="00660DCB">
        <w:rPr>
          <w:b/>
          <w:bCs/>
          <w:color w:val="A6A6A6" w:themeColor="background1" w:themeShade="A6"/>
          <w:sz w:val="20"/>
          <w:szCs w:val="20"/>
          <w:lang w:val="en-GB"/>
        </w:rPr>
        <w:t>reasoning_end</w:t>
      </w:r>
      <w:proofErr w:type="spellEnd"/>
      <w:r w:rsidRPr="00660DCB">
        <w:rPr>
          <w:b/>
          <w:bCs/>
          <w:color w:val="A6A6A6" w:themeColor="background1" w:themeShade="A6"/>
          <w:sz w:val="20"/>
          <w:szCs w:val="20"/>
          <w:lang w:val="en-GB"/>
        </w:rPr>
        <w:t>}.</w:t>
      </w:r>
    </w:p>
    <w:p w14:paraId="177367D5"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Then, provide your answer "RIGHT" or "WRONG" within {</w:t>
      </w:r>
      <w:proofErr w:type="spellStart"/>
      <w:r w:rsidRPr="00660DCB">
        <w:rPr>
          <w:b/>
          <w:bCs/>
          <w:color w:val="A6A6A6" w:themeColor="background1" w:themeShade="A6"/>
          <w:sz w:val="20"/>
          <w:szCs w:val="20"/>
          <w:lang w:val="en-GB"/>
        </w:rPr>
        <w:t>solution_start</w:t>
      </w:r>
      <w:proofErr w:type="spellEnd"/>
      <w:r w:rsidRPr="00660DCB">
        <w:rPr>
          <w:b/>
          <w:bCs/>
          <w:color w:val="A6A6A6" w:themeColor="background1" w:themeShade="A6"/>
          <w:sz w:val="20"/>
          <w:szCs w:val="20"/>
          <w:lang w:val="en-GB"/>
        </w:rPr>
        <w:t>} and {</w:t>
      </w:r>
      <w:proofErr w:type="spellStart"/>
      <w:r w:rsidRPr="00660DCB">
        <w:rPr>
          <w:b/>
          <w:bCs/>
          <w:color w:val="A6A6A6" w:themeColor="background1" w:themeShade="A6"/>
          <w:sz w:val="20"/>
          <w:szCs w:val="20"/>
          <w:lang w:val="en-GB"/>
        </w:rPr>
        <w:t>solution_end</w:t>
      </w:r>
      <w:proofErr w:type="spellEnd"/>
      <w:r w:rsidRPr="00660DCB">
        <w:rPr>
          <w:b/>
          <w:bCs/>
          <w:color w:val="A6A6A6" w:themeColor="background1" w:themeShade="A6"/>
          <w:sz w:val="20"/>
          <w:szCs w:val="20"/>
          <w:lang w:val="en-GB"/>
        </w:rPr>
        <w:t>} as the final verdict.</w:t>
      </w:r>
    </w:p>
    <w:p w14:paraId="41631A7D" w14:textId="77777777" w:rsidR="000D1B7F" w:rsidRPr="00660DCB" w:rsidRDefault="000D1B7F" w:rsidP="000D1B7F">
      <w:pPr>
        <w:pStyle w:val="Narracions"/>
        <w:ind w:left="708"/>
        <w:rPr>
          <w:color w:val="A6A6A6" w:themeColor="background1" w:themeShade="A6"/>
          <w:sz w:val="20"/>
          <w:szCs w:val="20"/>
          <w:lang w:val="en-GB"/>
        </w:rPr>
      </w:pPr>
      <w:r w:rsidRPr="00660DCB">
        <w:rPr>
          <w:color w:val="A6A6A6" w:themeColor="background1" w:themeShade="A6"/>
          <w:sz w:val="20"/>
          <w:szCs w:val="20"/>
          <w:lang w:val="en-GB"/>
        </w:rPr>
        <w:t>"""</w:t>
      </w:r>
    </w:p>
    <w:p w14:paraId="11FC0B86" w14:textId="77777777" w:rsidR="000D1B7F" w:rsidRPr="00660DCB" w:rsidRDefault="000D1B7F" w:rsidP="000D1B7F">
      <w:pPr>
        <w:pStyle w:val="Narracions"/>
        <w:rPr>
          <w:sz w:val="20"/>
          <w:szCs w:val="20"/>
          <w:lang w:val="en-GB"/>
        </w:rPr>
      </w:pPr>
      <w:r w:rsidRPr="00660DCB">
        <w:rPr>
          <w:sz w:val="20"/>
          <w:szCs w:val="20"/>
          <w:lang w:val="en-GB"/>
        </w:rPr>
        <w:t>…</w:t>
      </w:r>
    </w:p>
    <w:p w14:paraId="74FB100B" w14:textId="4A2A46A9" w:rsidR="007478E5" w:rsidRPr="00660DCB" w:rsidRDefault="007478E5" w:rsidP="007478E5">
      <w:pPr>
        <w:pStyle w:val="Narracions"/>
        <w:shd w:val="clear" w:color="auto" w:fill="E7E6E6" w:themeFill="background2"/>
        <w:rPr>
          <w:b/>
          <w:bCs/>
          <w:sz w:val="20"/>
          <w:szCs w:val="20"/>
          <w:lang w:val="en-GB"/>
        </w:rPr>
      </w:pPr>
      <w:r>
        <w:rPr>
          <w:b/>
          <w:bCs/>
          <w:sz w:val="20"/>
          <w:szCs w:val="20"/>
          <w:lang w:val="en-GB"/>
        </w:rPr>
        <w:t>6</w:t>
      </w:r>
      <w:r w:rsidRPr="00660DCB">
        <w:rPr>
          <w:b/>
          <w:bCs/>
          <w:sz w:val="20"/>
          <w:szCs w:val="20"/>
          <w:lang w:val="en-GB"/>
        </w:rPr>
        <w:tab/>
      </w:r>
      <w:r>
        <w:rPr>
          <w:b/>
          <w:bCs/>
          <w:sz w:val="20"/>
          <w:szCs w:val="20"/>
          <w:lang w:val="en-GB"/>
        </w:rPr>
        <w:t>Second</w:t>
      </w:r>
      <w:r w:rsidRPr="00660DCB">
        <w:rPr>
          <w:b/>
          <w:bCs/>
          <w:sz w:val="20"/>
          <w:szCs w:val="20"/>
          <w:lang w:val="en-GB"/>
        </w:rPr>
        <w:t xml:space="preserve"> implementation</w:t>
      </w:r>
    </w:p>
    <w:p w14:paraId="440EE036" w14:textId="206326C4" w:rsidR="000D1B7F" w:rsidRDefault="007478E5" w:rsidP="00660DCB">
      <w:pPr>
        <w:pStyle w:val="Narracions"/>
        <w:rPr>
          <w:sz w:val="20"/>
          <w:szCs w:val="20"/>
          <w:lang w:val="en-GB"/>
        </w:rPr>
      </w:pPr>
      <w:r>
        <w:rPr>
          <w:sz w:val="20"/>
          <w:szCs w:val="20"/>
          <w:lang w:val="en-GB"/>
        </w:rPr>
        <w:lastRenderedPageBreak/>
        <w:t xml:space="preserve">A </w:t>
      </w:r>
      <w:r w:rsidR="00666F9C">
        <w:rPr>
          <w:sz w:val="20"/>
          <w:szCs w:val="20"/>
          <w:lang w:val="en-GB"/>
        </w:rPr>
        <w:t>possible</w:t>
      </w:r>
      <w:r>
        <w:rPr>
          <w:sz w:val="20"/>
          <w:szCs w:val="20"/>
          <w:lang w:val="en-GB"/>
        </w:rPr>
        <w:t xml:space="preserve"> second implementation, which at this poi</w:t>
      </w:r>
      <w:r w:rsidR="00666F9C">
        <w:rPr>
          <w:sz w:val="20"/>
          <w:szCs w:val="20"/>
          <w:lang w:val="en-GB"/>
        </w:rPr>
        <w:t xml:space="preserve">nt is purely theoretical, could be built around duty ethics, </w:t>
      </w:r>
      <w:r w:rsidR="00324BFF">
        <w:rPr>
          <w:sz w:val="20"/>
          <w:szCs w:val="20"/>
          <w:lang w:val="en-GB"/>
        </w:rPr>
        <w:t xml:space="preserve">which are best represented by Kantian ethics. It would ignore the agent’s situation or the consequences of an act, </w:t>
      </w:r>
      <w:r w:rsidR="00DE508C">
        <w:rPr>
          <w:sz w:val="20"/>
          <w:szCs w:val="20"/>
          <w:lang w:val="en-GB"/>
        </w:rPr>
        <w:t xml:space="preserve">while making the moral subject </w:t>
      </w:r>
      <w:r w:rsidR="00DE508C" w:rsidRPr="00660DCB">
        <w:rPr>
          <w:sz w:val="20"/>
          <w:szCs w:val="20"/>
          <w:lang w:val="en-GB"/>
        </w:rPr>
        <w:t>strictly equal for everyone</w:t>
      </w:r>
      <w:r w:rsidR="00DE508C">
        <w:rPr>
          <w:sz w:val="20"/>
          <w:szCs w:val="20"/>
          <w:lang w:val="en-GB"/>
        </w:rPr>
        <w:t xml:space="preserve">. Then, an act would only be </w:t>
      </w:r>
      <w:r w:rsidR="00DE508C">
        <w:rPr>
          <w:i/>
          <w:iCs/>
          <w:sz w:val="20"/>
          <w:szCs w:val="20"/>
          <w:lang w:val="en-GB"/>
        </w:rPr>
        <w:t>good</w:t>
      </w:r>
      <w:r w:rsidR="00DE508C">
        <w:rPr>
          <w:sz w:val="20"/>
          <w:szCs w:val="20"/>
          <w:lang w:val="en-GB"/>
        </w:rPr>
        <w:t xml:space="preserve"> if it was performed </w:t>
      </w:r>
      <w:r w:rsidR="00AD4B06">
        <w:rPr>
          <w:sz w:val="20"/>
          <w:szCs w:val="20"/>
          <w:lang w:val="en-GB"/>
        </w:rPr>
        <w:t xml:space="preserve">uniquely </w:t>
      </w:r>
      <w:r w:rsidR="00DE508C" w:rsidRPr="00660DCB">
        <w:rPr>
          <w:sz w:val="20"/>
          <w:szCs w:val="20"/>
          <w:lang w:val="en-GB"/>
        </w:rPr>
        <w:t>for the sake of complying with the moral law.</w:t>
      </w:r>
    </w:p>
    <w:p w14:paraId="7D4A26C2" w14:textId="4FC57B79" w:rsidR="00A1658D" w:rsidRPr="00660DCB" w:rsidRDefault="00A1658D" w:rsidP="00A1658D">
      <w:pPr>
        <w:pStyle w:val="Narracions"/>
        <w:shd w:val="clear" w:color="auto" w:fill="E7E6E6" w:themeFill="background2"/>
        <w:rPr>
          <w:b/>
          <w:bCs/>
          <w:sz w:val="20"/>
          <w:szCs w:val="20"/>
          <w:lang w:val="en-GB"/>
        </w:rPr>
      </w:pPr>
      <w:r>
        <w:rPr>
          <w:b/>
          <w:bCs/>
          <w:sz w:val="20"/>
          <w:szCs w:val="20"/>
          <w:lang w:val="en-GB"/>
        </w:rPr>
        <w:t>7</w:t>
      </w:r>
      <w:r w:rsidRPr="00660DCB">
        <w:rPr>
          <w:b/>
          <w:bCs/>
          <w:sz w:val="20"/>
          <w:szCs w:val="20"/>
          <w:lang w:val="en-GB"/>
        </w:rPr>
        <w:tab/>
      </w:r>
      <w:r w:rsidRPr="00A1658D">
        <w:rPr>
          <w:b/>
          <w:bCs/>
          <w:sz w:val="20"/>
          <w:szCs w:val="20"/>
          <w:lang w:val="en-GB"/>
        </w:rPr>
        <w:t>Third Implementation</w:t>
      </w:r>
    </w:p>
    <w:p w14:paraId="4A820270" w14:textId="1180598B" w:rsidR="00660DCB" w:rsidRPr="00660DCB" w:rsidRDefault="0029593C" w:rsidP="00660DCB">
      <w:pPr>
        <w:pStyle w:val="Narracions"/>
        <w:rPr>
          <w:b/>
          <w:bCs/>
          <w:sz w:val="20"/>
          <w:szCs w:val="20"/>
          <w:lang w:val="en-GB"/>
        </w:rPr>
      </w:pPr>
      <w:r>
        <w:rPr>
          <w:sz w:val="20"/>
          <w:szCs w:val="20"/>
          <w:lang w:val="en-GB"/>
        </w:rPr>
        <w:t xml:space="preserve">Then, it could be interesting to </w:t>
      </w:r>
      <w:r w:rsidR="007B4F3E">
        <w:rPr>
          <w:sz w:val="20"/>
          <w:szCs w:val="20"/>
          <w:lang w:val="en-GB"/>
        </w:rPr>
        <w:t>explore a possible implementation of the Ethics of Care, which is a branch of feminist ethics values</w:t>
      </w:r>
      <w:r w:rsidR="00711CFD">
        <w:rPr>
          <w:sz w:val="20"/>
          <w:szCs w:val="20"/>
          <w:lang w:val="en-GB"/>
        </w:rPr>
        <w:t xml:space="preserve"> </w:t>
      </w:r>
      <w:r w:rsidR="00571CAC">
        <w:rPr>
          <w:sz w:val="20"/>
          <w:szCs w:val="20"/>
          <w:lang w:val="en-GB"/>
        </w:rPr>
        <w:t xml:space="preserve">that highlights vulnerability and interrelation. The </w:t>
      </w:r>
      <w:r w:rsidR="00980652">
        <w:rPr>
          <w:sz w:val="20"/>
          <w:szCs w:val="20"/>
          <w:lang w:val="en-GB"/>
        </w:rPr>
        <w:t>primary virtue is benevolence (wanting the good of others).</w:t>
      </w:r>
      <w:r w:rsidR="00930F53">
        <w:rPr>
          <w:sz w:val="20"/>
          <w:szCs w:val="20"/>
          <w:lang w:val="en-GB"/>
        </w:rPr>
        <w:t xml:space="preserve"> </w:t>
      </w:r>
      <w:r w:rsidR="00660DCB" w:rsidRPr="00660DCB">
        <w:rPr>
          <w:sz w:val="20"/>
          <w:szCs w:val="20"/>
          <w:lang w:val="en-GB"/>
        </w:rPr>
        <w:t>It acknowledges two types of valid reasoning:</w:t>
      </w:r>
    </w:p>
    <w:p w14:paraId="78A464B1" w14:textId="6D483DC7" w:rsidR="00660DCB" w:rsidRPr="00660DCB" w:rsidRDefault="00660DCB" w:rsidP="00660DCB">
      <w:pPr>
        <w:pStyle w:val="Narracions"/>
        <w:numPr>
          <w:ilvl w:val="0"/>
          <w:numId w:val="8"/>
        </w:numPr>
        <w:rPr>
          <w:sz w:val="20"/>
          <w:szCs w:val="20"/>
          <w:lang w:val="en-GB"/>
        </w:rPr>
      </w:pPr>
      <w:r w:rsidRPr="00660DCB">
        <w:rPr>
          <w:b/>
          <w:bCs/>
          <w:sz w:val="20"/>
          <w:szCs w:val="20"/>
          <w:lang w:val="en-GB"/>
        </w:rPr>
        <w:t>Rational/Argumentative</w:t>
      </w:r>
      <w:r w:rsidR="00930F53">
        <w:rPr>
          <w:sz w:val="20"/>
          <w:szCs w:val="20"/>
          <w:lang w:val="en-GB"/>
        </w:rPr>
        <w:t>, which is the</w:t>
      </w:r>
      <w:r w:rsidRPr="00660DCB">
        <w:rPr>
          <w:sz w:val="20"/>
          <w:szCs w:val="20"/>
          <w:lang w:val="en-GB"/>
        </w:rPr>
        <w:t xml:space="preserve"> </w:t>
      </w:r>
      <w:r w:rsidR="00930F53">
        <w:rPr>
          <w:sz w:val="20"/>
          <w:szCs w:val="20"/>
          <w:lang w:val="en-GB"/>
        </w:rPr>
        <w:t>t</w:t>
      </w:r>
      <w:r w:rsidRPr="00660DCB">
        <w:rPr>
          <w:sz w:val="20"/>
          <w:szCs w:val="20"/>
          <w:lang w:val="en-GB"/>
        </w:rPr>
        <w:t>raditional logical moral reasoning.</w:t>
      </w:r>
    </w:p>
    <w:p w14:paraId="55B7CA9E" w14:textId="3916CB7E" w:rsidR="00660DCB" w:rsidRPr="00660DCB" w:rsidRDefault="00660DCB" w:rsidP="00660DCB">
      <w:pPr>
        <w:pStyle w:val="Narracions"/>
        <w:numPr>
          <w:ilvl w:val="0"/>
          <w:numId w:val="8"/>
        </w:numPr>
        <w:rPr>
          <w:sz w:val="20"/>
          <w:szCs w:val="20"/>
          <w:lang w:val="en-GB"/>
        </w:rPr>
      </w:pPr>
      <w:r w:rsidRPr="00660DCB">
        <w:rPr>
          <w:b/>
          <w:bCs/>
          <w:sz w:val="20"/>
          <w:szCs w:val="20"/>
          <w:lang w:val="en-GB"/>
        </w:rPr>
        <w:t>Personal/Emotional</w:t>
      </w:r>
      <w:r w:rsidR="0029355B">
        <w:rPr>
          <w:sz w:val="20"/>
          <w:szCs w:val="20"/>
          <w:lang w:val="en-GB"/>
        </w:rPr>
        <w:t>, the</w:t>
      </w:r>
      <w:r w:rsidRPr="00660DCB">
        <w:rPr>
          <w:sz w:val="20"/>
          <w:szCs w:val="20"/>
          <w:lang w:val="en-GB"/>
        </w:rPr>
        <w:t xml:space="preserve"> </w:t>
      </w:r>
      <w:r w:rsidR="0029355B">
        <w:rPr>
          <w:sz w:val="20"/>
          <w:szCs w:val="20"/>
          <w:lang w:val="en-GB"/>
        </w:rPr>
        <w:t>i</w:t>
      </w:r>
      <w:r w:rsidRPr="00660DCB">
        <w:rPr>
          <w:sz w:val="20"/>
          <w:szCs w:val="20"/>
          <w:lang w:val="en-GB"/>
        </w:rPr>
        <w:t>ntuitive reasoning that appeals to subjective feelings and specific relationships.</w:t>
      </w:r>
    </w:p>
    <w:p w14:paraId="0BE6EB48" w14:textId="7E59B110" w:rsidR="006656C2" w:rsidRDefault="00E160F2" w:rsidP="006656C2">
      <w:pPr>
        <w:pStyle w:val="Narracions"/>
        <w:rPr>
          <w:sz w:val="20"/>
          <w:szCs w:val="20"/>
          <w:lang w:val="en-GB"/>
        </w:rPr>
      </w:pPr>
      <w:r>
        <w:rPr>
          <w:sz w:val="20"/>
          <w:szCs w:val="20"/>
          <w:lang w:val="en-GB"/>
        </w:rPr>
        <w:t xml:space="preserve">The Heinz Dilemma was </w:t>
      </w:r>
      <w:r w:rsidR="00941AD5">
        <w:rPr>
          <w:sz w:val="20"/>
          <w:szCs w:val="20"/>
          <w:lang w:val="en-GB"/>
        </w:rPr>
        <w:t xml:space="preserve">suggested by </w:t>
      </w:r>
      <w:r w:rsidR="006656C2">
        <w:rPr>
          <w:sz w:val="20"/>
          <w:szCs w:val="20"/>
          <w:lang w:val="en-GB"/>
        </w:rPr>
        <w:t xml:space="preserve">Carol Gilligan to illustrate the difference in moral thinking between girls and boys. It presented a situation in which a doctor has </w:t>
      </w:r>
      <w:r w:rsidR="003D4B70">
        <w:rPr>
          <w:sz w:val="20"/>
          <w:szCs w:val="20"/>
          <w:lang w:val="en-GB"/>
        </w:rPr>
        <w:t xml:space="preserve">discovered a medicine </w:t>
      </w:r>
      <w:r w:rsidR="003D4B70" w:rsidRPr="00CA6EA1">
        <w:rPr>
          <w:sz w:val="20"/>
          <w:szCs w:val="20"/>
          <w:lang w:val="en-GB"/>
        </w:rPr>
        <w:t xml:space="preserve">that cures a type of cancer. </w:t>
      </w:r>
      <w:r w:rsidR="003D4B70" w:rsidRPr="00CA6EA1">
        <w:rPr>
          <w:sz w:val="20"/>
          <w:szCs w:val="20"/>
          <w:lang w:val="es-ES"/>
        </w:rPr>
        <w:t xml:space="preserve">The doctor </w:t>
      </w:r>
      <w:r w:rsidR="00CA6EA1" w:rsidRPr="00CA6EA1">
        <w:rPr>
          <w:sz w:val="20"/>
          <w:szCs w:val="20"/>
          <w:lang w:val="en-GB"/>
        </w:rPr>
        <w:t>sells it a very high price</w:t>
      </w:r>
      <w:r w:rsidR="00CA6EA1">
        <w:rPr>
          <w:sz w:val="20"/>
          <w:szCs w:val="20"/>
          <w:lang w:val="es-ES"/>
        </w:rPr>
        <w:t>.</w:t>
      </w:r>
      <w:r w:rsidR="00471648">
        <w:rPr>
          <w:sz w:val="20"/>
          <w:szCs w:val="20"/>
          <w:lang w:val="es-ES"/>
        </w:rPr>
        <w:t xml:space="preserve"> </w:t>
      </w:r>
      <w:r w:rsidR="00471648" w:rsidRPr="00471648">
        <w:rPr>
          <w:sz w:val="20"/>
          <w:szCs w:val="20"/>
          <w:lang w:val="en-GB"/>
        </w:rPr>
        <w:t xml:space="preserve">A man called Heinz is married and his wife is </w:t>
      </w:r>
      <w:r w:rsidR="00126267">
        <w:rPr>
          <w:sz w:val="20"/>
          <w:szCs w:val="20"/>
          <w:lang w:val="en-GB"/>
        </w:rPr>
        <w:t>ill from the cancer the doctor’s medicine can cure</w:t>
      </w:r>
      <w:r w:rsidR="00AB5CB0">
        <w:rPr>
          <w:sz w:val="20"/>
          <w:szCs w:val="20"/>
          <w:lang w:val="en-GB"/>
        </w:rPr>
        <w:t>, but he is unable to buy it due to its prohibitive price. Gilligan asked</w:t>
      </w:r>
      <w:r w:rsidR="009143FE">
        <w:rPr>
          <w:sz w:val="20"/>
          <w:szCs w:val="20"/>
          <w:lang w:val="en-GB"/>
        </w:rPr>
        <w:t xml:space="preserve"> whether Heinz</w:t>
      </w:r>
      <w:r w:rsidR="00AB5CB0">
        <w:rPr>
          <w:sz w:val="20"/>
          <w:szCs w:val="20"/>
          <w:lang w:val="en-GB"/>
        </w:rPr>
        <w:t xml:space="preserve"> should </w:t>
      </w:r>
      <w:r w:rsidR="009143FE">
        <w:rPr>
          <w:sz w:val="20"/>
          <w:szCs w:val="20"/>
          <w:lang w:val="en-GB"/>
        </w:rPr>
        <w:t xml:space="preserve">steal it and, according to her findings, the boy favoured </w:t>
      </w:r>
      <w:r w:rsidR="000622C7">
        <w:rPr>
          <w:sz w:val="20"/>
          <w:szCs w:val="20"/>
          <w:lang w:val="en-GB"/>
        </w:rPr>
        <w:t xml:space="preserve">stealing it while </w:t>
      </w:r>
      <w:r w:rsidR="005301EE">
        <w:rPr>
          <w:sz w:val="20"/>
          <w:szCs w:val="20"/>
          <w:lang w:val="en-GB"/>
        </w:rPr>
        <w:t xml:space="preserve">the girl did not. </w:t>
      </w:r>
      <w:r w:rsidR="008C46E0">
        <w:rPr>
          <w:sz w:val="20"/>
          <w:szCs w:val="20"/>
          <w:lang w:val="en-GB"/>
        </w:rPr>
        <w:t xml:space="preserve">It might be interesting </w:t>
      </w:r>
      <w:r w:rsidR="006F271F">
        <w:rPr>
          <w:sz w:val="20"/>
          <w:szCs w:val="20"/>
          <w:lang w:val="en-GB"/>
        </w:rPr>
        <w:t>to implement a set of instructions for the model to follow which would result in each answer (</w:t>
      </w:r>
      <w:r w:rsidR="000C2093">
        <w:rPr>
          <w:sz w:val="20"/>
          <w:szCs w:val="20"/>
          <w:lang w:val="en-GB"/>
        </w:rPr>
        <w:t xml:space="preserve">boy-like and girl-like, if we are following Gilligan’s classification), and then observe how it would </w:t>
      </w:r>
      <w:r w:rsidR="00D10E14">
        <w:rPr>
          <w:sz w:val="20"/>
          <w:szCs w:val="20"/>
          <w:lang w:val="en-GB"/>
        </w:rPr>
        <w:t>solve the other dilemmas.</w:t>
      </w:r>
    </w:p>
    <w:p w14:paraId="6639AD11" w14:textId="4BB27E5D" w:rsidR="008F2465" w:rsidRPr="00660DCB" w:rsidRDefault="008F2465" w:rsidP="008F2465">
      <w:pPr>
        <w:pStyle w:val="Narracions"/>
        <w:shd w:val="clear" w:color="auto" w:fill="E7E6E6" w:themeFill="background2"/>
        <w:rPr>
          <w:b/>
          <w:bCs/>
          <w:sz w:val="20"/>
          <w:szCs w:val="20"/>
          <w:lang w:val="en-GB"/>
        </w:rPr>
      </w:pPr>
      <w:r>
        <w:rPr>
          <w:b/>
          <w:bCs/>
          <w:sz w:val="20"/>
          <w:szCs w:val="20"/>
          <w:lang w:val="en-GB"/>
        </w:rPr>
        <w:t>8</w:t>
      </w:r>
      <w:r w:rsidRPr="00660DCB">
        <w:rPr>
          <w:b/>
          <w:bCs/>
          <w:sz w:val="20"/>
          <w:szCs w:val="20"/>
          <w:lang w:val="en-GB"/>
        </w:rPr>
        <w:tab/>
      </w:r>
      <w:r>
        <w:rPr>
          <w:b/>
          <w:bCs/>
          <w:sz w:val="20"/>
          <w:szCs w:val="20"/>
          <w:lang w:val="en-GB"/>
        </w:rPr>
        <w:t>Fourth</w:t>
      </w:r>
      <w:r w:rsidRPr="00A1658D">
        <w:rPr>
          <w:b/>
          <w:bCs/>
          <w:sz w:val="20"/>
          <w:szCs w:val="20"/>
          <w:lang w:val="en-GB"/>
        </w:rPr>
        <w:t xml:space="preserve"> Implementation</w:t>
      </w:r>
    </w:p>
    <w:p w14:paraId="3E4BA740" w14:textId="16BD3EB3" w:rsidR="00F64A93" w:rsidRDefault="00F64A93" w:rsidP="00660DCB">
      <w:pPr>
        <w:pStyle w:val="Narracions"/>
        <w:rPr>
          <w:sz w:val="20"/>
          <w:szCs w:val="20"/>
          <w:lang w:val="en-GB"/>
        </w:rPr>
      </w:pPr>
      <w:r>
        <w:rPr>
          <w:sz w:val="20"/>
          <w:szCs w:val="20"/>
          <w:lang w:val="en-GB"/>
        </w:rPr>
        <w:t xml:space="preserve">Another experiment could explore the Dialogic or Communicative Ethics of </w:t>
      </w:r>
      <w:r w:rsidRPr="00F64A93">
        <w:rPr>
          <w:sz w:val="20"/>
          <w:szCs w:val="20"/>
          <w:lang w:val="en-GB"/>
        </w:rPr>
        <w:t>Jürgen Habermas</w:t>
      </w:r>
      <w:r>
        <w:rPr>
          <w:sz w:val="20"/>
          <w:szCs w:val="20"/>
          <w:lang w:val="en-GB"/>
        </w:rPr>
        <w:t xml:space="preserve">. </w:t>
      </w:r>
      <w:r w:rsidR="006D2333">
        <w:rPr>
          <w:sz w:val="20"/>
          <w:szCs w:val="20"/>
          <w:lang w:val="en-GB"/>
        </w:rPr>
        <w:t xml:space="preserve">It might also be referred to as Procedural Ethics and would focus on the </w:t>
      </w:r>
      <w:r w:rsidR="006D2333">
        <w:rPr>
          <w:i/>
          <w:iCs/>
          <w:sz w:val="20"/>
          <w:szCs w:val="20"/>
          <w:lang w:val="en-GB"/>
        </w:rPr>
        <w:t>procedure</w:t>
      </w:r>
      <w:r w:rsidR="006D2333">
        <w:rPr>
          <w:sz w:val="20"/>
          <w:szCs w:val="20"/>
          <w:lang w:val="en-GB"/>
        </w:rPr>
        <w:t xml:space="preserve"> of reaching a norm through consensus</w:t>
      </w:r>
      <w:r w:rsidR="004129E2">
        <w:rPr>
          <w:sz w:val="20"/>
          <w:szCs w:val="20"/>
          <w:lang w:val="en-GB"/>
        </w:rPr>
        <w:t xml:space="preserve">. A few </w:t>
      </w:r>
      <w:r w:rsidR="00E068DA">
        <w:rPr>
          <w:sz w:val="20"/>
          <w:szCs w:val="20"/>
          <w:lang w:val="en-GB"/>
        </w:rPr>
        <w:t xml:space="preserve">directives </w:t>
      </w:r>
      <w:r w:rsidR="00DC3B2D">
        <w:rPr>
          <w:sz w:val="20"/>
          <w:szCs w:val="20"/>
          <w:lang w:val="en-GB"/>
        </w:rPr>
        <w:t>for a valid norm for the model could be:</w:t>
      </w:r>
    </w:p>
    <w:p w14:paraId="2C39A5D4" w14:textId="5D1453FA" w:rsidR="00DC3B2D" w:rsidRDefault="00DC3B2D" w:rsidP="00DC3B2D">
      <w:pPr>
        <w:pStyle w:val="Narracions"/>
        <w:numPr>
          <w:ilvl w:val="0"/>
          <w:numId w:val="4"/>
        </w:numPr>
        <w:rPr>
          <w:sz w:val="20"/>
          <w:szCs w:val="20"/>
          <w:lang w:val="en-GB"/>
        </w:rPr>
      </w:pPr>
      <w:r>
        <w:rPr>
          <w:sz w:val="20"/>
          <w:szCs w:val="20"/>
          <w:lang w:val="en-GB"/>
        </w:rPr>
        <w:t>The norm must solve the immediate problem at hand (the dilemma it has been given).</w:t>
      </w:r>
    </w:p>
    <w:p w14:paraId="77ABDE83" w14:textId="644F531A" w:rsidR="00DC3B2D" w:rsidRDefault="00DC3B2D" w:rsidP="00DC3B2D">
      <w:pPr>
        <w:pStyle w:val="Narracions"/>
        <w:numPr>
          <w:ilvl w:val="0"/>
          <w:numId w:val="4"/>
        </w:numPr>
        <w:rPr>
          <w:sz w:val="20"/>
          <w:szCs w:val="20"/>
          <w:lang w:val="en-GB"/>
        </w:rPr>
      </w:pPr>
      <w:r>
        <w:rPr>
          <w:sz w:val="20"/>
          <w:szCs w:val="20"/>
          <w:lang w:val="en-GB"/>
        </w:rPr>
        <w:t>The norm must be articulated in plain, understandable terms for all affected parties (all agents involved in the dilemma).</w:t>
      </w:r>
    </w:p>
    <w:p w14:paraId="35E79A12" w14:textId="60614A55" w:rsidR="003B63DD" w:rsidRPr="00DC3B2D" w:rsidRDefault="00DC3B2D" w:rsidP="00DC3B2D">
      <w:pPr>
        <w:pStyle w:val="Narracions"/>
        <w:numPr>
          <w:ilvl w:val="0"/>
          <w:numId w:val="4"/>
        </w:numPr>
        <w:rPr>
          <w:sz w:val="20"/>
          <w:szCs w:val="20"/>
          <w:lang w:val="en-GB"/>
        </w:rPr>
      </w:pPr>
      <w:r>
        <w:rPr>
          <w:sz w:val="20"/>
          <w:szCs w:val="20"/>
          <w:lang w:val="en-GB"/>
        </w:rPr>
        <w:t>The norm must remain subject to revision over time (in other applicable dilemmas).</w:t>
      </w:r>
    </w:p>
    <w:sectPr w:rsidR="003B63DD" w:rsidRPr="00DC3B2D">
      <w:foot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DA70D" w14:textId="77777777" w:rsidR="00DF682B" w:rsidRDefault="00DF682B" w:rsidP="00970092">
      <w:pPr>
        <w:spacing w:after="0" w:line="240" w:lineRule="auto"/>
      </w:pPr>
      <w:r>
        <w:separator/>
      </w:r>
    </w:p>
  </w:endnote>
  <w:endnote w:type="continuationSeparator" w:id="0">
    <w:p w14:paraId="695297BA" w14:textId="77777777" w:rsidR="00DF682B" w:rsidRDefault="00DF682B" w:rsidP="009700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Pr>
      <w:id w:val="1774971220"/>
      <w:docPartObj>
        <w:docPartGallery w:val="Page Numbers (Bottom of Page)"/>
        <w:docPartUnique/>
      </w:docPartObj>
    </w:sdtPr>
    <w:sdtEndPr>
      <w:rPr>
        <w:sz w:val="18"/>
        <w:szCs w:val="18"/>
      </w:rPr>
    </w:sdtEndPr>
    <w:sdtContent>
      <w:p w14:paraId="08E28BDD" w14:textId="185F835A" w:rsidR="002D0E09" w:rsidRPr="002D0E09" w:rsidRDefault="002D0E09" w:rsidP="002D0E09">
        <w:pPr>
          <w:pStyle w:val="Footer"/>
          <w:jc w:val="center"/>
          <w:rPr>
            <w:rFonts w:ascii="Arial" w:hAnsi="Arial" w:cs="Arial"/>
            <w:sz w:val="18"/>
            <w:szCs w:val="18"/>
          </w:rPr>
        </w:pPr>
        <w:r w:rsidRPr="002D0E09">
          <w:rPr>
            <w:rFonts w:ascii="Arial" w:hAnsi="Arial" w:cs="Arial"/>
            <w:sz w:val="18"/>
            <w:szCs w:val="18"/>
          </w:rPr>
          <w:fldChar w:fldCharType="begin"/>
        </w:r>
        <w:r w:rsidRPr="002D0E09">
          <w:rPr>
            <w:rFonts w:ascii="Arial" w:hAnsi="Arial" w:cs="Arial"/>
            <w:sz w:val="18"/>
            <w:szCs w:val="18"/>
          </w:rPr>
          <w:instrText>PAGE   \* MERGEFORMAT</w:instrText>
        </w:r>
        <w:r w:rsidRPr="002D0E09">
          <w:rPr>
            <w:rFonts w:ascii="Arial" w:hAnsi="Arial" w:cs="Arial"/>
            <w:sz w:val="18"/>
            <w:szCs w:val="18"/>
          </w:rPr>
          <w:fldChar w:fldCharType="separate"/>
        </w:r>
        <w:r w:rsidRPr="002D0E09">
          <w:rPr>
            <w:rFonts w:ascii="Arial" w:hAnsi="Arial" w:cs="Arial"/>
            <w:sz w:val="18"/>
            <w:szCs w:val="18"/>
          </w:rPr>
          <w:t>2</w:t>
        </w:r>
        <w:r w:rsidRPr="002D0E09">
          <w:rPr>
            <w:rFonts w:ascii="Arial" w:hAnsi="Arial" w:cs="Arial"/>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1B636" w14:textId="77777777" w:rsidR="00DF682B" w:rsidRDefault="00DF682B" w:rsidP="00970092">
      <w:pPr>
        <w:spacing w:after="0" w:line="240" w:lineRule="auto"/>
      </w:pPr>
      <w:r>
        <w:separator/>
      </w:r>
    </w:p>
  </w:footnote>
  <w:footnote w:type="continuationSeparator" w:id="0">
    <w:p w14:paraId="1DF4C831" w14:textId="77777777" w:rsidR="00DF682B" w:rsidRDefault="00DF682B" w:rsidP="00970092">
      <w:pPr>
        <w:spacing w:after="0" w:line="240" w:lineRule="auto"/>
      </w:pPr>
      <w:r>
        <w:continuationSeparator/>
      </w:r>
    </w:p>
  </w:footnote>
  <w:footnote w:id="1">
    <w:p w14:paraId="7D4985EF" w14:textId="77777777" w:rsidR="003D03BC" w:rsidRPr="00970092" w:rsidRDefault="003D03BC" w:rsidP="003D03BC">
      <w:pPr>
        <w:pStyle w:val="FootnoteText"/>
        <w:rPr>
          <w:rFonts w:ascii="Arial" w:hAnsi="Arial" w:cs="Arial"/>
          <w:lang w:val="en-GB"/>
        </w:rPr>
      </w:pPr>
      <w:r w:rsidRPr="00970092">
        <w:rPr>
          <w:rStyle w:val="FootnoteReference"/>
          <w:rFonts w:ascii="Arial" w:hAnsi="Arial" w:cs="Arial"/>
          <w:lang w:val="en-GB"/>
        </w:rPr>
        <w:footnoteRef/>
      </w:r>
      <w:r w:rsidRPr="00970092">
        <w:rPr>
          <w:rFonts w:ascii="Arial" w:hAnsi="Arial" w:cs="Arial"/>
          <w:lang w:val="en-GB"/>
        </w:rPr>
        <w:t xml:space="preserve"> Meaning </w:t>
      </w:r>
      <w:r w:rsidRPr="00970092">
        <w:rPr>
          <w:rFonts w:ascii="Arial" w:hAnsi="Arial" w:cs="Arial"/>
          <w:i/>
          <w:iCs/>
          <w:lang w:val="en-GB"/>
        </w:rPr>
        <w:t>at first glance</w:t>
      </w:r>
      <w:r w:rsidRPr="00970092">
        <w:rPr>
          <w:rFonts w:ascii="Arial" w:hAnsi="Arial" w:cs="Arial"/>
          <w:lang w:val="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391A"/>
    <w:multiLevelType w:val="multilevel"/>
    <w:tmpl w:val="9142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16568"/>
    <w:multiLevelType w:val="hybridMultilevel"/>
    <w:tmpl w:val="CB0E6B10"/>
    <w:lvl w:ilvl="0" w:tplc="16CCEC66">
      <w:start w:val="1"/>
      <w:numFmt w:val="bullet"/>
      <w:lvlText w:val="-"/>
      <w:lvlJc w:val="left"/>
      <w:pPr>
        <w:ind w:left="720" w:hanging="360"/>
      </w:pPr>
      <w:rPr>
        <w:rFonts w:ascii="Arial" w:eastAsiaTheme="minorHAnsi" w:hAnsi="Arial" w:cs="Arial" w:hint="default"/>
        <w:b/>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10E42C23"/>
    <w:multiLevelType w:val="hybridMultilevel"/>
    <w:tmpl w:val="3C60A026"/>
    <w:lvl w:ilvl="0" w:tplc="7C264032">
      <w:start w:val="4"/>
      <w:numFmt w:val="bullet"/>
      <w:lvlText w:val="-"/>
      <w:lvlJc w:val="left"/>
      <w:pPr>
        <w:ind w:left="720" w:hanging="360"/>
      </w:pPr>
      <w:rPr>
        <w:rFonts w:ascii="Arial" w:eastAsiaTheme="minorHAnsi" w:hAnsi="Arial" w:cs="Arial" w:hint="default"/>
      </w:rPr>
    </w:lvl>
    <w:lvl w:ilvl="1" w:tplc="04030003">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4193680"/>
    <w:multiLevelType w:val="multilevel"/>
    <w:tmpl w:val="02F25FA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B512A1"/>
    <w:multiLevelType w:val="hybridMultilevel"/>
    <w:tmpl w:val="CB2ABE7E"/>
    <w:lvl w:ilvl="0" w:tplc="7C264032">
      <w:start w:val="4"/>
      <w:numFmt w:val="bullet"/>
      <w:lvlText w:val="-"/>
      <w:lvlJc w:val="left"/>
      <w:pPr>
        <w:ind w:left="720" w:hanging="360"/>
      </w:pPr>
      <w:rPr>
        <w:rFonts w:ascii="Arial" w:eastAsiaTheme="minorHAnsi" w:hAnsi="Arial" w:cs="Aria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5" w15:restartNumberingAfterBreak="0">
    <w:nsid w:val="366E487A"/>
    <w:multiLevelType w:val="hybridMultilevel"/>
    <w:tmpl w:val="F492153E"/>
    <w:lvl w:ilvl="0" w:tplc="5128E5E4">
      <w:start w:val="1"/>
      <w:numFmt w:val="decimal"/>
      <w:lvlText w:val="%1."/>
      <w:lvlJc w:val="left"/>
      <w:pPr>
        <w:ind w:left="1776" w:hanging="360"/>
      </w:pPr>
      <w:rPr>
        <w:rFonts w:hint="default"/>
        <w:b/>
        <w:bCs/>
      </w:rPr>
    </w:lvl>
    <w:lvl w:ilvl="1" w:tplc="04030019" w:tentative="1">
      <w:start w:val="1"/>
      <w:numFmt w:val="lowerLetter"/>
      <w:lvlText w:val="%2."/>
      <w:lvlJc w:val="left"/>
      <w:pPr>
        <w:ind w:left="2496" w:hanging="360"/>
      </w:pPr>
    </w:lvl>
    <w:lvl w:ilvl="2" w:tplc="0403001B" w:tentative="1">
      <w:start w:val="1"/>
      <w:numFmt w:val="lowerRoman"/>
      <w:lvlText w:val="%3."/>
      <w:lvlJc w:val="right"/>
      <w:pPr>
        <w:ind w:left="3216" w:hanging="180"/>
      </w:pPr>
    </w:lvl>
    <w:lvl w:ilvl="3" w:tplc="0403000F" w:tentative="1">
      <w:start w:val="1"/>
      <w:numFmt w:val="decimal"/>
      <w:lvlText w:val="%4."/>
      <w:lvlJc w:val="left"/>
      <w:pPr>
        <w:ind w:left="3936" w:hanging="360"/>
      </w:pPr>
    </w:lvl>
    <w:lvl w:ilvl="4" w:tplc="04030019" w:tentative="1">
      <w:start w:val="1"/>
      <w:numFmt w:val="lowerLetter"/>
      <w:lvlText w:val="%5."/>
      <w:lvlJc w:val="left"/>
      <w:pPr>
        <w:ind w:left="4656" w:hanging="360"/>
      </w:pPr>
    </w:lvl>
    <w:lvl w:ilvl="5" w:tplc="0403001B" w:tentative="1">
      <w:start w:val="1"/>
      <w:numFmt w:val="lowerRoman"/>
      <w:lvlText w:val="%6."/>
      <w:lvlJc w:val="right"/>
      <w:pPr>
        <w:ind w:left="5376" w:hanging="180"/>
      </w:pPr>
    </w:lvl>
    <w:lvl w:ilvl="6" w:tplc="0403000F" w:tentative="1">
      <w:start w:val="1"/>
      <w:numFmt w:val="decimal"/>
      <w:lvlText w:val="%7."/>
      <w:lvlJc w:val="left"/>
      <w:pPr>
        <w:ind w:left="6096" w:hanging="360"/>
      </w:pPr>
    </w:lvl>
    <w:lvl w:ilvl="7" w:tplc="04030019" w:tentative="1">
      <w:start w:val="1"/>
      <w:numFmt w:val="lowerLetter"/>
      <w:lvlText w:val="%8."/>
      <w:lvlJc w:val="left"/>
      <w:pPr>
        <w:ind w:left="6816" w:hanging="360"/>
      </w:pPr>
    </w:lvl>
    <w:lvl w:ilvl="8" w:tplc="0403001B" w:tentative="1">
      <w:start w:val="1"/>
      <w:numFmt w:val="lowerRoman"/>
      <w:lvlText w:val="%9."/>
      <w:lvlJc w:val="right"/>
      <w:pPr>
        <w:ind w:left="7536" w:hanging="180"/>
      </w:pPr>
    </w:lvl>
  </w:abstractNum>
  <w:abstractNum w:abstractNumId="6" w15:restartNumberingAfterBreak="0">
    <w:nsid w:val="370152E0"/>
    <w:multiLevelType w:val="multilevel"/>
    <w:tmpl w:val="626C4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6446CC"/>
    <w:multiLevelType w:val="multilevel"/>
    <w:tmpl w:val="9684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7D6FDB"/>
    <w:multiLevelType w:val="multilevel"/>
    <w:tmpl w:val="F5A8B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1221172">
    <w:abstractNumId w:val="2"/>
  </w:num>
  <w:num w:numId="2" w16cid:durableId="257369870">
    <w:abstractNumId w:val="1"/>
  </w:num>
  <w:num w:numId="3" w16cid:durableId="2138445626">
    <w:abstractNumId w:val="5"/>
  </w:num>
  <w:num w:numId="4" w16cid:durableId="449780794">
    <w:abstractNumId w:val="4"/>
  </w:num>
  <w:num w:numId="5" w16cid:durableId="267003656">
    <w:abstractNumId w:val="0"/>
  </w:num>
  <w:num w:numId="6" w16cid:durableId="1043141828">
    <w:abstractNumId w:val="3"/>
  </w:num>
  <w:num w:numId="7" w16cid:durableId="634723650">
    <w:abstractNumId w:val="8"/>
  </w:num>
  <w:num w:numId="8" w16cid:durableId="466818824">
    <w:abstractNumId w:val="6"/>
  </w:num>
  <w:num w:numId="9" w16cid:durableId="6078118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F1CFE"/>
    <w:rsid w:val="000029FF"/>
    <w:rsid w:val="0001694C"/>
    <w:rsid w:val="0002710E"/>
    <w:rsid w:val="0003046D"/>
    <w:rsid w:val="00034751"/>
    <w:rsid w:val="000622C7"/>
    <w:rsid w:val="00062BD0"/>
    <w:rsid w:val="00082559"/>
    <w:rsid w:val="00084D52"/>
    <w:rsid w:val="00086520"/>
    <w:rsid w:val="000953DA"/>
    <w:rsid w:val="000B06EC"/>
    <w:rsid w:val="000B462B"/>
    <w:rsid w:val="000B4D4B"/>
    <w:rsid w:val="000B5E05"/>
    <w:rsid w:val="000B7904"/>
    <w:rsid w:val="000C2093"/>
    <w:rsid w:val="000C7A00"/>
    <w:rsid w:val="000D1B7F"/>
    <w:rsid w:val="000E0AF3"/>
    <w:rsid w:val="001012EE"/>
    <w:rsid w:val="00105BE7"/>
    <w:rsid w:val="00105C6D"/>
    <w:rsid w:val="00113B1F"/>
    <w:rsid w:val="00117D2B"/>
    <w:rsid w:val="00123A71"/>
    <w:rsid w:val="001240A0"/>
    <w:rsid w:val="0012581D"/>
    <w:rsid w:val="00126267"/>
    <w:rsid w:val="00135CC8"/>
    <w:rsid w:val="00161662"/>
    <w:rsid w:val="001657FC"/>
    <w:rsid w:val="001705FA"/>
    <w:rsid w:val="001A4B6F"/>
    <w:rsid w:val="001B38D3"/>
    <w:rsid w:val="001B6286"/>
    <w:rsid w:val="001C1305"/>
    <w:rsid w:val="001C7954"/>
    <w:rsid w:val="001D2228"/>
    <w:rsid w:val="001E42F8"/>
    <w:rsid w:val="001E5583"/>
    <w:rsid w:val="001E73DB"/>
    <w:rsid w:val="002016ED"/>
    <w:rsid w:val="00203BEF"/>
    <w:rsid w:val="002115E1"/>
    <w:rsid w:val="00232C5C"/>
    <w:rsid w:val="00233C1E"/>
    <w:rsid w:val="0023654E"/>
    <w:rsid w:val="002430A0"/>
    <w:rsid w:val="00245E60"/>
    <w:rsid w:val="00254107"/>
    <w:rsid w:val="00255F37"/>
    <w:rsid w:val="00256113"/>
    <w:rsid w:val="00270631"/>
    <w:rsid w:val="002739F1"/>
    <w:rsid w:val="00281B5C"/>
    <w:rsid w:val="0029355B"/>
    <w:rsid w:val="0029593C"/>
    <w:rsid w:val="002A02E9"/>
    <w:rsid w:val="002A3EFA"/>
    <w:rsid w:val="002A6390"/>
    <w:rsid w:val="002B0DE1"/>
    <w:rsid w:val="002B38E4"/>
    <w:rsid w:val="002D0E09"/>
    <w:rsid w:val="002D3210"/>
    <w:rsid w:val="002D39C8"/>
    <w:rsid w:val="002E3016"/>
    <w:rsid w:val="002F701F"/>
    <w:rsid w:val="0030156D"/>
    <w:rsid w:val="00305136"/>
    <w:rsid w:val="003130A4"/>
    <w:rsid w:val="00316751"/>
    <w:rsid w:val="00320609"/>
    <w:rsid w:val="00324BFF"/>
    <w:rsid w:val="00344922"/>
    <w:rsid w:val="00351D1E"/>
    <w:rsid w:val="003711AD"/>
    <w:rsid w:val="00382925"/>
    <w:rsid w:val="003908B9"/>
    <w:rsid w:val="00390EC1"/>
    <w:rsid w:val="00393422"/>
    <w:rsid w:val="00394146"/>
    <w:rsid w:val="003A495C"/>
    <w:rsid w:val="003A68F5"/>
    <w:rsid w:val="003B0548"/>
    <w:rsid w:val="003B0BA0"/>
    <w:rsid w:val="003B4A84"/>
    <w:rsid w:val="003B63DD"/>
    <w:rsid w:val="003C3E4D"/>
    <w:rsid w:val="003C4AC3"/>
    <w:rsid w:val="003D03BC"/>
    <w:rsid w:val="003D4B70"/>
    <w:rsid w:val="003E3233"/>
    <w:rsid w:val="00400C43"/>
    <w:rsid w:val="00412117"/>
    <w:rsid w:val="004129E2"/>
    <w:rsid w:val="004134AC"/>
    <w:rsid w:val="00416B2B"/>
    <w:rsid w:val="00425C99"/>
    <w:rsid w:val="004356C2"/>
    <w:rsid w:val="004407C3"/>
    <w:rsid w:val="00453388"/>
    <w:rsid w:val="004534E2"/>
    <w:rsid w:val="004550A9"/>
    <w:rsid w:val="00462010"/>
    <w:rsid w:val="00471648"/>
    <w:rsid w:val="00475E4A"/>
    <w:rsid w:val="00487F89"/>
    <w:rsid w:val="004B2354"/>
    <w:rsid w:val="004B4C07"/>
    <w:rsid w:val="004C0455"/>
    <w:rsid w:val="004D65DC"/>
    <w:rsid w:val="004E49A8"/>
    <w:rsid w:val="004F3786"/>
    <w:rsid w:val="00513D50"/>
    <w:rsid w:val="005156C8"/>
    <w:rsid w:val="00520296"/>
    <w:rsid w:val="00524E9C"/>
    <w:rsid w:val="0052756E"/>
    <w:rsid w:val="005301EE"/>
    <w:rsid w:val="00530693"/>
    <w:rsid w:val="00530AFB"/>
    <w:rsid w:val="005329FB"/>
    <w:rsid w:val="005401DF"/>
    <w:rsid w:val="00550463"/>
    <w:rsid w:val="005514B5"/>
    <w:rsid w:val="00551DB8"/>
    <w:rsid w:val="00571CAC"/>
    <w:rsid w:val="00572A7C"/>
    <w:rsid w:val="00576AE0"/>
    <w:rsid w:val="0058100F"/>
    <w:rsid w:val="00590A61"/>
    <w:rsid w:val="00594350"/>
    <w:rsid w:val="00594630"/>
    <w:rsid w:val="005A5F6C"/>
    <w:rsid w:val="005B5611"/>
    <w:rsid w:val="005D2177"/>
    <w:rsid w:val="005F564B"/>
    <w:rsid w:val="006020A1"/>
    <w:rsid w:val="00606C3F"/>
    <w:rsid w:val="00624C9D"/>
    <w:rsid w:val="006401E7"/>
    <w:rsid w:val="00657FF9"/>
    <w:rsid w:val="00660DCB"/>
    <w:rsid w:val="006656C2"/>
    <w:rsid w:val="00665FA3"/>
    <w:rsid w:val="00666F9C"/>
    <w:rsid w:val="00667616"/>
    <w:rsid w:val="00685B24"/>
    <w:rsid w:val="00695F74"/>
    <w:rsid w:val="00696678"/>
    <w:rsid w:val="00696954"/>
    <w:rsid w:val="006A1EF7"/>
    <w:rsid w:val="006A400E"/>
    <w:rsid w:val="006A4A0B"/>
    <w:rsid w:val="006C1B26"/>
    <w:rsid w:val="006D2333"/>
    <w:rsid w:val="006E0BF4"/>
    <w:rsid w:val="006F004F"/>
    <w:rsid w:val="006F271F"/>
    <w:rsid w:val="007112D8"/>
    <w:rsid w:val="00711CFD"/>
    <w:rsid w:val="00713EA7"/>
    <w:rsid w:val="00730E0A"/>
    <w:rsid w:val="0073494D"/>
    <w:rsid w:val="00734CA5"/>
    <w:rsid w:val="007478E5"/>
    <w:rsid w:val="00753F93"/>
    <w:rsid w:val="00754D01"/>
    <w:rsid w:val="00755D90"/>
    <w:rsid w:val="00756C0E"/>
    <w:rsid w:val="00757F39"/>
    <w:rsid w:val="00761DD6"/>
    <w:rsid w:val="0077259C"/>
    <w:rsid w:val="00776E9E"/>
    <w:rsid w:val="00786C15"/>
    <w:rsid w:val="007A11A1"/>
    <w:rsid w:val="007A4056"/>
    <w:rsid w:val="007A51F8"/>
    <w:rsid w:val="007A5AA4"/>
    <w:rsid w:val="007B4F3E"/>
    <w:rsid w:val="007C1C50"/>
    <w:rsid w:val="007C29D1"/>
    <w:rsid w:val="007D53E1"/>
    <w:rsid w:val="0080530A"/>
    <w:rsid w:val="0080597C"/>
    <w:rsid w:val="00815A67"/>
    <w:rsid w:val="0081740D"/>
    <w:rsid w:val="00827641"/>
    <w:rsid w:val="008308F9"/>
    <w:rsid w:val="00831EAE"/>
    <w:rsid w:val="008563A2"/>
    <w:rsid w:val="008567E2"/>
    <w:rsid w:val="00860547"/>
    <w:rsid w:val="00864A59"/>
    <w:rsid w:val="00867432"/>
    <w:rsid w:val="00873E15"/>
    <w:rsid w:val="00875F13"/>
    <w:rsid w:val="0089114B"/>
    <w:rsid w:val="008A164F"/>
    <w:rsid w:val="008A65B4"/>
    <w:rsid w:val="008B3239"/>
    <w:rsid w:val="008B7935"/>
    <w:rsid w:val="008C46E0"/>
    <w:rsid w:val="008D2E90"/>
    <w:rsid w:val="008D2FC0"/>
    <w:rsid w:val="008E1135"/>
    <w:rsid w:val="008F1128"/>
    <w:rsid w:val="008F2465"/>
    <w:rsid w:val="00902A57"/>
    <w:rsid w:val="00903B7E"/>
    <w:rsid w:val="00911238"/>
    <w:rsid w:val="009143FE"/>
    <w:rsid w:val="0091570A"/>
    <w:rsid w:val="0091602B"/>
    <w:rsid w:val="00925323"/>
    <w:rsid w:val="00925F94"/>
    <w:rsid w:val="00930F53"/>
    <w:rsid w:val="00935D90"/>
    <w:rsid w:val="00941AD5"/>
    <w:rsid w:val="00945C24"/>
    <w:rsid w:val="009513E4"/>
    <w:rsid w:val="00961209"/>
    <w:rsid w:val="009654C7"/>
    <w:rsid w:val="00970092"/>
    <w:rsid w:val="00971699"/>
    <w:rsid w:val="009728A8"/>
    <w:rsid w:val="00980652"/>
    <w:rsid w:val="00985080"/>
    <w:rsid w:val="00985E75"/>
    <w:rsid w:val="00993EB0"/>
    <w:rsid w:val="00996265"/>
    <w:rsid w:val="009A3AFB"/>
    <w:rsid w:val="009B0C17"/>
    <w:rsid w:val="009C115E"/>
    <w:rsid w:val="009C6473"/>
    <w:rsid w:val="009C7D2E"/>
    <w:rsid w:val="009D4897"/>
    <w:rsid w:val="009D5935"/>
    <w:rsid w:val="009F30FA"/>
    <w:rsid w:val="009F3957"/>
    <w:rsid w:val="009F4D39"/>
    <w:rsid w:val="009F4E24"/>
    <w:rsid w:val="009F6CA3"/>
    <w:rsid w:val="00A162E5"/>
    <w:rsid w:val="00A1658D"/>
    <w:rsid w:val="00A31B09"/>
    <w:rsid w:val="00A51C91"/>
    <w:rsid w:val="00A831C2"/>
    <w:rsid w:val="00A94BD5"/>
    <w:rsid w:val="00AA2512"/>
    <w:rsid w:val="00AA6766"/>
    <w:rsid w:val="00AB5508"/>
    <w:rsid w:val="00AB5CB0"/>
    <w:rsid w:val="00AC13C6"/>
    <w:rsid w:val="00AC3386"/>
    <w:rsid w:val="00AD0460"/>
    <w:rsid w:val="00AD10EC"/>
    <w:rsid w:val="00AD4B06"/>
    <w:rsid w:val="00AE040E"/>
    <w:rsid w:val="00AF0469"/>
    <w:rsid w:val="00AF05E8"/>
    <w:rsid w:val="00AF3052"/>
    <w:rsid w:val="00B25078"/>
    <w:rsid w:val="00B30896"/>
    <w:rsid w:val="00B33F1C"/>
    <w:rsid w:val="00B343D7"/>
    <w:rsid w:val="00B35896"/>
    <w:rsid w:val="00B470F0"/>
    <w:rsid w:val="00B54CDB"/>
    <w:rsid w:val="00B55F31"/>
    <w:rsid w:val="00B61FBA"/>
    <w:rsid w:val="00B7167F"/>
    <w:rsid w:val="00B83227"/>
    <w:rsid w:val="00B86A83"/>
    <w:rsid w:val="00BA0C98"/>
    <w:rsid w:val="00BA1DB7"/>
    <w:rsid w:val="00BB3F45"/>
    <w:rsid w:val="00BC0888"/>
    <w:rsid w:val="00BC13AB"/>
    <w:rsid w:val="00BD65CD"/>
    <w:rsid w:val="00BE36CC"/>
    <w:rsid w:val="00BE456B"/>
    <w:rsid w:val="00C03226"/>
    <w:rsid w:val="00C056DE"/>
    <w:rsid w:val="00C11FF3"/>
    <w:rsid w:val="00C21DC5"/>
    <w:rsid w:val="00C265A1"/>
    <w:rsid w:val="00C3535D"/>
    <w:rsid w:val="00C356F6"/>
    <w:rsid w:val="00C3598C"/>
    <w:rsid w:val="00C35F14"/>
    <w:rsid w:val="00C51294"/>
    <w:rsid w:val="00C53D38"/>
    <w:rsid w:val="00C61B78"/>
    <w:rsid w:val="00C666A2"/>
    <w:rsid w:val="00C94A67"/>
    <w:rsid w:val="00C953F7"/>
    <w:rsid w:val="00C95874"/>
    <w:rsid w:val="00C968C5"/>
    <w:rsid w:val="00CA0292"/>
    <w:rsid w:val="00CA6EA1"/>
    <w:rsid w:val="00CA7B46"/>
    <w:rsid w:val="00CB554D"/>
    <w:rsid w:val="00CB5EBB"/>
    <w:rsid w:val="00CC1F6C"/>
    <w:rsid w:val="00CD34CD"/>
    <w:rsid w:val="00CE72AE"/>
    <w:rsid w:val="00CE72F6"/>
    <w:rsid w:val="00CF1CFE"/>
    <w:rsid w:val="00CF2FD3"/>
    <w:rsid w:val="00CF72B0"/>
    <w:rsid w:val="00D00F9B"/>
    <w:rsid w:val="00D03B7C"/>
    <w:rsid w:val="00D0799D"/>
    <w:rsid w:val="00D10E14"/>
    <w:rsid w:val="00D112FE"/>
    <w:rsid w:val="00D127F9"/>
    <w:rsid w:val="00D2647D"/>
    <w:rsid w:val="00D32024"/>
    <w:rsid w:val="00D331B4"/>
    <w:rsid w:val="00D338B2"/>
    <w:rsid w:val="00D505F6"/>
    <w:rsid w:val="00D534BA"/>
    <w:rsid w:val="00D61ECD"/>
    <w:rsid w:val="00D6361A"/>
    <w:rsid w:val="00D65F9E"/>
    <w:rsid w:val="00D75A00"/>
    <w:rsid w:val="00D91BB4"/>
    <w:rsid w:val="00D94EDD"/>
    <w:rsid w:val="00D96274"/>
    <w:rsid w:val="00DA0761"/>
    <w:rsid w:val="00DA2C27"/>
    <w:rsid w:val="00DA2DC1"/>
    <w:rsid w:val="00DC04ED"/>
    <w:rsid w:val="00DC213F"/>
    <w:rsid w:val="00DC3B2D"/>
    <w:rsid w:val="00DD52D2"/>
    <w:rsid w:val="00DE1586"/>
    <w:rsid w:val="00DE508C"/>
    <w:rsid w:val="00DE7B51"/>
    <w:rsid w:val="00DF117F"/>
    <w:rsid w:val="00DF4D6F"/>
    <w:rsid w:val="00DF5401"/>
    <w:rsid w:val="00DF682B"/>
    <w:rsid w:val="00DF7EB8"/>
    <w:rsid w:val="00E068DA"/>
    <w:rsid w:val="00E107CD"/>
    <w:rsid w:val="00E12665"/>
    <w:rsid w:val="00E160F2"/>
    <w:rsid w:val="00E367E8"/>
    <w:rsid w:val="00E419E4"/>
    <w:rsid w:val="00E504A6"/>
    <w:rsid w:val="00E71327"/>
    <w:rsid w:val="00E84B31"/>
    <w:rsid w:val="00E84EC1"/>
    <w:rsid w:val="00E90A9A"/>
    <w:rsid w:val="00E92A7D"/>
    <w:rsid w:val="00E93F36"/>
    <w:rsid w:val="00E96105"/>
    <w:rsid w:val="00EB6344"/>
    <w:rsid w:val="00EC0D40"/>
    <w:rsid w:val="00EC1755"/>
    <w:rsid w:val="00EE4DAF"/>
    <w:rsid w:val="00F2581C"/>
    <w:rsid w:val="00F546A3"/>
    <w:rsid w:val="00F55119"/>
    <w:rsid w:val="00F6117B"/>
    <w:rsid w:val="00F61EB3"/>
    <w:rsid w:val="00F64A93"/>
    <w:rsid w:val="00F702CA"/>
    <w:rsid w:val="00F716FE"/>
    <w:rsid w:val="00F74DCE"/>
    <w:rsid w:val="00F7565C"/>
    <w:rsid w:val="00F76117"/>
    <w:rsid w:val="00F81CDB"/>
    <w:rsid w:val="00F86117"/>
    <w:rsid w:val="00F869CB"/>
    <w:rsid w:val="00F95D12"/>
    <w:rsid w:val="00FA639F"/>
    <w:rsid w:val="00FB03D3"/>
    <w:rsid w:val="00FB7510"/>
    <w:rsid w:val="00FD4691"/>
    <w:rsid w:val="00FD4BAC"/>
    <w:rsid w:val="00FE309A"/>
    <w:rsid w:val="00FE3681"/>
    <w:rsid w:val="00FF23C8"/>
    <w:rsid w:val="00FF7FA1"/>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D5C5B"/>
  <w15:chartTrackingRefBased/>
  <w15:docId w15:val="{E775E925-403D-4384-806D-4278418BA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a-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1C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F1C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F1C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F1C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1C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1C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1C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1C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1C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rracions">
    <w:name w:val="Narracions"/>
    <w:basedOn w:val="Normal"/>
    <w:link w:val="NarracionsCar"/>
    <w:qFormat/>
    <w:rsid w:val="00F61EB3"/>
    <w:pPr>
      <w:spacing w:line="360" w:lineRule="auto"/>
      <w:jc w:val="both"/>
    </w:pPr>
    <w:rPr>
      <w:rFonts w:ascii="Arial" w:hAnsi="Arial"/>
      <w:sz w:val="24"/>
    </w:rPr>
  </w:style>
  <w:style w:type="character" w:customStyle="1" w:styleId="NarracionsCar">
    <w:name w:val="Narracions Car"/>
    <w:basedOn w:val="DefaultParagraphFont"/>
    <w:link w:val="Narracions"/>
    <w:rsid w:val="00F61EB3"/>
    <w:rPr>
      <w:rFonts w:ascii="Arial" w:hAnsi="Arial"/>
      <w:sz w:val="24"/>
    </w:rPr>
  </w:style>
  <w:style w:type="paragraph" w:customStyle="1" w:styleId="Escrits">
    <w:name w:val="Escrits"/>
    <w:basedOn w:val="Narracions"/>
    <w:link w:val="EscritsCar"/>
    <w:qFormat/>
    <w:rsid w:val="00F61EB3"/>
    <w:pPr>
      <w:ind w:firstLine="709"/>
    </w:pPr>
    <w:rPr>
      <w:rFonts w:ascii="Times New Roman" w:hAnsi="Times New Roman"/>
    </w:rPr>
  </w:style>
  <w:style w:type="character" w:customStyle="1" w:styleId="EscritsCar">
    <w:name w:val="Escrits Car"/>
    <w:basedOn w:val="NarracionsCar"/>
    <w:link w:val="Escrits"/>
    <w:rsid w:val="00F61EB3"/>
    <w:rPr>
      <w:rFonts w:ascii="Times New Roman" w:hAnsi="Times New Roman"/>
      <w:sz w:val="24"/>
    </w:rPr>
  </w:style>
  <w:style w:type="character" w:customStyle="1" w:styleId="Heading1Char">
    <w:name w:val="Heading 1 Char"/>
    <w:basedOn w:val="DefaultParagraphFont"/>
    <w:link w:val="Heading1"/>
    <w:uiPriority w:val="9"/>
    <w:rsid w:val="00CF1C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F1C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F1C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F1C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1C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1C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1C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1C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1CFE"/>
    <w:rPr>
      <w:rFonts w:eastAsiaTheme="majorEastAsia" w:cstheme="majorBidi"/>
      <w:color w:val="272727" w:themeColor="text1" w:themeTint="D8"/>
    </w:rPr>
  </w:style>
  <w:style w:type="paragraph" w:styleId="Title">
    <w:name w:val="Title"/>
    <w:basedOn w:val="Normal"/>
    <w:next w:val="Normal"/>
    <w:link w:val="TitleChar"/>
    <w:uiPriority w:val="10"/>
    <w:qFormat/>
    <w:rsid w:val="00CF1C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1C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1C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1C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1CFE"/>
    <w:pPr>
      <w:spacing w:before="160"/>
      <w:jc w:val="center"/>
    </w:pPr>
    <w:rPr>
      <w:i/>
      <w:iCs/>
      <w:color w:val="404040" w:themeColor="text1" w:themeTint="BF"/>
    </w:rPr>
  </w:style>
  <w:style w:type="character" w:customStyle="1" w:styleId="QuoteChar">
    <w:name w:val="Quote Char"/>
    <w:basedOn w:val="DefaultParagraphFont"/>
    <w:link w:val="Quote"/>
    <w:uiPriority w:val="29"/>
    <w:rsid w:val="00CF1CFE"/>
    <w:rPr>
      <w:i/>
      <w:iCs/>
      <w:color w:val="404040" w:themeColor="text1" w:themeTint="BF"/>
    </w:rPr>
  </w:style>
  <w:style w:type="paragraph" w:styleId="ListParagraph">
    <w:name w:val="List Paragraph"/>
    <w:basedOn w:val="Normal"/>
    <w:uiPriority w:val="34"/>
    <w:qFormat/>
    <w:rsid w:val="00CF1CFE"/>
    <w:pPr>
      <w:ind w:left="720"/>
      <w:contextualSpacing/>
    </w:pPr>
  </w:style>
  <w:style w:type="character" w:styleId="IntenseEmphasis">
    <w:name w:val="Intense Emphasis"/>
    <w:basedOn w:val="DefaultParagraphFont"/>
    <w:uiPriority w:val="21"/>
    <w:qFormat/>
    <w:rsid w:val="00CF1CFE"/>
    <w:rPr>
      <w:i/>
      <w:iCs/>
      <w:color w:val="2F5496" w:themeColor="accent1" w:themeShade="BF"/>
    </w:rPr>
  </w:style>
  <w:style w:type="paragraph" w:styleId="IntenseQuote">
    <w:name w:val="Intense Quote"/>
    <w:basedOn w:val="Normal"/>
    <w:next w:val="Normal"/>
    <w:link w:val="IntenseQuoteChar"/>
    <w:uiPriority w:val="30"/>
    <w:qFormat/>
    <w:rsid w:val="00CF1C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1CFE"/>
    <w:rPr>
      <w:i/>
      <w:iCs/>
      <w:color w:val="2F5496" w:themeColor="accent1" w:themeShade="BF"/>
    </w:rPr>
  </w:style>
  <w:style w:type="character" w:styleId="IntenseReference">
    <w:name w:val="Intense Reference"/>
    <w:basedOn w:val="DefaultParagraphFont"/>
    <w:uiPriority w:val="32"/>
    <w:qFormat/>
    <w:rsid w:val="00CF1CFE"/>
    <w:rPr>
      <w:b/>
      <w:bCs/>
      <w:smallCaps/>
      <w:color w:val="2F5496" w:themeColor="accent1" w:themeShade="BF"/>
      <w:spacing w:val="5"/>
    </w:rPr>
  </w:style>
  <w:style w:type="paragraph" w:styleId="Caption">
    <w:name w:val="caption"/>
    <w:basedOn w:val="Normal"/>
    <w:next w:val="Normal"/>
    <w:uiPriority w:val="35"/>
    <w:unhideWhenUsed/>
    <w:qFormat/>
    <w:rsid w:val="00320609"/>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9700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70092"/>
    <w:rPr>
      <w:sz w:val="20"/>
      <w:szCs w:val="20"/>
    </w:rPr>
  </w:style>
  <w:style w:type="character" w:styleId="FootnoteReference">
    <w:name w:val="footnote reference"/>
    <w:basedOn w:val="DefaultParagraphFont"/>
    <w:uiPriority w:val="99"/>
    <w:semiHidden/>
    <w:unhideWhenUsed/>
    <w:rsid w:val="00970092"/>
    <w:rPr>
      <w:vertAlign w:val="superscript"/>
    </w:rPr>
  </w:style>
  <w:style w:type="paragraph" w:styleId="Header">
    <w:name w:val="header"/>
    <w:basedOn w:val="Normal"/>
    <w:link w:val="HeaderChar"/>
    <w:uiPriority w:val="99"/>
    <w:unhideWhenUsed/>
    <w:rsid w:val="002D0E09"/>
    <w:pPr>
      <w:tabs>
        <w:tab w:val="center" w:pos="4252"/>
        <w:tab w:val="right" w:pos="8504"/>
      </w:tabs>
      <w:spacing w:after="0" w:line="240" w:lineRule="auto"/>
    </w:pPr>
  </w:style>
  <w:style w:type="character" w:customStyle="1" w:styleId="HeaderChar">
    <w:name w:val="Header Char"/>
    <w:basedOn w:val="DefaultParagraphFont"/>
    <w:link w:val="Header"/>
    <w:uiPriority w:val="99"/>
    <w:rsid w:val="002D0E09"/>
  </w:style>
  <w:style w:type="paragraph" w:styleId="Footer">
    <w:name w:val="footer"/>
    <w:basedOn w:val="Normal"/>
    <w:link w:val="FooterChar"/>
    <w:uiPriority w:val="99"/>
    <w:unhideWhenUsed/>
    <w:rsid w:val="002D0E09"/>
    <w:pPr>
      <w:tabs>
        <w:tab w:val="center" w:pos="4252"/>
        <w:tab w:val="right" w:pos="8504"/>
      </w:tabs>
      <w:spacing w:after="0" w:line="240" w:lineRule="auto"/>
    </w:pPr>
  </w:style>
  <w:style w:type="character" w:customStyle="1" w:styleId="FooterChar">
    <w:name w:val="Footer Char"/>
    <w:basedOn w:val="DefaultParagraphFont"/>
    <w:link w:val="Footer"/>
    <w:uiPriority w:val="99"/>
    <w:rsid w:val="002D0E09"/>
  </w:style>
  <w:style w:type="character" w:styleId="Hyperlink">
    <w:name w:val="Hyperlink"/>
    <w:basedOn w:val="DefaultParagraphFont"/>
    <w:uiPriority w:val="99"/>
    <w:unhideWhenUsed/>
    <w:rsid w:val="00660DCB"/>
    <w:rPr>
      <w:color w:val="0563C1" w:themeColor="hyperlink"/>
      <w:u w:val="single"/>
    </w:rPr>
  </w:style>
  <w:style w:type="character" w:styleId="UnresolvedMention">
    <w:name w:val="Unresolved Mention"/>
    <w:basedOn w:val="DefaultParagraphFont"/>
    <w:uiPriority w:val="99"/>
    <w:semiHidden/>
    <w:unhideWhenUsed/>
    <w:rsid w:val="00660D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s>
</file>

<file path=word/diagrams/colors1.xml><?xml version="1.0" encoding="utf-8"?>
<dgm:colorsDef xmlns:dgm="http://schemas.openxmlformats.org/drawingml/2006/diagram" xmlns:a="http://schemas.openxmlformats.org/drawingml/2006/main" uniqueId="urn:microsoft.com/office/officeart/2005/8/colors/accent3_3">
  <dgm:title val=""/>
  <dgm:desc val=""/>
  <dgm:catLst>
    <dgm:cat type="accent3" pri="11300"/>
  </dgm:catLst>
  <dgm:styleLbl name="node0">
    <dgm:fillClrLst meth="repeat">
      <a:schemeClr val="accent3">
        <a:shade val="80000"/>
      </a:schemeClr>
    </dgm:fillClrLst>
    <dgm:linClrLst meth="repeat">
      <a:schemeClr val="lt1"/>
    </dgm:linClrLst>
    <dgm:effectClrLst/>
    <dgm:txLinClrLst/>
    <dgm:txFillClrLst/>
    <dgm:txEffectClrLst/>
  </dgm:styleLbl>
  <dgm:styleLbl name="node1">
    <dgm:fillClrLst>
      <a:schemeClr val="accent3">
        <a:shade val="80000"/>
      </a:schemeClr>
      <a:schemeClr val="accent3">
        <a:tint val="70000"/>
      </a:schemeClr>
    </dgm:fillClrLst>
    <dgm:linClrLst meth="repeat">
      <a:schemeClr val="lt1"/>
    </dgm:linClrLst>
    <dgm:effectClrLst/>
    <dgm:txLinClrLst/>
    <dgm:txFillClrLst/>
    <dgm:txEffectClrLst/>
  </dgm:styleLbl>
  <dgm:styleLbl name="alignNode1">
    <dgm:fillClrLst>
      <a:schemeClr val="accent3">
        <a:shade val="80000"/>
      </a:schemeClr>
      <a:schemeClr val="accent3">
        <a:tint val="70000"/>
      </a:schemeClr>
    </dgm:fillClrLst>
    <dgm:linClrLst>
      <a:schemeClr val="accent3">
        <a:shade val="80000"/>
      </a:schemeClr>
      <a:schemeClr val="accent3">
        <a:tint val="70000"/>
      </a:schemeClr>
    </dgm:linClrLst>
    <dgm:effectClrLst/>
    <dgm:txLinClrLst/>
    <dgm:txFillClrLst/>
    <dgm:txEffectClrLst/>
  </dgm:styleLbl>
  <dgm:styleLbl name="lnNode1">
    <dgm:fillClrLst>
      <a:schemeClr val="accent3">
        <a:shade val="80000"/>
      </a:schemeClr>
      <a:schemeClr val="accent3">
        <a:tint val="70000"/>
      </a:schemeClr>
    </dgm:fillClrLst>
    <dgm:linClrLst meth="repeat">
      <a:schemeClr val="lt1"/>
    </dgm:linClrLst>
    <dgm:effectClrLst/>
    <dgm:txLinClrLst/>
    <dgm:txFillClrLst/>
    <dgm:txEffectClrLst/>
  </dgm:styleLbl>
  <dgm:styleLbl name="vennNode1">
    <dgm:fillClrLst>
      <a:schemeClr val="accent3">
        <a:shade val="80000"/>
        <a:alpha val="50000"/>
      </a:schemeClr>
      <a:schemeClr val="accent3">
        <a:tint val="70000"/>
        <a:alpha val="50000"/>
      </a:schemeClr>
    </dgm:fillClrLst>
    <dgm:linClrLst meth="repeat">
      <a:schemeClr val="lt1"/>
    </dgm:linClrLst>
    <dgm:effectClrLst/>
    <dgm:txLinClrLst/>
    <dgm:txFillClrLst/>
    <dgm:txEffectClrLst/>
  </dgm:styleLbl>
  <dgm:styleLbl name="node2">
    <dgm:fillClrLst>
      <a:schemeClr val="accent3">
        <a:tint val="99000"/>
      </a:schemeClr>
    </dgm:fillClrLst>
    <dgm:linClrLst meth="repeat">
      <a:schemeClr val="lt1"/>
    </dgm:linClrLst>
    <dgm:effectClrLst/>
    <dgm:txLinClrLst/>
    <dgm:txFillClrLst/>
    <dgm:txEffectClrLst/>
  </dgm:styleLbl>
  <dgm:styleLbl name="node3">
    <dgm:fillClrLst>
      <a:schemeClr val="accent3">
        <a:tint val="80000"/>
      </a:schemeClr>
    </dgm:fillClrLst>
    <dgm:linClrLst meth="repeat">
      <a:schemeClr val="lt1"/>
    </dgm:linClrLst>
    <dgm:effectClrLst/>
    <dgm:txLinClrLst/>
    <dgm:txFillClrLst/>
    <dgm:txEffectClrLst/>
  </dgm:styleLbl>
  <dgm:styleLbl name="node4">
    <dgm:fillClrLst>
      <a:schemeClr val="accent3">
        <a:tint val="70000"/>
      </a:schemeClr>
    </dgm:fillClrLst>
    <dgm:linClrLst meth="repeat">
      <a:schemeClr val="lt1"/>
    </dgm:linClrLst>
    <dgm:effectClrLst/>
    <dgm:txLinClrLst/>
    <dgm:txFillClrLst/>
    <dgm:txEffectClrLst/>
  </dgm:styleLbl>
  <dgm:styleLbl name="f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dgm:txEffectClrLst/>
  </dgm:styleLbl>
  <dgm:styleLbl name="f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b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sibTrans1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tx1"/>
    </dgm:txFillClrLst>
    <dgm:txEffectClrLst/>
  </dgm:styleLbl>
  <dgm:styleLbl name="callout">
    <dgm:fillClrLst meth="repeat">
      <a:schemeClr val="accent3"/>
    </dgm:fillClrLst>
    <dgm:linClrLst meth="repeat">
      <a:schemeClr val="accent3"/>
    </dgm:linClrLst>
    <dgm:effectClrLst/>
    <dgm:txLinClrLst/>
    <dgm:txFillClrLst meth="repeat">
      <a:schemeClr val="tx1"/>
    </dgm:txFillClrLst>
    <dgm:txEffectClrLst/>
  </dgm:styleLbl>
  <dgm:styleLbl name="asst0">
    <dgm:fillClrLst meth="repeat">
      <a:schemeClr val="accent3">
        <a:shade val="80000"/>
      </a:schemeClr>
    </dgm:fillClrLst>
    <dgm:linClrLst meth="repeat">
      <a:schemeClr val="lt1"/>
    </dgm:linClrLst>
    <dgm:effectClrLst/>
    <dgm:txLinClrLst/>
    <dgm:txFillClrLst/>
    <dgm:txEffectClrLst/>
  </dgm:styleLbl>
  <dgm:styleLbl name="asst1">
    <dgm:fillClrLst meth="repeat">
      <a:schemeClr val="accent3">
        <a:shade val="80000"/>
      </a:schemeClr>
    </dgm:fillClrLst>
    <dgm:linClrLst meth="repeat">
      <a:schemeClr val="lt1"/>
    </dgm:linClrLst>
    <dgm:effectClrLst/>
    <dgm:txLinClrLst/>
    <dgm:txFillClrLst/>
    <dgm:txEffectClrLst/>
  </dgm:styleLbl>
  <dgm:styleLbl name="asst2">
    <dgm:fillClrLst>
      <a:schemeClr val="accent3">
        <a:tint val="99000"/>
      </a:schemeClr>
    </dgm:fillClrLst>
    <dgm:linClrLst meth="repeat">
      <a:schemeClr val="lt1"/>
    </dgm:linClrLst>
    <dgm:effectClrLst/>
    <dgm:txLinClrLst/>
    <dgm:txFillClrLst/>
    <dgm:txEffectClrLst/>
  </dgm:styleLbl>
  <dgm:styleLbl name="asst3">
    <dgm:fillClrLst>
      <a:schemeClr val="accent3">
        <a:tint val="80000"/>
      </a:schemeClr>
    </dgm:fillClrLst>
    <dgm:linClrLst meth="repeat">
      <a:schemeClr val="lt1"/>
    </dgm:linClrLst>
    <dgm:effectClrLst/>
    <dgm:txLinClrLst/>
    <dgm:txFillClrLst/>
    <dgm:txEffectClrLst/>
  </dgm:styleLbl>
  <dgm:styleLbl name="asst4">
    <dgm:fillClrLst>
      <a:schemeClr val="accent3">
        <a:tint val="70000"/>
      </a:schemeClr>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a:tint val="90000"/>
      </a:schemeClr>
    </dgm:fillClrLst>
    <dgm:linClrLst meth="repeat">
      <a:schemeClr val="accent3">
        <a:tint val="90000"/>
      </a:schemeClr>
    </dgm:linClrLst>
    <dgm:effectClrLst/>
    <dgm:txLinClrLst/>
    <dgm:txFillClrLst/>
    <dgm:txEffectClrLst/>
  </dgm:styleLbl>
  <dgm:styleLbl name="parChTrans2D3">
    <dgm:fillClrLst meth="repeat">
      <a:schemeClr val="accent3">
        <a:tint val="70000"/>
      </a:schemeClr>
    </dgm:fillClrLst>
    <dgm:linClrLst meth="repeat">
      <a:schemeClr val="accent3">
        <a:tint val="70000"/>
      </a:schemeClr>
    </dgm:linClrLst>
    <dgm:effectClrLst/>
    <dgm:txLinClrLst/>
    <dgm:txFillClrLst/>
    <dgm:txEffectClrLst/>
  </dgm:styleLbl>
  <dgm:styleLbl name="parChTrans2D4">
    <dgm:fillClrLst meth="repeat">
      <a:schemeClr val="accent3">
        <a:tint val="50000"/>
      </a:schemeClr>
    </dgm:fillClrLst>
    <dgm:linClrLst meth="repeat">
      <a:schemeClr val="accent3">
        <a:tint val="50000"/>
      </a:schemeClr>
    </dgm:linClrLst>
    <dgm:effectClrLst/>
    <dgm:txLinClrLst/>
    <dgm:txFillClrLst meth="repeat">
      <a:schemeClr val="lt1"/>
    </dgm:txFillClrLst>
    <dgm:txEffectClrLst/>
  </dgm:styleLbl>
  <dgm:styleLbl name="parChTrans1D1">
    <dgm:fillClrLst meth="repeat">
      <a:schemeClr val="accent3">
        <a:shade val="80000"/>
      </a:schemeClr>
    </dgm:fillClrLst>
    <dgm:linClrLst meth="repeat">
      <a:schemeClr val="accent3">
        <a:shade val="80000"/>
      </a:schemeClr>
    </dgm:linClrLst>
    <dgm:effectClrLst/>
    <dgm:txLinClrLst/>
    <dgm:txFillClrLst meth="repeat">
      <a:schemeClr val="tx1"/>
    </dgm:txFillClrLst>
    <dgm:txEffectClrLst/>
  </dgm:styleLbl>
  <dgm:styleLbl name="parChTrans1D2">
    <dgm:fillClrLst meth="repeat">
      <a:schemeClr val="accent3">
        <a:tint val="99000"/>
      </a:schemeClr>
    </dgm:fillClrLst>
    <dgm:linClrLst meth="repeat">
      <a:schemeClr val="accent3">
        <a:tint val="99000"/>
      </a:schemeClr>
    </dgm:linClrLst>
    <dgm:effectClrLst/>
    <dgm:txLinClrLst/>
    <dgm:txFillClrLst meth="repeat">
      <a:schemeClr val="tx1"/>
    </dgm:txFillClrLst>
    <dgm:txEffectClrLst/>
  </dgm:styleLbl>
  <dgm:styleLbl name="parChTrans1D3">
    <dgm:fillClrLst meth="repeat">
      <a:schemeClr val="accent3">
        <a:tint val="80000"/>
      </a:schemeClr>
    </dgm:fillClrLst>
    <dgm:linClrLst meth="repeat">
      <a:schemeClr val="accent3">
        <a:tint val="80000"/>
      </a:schemeClr>
    </dgm:linClrLst>
    <dgm:effectClrLst/>
    <dgm:txLinClrLst/>
    <dgm:txFillClrLst meth="repeat">
      <a:schemeClr val="tx1"/>
    </dgm:txFillClrLst>
    <dgm:txEffectClrLst/>
  </dgm:styleLbl>
  <dgm:styleLbl name="parChTrans1D4">
    <dgm:fillClrLst meth="repeat">
      <a:schemeClr val="accent3">
        <a:tint val="70000"/>
      </a:schemeClr>
    </dgm:fillClrLst>
    <dgm:linClrLst meth="repeat">
      <a:schemeClr val="accent3">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a:tint val="70000"/>
      </a:schemeClr>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3_3">
  <dgm:title val=""/>
  <dgm:desc val=""/>
  <dgm:catLst>
    <dgm:cat type="accent3" pri="11300"/>
  </dgm:catLst>
  <dgm:styleLbl name="node0">
    <dgm:fillClrLst meth="repeat">
      <a:schemeClr val="accent3">
        <a:shade val="80000"/>
      </a:schemeClr>
    </dgm:fillClrLst>
    <dgm:linClrLst meth="repeat">
      <a:schemeClr val="lt1"/>
    </dgm:linClrLst>
    <dgm:effectClrLst/>
    <dgm:txLinClrLst/>
    <dgm:txFillClrLst/>
    <dgm:txEffectClrLst/>
  </dgm:styleLbl>
  <dgm:styleLbl name="node1">
    <dgm:fillClrLst>
      <a:schemeClr val="accent3">
        <a:shade val="80000"/>
      </a:schemeClr>
      <a:schemeClr val="accent3">
        <a:tint val="70000"/>
      </a:schemeClr>
    </dgm:fillClrLst>
    <dgm:linClrLst meth="repeat">
      <a:schemeClr val="lt1"/>
    </dgm:linClrLst>
    <dgm:effectClrLst/>
    <dgm:txLinClrLst/>
    <dgm:txFillClrLst/>
    <dgm:txEffectClrLst/>
  </dgm:styleLbl>
  <dgm:styleLbl name="alignNode1">
    <dgm:fillClrLst>
      <a:schemeClr val="accent3">
        <a:shade val="80000"/>
      </a:schemeClr>
      <a:schemeClr val="accent3">
        <a:tint val="70000"/>
      </a:schemeClr>
    </dgm:fillClrLst>
    <dgm:linClrLst>
      <a:schemeClr val="accent3">
        <a:shade val="80000"/>
      </a:schemeClr>
      <a:schemeClr val="accent3">
        <a:tint val="70000"/>
      </a:schemeClr>
    </dgm:linClrLst>
    <dgm:effectClrLst/>
    <dgm:txLinClrLst/>
    <dgm:txFillClrLst/>
    <dgm:txEffectClrLst/>
  </dgm:styleLbl>
  <dgm:styleLbl name="lnNode1">
    <dgm:fillClrLst>
      <a:schemeClr val="accent3">
        <a:shade val="80000"/>
      </a:schemeClr>
      <a:schemeClr val="accent3">
        <a:tint val="70000"/>
      </a:schemeClr>
    </dgm:fillClrLst>
    <dgm:linClrLst meth="repeat">
      <a:schemeClr val="lt1"/>
    </dgm:linClrLst>
    <dgm:effectClrLst/>
    <dgm:txLinClrLst/>
    <dgm:txFillClrLst/>
    <dgm:txEffectClrLst/>
  </dgm:styleLbl>
  <dgm:styleLbl name="vennNode1">
    <dgm:fillClrLst>
      <a:schemeClr val="accent3">
        <a:shade val="80000"/>
        <a:alpha val="50000"/>
      </a:schemeClr>
      <a:schemeClr val="accent3">
        <a:tint val="70000"/>
        <a:alpha val="50000"/>
      </a:schemeClr>
    </dgm:fillClrLst>
    <dgm:linClrLst meth="repeat">
      <a:schemeClr val="lt1"/>
    </dgm:linClrLst>
    <dgm:effectClrLst/>
    <dgm:txLinClrLst/>
    <dgm:txFillClrLst/>
    <dgm:txEffectClrLst/>
  </dgm:styleLbl>
  <dgm:styleLbl name="node2">
    <dgm:fillClrLst>
      <a:schemeClr val="accent3">
        <a:tint val="99000"/>
      </a:schemeClr>
    </dgm:fillClrLst>
    <dgm:linClrLst meth="repeat">
      <a:schemeClr val="lt1"/>
    </dgm:linClrLst>
    <dgm:effectClrLst/>
    <dgm:txLinClrLst/>
    <dgm:txFillClrLst/>
    <dgm:txEffectClrLst/>
  </dgm:styleLbl>
  <dgm:styleLbl name="node3">
    <dgm:fillClrLst>
      <a:schemeClr val="accent3">
        <a:tint val="80000"/>
      </a:schemeClr>
    </dgm:fillClrLst>
    <dgm:linClrLst meth="repeat">
      <a:schemeClr val="lt1"/>
    </dgm:linClrLst>
    <dgm:effectClrLst/>
    <dgm:txLinClrLst/>
    <dgm:txFillClrLst/>
    <dgm:txEffectClrLst/>
  </dgm:styleLbl>
  <dgm:styleLbl name="node4">
    <dgm:fillClrLst>
      <a:schemeClr val="accent3">
        <a:tint val="70000"/>
      </a:schemeClr>
    </dgm:fillClrLst>
    <dgm:linClrLst meth="repeat">
      <a:schemeClr val="lt1"/>
    </dgm:linClrLst>
    <dgm:effectClrLst/>
    <dgm:txLinClrLst/>
    <dgm:txFillClrLst/>
    <dgm:txEffectClrLst/>
  </dgm:styleLbl>
  <dgm:styleLbl name="f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dgm:txEffectClrLst/>
  </dgm:styleLbl>
  <dgm:styleLbl name="f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b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sibTrans1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tx1"/>
    </dgm:txFillClrLst>
    <dgm:txEffectClrLst/>
  </dgm:styleLbl>
  <dgm:styleLbl name="callout">
    <dgm:fillClrLst meth="repeat">
      <a:schemeClr val="accent3"/>
    </dgm:fillClrLst>
    <dgm:linClrLst meth="repeat">
      <a:schemeClr val="accent3"/>
    </dgm:linClrLst>
    <dgm:effectClrLst/>
    <dgm:txLinClrLst/>
    <dgm:txFillClrLst meth="repeat">
      <a:schemeClr val="tx1"/>
    </dgm:txFillClrLst>
    <dgm:txEffectClrLst/>
  </dgm:styleLbl>
  <dgm:styleLbl name="asst0">
    <dgm:fillClrLst meth="repeat">
      <a:schemeClr val="accent3">
        <a:shade val="80000"/>
      </a:schemeClr>
    </dgm:fillClrLst>
    <dgm:linClrLst meth="repeat">
      <a:schemeClr val="lt1"/>
    </dgm:linClrLst>
    <dgm:effectClrLst/>
    <dgm:txLinClrLst/>
    <dgm:txFillClrLst/>
    <dgm:txEffectClrLst/>
  </dgm:styleLbl>
  <dgm:styleLbl name="asst1">
    <dgm:fillClrLst meth="repeat">
      <a:schemeClr val="accent3">
        <a:shade val="80000"/>
      </a:schemeClr>
    </dgm:fillClrLst>
    <dgm:linClrLst meth="repeat">
      <a:schemeClr val="lt1"/>
    </dgm:linClrLst>
    <dgm:effectClrLst/>
    <dgm:txLinClrLst/>
    <dgm:txFillClrLst/>
    <dgm:txEffectClrLst/>
  </dgm:styleLbl>
  <dgm:styleLbl name="asst2">
    <dgm:fillClrLst>
      <a:schemeClr val="accent3">
        <a:tint val="99000"/>
      </a:schemeClr>
    </dgm:fillClrLst>
    <dgm:linClrLst meth="repeat">
      <a:schemeClr val="lt1"/>
    </dgm:linClrLst>
    <dgm:effectClrLst/>
    <dgm:txLinClrLst/>
    <dgm:txFillClrLst/>
    <dgm:txEffectClrLst/>
  </dgm:styleLbl>
  <dgm:styleLbl name="asst3">
    <dgm:fillClrLst>
      <a:schemeClr val="accent3">
        <a:tint val="80000"/>
      </a:schemeClr>
    </dgm:fillClrLst>
    <dgm:linClrLst meth="repeat">
      <a:schemeClr val="lt1"/>
    </dgm:linClrLst>
    <dgm:effectClrLst/>
    <dgm:txLinClrLst/>
    <dgm:txFillClrLst/>
    <dgm:txEffectClrLst/>
  </dgm:styleLbl>
  <dgm:styleLbl name="asst4">
    <dgm:fillClrLst>
      <a:schemeClr val="accent3">
        <a:tint val="70000"/>
      </a:schemeClr>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a:tint val="90000"/>
      </a:schemeClr>
    </dgm:fillClrLst>
    <dgm:linClrLst meth="repeat">
      <a:schemeClr val="accent3">
        <a:tint val="90000"/>
      </a:schemeClr>
    </dgm:linClrLst>
    <dgm:effectClrLst/>
    <dgm:txLinClrLst/>
    <dgm:txFillClrLst/>
    <dgm:txEffectClrLst/>
  </dgm:styleLbl>
  <dgm:styleLbl name="parChTrans2D3">
    <dgm:fillClrLst meth="repeat">
      <a:schemeClr val="accent3">
        <a:tint val="70000"/>
      </a:schemeClr>
    </dgm:fillClrLst>
    <dgm:linClrLst meth="repeat">
      <a:schemeClr val="accent3">
        <a:tint val="70000"/>
      </a:schemeClr>
    </dgm:linClrLst>
    <dgm:effectClrLst/>
    <dgm:txLinClrLst/>
    <dgm:txFillClrLst/>
    <dgm:txEffectClrLst/>
  </dgm:styleLbl>
  <dgm:styleLbl name="parChTrans2D4">
    <dgm:fillClrLst meth="repeat">
      <a:schemeClr val="accent3">
        <a:tint val="50000"/>
      </a:schemeClr>
    </dgm:fillClrLst>
    <dgm:linClrLst meth="repeat">
      <a:schemeClr val="accent3">
        <a:tint val="50000"/>
      </a:schemeClr>
    </dgm:linClrLst>
    <dgm:effectClrLst/>
    <dgm:txLinClrLst/>
    <dgm:txFillClrLst meth="repeat">
      <a:schemeClr val="lt1"/>
    </dgm:txFillClrLst>
    <dgm:txEffectClrLst/>
  </dgm:styleLbl>
  <dgm:styleLbl name="parChTrans1D1">
    <dgm:fillClrLst meth="repeat">
      <a:schemeClr val="accent3">
        <a:shade val="80000"/>
      </a:schemeClr>
    </dgm:fillClrLst>
    <dgm:linClrLst meth="repeat">
      <a:schemeClr val="accent3">
        <a:shade val="80000"/>
      </a:schemeClr>
    </dgm:linClrLst>
    <dgm:effectClrLst/>
    <dgm:txLinClrLst/>
    <dgm:txFillClrLst meth="repeat">
      <a:schemeClr val="tx1"/>
    </dgm:txFillClrLst>
    <dgm:txEffectClrLst/>
  </dgm:styleLbl>
  <dgm:styleLbl name="parChTrans1D2">
    <dgm:fillClrLst meth="repeat">
      <a:schemeClr val="accent3">
        <a:tint val="99000"/>
      </a:schemeClr>
    </dgm:fillClrLst>
    <dgm:linClrLst meth="repeat">
      <a:schemeClr val="accent3">
        <a:tint val="99000"/>
      </a:schemeClr>
    </dgm:linClrLst>
    <dgm:effectClrLst/>
    <dgm:txLinClrLst/>
    <dgm:txFillClrLst meth="repeat">
      <a:schemeClr val="tx1"/>
    </dgm:txFillClrLst>
    <dgm:txEffectClrLst/>
  </dgm:styleLbl>
  <dgm:styleLbl name="parChTrans1D3">
    <dgm:fillClrLst meth="repeat">
      <a:schemeClr val="accent3">
        <a:tint val="80000"/>
      </a:schemeClr>
    </dgm:fillClrLst>
    <dgm:linClrLst meth="repeat">
      <a:schemeClr val="accent3">
        <a:tint val="80000"/>
      </a:schemeClr>
    </dgm:linClrLst>
    <dgm:effectClrLst/>
    <dgm:txLinClrLst/>
    <dgm:txFillClrLst meth="repeat">
      <a:schemeClr val="tx1"/>
    </dgm:txFillClrLst>
    <dgm:txEffectClrLst/>
  </dgm:styleLbl>
  <dgm:styleLbl name="parChTrans1D4">
    <dgm:fillClrLst meth="repeat">
      <a:schemeClr val="accent3">
        <a:tint val="70000"/>
      </a:schemeClr>
    </dgm:fillClrLst>
    <dgm:linClrLst meth="repeat">
      <a:schemeClr val="accent3">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a:tint val="70000"/>
      </a:schemeClr>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ED2463B-1BC6-48C8-8FDF-EB50A8DB8256}" type="doc">
      <dgm:prSet loTypeId="urn:microsoft.com/office/officeart/2005/8/layout/hierarchy2" loCatId="hierarchy" qsTypeId="urn:microsoft.com/office/officeart/2005/8/quickstyle/simple1" qsCatId="simple" csTypeId="urn:microsoft.com/office/officeart/2005/8/colors/accent3_3" csCatId="accent3" phldr="1"/>
      <dgm:spPr/>
      <dgm:t>
        <a:bodyPr/>
        <a:lstStyle/>
        <a:p>
          <a:endParaRPr lang="ca-ES"/>
        </a:p>
      </dgm:t>
    </dgm:pt>
    <dgm:pt modelId="{A162F861-2449-4898-99E8-2AEE2CA4F315}">
      <dgm:prSet phldrT="[Text]" custT="1"/>
      <dgm:spPr/>
      <dgm:t>
        <a:bodyPr/>
        <a:lstStyle/>
        <a:p>
          <a:r>
            <a:rPr lang="ca-ES" sz="900">
              <a:latin typeface="Arial" panose="020B0604020202020204" pitchFamily="34" charset="0"/>
              <a:cs typeface="Arial" panose="020B0604020202020204" pitchFamily="34" charset="0"/>
            </a:rPr>
            <a:t>Laws</a:t>
          </a:r>
        </a:p>
      </dgm:t>
    </dgm:pt>
    <dgm:pt modelId="{59621EF0-4A3D-48AB-AF2A-E388ECAB0EA7}" type="parTrans" cxnId="{89B81FA5-706C-4A2B-9A6D-F57486ABB425}">
      <dgm:prSet/>
      <dgm:spPr/>
      <dgm:t>
        <a:bodyPr/>
        <a:lstStyle/>
        <a:p>
          <a:endParaRPr lang="ca-ES" sz="900">
            <a:latin typeface="Arial" panose="020B0604020202020204" pitchFamily="34" charset="0"/>
            <a:cs typeface="Arial" panose="020B0604020202020204" pitchFamily="34" charset="0"/>
          </a:endParaRPr>
        </a:p>
      </dgm:t>
    </dgm:pt>
    <dgm:pt modelId="{DEF42B2A-7A0D-41DE-B2D4-F175C117A64B}" type="sibTrans" cxnId="{89B81FA5-706C-4A2B-9A6D-F57486ABB425}">
      <dgm:prSet/>
      <dgm:spPr/>
      <dgm:t>
        <a:bodyPr/>
        <a:lstStyle/>
        <a:p>
          <a:endParaRPr lang="ca-ES" sz="900">
            <a:latin typeface="Arial" panose="020B0604020202020204" pitchFamily="34" charset="0"/>
            <a:cs typeface="Arial" panose="020B0604020202020204" pitchFamily="34" charset="0"/>
          </a:endParaRPr>
        </a:p>
      </dgm:t>
    </dgm:pt>
    <dgm:pt modelId="{5403E40A-4482-477D-BFBA-64FCD370E15E}">
      <dgm:prSet phldrT="[Text]" custT="1"/>
      <dgm:spPr/>
      <dgm:t>
        <a:bodyPr/>
        <a:lstStyle/>
        <a:p>
          <a:r>
            <a:rPr lang="ca-ES" sz="900" b="1">
              <a:latin typeface="Arial" panose="020B0604020202020204" pitchFamily="34" charset="0"/>
              <a:cs typeface="Arial" panose="020B0604020202020204" pitchFamily="34" charset="0"/>
            </a:rPr>
            <a:t>Origin</a:t>
          </a:r>
        </a:p>
      </dgm:t>
    </dgm:pt>
    <dgm:pt modelId="{567A7C4F-CF22-4971-9414-866F6F6A9792}" type="parTrans" cxnId="{8D14744B-7B39-432C-BFC8-E911F3E65939}">
      <dgm:prSet custT="1"/>
      <dgm:spPr/>
      <dgm:t>
        <a:bodyPr/>
        <a:lstStyle/>
        <a:p>
          <a:endParaRPr lang="ca-ES" sz="900">
            <a:latin typeface="Arial" panose="020B0604020202020204" pitchFamily="34" charset="0"/>
            <a:cs typeface="Arial" panose="020B0604020202020204" pitchFamily="34" charset="0"/>
          </a:endParaRPr>
        </a:p>
      </dgm:t>
    </dgm:pt>
    <dgm:pt modelId="{1F589A04-345B-45AB-8147-528AD15CE309}" type="sibTrans" cxnId="{8D14744B-7B39-432C-BFC8-E911F3E65939}">
      <dgm:prSet/>
      <dgm:spPr/>
      <dgm:t>
        <a:bodyPr/>
        <a:lstStyle/>
        <a:p>
          <a:endParaRPr lang="ca-ES" sz="900">
            <a:latin typeface="Arial" panose="020B0604020202020204" pitchFamily="34" charset="0"/>
            <a:cs typeface="Arial" panose="020B0604020202020204" pitchFamily="34" charset="0"/>
          </a:endParaRPr>
        </a:p>
      </dgm:t>
    </dgm:pt>
    <dgm:pt modelId="{BBC72059-AC4D-4051-BD62-0E70CE7CEA37}">
      <dgm:prSet phldrT="[Text]" custT="1"/>
      <dgm:spPr/>
      <dgm:t>
        <a:bodyPr/>
        <a:lstStyle/>
        <a:p>
          <a:r>
            <a:rPr lang="ca-ES" sz="900" i="1">
              <a:latin typeface="Arial" panose="020B0604020202020204" pitchFamily="34" charset="0"/>
              <a:cs typeface="Arial" panose="020B0604020202020204" pitchFamily="34" charset="0"/>
            </a:rPr>
            <a:t>Divine</a:t>
          </a:r>
        </a:p>
      </dgm:t>
    </dgm:pt>
    <dgm:pt modelId="{CC3B865D-8F0D-442D-99C0-DABE60F00B21}" type="parTrans" cxnId="{B11276CF-BDCB-430E-9C6F-3D3C6BE02CE6}">
      <dgm:prSet custT="1"/>
      <dgm:spPr/>
      <dgm:t>
        <a:bodyPr/>
        <a:lstStyle/>
        <a:p>
          <a:endParaRPr lang="ca-ES" sz="900">
            <a:latin typeface="Arial" panose="020B0604020202020204" pitchFamily="34" charset="0"/>
            <a:cs typeface="Arial" panose="020B0604020202020204" pitchFamily="34" charset="0"/>
          </a:endParaRPr>
        </a:p>
      </dgm:t>
    </dgm:pt>
    <dgm:pt modelId="{C5DD2856-A4CC-40C0-ACBC-8C9DD2DFBFD7}" type="sibTrans" cxnId="{B11276CF-BDCB-430E-9C6F-3D3C6BE02CE6}">
      <dgm:prSet/>
      <dgm:spPr/>
      <dgm:t>
        <a:bodyPr/>
        <a:lstStyle/>
        <a:p>
          <a:endParaRPr lang="ca-ES" sz="900">
            <a:latin typeface="Arial" panose="020B0604020202020204" pitchFamily="34" charset="0"/>
            <a:cs typeface="Arial" panose="020B0604020202020204" pitchFamily="34" charset="0"/>
          </a:endParaRPr>
        </a:p>
      </dgm:t>
    </dgm:pt>
    <dgm:pt modelId="{55E7B70A-95AA-49D6-B7FB-E38469A7606B}">
      <dgm:prSet phldrT="[Text]" custT="1"/>
      <dgm:spPr/>
      <dgm:t>
        <a:bodyPr/>
        <a:lstStyle/>
        <a:p>
          <a:r>
            <a:rPr lang="ca-ES" sz="900" i="1">
              <a:latin typeface="Arial" panose="020B0604020202020204" pitchFamily="34" charset="0"/>
              <a:cs typeface="Arial" panose="020B0604020202020204" pitchFamily="34" charset="0"/>
            </a:rPr>
            <a:t>Human</a:t>
          </a:r>
        </a:p>
      </dgm:t>
    </dgm:pt>
    <dgm:pt modelId="{199AABA4-7F2C-44DD-8E23-1785B0592159}" type="parTrans" cxnId="{3B086B41-C65F-4607-937F-FD495D21F4B1}">
      <dgm:prSet custT="1"/>
      <dgm:spPr/>
      <dgm:t>
        <a:bodyPr/>
        <a:lstStyle/>
        <a:p>
          <a:endParaRPr lang="ca-ES" sz="900">
            <a:latin typeface="Arial" panose="020B0604020202020204" pitchFamily="34" charset="0"/>
            <a:cs typeface="Arial" panose="020B0604020202020204" pitchFamily="34" charset="0"/>
          </a:endParaRPr>
        </a:p>
      </dgm:t>
    </dgm:pt>
    <dgm:pt modelId="{C053DB52-05DE-4C74-8950-01CF2BC8580C}" type="sibTrans" cxnId="{3B086B41-C65F-4607-937F-FD495D21F4B1}">
      <dgm:prSet/>
      <dgm:spPr/>
      <dgm:t>
        <a:bodyPr/>
        <a:lstStyle/>
        <a:p>
          <a:endParaRPr lang="ca-ES" sz="900">
            <a:latin typeface="Arial" panose="020B0604020202020204" pitchFamily="34" charset="0"/>
            <a:cs typeface="Arial" panose="020B0604020202020204" pitchFamily="34" charset="0"/>
          </a:endParaRPr>
        </a:p>
      </dgm:t>
    </dgm:pt>
    <dgm:pt modelId="{7C482B0A-42D8-4FB0-8155-E1D419B883D0}">
      <dgm:prSet phldrT="[Text]" custT="1"/>
      <dgm:spPr/>
      <dgm:t>
        <a:bodyPr/>
        <a:lstStyle/>
        <a:p>
          <a:r>
            <a:rPr lang="ca-ES" sz="900" b="1">
              <a:latin typeface="Arial" panose="020B0604020202020204" pitchFamily="34" charset="0"/>
              <a:cs typeface="Arial" panose="020B0604020202020204" pitchFamily="34" charset="0"/>
            </a:rPr>
            <a:t>Scope</a:t>
          </a:r>
        </a:p>
      </dgm:t>
    </dgm:pt>
    <dgm:pt modelId="{997D6B92-7186-4557-9270-98FD3D33D9FC}" type="parTrans" cxnId="{2E155294-431C-4DB2-9F63-09B5D22DFFC2}">
      <dgm:prSet custT="1"/>
      <dgm:spPr/>
      <dgm:t>
        <a:bodyPr/>
        <a:lstStyle/>
        <a:p>
          <a:endParaRPr lang="ca-ES" sz="900">
            <a:latin typeface="Arial" panose="020B0604020202020204" pitchFamily="34" charset="0"/>
            <a:cs typeface="Arial" panose="020B0604020202020204" pitchFamily="34" charset="0"/>
          </a:endParaRPr>
        </a:p>
      </dgm:t>
    </dgm:pt>
    <dgm:pt modelId="{6E017EB9-5C87-4B92-B39F-5CD132C2156A}" type="sibTrans" cxnId="{2E155294-431C-4DB2-9F63-09B5D22DFFC2}">
      <dgm:prSet/>
      <dgm:spPr/>
      <dgm:t>
        <a:bodyPr/>
        <a:lstStyle/>
        <a:p>
          <a:endParaRPr lang="ca-ES" sz="900">
            <a:latin typeface="Arial" panose="020B0604020202020204" pitchFamily="34" charset="0"/>
            <a:cs typeface="Arial" panose="020B0604020202020204" pitchFamily="34" charset="0"/>
          </a:endParaRPr>
        </a:p>
      </dgm:t>
    </dgm:pt>
    <dgm:pt modelId="{0A30E4B5-FA5A-421E-8193-23E205179FC2}">
      <dgm:prSet phldrT="[Text]" custT="1"/>
      <dgm:spPr/>
      <dgm:t>
        <a:bodyPr/>
        <a:lstStyle/>
        <a:p>
          <a:r>
            <a:rPr lang="ca-ES" sz="900" i="1">
              <a:latin typeface="Arial" panose="020B0604020202020204" pitchFamily="34" charset="0"/>
              <a:cs typeface="Arial" panose="020B0604020202020204" pitchFamily="34" charset="0"/>
            </a:rPr>
            <a:t>Natural</a:t>
          </a:r>
        </a:p>
      </dgm:t>
    </dgm:pt>
    <dgm:pt modelId="{A05FD8BD-CDAF-4E54-AC58-33F607F40762}" type="parTrans" cxnId="{156AA2A1-286D-49F5-B3E4-531A12AE34AD}">
      <dgm:prSet custT="1"/>
      <dgm:spPr/>
      <dgm:t>
        <a:bodyPr/>
        <a:lstStyle/>
        <a:p>
          <a:endParaRPr lang="ca-ES" sz="900">
            <a:latin typeface="Arial" panose="020B0604020202020204" pitchFamily="34" charset="0"/>
            <a:cs typeface="Arial" panose="020B0604020202020204" pitchFamily="34" charset="0"/>
          </a:endParaRPr>
        </a:p>
      </dgm:t>
    </dgm:pt>
    <dgm:pt modelId="{D970791D-5B3A-49E1-BFD0-7A21243B79F3}" type="sibTrans" cxnId="{156AA2A1-286D-49F5-B3E4-531A12AE34AD}">
      <dgm:prSet/>
      <dgm:spPr/>
      <dgm:t>
        <a:bodyPr/>
        <a:lstStyle/>
        <a:p>
          <a:endParaRPr lang="ca-ES" sz="900">
            <a:latin typeface="Arial" panose="020B0604020202020204" pitchFamily="34" charset="0"/>
            <a:cs typeface="Arial" panose="020B0604020202020204" pitchFamily="34" charset="0"/>
          </a:endParaRPr>
        </a:p>
      </dgm:t>
    </dgm:pt>
    <dgm:pt modelId="{26A228CD-2508-4005-A72F-8AF9E0C36B7E}">
      <dgm:prSet phldrT="[Text]" custT="1"/>
      <dgm:spPr/>
      <dgm:t>
        <a:bodyPr/>
        <a:lstStyle/>
        <a:p>
          <a:r>
            <a:rPr lang="ca-ES" sz="900" i="1">
              <a:latin typeface="Arial" panose="020B0604020202020204" pitchFamily="34" charset="0"/>
              <a:cs typeface="Arial" panose="020B0604020202020204" pitchFamily="34" charset="0"/>
            </a:rPr>
            <a:t>Positive</a:t>
          </a:r>
        </a:p>
      </dgm:t>
    </dgm:pt>
    <dgm:pt modelId="{64BA236A-6EE6-40F5-9449-11C0B650258B}" type="parTrans" cxnId="{7EC9AC2D-7307-4EF6-B8D3-2A971B69EE97}">
      <dgm:prSet custT="1"/>
      <dgm:spPr/>
      <dgm:t>
        <a:bodyPr/>
        <a:lstStyle/>
        <a:p>
          <a:endParaRPr lang="ca-ES" sz="900">
            <a:latin typeface="Arial" panose="020B0604020202020204" pitchFamily="34" charset="0"/>
            <a:cs typeface="Arial" panose="020B0604020202020204" pitchFamily="34" charset="0"/>
          </a:endParaRPr>
        </a:p>
      </dgm:t>
    </dgm:pt>
    <dgm:pt modelId="{17021B93-6F82-4D82-82AA-F5E67DA424CF}" type="sibTrans" cxnId="{7EC9AC2D-7307-4EF6-B8D3-2A971B69EE97}">
      <dgm:prSet/>
      <dgm:spPr/>
      <dgm:t>
        <a:bodyPr/>
        <a:lstStyle/>
        <a:p>
          <a:endParaRPr lang="ca-ES" sz="900">
            <a:latin typeface="Arial" panose="020B0604020202020204" pitchFamily="34" charset="0"/>
            <a:cs typeface="Arial" panose="020B0604020202020204" pitchFamily="34" charset="0"/>
          </a:endParaRPr>
        </a:p>
      </dgm:t>
    </dgm:pt>
    <dgm:pt modelId="{0F891DC9-9428-4AA9-9D31-42B1CFA959E2}">
      <dgm:prSet phldrT="[Text]" custT="1"/>
      <dgm:spPr/>
      <dgm:t>
        <a:bodyPr/>
        <a:lstStyle/>
        <a:p>
          <a:r>
            <a:rPr lang="ca-ES" sz="900" i="1">
              <a:latin typeface="Arial" panose="020B0604020202020204" pitchFamily="34" charset="0"/>
              <a:cs typeface="Arial" panose="020B0604020202020204" pitchFamily="34" charset="0"/>
            </a:rPr>
            <a:t>Moral</a:t>
          </a:r>
        </a:p>
      </dgm:t>
    </dgm:pt>
    <dgm:pt modelId="{CEEBBFDB-8C45-471F-8D71-DBE71EA5FE6D}" type="parTrans" cxnId="{C4ACC496-5A80-4DEC-9063-1D19B0905CE2}">
      <dgm:prSet custT="1"/>
      <dgm:spPr/>
      <dgm:t>
        <a:bodyPr/>
        <a:lstStyle/>
        <a:p>
          <a:endParaRPr lang="ca-ES" sz="900">
            <a:latin typeface="Arial" panose="020B0604020202020204" pitchFamily="34" charset="0"/>
            <a:cs typeface="Arial" panose="020B0604020202020204" pitchFamily="34" charset="0"/>
          </a:endParaRPr>
        </a:p>
      </dgm:t>
    </dgm:pt>
    <dgm:pt modelId="{B2C81F58-195A-4D2D-8554-356FDB5E6844}" type="sibTrans" cxnId="{C4ACC496-5A80-4DEC-9063-1D19B0905CE2}">
      <dgm:prSet/>
      <dgm:spPr/>
      <dgm:t>
        <a:bodyPr/>
        <a:lstStyle/>
        <a:p>
          <a:endParaRPr lang="ca-ES" sz="900">
            <a:latin typeface="Arial" panose="020B0604020202020204" pitchFamily="34" charset="0"/>
            <a:cs typeface="Arial" panose="020B0604020202020204" pitchFamily="34" charset="0"/>
          </a:endParaRPr>
        </a:p>
      </dgm:t>
    </dgm:pt>
    <dgm:pt modelId="{5C8DEBBF-1F0A-4F02-8E90-C9E545D4E23B}">
      <dgm:prSet phldrT="[Text]" custT="1"/>
      <dgm:spPr/>
      <dgm:t>
        <a:bodyPr/>
        <a:lstStyle/>
        <a:p>
          <a:r>
            <a:rPr lang="ca-ES" sz="900" b="1">
              <a:latin typeface="Arial" panose="020B0604020202020204" pitchFamily="34" charset="0"/>
              <a:cs typeface="Arial" panose="020B0604020202020204" pitchFamily="34" charset="0"/>
            </a:rPr>
            <a:t>Capacity</a:t>
          </a:r>
        </a:p>
      </dgm:t>
    </dgm:pt>
    <dgm:pt modelId="{4FD9612D-B312-4B40-B728-022BD46E3DB9}" type="parTrans" cxnId="{B96AE039-8212-4090-A39A-F204F1C83221}">
      <dgm:prSet custT="1"/>
      <dgm:spPr/>
      <dgm:t>
        <a:bodyPr/>
        <a:lstStyle/>
        <a:p>
          <a:endParaRPr lang="ca-ES" sz="900">
            <a:latin typeface="Arial" panose="020B0604020202020204" pitchFamily="34" charset="0"/>
            <a:cs typeface="Arial" panose="020B0604020202020204" pitchFamily="34" charset="0"/>
          </a:endParaRPr>
        </a:p>
      </dgm:t>
    </dgm:pt>
    <dgm:pt modelId="{C8E0403C-5A5F-4184-AC11-98C3C3EFB3ED}" type="sibTrans" cxnId="{B96AE039-8212-4090-A39A-F204F1C83221}">
      <dgm:prSet/>
      <dgm:spPr/>
      <dgm:t>
        <a:bodyPr/>
        <a:lstStyle/>
        <a:p>
          <a:endParaRPr lang="ca-ES" sz="900">
            <a:latin typeface="Arial" panose="020B0604020202020204" pitchFamily="34" charset="0"/>
            <a:cs typeface="Arial" panose="020B0604020202020204" pitchFamily="34" charset="0"/>
          </a:endParaRPr>
        </a:p>
      </dgm:t>
    </dgm:pt>
    <dgm:pt modelId="{9321892F-6BE4-4548-949F-F96B23CCC52B}">
      <dgm:prSet phldrT="[Text]" custT="1"/>
      <dgm:spPr/>
      <dgm:t>
        <a:bodyPr/>
        <a:lstStyle/>
        <a:p>
          <a:r>
            <a:rPr lang="ca-ES" sz="900" i="1">
              <a:latin typeface="Arial" panose="020B0604020202020204" pitchFamily="34" charset="0"/>
              <a:cs typeface="Arial" panose="020B0604020202020204" pitchFamily="34" charset="0"/>
            </a:rPr>
            <a:t>Imperative</a:t>
          </a:r>
        </a:p>
      </dgm:t>
    </dgm:pt>
    <dgm:pt modelId="{4EFD2F2B-0DE8-49CF-B3CF-A71A49DACD4F}" type="parTrans" cxnId="{CEB7B746-633A-4119-8A80-4473CCF34E54}">
      <dgm:prSet custT="1"/>
      <dgm:spPr/>
      <dgm:t>
        <a:bodyPr/>
        <a:lstStyle/>
        <a:p>
          <a:endParaRPr lang="ca-ES" sz="900">
            <a:latin typeface="Arial" panose="020B0604020202020204" pitchFamily="34" charset="0"/>
            <a:cs typeface="Arial" panose="020B0604020202020204" pitchFamily="34" charset="0"/>
          </a:endParaRPr>
        </a:p>
      </dgm:t>
    </dgm:pt>
    <dgm:pt modelId="{03F03865-D10A-4EDE-AA7F-AF65F9376295}" type="sibTrans" cxnId="{CEB7B746-633A-4119-8A80-4473CCF34E54}">
      <dgm:prSet/>
      <dgm:spPr/>
      <dgm:t>
        <a:bodyPr/>
        <a:lstStyle/>
        <a:p>
          <a:endParaRPr lang="ca-ES" sz="900">
            <a:latin typeface="Arial" panose="020B0604020202020204" pitchFamily="34" charset="0"/>
            <a:cs typeface="Arial" panose="020B0604020202020204" pitchFamily="34" charset="0"/>
          </a:endParaRPr>
        </a:p>
      </dgm:t>
    </dgm:pt>
    <dgm:pt modelId="{76F2B85A-444F-4D34-9EB9-F57FC827D416}">
      <dgm:prSet phldrT="[Text]" custT="1"/>
      <dgm:spPr/>
      <dgm:t>
        <a:bodyPr/>
        <a:lstStyle/>
        <a:p>
          <a:r>
            <a:rPr lang="ca-ES" sz="900" i="1">
              <a:latin typeface="Arial" panose="020B0604020202020204" pitchFamily="34" charset="0"/>
              <a:cs typeface="Arial" panose="020B0604020202020204" pitchFamily="34" charset="0"/>
            </a:rPr>
            <a:t>Impositive</a:t>
          </a:r>
        </a:p>
      </dgm:t>
    </dgm:pt>
    <dgm:pt modelId="{BAC877C0-5801-4190-9EDE-50F2B1B99E1A}" type="parTrans" cxnId="{0E04934D-E9AC-4E21-9CB2-3AE745ADDDD1}">
      <dgm:prSet custT="1"/>
      <dgm:spPr/>
      <dgm:t>
        <a:bodyPr/>
        <a:lstStyle/>
        <a:p>
          <a:endParaRPr lang="ca-ES" sz="900">
            <a:latin typeface="Arial" panose="020B0604020202020204" pitchFamily="34" charset="0"/>
            <a:cs typeface="Arial" panose="020B0604020202020204" pitchFamily="34" charset="0"/>
          </a:endParaRPr>
        </a:p>
      </dgm:t>
    </dgm:pt>
    <dgm:pt modelId="{EB845A11-BDD0-4AA1-B927-DBF40CB1E09F}" type="sibTrans" cxnId="{0E04934D-E9AC-4E21-9CB2-3AE745ADDDD1}">
      <dgm:prSet/>
      <dgm:spPr/>
      <dgm:t>
        <a:bodyPr/>
        <a:lstStyle/>
        <a:p>
          <a:endParaRPr lang="ca-ES" sz="900">
            <a:latin typeface="Arial" panose="020B0604020202020204" pitchFamily="34" charset="0"/>
            <a:cs typeface="Arial" panose="020B0604020202020204" pitchFamily="34" charset="0"/>
          </a:endParaRPr>
        </a:p>
      </dgm:t>
    </dgm:pt>
    <dgm:pt modelId="{F80B9E46-76F0-440D-9F18-7FE968D13700}" type="pres">
      <dgm:prSet presAssocID="{DED2463B-1BC6-48C8-8FDF-EB50A8DB8256}" presName="diagram" presStyleCnt="0">
        <dgm:presLayoutVars>
          <dgm:chPref val="1"/>
          <dgm:dir/>
          <dgm:animOne val="branch"/>
          <dgm:animLvl val="lvl"/>
          <dgm:resizeHandles val="exact"/>
        </dgm:presLayoutVars>
      </dgm:prSet>
      <dgm:spPr/>
    </dgm:pt>
    <dgm:pt modelId="{1B964E00-B195-4AE2-A45B-88D6DC9987A1}" type="pres">
      <dgm:prSet presAssocID="{A162F861-2449-4898-99E8-2AEE2CA4F315}" presName="root1" presStyleCnt="0"/>
      <dgm:spPr/>
    </dgm:pt>
    <dgm:pt modelId="{22562EC6-B75F-4E63-A635-5B5C01389964}" type="pres">
      <dgm:prSet presAssocID="{A162F861-2449-4898-99E8-2AEE2CA4F315}" presName="LevelOneTextNode" presStyleLbl="node0" presStyleIdx="0" presStyleCnt="1">
        <dgm:presLayoutVars>
          <dgm:chPref val="3"/>
        </dgm:presLayoutVars>
      </dgm:prSet>
      <dgm:spPr/>
    </dgm:pt>
    <dgm:pt modelId="{3DE5DE4F-A2A4-4CEA-98F9-0814A35FA333}" type="pres">
      <dgm:prSet presAssocID="{A162F861-2449-4898-99E8-2AEE2CA4F315}" presName="level2hierChild" presStyleCnt="0"/>
      <dgm:spPr/>
    </dgm:pt>
    <dgm:pt modelId="{9ADAE6F7-73B2-42F8-A96E-E1F80C77383C}" type="pres">
      <dgm:prSet presAssocID="{567A7C4F-CF22-4971-9414-866F6F6A9792}" presName="conn2-1" presStyleLbl="parChTrans1D2" presStyleIdx="0" presStyleCnt="3"/>
      <dgm:spPr/>
    </dgm:pt>
    <dgm:pt modelId="{DDA7F741-4A6C-4E61-A2BF-E95A68E02078}" type="pres">
      <dgm:prSet presAssocID="{567A7C4F-CF22-4971-9414-866F6F6A9792}" presName="connTx" presStyleLbl="parChTrans1D2" presStyleIdx="0" presStyleCnt="3"/>
      <dgm:spPr/>
    </dgm:pt>
    <dgm:pt modelId="{4D7C2D22-478D-4D79-B48A-4F26542461E3}" type="pres">
      <dgm:prSet presAssocID="{5403E40A-4482-477D-BFBA-64FCD370E15E}" presName="root2" presStyleCnt="0"/>
      <dgm:spPr/>
    </dgm:pt>
    <dgm:pt modelId="{45509185-BA4C-4A37-88B5-87231776F6FE}" type="pres">
      <dgm:prSet presAssocID="{5403E40A-4482-477D-BFBA-64FCD370E15E}" presName="LevelTwoTextNode" presStyleLbl="node2" presStyleIdx="0" presStyleCnt="3">
        <dgm:presLayoutVars>
          <dgm:chPref val="3"/>
        </dgm:presLayoutVars>
      </dgm:prSet>
      <dgm:spPr/>
    </dgm:pt>
    <dgm:pt modelId="{401F70B1-FB0A-46DE-A5B9-5818C969DE40}" type="pres">
      <dgm:prSet presAssocID="{5403E40A-4482-477D-BFBA-64FCD370E15E}" presName="level3hierChild" presStyleCnt="0"/>
      <dgm:spPr/>
    </dgm:pt>
    <dgm:pt modelId="{195393BC-AC61-4A1E-AACF-FDE7EADA6655}" type="pres">
      <dgm:prSet presAssocID="{CC3B865D-8F0D-442D-99C0-DABE60F00B21}" presName="conn2-1" presStyleLbl="parChTrans1D3" presStyleIdx="0" presStyleCnt="7"/>
      <dgm:spPr/>
    </dgm:pt>
    <dgm:pt modelId="{3613485D-47D6-4424-ADE1-6B583B095983}" type="pres">
      <dgm:prSet presAssocID="{CC3B865D-8F0D-442D-99C0-DABE60F00B21}" presName="connTx" presStyleLbl="parChTrans1D3" presStyleIdx="0" presStyleCnt="7"/>
      <dgm:spPr/>
    </dgm:pt>
    <dgm:pt modelId="{06DF657F-0373-4321-A9F8-1AE2589CE0A8}" type="pres">
      <dgm:prSet presAssocID="{BBC72059-AC4D-4051-BD62-0E70CE7CEA37}" presName="root2" presStyleCnt="0"/>
      <dgm:spPr/>
    </dgm:pt>
    <dgm:pt modelId="{C4A4371B-AD90-449E-8E08-6A7C02C85FE0}" type="pres">
      <dgm:prSet presAssocID="{BBC72059-AC4D-4051-BD62-0E70CE7CEA37}" presName="LevelTwoTextNode" presStyleLbl="node3" presStyleIdx="0" presStyleCnt="7">
        <dgm:presLayoutVars>
          <dgm:chPref val="3"/>
        </dgm:presLayoutVars>
      </dgm:prSet>
      <dgm:spPr/>
    </dgm:pt>
    <dgm:pt modelId="{EEDE64E8-1FC1-4EA6-9EE8-614F3F5013BB}" type="pres">
      <dgm:prSet presAssocID="{BBC72059-AC4D-4051-BD62-0E70CE7CEA37}" presName="level3hierChild" presStyleCnt="0"/>
      <dgm:spPr/>
    </dgm:pt>
    <dgm:pt modelId="{383BE6A2-F502-4ABA-A990-4FF55B954264}" type="pres">
      <dgm:prSet presAssocID="{199AABA4-7F2C-44DD-8E23-1785B0592159}" presName="conn2-1" presStyleLbl="parChTrans1D3" presStyleIdx="1" presStyleCnt="7"/>
      <dgm:spPr/>
    </dgm:pt>
    <dgm:pt modelId="{D4EB76A2-7930-4876-833B-5F4647CB7D61}" type="pres">
      <dgm:prSet presAssocID="{199AABA4-7F2C-44DD-8E23-1785B0592159}" presName="connTx" presStyleLbl="parChTrans1D3" presStyleIdx="1" presStyleCnt="7"/>
      <dgm:spPr/>
    </dgm:pt>
    <dgm:pt modelId="{708D9CEC-534A-41BB-9D68-99C88DC9FCE2}" type="pres">
      <dgm:prSet presAssocID="{55E7B70A-95AA-49D6-B7FB-E38469A7606B}" presName="root2" presStyleCnt="0"/>
      <dgm:spPr/>
    </dgm:pt>
    <dgm:pt modelId="{97B2BC58-FFB2-4C39-91A4-C0A8BCE56857}" type="pres">
      <dgm:prSet presAssocID="{55E7B70A-95AA-49D6-B7FB-E38469A7606B}" presName="LevelTwoTextNode" presStyleLbl="node3" presStyleIdx="1" presStyleCnt="7">
        <dgm:presLayoutVars>
          <dgm:chPref val="3"/>
        </dgm:presLayoutVars>
      </dgm:prSet>
      <dgm:spPr/>
    </dgm:pt>
    <dgm:pt modelId="{98CCE652-92DE-4327-9BFD-AA57F3174FCC}" type="pres">
      <dgm:prSet presAssocID="{55E7B70A-95AA-49D6-B7FB-E38469A7606B}" presName="level3hierChild" presStyleCnt="0"/>
      <dgm:spPr/>
    </dgm:pt>
    <dgm:pt modelId="{633B457A-68F3-49B6-9685-344C281213F0}" type="pres">
      <dgm:prSet presAssocID="{997D6B92-7186-4557-9270-98FD3D33D9FC}" presName="conn2-1" presStyleLbl="parChTrans1D2" presStyleIdx="1" presStyleCnt="3"/>
      <dgm:spPr/>
    </dgm:pt>
    <dgm:pt modelId="{6C52ED21-0349-4ADB-8FF9-58819F74C289}" type="pres">
      <dgm:prSet presAssocID="{997D6B92-7186-4557-9270-98FD3D33D9FC}" presName="connTx" presStyleLbl="parChTrans1D2" presStyleIdx="1" presStyleCnt="3"/>
      <dgm:spPr/>
    </dgm:pt>
    <dgm:pt modelId="{1F279AB9-A6F2-4706-9026-1D5570BAD3BC}" type="pres">
      <dgm:prSet presAssocID="{7C482B0A-42D8-4FB0-8155-E1D419B883D0}" presName="root2" presStyleCnt="0"/>
      <dgm:spPr/>
    </dgm:pt>
    <dgm:pt modelId="{F828F274-3053-4FFD-8219-EFFEB6365160}" type="pres">
      <dgm:prSet presAssocID="{7C482B0A-42D8-4FB0-8155-E1D419B883D0}" presName="LevelTwoTextNode" presStyleLbl="node2" presStyleIdx="1" presStyleCnt="3">
        <dgm:presLayoutVars>
          <dgm:chPref val="3"/>
        </dgm:presLayoutVars>
      </dgm:prSet>
      <dgm:spPr/>
    </dgm:pt>
    <dgm:pt modelId="{6AA76F54-B0BA-4236-A188-C0A9D43EA1CF}" type="pres">
      <dgm:prSet presAssocID="{7C482B0A-42D8-4FB0-8155-E1D419B883D0}" presName="level3hierChild" presStyleCnt="0"/>
      <dgm:spPr/>
    </dgm:pt>
    <dgm:pt modelId="{F1B3A084-71BC-4CA7-9528-7B72BC8F76E0}" type="pres">
      <dgm:prSet presAssocID="{A05FD8BD-CDAF-4E54-AC58-33F607F40762}" presName="conn2-1" presStyleLbl="parChTrans1D3" presStyleIdx="2" presStyleCnt="7"/>
      <dgm:spPr/>
    </dgm:pt>
    <dgm:pt modelId="{30A49F7C-190C-4095-9332-58C4BD1C16D0}" type="pres">
      <dgm:prSet presAssocID="{A05FD8BD-CDAF-4E54-AC58-33F607F40762}" presName="connTx" presStyleLbl="parChTrans1D3" presStyleIdx="2" presStyleCnt="7"/>
      <dgm:spPr/>
    </dgm:pt>
    <dgm:pt modelId="{7EF38218-648C-481A-AF3E-C29BF5478EEE}" type="pres">
      <dgm:prSet presAssocID="{0A30E4B5-FA5A-421E-8193-23E205179FC2}" presName="root2" presStyleCnt="0"/>
      <dgm:spPr/>
    </dgm:pt>
    <dgm:pt modelId="{16FC6255-5D8B-4999-806B-6726BE3F1A7C}" type="pres">
      <dgm:prSet presAssocID="{0A30E4B5-FA5A-421E-8193-23E205179FC2}" presName="LevelTwoTextNode" presStyleLbl="node3" presStyleIdx="2" presStyleCnt="7">
        <dgm:presLayoutVars>
          <dgm:chPref val="3"/>
        </dgm:presLayoutVars>
      </dgm:prSet>
      <dgm:spPr/>
    </dgm:pt>
    <dgm:pt modelId="{47265B20-16C0-4D87-8E9B-D5898B70326B}" type="pres">
      <dgm:prSet presAssocID="{0A30E4B5-FA5A-421E-8193-23E205179FC2}" presName="level3hierChild" presStyleCnt="0"/>
      <dgm:spPr/>
    </dgm:pt>
    <dgm:pt modelId="{4C7F760C-03FD-441B-B069-2C9199ADCF95}" type="pres">
      <dgm:prSet presAssocID="{64BA236A-6EE6-40F5-9449-11C0B650258B}" presName="conn2-1" presStyleLbl="parChTrans1D3" presStyleIdx="3" presStyleCnt="7"/>
      <dgm:spPr/>
    </dgm:pt>
    <dgm:pt modelId="{A5109F7E-476E-4671-8246-BCEED899AB3B}" type="pres">
      <dgm:prSet presAssocID="{64BA236A-6EE6-40F5-9449-11C0B650258B}" presName="connTx" presStyleLbl="parChTrans1D3" presStyleIdx="3" presStyleCnt="7"/>
      <dgm:spPr/>
    </dgm:pt>
    <dgm:pt modelId="{CE737844-5263-419E-9DFD-D1A1C1DD23B5}" type="pres">
      <dgm:prSet presAssocID="{26A228CD-2508-4005-A72F-8AF9E0C36B7E}" presName="root2" presStyleCnt="0"/>
      <dgm:spPr/>
    </dgm:pt>
    <dgm:pt modelId="{B476BFE3-8289-42E4-AF7A-E77D6CBFE61F}" type="pres">
      <dgm:prSet presAssocID="{26A228CD-2508-4005-A72F-8AF9E0C36B7E}" presName="LevelTwoTextNode" presStyleLbl="node3" presStyleIdx="3" presStyleCnt="7">
        <dgm:presLayoutVars>
          <dgm:chPref val="3"/>
        </dgm:presLayoutVars>
      </dgm:prSet>
      <dgm:spPr/>
    </dgm:pt>
    <dgm:pt modelId="{4C22687A-9BC4-4FF2-872B-A2FE7C45B7EE}" type="pres">
      <dgm:prSet presAssocID="{26A228CD-2508-4005-A72F-8AF9E0C36B7E}" presName="level3hierChild" presStyleCnt="0"/>
      <dgm:spPr/>
    </dgm:pt>
    <dgm:pt modelId="{7AEC0CD8-402A-4BCB-AC65-9AAC3551C73E}" type="pres">
      <dgm:prSet presAssocID="{CEEBBFDB-8C45-471F-8D71-DBE71EA5FE6D}" presName="conn2-1" presStyleLbl="parChTrans1D3" presStyleIdx="4" presStyleCnt="7"/>
      <dgm:spPr/>
    </dgm:pt>
    <dgm:pt modelId="{75B99136-7177-4791-BF0E-718F06AB4FC7}" type="pres">
      <dgm:prSet presAssocID="{CEEBBFDB-8C45-471F-8D71-DBE71EA5FE6D}" presName="connTx" presStyleLbl="parChTrans1D3" presStyleIdx="4" presStyleCnt="7"/>
      <dgm:spPr/>
    </dgm:pt>
    <dgm:pt modelId="{2F438522-3347-4CDD-9FCE-B423547F22EB}" type="pres">
      <dgm:prSet presAssocID="{0F891DC9-9428-4AA9-9D31-42B1CFA959E2}" presName="root2" presStyleCnt="0"/>
      <dgm:spPr/>
    </dgm:pt>
    <dgm:pt modelId="{8849C5B3-8C80-4D7C-BBFE-693ECE291731}" type="pres">
      <dgm:prSet presAssocID="{0F891DC9-9428-4AA9-9D31-42B1CFA959E2}" presName="LevelTwoTextNode" presStyleLbl="node3" presStyleIdx="4" presStyleCnt="7">
        <dgm:presLayoutVars>
          <dgm:chPref val="3"/>
        </dgm:presLayoutVars>
      </dgm:prSet>
      <dgm:spPr/>
    </dgm:pt>
    <dgm:pt modelId="{73E1341C-275B-4738-9106-0AF5E5BFC890}" type="pres">
      <dgm:prSet presAssocID="{0F891DC9-9428-4AA9-9D31-42B1CFA959E2}" presName="level3hierChild" presStyleCnt="0"/>
      <dgm:spPr/>
    </dgm:pt>
    <dgm:pt modelId="{7A1274D5-737B-4631-8564-DCE96A43F79E}" type="pres">
      <dgm:prSet presAssocID="{4FD9612D-B312-4B40-B728-022BD46E3DB9}" presName="conn2-1" presStyleLbl="parChTrans1D2" presStyleIdx="2" presStyleCnt="3"/>
      <dgm:spPr/>
    </dgm:pt>
    <dgm:pt modelId="{7CE7AF7D-4D1D-466C-BBE0-DBDED60E448E}" type="pres">
      <dgm:prSet presAssocID="{4FD9612D-B312-4B40-B728-022BD46E3DB9}" presName="connTx" presStyleLbl="parChTrans1D2" presStyleIdx="2" presStyleCnt="3"/>
      <dgm:spPr/>
    </dgm:pt>
    <dgm:pt modelId="{638F85F0-5E19-450B-B301-567303D83517}" type="pres">
      <dgm:prSet presAssocID="{5C8DEBBF-1F0A-4F02-8E90-C9E545D4E23B}" presName="root2" presStyleCnt="0"/>
      <dgm:spPr/>
    </dgm:pt>
    <dgm:pt modelId="{5EDE96E4-8A68-4C6A-931F-859046357683}" type="pres">
      <dgm:prSet presAssocID="{5C8DEBBF-1F0A-4F02-8E90-C9E545D4E23B}" presName="LevelTwoTextNode" presStyleLbl="node2" presStyleIdx="2" presStyleCnt="3">
        <dgm:presLayoutVars>
          <dgm:chPref val="3"/>
        </dgm:presLayoutVars>
      </dgm:prSet>
      <dgm:spPr/>
    </dgm:pt>
    <dgm:pt modelId="{AC66C362-CCF6-46D3-A2D4-02F06182B4CB}" type="pres">
      <dgm:prSet presAssocID="{5C8DEBBF-1F0A-4F02-8E90-C9E545D4E23B}" presName="level3hierChild" presStyleCnt="0"/>
      <dgm:spPr/>
    </dgm:pt>
    <dgm:pt modelId="{22091D90-C495-4EB0-B333-CEE0C4F07446}" type="pres">
      <dgm:prSet presAssocID="{4EFD2F2B-0DE8-49CF-B3CF-A71A49DACD4F}" presName="conn2-1" presStyleLbl="parChTrans1D3" presStyleIdx="5" presStyleCnt="7"/>
      <dgm:spPr/>
    </dgm:pt>
    <dgm:pt modelId="{4F133770-D4C2-434B-81D3-FE49999F137C}" type="pres">
      <dgm:prSet presAssocID="{4EFD2F2B-0DE8-49CF-B3CF-A71A49DACD4F}" presName="connTx" presStyleLbl="parChTrans1D3" presStyleIdx="5" presStyleCnt="7"/>
      <dgm:spPr/>
    </dgm:pt>
    <dgm:pt modelId="{AAFC1CEE-7EC4-4CBE-99AA-145CCA6D6204}" type="pres">
      <dgm:prSet presAssocID="{9321892F-6BE4-4548-949F-F96B23CCC52B}" presName="root2" presStyleCnt="0"/>
      <dgm:spPr/>
    </dgm:pt>
    <dgm:pt modelId="{96CAB6A3-2959-42DB-824E-F784F1F766F2}" type="pres">
      <dgm:prSet presAssocID="{9321892F-6BE4-4548-949F-F96B23CCC52B}" presName="LevelTwoTextNode" presStyleLbl="node3" presStyleIdx="5" presStyleCnt="7">
        <dgm:presLayoutVars>
          <dgm:chPref val="3"/>
        </dgm:presLayoutVars>
      </dgm:prSet>
      <dgm:spPr/>
    </dgm:pt>
    <dgm:pt modelId="{65FA3395-D564-435E-9E23-012BE7EDFA10}" type="pres">
      <dgm:prSet presAssocID="{9321892F-6BE4-4548-949F-F96B23CCC52B}" presName="level3hierChild" presStyleCnt="0"/>
      <dgm:spPr/>
    </dgm:pt>
    <dgm:pt modelId="{F0E69718-80A9-42E6-AABF-D7A15FC1B27B}" type="pres">
      <dgm:prSet presAssocID="{BAC877C0-5801-4190-9EDE-50F2B1B99E1A}" presName="conn2-1" presStyleLbl="parChTrans1D3" presStyleIdx="6" presStyleCnt="7"/>
      <dgm:spPr/>
    </dgm:pt>
    <dgm:pt modelId="{FBF8F8F7-409C-42EE-8A47-25C51A251D3A}" type="pres">
      <dgm:prSet presAssocID="{BAC877C0-5801-4190-9EDE-50F2B1B99E1A}" presName="connTx" presStyleLbl="parChTrans1D3" presStyleIdx="6" presStyleCnt="7"/>
      <dgm:spPr/>
    </dgm:pt>
    <dgm:pt modelId="{4BB48924-F9BC-4D89-AF27-9C4EB7DA1065}" type="pres">
      <dgm:prSet presAssocID="{76F2B85A-444F-4D34-9EB9-F57FC827D416}" presName="root2" presStyleCnt="0"/>
      <dgm:spPr/>
    </dgm:pt>
    <dgm:pt modelId="{AC2A7FC9-1F45-4A4A-B424-E092EFC24E0B}" type="pres">
      <dgm:prSet presAssocID="{76F2B85A-444F-4D34-9EB9-F57FC827D416}" presName="LevelTwoTextNode" presStyleLbl="node3" presStyleIdx="6" presStyleCnt="7">
        <dgm:presLayoutVars>
          <dgm:chPref val="3"/>
        </dgm:presLayoutVars>
      </dgm:prSet>
      <dgm:spPr/>
    </dgm:pt>
    <dgm:pt modelId="{61F94478-C7EB-4810-8D06-845A8F31512B}" type="pres">
      <dgm:prSet presAssocID="{76F2B85A-444F-4D34-9EB9-F57FC827D416}" presName="level3hierChild" presStyleCnt="0"/>
      <dgm:spPr/>
    </dgm:pt>
  </dgm:ptLst>
  <dgm:cxnLst>
    <dgm:cxn modelId="{730FF80E-D848-4CD2-A05C-9F3F94B67EF3}" type="presOf" srcId="{4EFD2F2B-0DE8-49CF-B3CF-A71A49DACD4F}" destId="{22091D90-C495-4EB0-B333-CEE0C4F07446}" srcOrd="0" destOrd="0" presId="urn:microsoft.com/office/officeart/2005/8/layout/hierarchy2"/>
    <dgm:cxn modelId="{B0FBBD17-12DD-4844-9C38-1154A3B683D0}" type="presOf" srcId="{55E7B70A-95AA-49D6-B7FB-E38469A7606B}" destId="{97B2BC58-FFB2-4C39-91A4-C0A8BCE56857}" srcOrd="0" destOrd="0" presId="urn:microsoft.com/office/officeart/2005/8/layout/hierarchy2"/>
    <dgm:cxn modelId="{2A5C972D-EA82-4333-9763-5E8093F4AA65}" type="presOf" srcId="{CEEBBFDB-8C45-471F-8D71-DBE71EA5FE6D}" destId="{75B99136-7177-4791-BF0E-718F06AB4FC7}" srcOrd="1" destOrd="0" presId="urn:microsoft.com/office/officeart/2005/8/layout/hierarchy2"/>
    <dgm:cxn modelId="{7EC9AC2D-7307-4EF6-B8D3-2A971B69EE97}" srcId="{7C482B0A-42D8-4FB0-8155-E1D419B883D0}" destId="{26A228CD-2508-4005-A72F-8AF9E0C36B7E}" srcOrd="1" destOrd="0" parTransId="{64BA236A-6EE6-40F5-9449-11C0B650258B}" sibTransId="{17021B93-6F82-4D82-82AA-F5E67DA424CF}"/>
    <dgm:cxn modelId="{47A91535-C46E-4C3C-A66D-A41971B0DE59}" type="presOf" srcId="{5403E40A-4482-477D-BFBA-64FCD370E15E}" destId="{45509185-BA4C-4A37-88B5-87231776F6FE}" srcOrd="0" destOrd="0" presId="urn:microsoft.com/office/officeart/2005/8/layout/hierarchy2"/>
    <dgm:cxn modelId="{34873036-8B88-4D7A-914C-6BC26B0AD18D}" type="presOf" srcId="{199AABA4-7F2C-44DD-8E23-1785B0592159}" destId="{383BE6A2-F502-4ABA-A990-4FF55B954264}" srcOrd="0" destOrd="0" presId="urn:microsoft.com/office/officeart/2005/8/layout/hierarchy2"/>
    <dgm:cxn modelId="{B96AE039-8212-4090-A39A-F204F1C83221}" srcId="{A162F861-2449-4898-99E8-2AEE2CA4F315}" destId="{5C8DEBBF-1F0A-4F02-8E90-C9E545D4E23B}" srcOrd="2" destOrd="0" parTransId="{4FD9612D-B312-4B40-B728-022BD46E3DB9}" sibTransId="{C8E0403C-5A5F-4184-AC11-98C3C3EFB3ED}"/>
    <dgm:cxn modelId="{42EC5B61-B729-45CE-BDBA-B2F11F36F12A}" type="presOf" srcId="{567A7C4F-CF22-4971-9414-866F6F6A9792}" destId="{9ADAE6F7-73B2-42F8-A96E-E1F80C77383C}" srcOrd="0" destOrd="0" presId="urn:microsoft.com/office/officeart/2005/8/layout/hierarchy2"/>
    <dgm:cxn modelId="{3B086B41-C65F-4607-937F-FD495D21F4B1}" srcId="{5403E40A-4482-477D-BFBA-64FCD370E15E}" destId="{55E7B70A-95AA-49D6-B7FB-E38469A7606B}" srcOrd="1" destOrd="0" parTransId="{199AABA4-7F2C-44DD-8E23-1785B0592159}" sibTransId="{C053DB52-05DE-4C74-8950-01CF2BC8580C}"/>
    <dgm:cxn modelId="{C1555941-166A-46AE-9DD9-E54B73B00422}" type="presOf" srcId="{CC3B865D-8F0D-442D-99C0-DABE60F00B21}" destId="{195393BC-AC61-4A1E-AACF-FDE7EADA6655}" srcOrd="0" destOrd="0" presId="urn:microsoft.com/office/officeart/2005/8/layout/hierarchy2"/>
    <dgm:cxn modelId="{09626043-E3FB-41AB-8442-9AC08BC5F46C}" type="presOf" srcId="{64BA236A-6EE6-40F5-9449-11C0B650258B}" destId="{4C7F760C-03FD-441B-B069-2C9199ADCF95}" srcOrd="0" destOrd="0" presId="urn:microsoft.com/office/officeart/2005/8/layout/hierarchy2"/>
    <dgm:cxn modelId="{CF04B446-31EB-41F6-9D61-26645ECAD962}" type="presOf" srcId="{997D6B92-7186-4557-9270-98FD3D33D9FC}" destId="{6C52ED21-0349-4ADB-8FF9-58819F74C289}" srcOrd="1" destOrd="0" presId="urn:microsoft.com/office/officeart/2005/8/layout/hierarchy2"/>
    <dgm:cxn modelId="{CEB7B746-633A-4119-8A80-4473CCF34E54}" srcId="{5C8DEBBF-1F0A-4F02-8E90-C9E545D4E23B}" destId="{9321892F-6BE4-4548-949F-F96B23CCC52B}" srcOrd="0" destOrd="0" parTransId="{4EFD2F2B-0DE8-49CF-B3CF-A71A49DACD4F}" sibTransId="{03F03865-D10A-4EDE-AA7F-AF65F9376295}"/>
    <dgm:cxn modelId="{8D14744B-7B39-432C-BFC8-E911F3E65939}" srcId="{A162F861-2449-4898-99E8-2AEE2CA4F315}" destId="{5403E40A-4482-477D-BFBA-64FCD370E15E}" srcOrd="0" destOrd="0" parTransId="{567A7C4F-CF22-4971-9414-866F6F6A9792}" sibTransId="{1F589A04-345B-45AB-8147-528AD15CE309}"/>
    <dgm:cxn modelId="{0E04934D-E9AC-4E21-9CB2-3AE745ADDDD1}" srcId="{5C8DEBBF-1F0A-4F02-8E90-C9E545D4E23B}" destId="{76F2B85A-444F-4D34-9EB9-F57FC827D416}" srcOrd="1" destOrd="0" parTransId="{BAC877C0-5801-4190-9EDE-50F2B1B99E1A}" sibTransId="{EB845A11-BDD0-4AA1-B927-DBF40CB1E09F}"/>
    <dgm:cxn modelId="{A3DAD675-13C2-452E-A82A-71D35BB3A02B}" type="presOf" srcId="{BAC877C0-5801-4190-9EDE-50F2B1B99E1A}" destId="{F0E69718-80A9-42E6-AABF-D7A15FC1B27B}" srcOrd="0" destOrd="0" presId="urn:microsoft.com/office/officeart/2005/8/layout/hierarchy2"/>
    <dgm:cxn modelId="{01B28257-78BF-444D-A67E-1C0E1DC8B1A9}" type="presOf" srcId="{DED2463B-1BC6-48C8-8FDF-EB50A8DB8256}" destId="{F80B9E46-76F0-440D-9F18-7FE968D13700}" srcOrd="0" destOrd="0" presId="urn:microsoft.com/office/officeart/2005/8/layout/hierarchy2"/>
    <dgm:cxn modelId="{1A9D8C78-B7F7-48AF-B5FC-54BB930F5DDC}" type="presOf" srcId="{76F2B85A-444F-4D34-9EB9-F57FC827D416}" destId="{AC2A7FC9-1F45-4A4A-B424-E092EFC24E0B}" srcOrd="0" destOrd="0" presId="urn:microsoft.com/office/officeart/2005/8/layout/hierarchy2"/>
    <dgm:cxn modelId="{1798E459-396D-423B-B874-1B9100250CFA}" type="presOf" srcId="{A05FD8BD-CDAF-4E54-AC58-33F607F40762}" destId="{F1B3A084-71BC-4CA7-9528-7B72BC8F76E0}" srcOrd="0" destOrd="0" presId="urn:microsoft.com/office/officeart/2005/8/layout/hierarchy2"/>
    <dgm:cxn modelId="{32B18C5A-AF25-4278-8CD1-C60EA753FB65}" type="presOf" srcId="{4FD9612D-B312-4B40-B728-022BD46E3DB9}" destId="{7A1274D5-737B-4631-8564-DCE96A43F79E}" srcOrd="0" destOrd="0" presId="urn:microsoft.com/office/officeart/2005/8/layout/hierarchy2"/>
    <dgm:cxn modelId="{671B4A7B-C8CC-4F08-9D62-D004482D4A10}" type="presOf" srcId="{7C482B0A-42D8-4FB0-8155-E1D419B883D0}" destId="{F828F274-3053-4FFD-8219-EFFEB6365160}" srcOrd="0" destOrd="0" presId="urn:microsoft.com/office/officeart/2005/8/layout/hierarchy2"/>
    <dgm:cxn modelId="{87EEBF84-EDF7-497E-9758-BE3BE4BB5457}" type="presOf" srcId="{BBC72059-AC4D-4051-BD62-0E70CE7CEA37}" destId="{C4A4371B-AD90-449E-8E08-6A7C02C85FE0}" srcOrd="0" destOrd="0" presId="urn:microsoft.com/office/officeart/2005/8/layout/hierarchy2"/>
    <dgm:cxn modelId="{552C2C8B-96DB-4D33-8936-A28249B9CF11}" type="presOf" srcId="{5C8DEBBF-1F0A-4F02-8E90-C9E545D4E23B}" destId="{5EDE96E4-8A68-4C6A-931F-859046357683}" srcOrd="0" destOrd="0" presId="urn:microsoft.com/office/officeart/2005/8/layout/hierarchy2"/>
    <dgm:cxn modelId="{A5D22794-D153-4FE4-B9F3-8BF5402EBB41}" type="presOf" srcId="{997D6B92-7186-4557-9270-98FD3D33D9FC}" destId="{633B457A-68F3-49B6-9685-344C281213F0}" srcOrd="0" destOrd="0" presId="urn:microsoft.com/office/officeart/2005/8/layout/hierarchy2"/>
    <dgm:cxn modelId="{2E155294-431C-4DB2-9F63-09B5D22DFFC2}" srcId="{A162F861-2449-4898-99E8-2AEE2CA4F315}" destId="{7C482B0A-42D8-4FB0-8155-E1D419B883D0}" srcOrd="1" destOrd="0" parTransId="{997D6B92-7186-4557-9270-98FD3D33D9FC}" sibTransId="{6E017EB9-5C87-4B92-B39F-5CD132C2156A}"/>
    <dgm:cxn modelId="{C4ACC496-5A80-4DEC-9063-1D19B0905CE2}" srcId="{7C482B0A-42D8-4FB0-8155-E1D419B883D0}" destId="{0F891DC9-9428-4AA9-9D31-42B1CFA959E2}" srcOrd="2" destOrd="0" parTransId="{CEEBBFDB-8C45-471F-8D71-DBE71EA5FE6D}" sibTransId="{B2C81F58-195A-4D2D-8554-356FDB5E6844}"/>
    <dgm:cxn modelId="{CB620297-260D-436D-9E94-7D66411D4008}" type="presOf" srcId="{A05FD8BD-CDAF-4E54-AC58-33F607F40762}" destId="{30A49F7C-190C-4095-9332-58C4BD1C16D0}" srcOrd="1" destOrd="0" presId="urn:microsoft.com/office/officeart/2005/8/layout/hierarchy2"/>
    <dgm:cxn modelId="{156AA2A1-286D-49F5-B3E4-531A12AE34AD}" srcId="{7C482B0A-42D8-4FB0-8155-E1D419B883D0}" destId="{0A30E4B5-FA5A-421E-8193-23E205179FC2}" srcOrd="0" destOrd="0" parTransId="{A05FD8BD-CDAF-4E54-AC58-33F607F40762}" sibTransId="{D970791D-5B3A-49E1-BFD0-7A21243B79F3}"/>
    <dgm:cxn modelId="{89B81FA5-706C-4A2B-9A6D-F57486ABB425}" srcId="{DED2463B-1BC6-48C8-8FDF-EB50A8DB8256}" destId="{A162F861-2449-4898-99E8-2AEE2CA4F315}" srcOrd="0" destOrd="0" parTransId="{59621EF0-4A3D-48AB-AF2A-E388ECAB0EA7}" sibTransId="{DEF42B2A-7A0D-41DE-B2D4-F175C117A64B}"/>
    <dgm:cxn modelId="{9B52CEAD-9A3C-4FD1-A05E-7FFA4A1CBC51}" type="presOf" srcId="{0A30E4B5-FA5A-421E-8193-23E205179FC2}" destId="{16FC6255-5D8B-4999-806B-6726BE3F1A7C}" srcOrd="0" destOrd="0" presId="urn:microsoft.com/office/officeart/2005/8/layout/hierarchy2"/>
    <dgm:cxn modelId="{9E50ABB3-B9D0-450C-97AA-228517765880}" type="presOf" srcId="{BAC877C0-5801-4190-9EDE-50F2B1B99E1A}" destId="{FBF8F8F7-409C-42EE-8A47-25C51A251D3A}" srcOrd="1" destOrd="0" presId="urn:microsoft.com/office/officeart/2005/8/layout/hierarchy2"/>
    <dgm:cxn modelId="{BC721EB5-0A71-438D-8FB1-515F47476D2E}" type="presOf" srcId="{4EFD2F2B-0DE8-49CF-B3CF-A71A49DACD4F}" destId="{4F133770-D4C2-434B-81D3-FE49999F137C}" srcOrd="1" destOrd="0" presId="urn:microsoft.com/office/officeart/2005/8/layout/hierarchy2"/>
    <dgm:cxn modelId="{D522E9BA-D293-48B1-9606-A7FBED18477A}" type="presOf" srcId="{CEEBBFDB-8C45-471F-8D71-DBE71EA5FE6D}" destId="{7AEC0CD8-402A-4BCB-AC65-9AAC3551C73E}" srcOrd="0" destOrd="0" presId="urn:microsoft.com/office/officeart/2005/8/layout/hierarchy2"/>
    <dgm:cxn modelId="{32E375BC-807B-40AC-863F-9A9CBBB1E386}" type="presOf" srcId="{567A7C4F-CF22-4971-9414-866F6F6A9792}" destId="{DDA7F741-4A6C-4E61-A2BF-E95A68E02078}" srcOrd="1" destOrd="0" presId="urn:microsoft.com/office/officeart/2005/8/layout/hierarchy2"/>
    <dgm:cxn modelId="{AB6D0EBD-40EF-4002-9FB5-310349948AF3}" type="presOf" srcId="{0F891DC9-9428-4AA9-9D31-42B1CFA959E2}" destId="{8849C5B3-8C80-4D7C-BBFE-693ECE291731}" srcOrd="0" destOrd="0" presId="urn:microsoft.com/office/officeart/2005/8/layout/hierarchy2"/>
    <dgm:cxn modelId="{C80AF9C2-3674-4A43-B264-4FAFED6FDEFB}" type="presOf" srcId="{64BA236A-6EE6-40F5-9449-11C0B650258B}" destId="{A5109F7E-476E-4671-8246-BCEED899AB3B}" srcOrd="1" destOrd="0" presId="urn:microsoft.com/office/officeart/2005/8/layout/hierarchy2"/>
    <dgm:cxn modelId="{2418FBC7-2838-42DB-84DD-F9F50E43BD76}" type="presOf" srcId="{A162F861-2449-4898-99E8-2AEE2CA4F315}" destId="{22562EC6-B75F-4E63-A635-5B5C01389964}" srcOrd="0" destOrd="0" presId="urn:microsoft.com/office/officeart/2005/8/layout/hierarchy2"/>
    <dgm:cxn modelId="{B11276CF-BDCB-430E-9C6F-3D3C6BE02CE6}" srcId="{5403E40A-4482-477D-BFBA-64FCD370E15E}" destId="{BBC72059-AC4D-4051-BD62-0E70CE7CEA37}" srcOrd="0" destOrd="0" parTransId="{CC3B865D-8F0D-442D-99C0-DABE60F00B21}" sibTransId="{C5DD2856-A4CC-40C0-ACBC-8C9DD2DFBFD7}"/>
    <dgm:cxn modelId="{BDF14CD9-860D-4EED-870B-F48BE2749EF1}" type="presOf" srcId="{199AABA4-7F2C-44DD-8E23-1785B0592159}" destId="{D4EB76A2-7930-4876-833B-5F4647CB7D61}" srcOrd="1" destOrd="0" presId="urn:microsoft.com/office/officeart/2005/8/layout/hierarchy2"/>
    <dgm:cxn modelId="{BE6B37E8-11F8-4977-8AF7-876B29024C82}" type="presOf" srcId="{26A228CD-2508-4005-A72F-8AF9E0C36B7E}" destId="{B476BFE3-8289-42E4-AF7A-E77D6CBFE61F}" srcOrd="0" destOrd="0" presId="urn:microsoft.com/office/officeart/2005/8/layout/hierarchy2"/>
    <dgm:cxn modelId="{8C725AEE-A368-456D-B7A4-5F1A55402C06}" type="presOf" srcId="{4FD9612D-B312-4B40-B728-022BD46E3DB9}" destId="{7CE7AF7D-4D1D-466C-BBE0-DBDED60E448E}" srcOrd="1" destOrd="0" presId="urn:microsoft.com/office/officeart/2005/8/layout/hierarchy2"/>
    <dgm:cxn modelId="{75F3ACFD-BC0A-4A6F-BB37-9AA92E88BDCB}" type="presOf" srcId="{9321892F-6BE4-4548-949F-F96B23CCC52B}" destId="{96CAB6A3-2959-42DB-824E-F784F1F766F2}" srcOrd="0" destOrd="0" presId="urn:microsoft.com/office/officeart/2005/8/layout/hierarchy2"/>
    <dgm:cxn modelId="{8334E1FD-9EB9-46BD-9734-0754AECF2194}" type="presOf" srcId="{CC3B865D-8F0D-442D-99C0-DABE60F00B21}" destId="{3613485D-47D6-4424-ADE1-6B583B095983}" srcOrd="1" destOrd="0" presId="urn:microsoft.com/office/officeart/2005/8/layout/hierarchy2"/>
    <dgm:cxn modelId="{6FFE3F66-D1C6-4AAE-BC2E-282CCC0C472C}" type="presParOf" srcId="{F80B9E46-76F0-440D-9F18-7FE968D13700}" destId="{1B964E00-B195-4AE2-A45B-88D6DC9987A1}" srcOrd="0" destOrd="0" presId="urn:microsoft.com/office/officeart/2005/8/layout/hierarchy2"/>
    <dgm:cxn modelId="{7CAF6BF8-8496-4DDC-B736-5FBCA120106A}" type="presParOf" srcId="{1B964E00-B195-4AE2-A45B-88D6DC9987A1}" destId="{22562EC6-B75F-4E63-A635-5B5C01389964}" srcOrd="0" destOrd="0" presId="urn:microsoft.com/office/officeart/2005/8/layout/hierarchy2"/>
    <dgm:cxn modelId="{18FF4041-D269-41CB-8AC6-F0E6E768AF41}" type="presParOf" srcId="{1B964E00-B195-4AE2-A45B-88D6DC9987A1}" destId="{3DE5DE4F-A2A4-4CEA-98F9-0814A35FA333}" srcOrd="1" destOrd="0" presId="urn:microsoft.com/office/officeart/2005/8/layout/hierarchy2"/>
    <dgm:cxn modelId="{8DC246ED-D635-4506-A30E-8D135996D210}" type="presParOf" srcId="{3DE5DE4F-A2A4-4CEA-98F9-0814A35FA333}" destId="{9ADAE6F7-73B2-42F8-A96E-E1F80C77383C}" srcOrd="0" destOrd="0" presId="urn:microsoft.com/office/officeart/2005/8/layout/hierarchy2"/>
    <dgm:cxn modelId="{6429FB87-ACE3-4438-903E-C2B0CA3A8DC0}" type="presParOf" srcId="{9ADAE6F7-73B2-42F8-A96E-E1F80C77383C}" destId="{DDA7F741-4A6C-4E61-A2BF-E95A68E02078}" srcOrd="0" destOrd="0" presId="urn:microsoft.com/office/officeart/2005/8/layout/hierarchy2"/>
    <dgm:cxn modelId="{1E65E852-AA60-48D1-8B7C-3E79C10917F1}" type="presParOf" srcId="{3DE5DE4F-A2A4-4CEA-98F9-0814A35FA333}" destId="{4D7C2D22-478D-4D79-B48A-4F26542461E3}" srcOrd="1" destOrd="0" presId="urn:microsoft.com/office/officeart/2005/8/layout/hierarchy2"/>
    <dgm:cxn modelId="{D3F4463D-E3DE-49DB-BB73-AC21B6D3721B}" type="presParOf" srcId="{4D7C2D22-478D-4D79-B48A-4F26542461E3}" destId="{45509185-BA4C-4A37-88B5-87231776F6FE}" srcOrd="0" destOrd="0" presId="urn:microsoft.com/office/officeart/2005/8/layout/hierarchy2"/>
    <dgm:cxn modelId="{09700A20-E55D-4EA3-9C16-4CBF15E9124E}" type="presParOf" srcId="{4D7C2D22-478D-4D79-B48A-4F26542461E3}" destId="{401F70B1-FB0A-46DE-A5B9-5818C969DE40}" srcOrd="1" destOrd="0" presId="urn:microsoft.com/office/officeart/2005/8/layout/hierarchy2"/>
    <dgm:cxn modelId="{50022220-5C5F-4C18-B5AC-2D9B6B863872}" type="presParOf" srcId="{401F70B1-FB0A-46DE-A5B9-5818C969DE40}" destId="{195393BC-AC61-4A1E-AACF-FDE7EADA6655}" srcOrd="0" destOrd="0" presId="urn:microsoft.com/office/officeart/2005/8/layout/hierarchy2"/>
    <dgm:cxn modelId="{00BCCBBF-6036-4F72-AB8F-36CF06CAD88C}" type="presParOf" srcId="{195393BC-AC61-4A1E-AACF-FDE7EADA6655}" destId="{3613485D-47D6-4424-ADE1-6B583B095983}" srcOrd="0" destOrd="0" presId="urn:microsoft.com/office/officeart/2005/8/layout/hierarchy2"/>
    <dgm:cxn modelId="{9D8FD999-DAE0-40B8-9A46-FA1A950848AB}" type="presParOf" srcId="{401F70B1-FB0A-46DE-A5B9-5818C969DE40}" destId="{06DF657F-0373-4321-A9F8-1AE2589CE0A8}" srcOrd="1" destOrd="0" presId="urn:microsoft.com/office/officeart/2005/8/layout/hierarchy2"/>
    <dgm:cxn modelId="{A6EFB461-40AE-4370-A152-E9E4AA0213FF}" type="presParOf" srcId="{06DF657F-0373-4321-A9F8-1AE2589CE0A8}" destId="{C4A4371B-AD90-449E-8E08-6A7C02C85FE0}" srcOrd="0" destOrd="0" presId="urn:microsoft.com/office/officeart/2005/8/layout/hierarchy2"/>
    <dgm:cxn modelId="{0C919625-3C32-4FB1-B1B2-9EDC1C3FB0BE}" type="presParOf" srcId="{06DF657F-0373-4321-A9F8-1AE2589CE0A8}" destId="{EEDE64E8-1FC1-4EA6-9EE8-614F3F5013BB}" srcOrd="1" destOrd="0" presId="urn:microsoft.com/office/officeart/2005/8/layout/hierarchy2"/>
    <dgm:cxn modelId="{376BC4E0-4C36-4B9B-840C-83B65308CB1E}" type="presParOf" srcId="{401F70B1-FB0A-46DE-A5B9-5818C969DE40}" destId="{383BE6A2-F502-4ABA-A990-4FF55B954264}" srcOrd="2" destOrd="0" presId="urn:microsoft.com/office/officeart/2005/8/layout/hierarchy2"/>
    <dgm:cxn modelId="{96E16A68-DFC8-4560-B6A7-D3850F32D194}" type="presParOf" srcId="{383BE6A2-F502-4ABA-A990-4FF55B954264}" destId="{D4EB76A2-7930-4876-833B-5F4647CB7D61}" srcOrd="0" destOrd="0" presId="urn:microsoft.com/office/officeart/2005/8/layout/hierarchy2"/>
    <dgm:cxn modelId="{D9EFF719-10A4-4F31-9D2E-8451FA4D3114}" type="presParOf" srcId="{401F70B1-FB0A-46DE-A5B9-5818C969DE40}" destId="{708D9CEC-534A-41BB-9D68-99C88DC9FCE2}" srcOrd="3" destOrd="0" presId="urn:microsoft.com/office/officeart/2005/8/layout/hierarchy2"/>
    <dgm:cxn modelId="{CAF50C46-BAB2-4EC8-AFD7-D68398AA9B67}" type="presParOf" srcId="{708D9CEC-534A-41BB-9D68-99C88DC9FCE2}" destId="{97B2BC58-FFB2-4C39-91A4-C0A8BCE56857}" srcOrd="0" destOrd="0" presId="urn:microsoft.com/office/officeart/2005/8/layout/hierarchy2"/>
    <dgm:cxn modelId="{D5D379C5-569A-4FA4-A6D0-6103A60AC75C}" type="presParOf" srcId="{708D9CEC-534A-41BB-9D68-99C88DC9FCE2}" destId="{98CCE652-92DE-4327-9BFD-AA57F3174FCC}" srcOrd="1" destOrd="0" presId="urn:microsoft.com/office/officeart/2005/8/layout/hierarchy2"/>
    <dgm:cxn modelId="{083FD14E-A1AE-4C26-A2C2-EFA61E14AD30}" type="presParOf" srcId="{3DE5DE4F-A2A4-4CEA-98F9-0814A35FA333}" destId="{633B457A-68F3-49B6-9685-344C281213F0}" srcOrd="2" destOrd="0" presId="urn:microsoft.com/office/officeart/2005/8/layout/hierarchy2"/>
    <dgm:cxn modelId="{137DACEC-C293-4BBC-8279-21B5E7D8DF45}" type="presParOf" srcId="{633B457A-68F3-49B6-9685-344C281213F0}" destId="{6C52ED21-0349-4ADB-8FF9-58819F74C289}" srcOrd="0" destOrd="0" presId="urn:microsoft.com/office/officeart/2005/8/layout/hierarchy2"/>
    <dgm:cxn modelId="{327CB4C0-15FB-44FD-B465-42ADB77E50BA}" type="presParOf" srcId="{3DE5DE4F-A2A4-4CEA-98F9-0814A35FA333}" destId="{1F279AB9-A6F2-4706-9026-1D5570BAD3BC}" srcOrd="3" destOrd="0" presId="urn:microsoft.com/office/officeart/2005/8/layout/hierarchy2"/>
    <dgm:cxn modelId="{A10EEC1C-71E9-4029-9FB7-6F10FEFD80ED}" type="presParOf" srcId="{1F279AB9-A6F2-4706-9026-1D5570BAD3BC}" destId="{F828F274-3053-4FFD-8219-EFFEB6365160}" srcOrd="0" destOrd="0" presId="urn:microsoft.com/office/officeart/2005/8/layout/hierarchy2"/>
    <dgm:cxn modelId="{C476E511-CD3C-4826-8541-FEB490A07D14}" type="presParOf" srcId="{1F279AB9-A6F2-4706-9026-1D5570BAD3BC}" destId="{6AA76F54-B0BA-4236-A188-C0A9D43EA1CF}" srcOrd="1" destOrd="0" presId="urn:microsoft.com/office/officeart/2005/8/layout/hierarchy2"/>
    <dgm:cxn modelId="{9ED4B1FB-112D-497F-9718-8A093448CF38}" type="presParOf" srcId="{6AA76F54-B0BA-4236-A188-C0A9D43EA1CF}" destId="{F1B3A084-71BC-4CA7-9528-7B72BC8F76E0}" srcOrd="0" destOrd="0" presId="urn:microsoft.com/office/officeart/2005/8/layout/hierarchy2"/>
    <dgm:cxn modelId="{CF17E0E1-A748-4B82-9580-91B05D261493}" type="presParOf" srcId="{F1B3A084-71BC-4CA7-9528-7B72BC8F76E0}" destId="{30A49F7C-190C-4095-9332-58C4BD1C16D0}" srcOrd="0" destOrd="0" presId="urn:microsoft.com/office/officeart/2005/8/layout/hierarchy2"/>
    <dgm:cxn modelId="{F247999C-B6A1-4C54-AA0E-8B6F0457D5AD}" type="presParOf" srcId="{6AA76F54-B0BA-4236-A188-C0A9D43EA1CF}" destId="{7EF38218-648C-481A-AF3E-C29BF5478EEE}" srcOrd="1" destOrd="0" presId="urn:microsoft.com/office/officeart/2005/8/layout/hierarchy2"/>
    <dgm:cxn modelId="{FEF5A3F3-C184-4490-9912-F68C37447D4F}" type="presParOf" srcId="{7EF38218-648C-481A-AF3E-C29BF5478EEE}" destId="{16FC6255-5D8B-4999-806B-6726BE3F1A7C}" srcOrd="0" destOrd="0" presId="urn:microsoft.com/office/officeart/2005/8/layout/hierarchy2"/>
    <dgm:cxn modelId="{807B83E3-64CF-4B76-9273-B6DA917FC7D5}" type="presParOf" srcId="{7EF38218-648C-481A-AF3E-C29BF5478EEE}" destId="{47265B20-16C0-4D87-8E9B-D5898B70326B}" srcOrd="1" destOrd="0" presId="urn:microsoft.com/office/officeart/2005/8/layout/hierarchy2"/>
    <dgm:cxn modelId="{D8BA71D4-6742-4563-B01D-83AAF3D4DB7E}" type="presParOf" srcId="{6AA76F54-B0BA-4236-A188-C0A9D43EA1CF}" destId="{4C7F760C-03FD-441B-B069-2C9199ADCF95}" srcOrd="2" destOrd="0" presId="urn:microsoft.com/office/officeart/2005/8/layout/hierarchy2"/>
    <dgm:cxn modelId="{97B03407-FB14-46DA-A163-1744AD97C5A2}" type="presParOf" srcId="{4C7F760C-03FD-441B-B069-2C9199ADCF95}" destId="{A5109F7E-476E-4671-8246-BCEED899AB3B}" srcOrd="0" destOrd="0" presId="urn:microsoft.com/office/officeart/2005/8/layout/hierarchy2"/>
    <dgm:cxn modelId="{B3AF8246-0A63-45EC-AA46-6E35350662CA}" type="presParOf" srcId="{6AA76F54-B0BA-4236-A188-C0A9D43EA1CF}" destId="{CE737844-5263-419E-9DFD-D1A1C1DD23B5}" srcOrd="3" destOrd="0" presId="urn:microsoft.com/office/officeart/2005/8/layout/hierarchy2"/>
    <dgm:cxn modelId="{81794784-D7D7-4B03-A3F1-E2298089C8E9}" type="presParOf" srcId="{CE737844-5263-419E-9DFD-D1A1C1DD23B5}" destId="{B476BFE3-8289-42E4-AF7A-E77D6CBFE61F}" srcOrd="0" destOrd="0" presId="urn:microsoft.com/office/officeart/2005/8/layout/hierarchy2"/>
    <dgm:cxn modelId="{1C0E6A18-A6B8-498E-9608-5E5BB12D5FF5}" type="presParOf" srcId="{CE737844-5263-419E-9DFD-D1A1C1DD23B5}" destId="{4C22687A-9BC4-4FF2-872B-A2FE7C45B7EE}" srcOrd="1" destOrd="0" presId="urn:microsoft.com/office/officeart/2005/8/layout/hierarchy2"/>
    <dgm:cxn modelId="{72DC57D2-7FAD-4CB3-A02D-07077987B288}" type="presParOf" srcId="{6AA76F54-B0BA-4236-A188-C0A9D43EA1CF}" destId="{7AEC0CD8-402A-4BCB-AC65-9AAC3551C73E}" srcOrd="4" destOrd="0" presId="urn:microsoft.com/office/officeart/2005/8/layout/hierarchy2"/>
    <dgm:cxn modelId="{53829DD5-32D3-4E15-AAEC-5201FA58624B}" type="presParOf" srcId="{7AEC0CD8-402A-4BCB-AC65-9AAC3551C73E}" destId="{75B99136-7177-4791-BF0E-718F06AB4FC7}" srcOrd="0" destOrd="0" presId="urn:microsoft.com/office/officeart/2005/8/layout/hierarchy2"/>
    <dgm:cxn modelId="{A8E38960-2609-4B6B-928D-67D77DBDA756}" type="presParOf" srcId="{6AA76F54-B0BA-4236-A188-C0A9D43EA1CF}" destId="{2F438522-3347-4CDD-9FCE-B423547F22EB}" srcOrd="5" destOrd="0" presId="urn:microsoft.com/office/officeart/2005/8/layout/hierarchy2"/>
    <dgm:cxn modelId="{9FDB7BF3-FC09-4E73-8B47-3707243324F9}" type="presParOf" srcId="{2F438522-3347-4CDD-9FCE-B423547F22EB}" destId="{8849C5B3-8C80-4D7C-BBFE-693ECE291731}" srcOrd="0" destOrd="0" presId="urn:microsoft.com/office/officeart/2005/8/layout/hierarchy2"/>
    <dgm:cxn modelId="{14214794-3C21-4098-8E69-013DDAB0DBE2}" type="presParOf" srcId="{2F438522-3347-4CDD-9FCE-B423547F22EB}" destId="{73E1341C-275B-4738-9106-0AF5E5BFC890}" srcOrd="1" destOrd="0" presId="urn:microsoft.com/office/officeart/2005/8/layout/hierarchy2"/>
    <dgm:cxn modelId="{1FAC37D7-67A9-4116-8873-577F9D2EA509}" type="presParOf" srcId="{3DE5DE4F-A2A4-4CEA-98F9-0814A35FA333}" destId="{7A1274D5-737B-4631-8564-DCE96A43F79E}" srcOrd="4" destOrd="0" presId="urn:microsoft.com/office/officeart/2005/8/layout/hierarchy2"/>
    <dgm:cxn modelId="{7BBFEB19-B423-43C9-A281-C20B0D0BD9C7}" type="presParOf" srcId="{7A1274D5-737B-4631-8564-DCE96A43F79E}" destId="{7CE7AF7D-4D1D-466C-BBE0-DBDED60E448E}" srcOrd="0" destOrd="0" presId="urn:microsoft.com/office/officeart/2005/8/layout/hierarchy2"/>
    <dgm:cxn modelId="{6EF437A5-02AB-4D86-9CCB-73ABC900DE1C}" type="presParOf" srcId="{3DE5DE4F-A2A4-4CEA-98F9-0814A35FA333}" destId="{638F85F0-5E19-450B-B301-567303D83517}" srcOrd="5" destOrd="0" presId="urn:microsoft.com/office/officeart/2005/8/layout/hierarchy2"/>
    <dgm:cxn modelId="{9A9A0936-5EB0-4F52-8A63-77D5D2D4D595}" type="presParOf" srcId="{638F85F0-5E19-450B-B301-567303D83517}" destId="{5EDE96E4-8A68-4C6A-931F-859046357683}" srcOrd="0" destOrd="0" presId="urn:microsoft.com/office/officeart/2005/8/layout/hierarchy2"/>
    <dgm:cxn modelId="{2FC10234-0D86-4B4F-9828-F7354136CFDE}" type="presParOf" srcId="{638F85F0-5E19-450B-B301-567303D83517}" destId="{AC66C362-CCF6-46D3-A2D4-02F06182B4CB}" srcOrd="1" destOrd="0" presId="urn:microsoft.com/office/officeart/2005/8/layout/hierarchy2"/>
    <dgm:cxn modelId="{2C5DA15C-6669-4537-A35E-ED699C3A8D8E}" type="presParOf" srcId="{AC66C362-CCF6-46D3-A2D4-02F06182B4CB}" destId="{22091D90-C495-4EB0-B333-CEE0C4F07446}" srcOrd="0" destOrd="0" presId="urn:microsoft.com/office/officeart/2005/8/layout/hierarchy2"/>
    <dgm:cxn modelId="{F0A7AEE5-FFA0-4EF4-9777-C30A33884DB8}" type="presParOf" srcId="{22091D90-C495-4EB0-B333-CEE0C4F07446}" destId="{4F133770-D4C2-434B-81D3-FE49999F137C}" srcOrd="0" destOrd="0" presId="urn:microsoft.com/office/officeart/2005/8/layout/hierarchy2"/>
    <dgm:cxn modelId="{CCA13312-2A77-42A7-9B45-B67144319A0D}" type="presParOf" srcId="{AC66C362-CCF6-46D3-A2D4-02F06182B4CB}" destId="{AAFC1CEE-7EC4-4CBE-99AA-145CCA6D6204}" srcOrd="1" destOrd="0" presId="urn:microsoft.com/office/officeart/2005/8/layout/hierarchy2"/>
    <dgm:cxn modelId="{2FFE497A-B9C3-442D-B872-7864D79A62D4}" type="presParOf" srcId="{AAFC1CEE-7EC4-4CBE-99AA-145CCA6D6204}" destId="{96CAB6A3-2959-42DB-824E-F784F1F766F2}" srcOrd="0" destOrd="0" presId="urn:microsoft.com/office/officeart/2005/8/layout/hierarchy2"/>
    <dgm:cxn modelId="{654E3CF5-EECA-4F55-B655-C852411ADA8C}" type="presParOf" srcId="{AAFC1CEE-7EC4-4CBE-99AA-145CCA6D6204}" destId="{65FA3395-D564-435E-9E23-012BE7EDFA10}" srcOrd="1" destOrd="0" presId="urn:microsoft.com/office/officeart/2005/8/layout/hierarchy2"/>
    <dgm:cxn modelId="{05A39BD6-7D33-4723-8FD6-A3B1D063A433}" type="presParOf" srcId="{AC66C362-CCF6-46D3-A2D4-02F06182B4CB}" destId="{F0E69718-80A9-42E6-AABF-D7A15FC1B27B}" srcOrd="2" destOrd="0" presId="urn:microsoft.com/office/officeart/2005/8/layout/hierarchy2"/>
    <dgm:cxn modelId="{A95A265F-7257-4ED9-A04C-7CE23146D4A0}" type="presParOf" srcId="{F0E69718-80A9-42E6-AABF-D7A15FC1B27B}" destId="{FBF8F8F7-409C-42EE-8A47-25C51A251D3A}" srcOrd="0" destOrd="0" presId="urn:microsoft.com/office/officeart/2005/8/layout/hierarchy2"/>
    <dgm:cxn modelId="{D6201B9B-1C47-42E4-ACEF-9B989B1B5C0A}" type="presParOf" srcId="{AC66C362-CCF6-46D3-A2D4-02F06182B4CB}" destId="{4BB48924-F9BC-4D89-AF27-9C4EB7DA1065}" srcOrd="3" destOrd="0" presId="urn:microsoft.com/office/officeart/2005/8/layout/hierarchy2"/>
    <dgm:cxn modelId="{44222F78-C960-4A47-98DD-E0B714101B1A}" type="presParOf" srcId="{4BB48924-F9BC-4D89-AF27-9C4EB7DA1065}" destId="{AC2A7FC9-1F45-4A4A-B424-E092EFC24E0B}" srcOrd="0" destOrd="0" presId="urn:microsoft.com/office/officeart/2005/8/layout/hierarchy2"/>
    <dgm:cxn modelId="{1870F5F8-3B75-485E-AE62-963F0194BBDD}" type="presParOf" srcId="{4BB48924-F9BC-4D89-AF27-9C4EB7DA1065}" destId="{61F94478-C7EB-4810-8D06-845A8F31512B}" srcOrd="1" destOrd="0" presId="urn:microsoft.com/office/officeart/2005/8/layout/hierarchy2"/>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ED2463B-1BC6-48C8-8FDF-EB50A8DB8256}" type="doc">
      <dgm:prSet loTypeId="urn:microsoft.com/office/officeart/2005/8/layout/hierarchy2" loCatId="hierarchy" qsTypeId="urn:microsoft.com/office/officeart/2005/8/quickstyle/simple1" qsCatId="simple" csTypeId="urn:microsoft.com/office/officeart/2005/8/colors/accent3_3" csCatId="accent3" phldr="1"/>
      <dgm:spPr/>
      <dgm:t>
        <a:bodyPr/>
        <a:lstStyle/>
        <a:p>
          <a:endParaRPr lang="ca-ES"/>
        </a:p>
      </dgm:t>
    </dgm:pt>
    <dgm:pt modelId="{A162F861-2449-4898-99E8-2AEE2CA4F315}">
      <dgm:prSet phldrT="[Text]" custT="1"/>
      <dgm:spPr/>
      <dgm:t>
        <a:bodyPr/>
        <a:lstStyle/>
        <a:p>
          <a:r>
            <a:rPr lang="ca-ES" sz="900">
              <a:latin typeface="Arial" panose="020B0604020202020204" pitchFamily="34" charset="0"/>
              <a:cs typeface="Arial" panose="020B0604020202020204" pitchFamily="34" charset="0"/>
            </a:rPr>
            <a:t>Sanctions</a:t>
          </a:r>
        </a:p>
      </dgm:t>
    </dgm:pt>
    <dgm:pt modelId="{59621EF0-4A3D-48AB-AF2A-E388ECAB0EA7}" type="parTrans" cxnId="{89B81FA5-706C-4A2B-9A6D-F57486ABB425}">
      <dgm:prSet/>
      <dgm:spPr/>
      <dgm:t>
        <a:bodyPr/>
        <a:lstStyle/>
        <a:p>
          <a:endParaRPr lang="ca-ES" sz="900">
            <a:latin typeface="Arial" panose="020B0604020202020204" pitchFamily="34" charset="0"/>
            <a:cs typeface="Arial" panose="020B0604020202020204" pitchFamily="34" charset="0"/>
          </a:endParaRPr>
        </a:p>
      </dgm:t>
    </dgm:pt>
    <dgm:pt modelId="{DEF42B2A-7A0D-41DE-B2D4-F175C117A64B}" type="sibTrans" cxnId="{89B81FA5-706C-4A2B-9A6D-F57486ABB425}">
      <dgm:prSet/>
      <dgm:spPr/>
      <dgm:t>
        <a:bodyPr/>
        <a:lstStyle/>
        <a:p>
          <a:endParaRPr lang="ca-ES" sz="900">
            <a:latin typeface="Arial" panose="020B0604020202020204" pitchFamily="34" charset="0"/>
            <a:cs typeface="Arial" panose="020B0604020202020204" pitchFamily="34" charset="0"/>
          </a:endParaRPr>
        </a:p>
      </dgm:t>
    </dgm:pt>
    <dgm:pt modelId="{5403E40A-4482-477D-BFBA-64FCD370E15E}">
      <dgm:prSet phldrT="[Text]" custT="1"/>
      <dgm:spPr/>
      <dgm:t>
        <a:bodyPr/>
        <a:lstStyle/>
        <a:p>
          <a:r>
            <a:rPr lang="ca-ES" sz="900" b="1">
              <a:latin typeface="Arial" panose="020B0604020202020204" pitchFamily="34" charset="0"/>
              <a:cs typeface="Arial" panose="020B0604020202020204" pitchFamily="34" charset="0"/>
            </a:rPr>
            <a:t>External</a:t>
          </a:r>
        </a:p>
      </dgm:t>
    </dgm:pt>
    <dgm:pt modelId="{567A7C4F-CF22-4971-9414-866F6F6A9792}" type="parTrans" cxnId="{8D14744B-7B39-432C-BFC8-E911F3E65939}">
      <dgm:prSet custT="1"/>
      <dgm:spPr/>
      <dgm:t>
        <a:bodyPr/>
        <a:lstStyle/>
        <a:p>
          <a:endParaRPr lang="ca-ES" sz="900">
            <a:latin typeface="Arial" panose="020B0604020202020204" pitchFamily="34" charset="0"/>
            <a:cs typeface="Arial" panose="020B0604020202020204" pitchFamily="34" charset="0"/>
          </a:endParaRPr>
        </a:p>
      </dgm:t>
    </dgm:pt>
    <dgm:pt modelId="{1F589A04-345B-45AB-8147-528AD15CE309}" type="sibTrans" cxnId="{8D14744B-7B39-432C-BFC8-E911F3E65939}">
      <dgm:prSet/>
      <dgm:spPr/>
      <dgm:t>
        <a:bodyPr/>
        <a:lstStyle/>
        <a:p>
          <a:endParaRPr lang="ca-ES" sz="900">
            <a:latin typeface="Arial" panose="020B0604020202020204" pitchFamily="34" charset="0"/>
            <a:cs typeface="Arial" panose="020B0604020202020204" pitchFamily="34" charset="0"/>
          </a:endParaRPr>
        </a:p>
      </dgm:t>
    </dgm:pt>
    <dgm:pt modelId="{BBC72059-AC4D-4051-BD62-0E70CE7CEA37}">
      <dgm:prSet phldrT="[Text]" custT="1"/>
      <dgm:spPr/>
      <dgm:t>
        <a:bodyPr/>
        <a:lstStyle/>
        <a:p>
          <a:r>
            <a:rPr lang="ca-ES" sz="900" i="1">
              <a:latin typeface="Arial" panose="020B0604020202020204" pitchFamily="34" charset="0"/>
              <a:cs typeface="Arial" panose="020B0604020202020204" pitchFamily="34" charset="0"/>
            </a:rPr>
            <a:t>Natural</a:t>
          </a:r>
        </a:p>
      </dgm:t>
    </dgm:pt>
    <dgm:pt modelId="{CC3B865D-8F0D-442D-99C0-DABE60F00B21}" type="parTrans" cxnId="{B11276CF-BDCB-430E-9C6F-3D3C6BE02CE6}">
      <dgm:prSet custT="1"/>
      <dgm:spPr/>
      <dgm:t>
        <a:bodyPr/>
        <a:lstStyle/>
        <a:p>
          <a:endParaRPr lang="ca-ES" sz="900">
            <a:latin typeface="Arial" panose="020B0604020202020204" pitchFamily="34" charset="0"/>
            <a:cs typeface="Arial" panose="020B0604020202020204" pitchFamily="34" charset="0"/>
          </a:endParaRPr>
        </a:p>
      </dgm:t>
    </dgm:pt>
    <dgm:pt modelId="{C5DD2856-A4CC-40C0-ACBC-8C9DD2DFBFD7}" type="sibTrans" cxnId="{B11276CF-BDCB-430E-9C6F-3D3C6BE02CE6}">
      <dgm:prSet/>
      <dgm:spPr/>
      <dgm:t>
        <a:bodyPr/>
        <a:lstStyle/>
        <a:p>
          <a:endParaRPr lang="ca-ES" sz="900">
            <a:latin typeface="Arial" panose="020B0604020202020204" pitchFamily="34" charset="0"/>
            <a:cs typeface="Arial" panose="020B0604020202020204" pitchFamily="34" charset="0"/>
          </a:endParaRPr>
        </a:p>
      </dgm:t>
    </dgm:pt>
    <dgm:pt modelId="{55E7B70A-95AA-49D6-B7FB-E38469A7606B}">
      <dgm:prSet phldrT="[Text]" custT="1"/>
      <dgm:spPr/>
      <dgm:t>
        <a:bodyPr/>
        <a:lstStyle/>
        <a:p>
          <a:r>
            <a:rPr lang="ca-ES" sz="900" i="1">
              <a:latin typeface="Arial" panose="020B0604020202020204" pitchFamily="34" charset="0"/>
              <a:cs typeface="Arial" panose="020B0604020202020204" pitchFamily="34" charset="0"/>
            </a:rPr>
            <a:t>Social</a:t>
          </a:r>
        </a:p>
      </dgm:t>
    </dgm:pt>
    <dgm:pt modelId="{199AABA4-7F2C-44DD-8E23-1785B0592159}" type="parTrans" cxnId="{3B086B41-C65F-4607-937F-FD495D21F4B1}">
      <dgm:prSet custT="1"/>
      <dgm:spPr/>
      <dgm:t>
        <a:bodyPr/>
        <a:lstStyle/>
        <a:p>
          <a:endParaRPr lang="ca-ES" sz="900">
            <a:latin typeface="Arial" panose="020B0604020202020204" pitchFamily="34" charset="0"/>
            <a:cs typeface="Arial" panose="020B0604020202020204" pitchFamily="34" charset="0"/>
          </a:endParaRPr>
        </a:p>
      </dgm:t>
    </dgm:pt>
    <dgm:pt modelId="{C053DB52-05DE-4C74-8950-01CF2BC8580C}" type="sibTrans" cxnId="{3B086B41-C65F-4607-937F-FD495D21F4B1}">
      <dgm:prSet/>
      <dgm:spPr/>
      <dgm:t>
        <a:bodyPr/>
        <a:lstStyle/>
        <a:p>
          <a:endParaRPr lang="ca-ES" sz="900">
            <a:latin typeface="Arial" panose="020B0604020202020204" pitchFamily="34" charset="0"/>
            <a:cs typeface="Arial" panose="020B0604020202020204" pitchFamily="34" charset="0"/>
          </a:endParaRPr>
        </a:p>
      </dgm:t>
    </dgm:pt>
    <dgm:pt modelId="{7C482B0A-42D8-4FB0-8155-E1D419B883D0}">
      <dgm:prSet phldrT="[Text]" custT="1"/>
      <dgm:spPr/>
      <dgm:t>
        <a:bodyPr/>
        <a:lstStyle/>
        <a:p>
          <a:r>
            <a:rPr lang="ca-ES" sz="900" b="1">
              <a:latin typeface="Arial" panose="020B0604020202020204" pitchFamily="34" charset="0"/>
              <a:cs typeface="Arial" panose="020B0604020202020204" pitchFamily="34" charset="0"/>
            </a:rPr>
            <a:t>Internal</a:t>
          </a:r>
        </a:p>
      </dgm:t>
    </dgm:pt>
    <dgm:pt modelId="{997D6B92-7186-4557-9270-98FD3D33D9FC}" type="parTrans" cxnId="{2E155294-431C-4DB2-9F63-09B5D22DFFC2}">
      <dgm:prSet custT="1"/>
      <dgm:spPr/>
      <dgm:t>
        <a:bodyPr/>
        <a:lstStyle/>
        <a:p>
          <a:endParaRPr lang="ca-ES" sz="900">
            <a:latin typeface="Arial" panose="020B0604020202020204" pitchFamily="34" charset="0"/>
            <a:cs typeface="Arial" panose="020B0604020202020204" pitchFamily="34" charset="0"/>
          </a:endParaRPr>
        </a:p>
      </dgm:t>
    </dgm:pt>
    <dgm:pt modelId="{6E017EB9-5C87-4B92-B39F-5CD132C2156A}" type="sibTrans" cxnId="{2E155294-431C-4DB2-9F63-09B5D22DFFC2}">
      <dgm:prSet/>
      <dgm:spPr/>
      <dgm:t>
        <a:bodyPr/>
        <a:lstStyle/>
        <a:p>
          <a:endParaRPr lang="ca-ES" sz="900">
            <a:latin typeface="Arial" panose="020B0604020202020204" pitchFamily="34" charset="0"/>
            <a:cs typeface="Arial" panose="020B0604020202020204" pitchFamily="34" charset="0"/>
          </a:endParaRPr>
        </a:p>
      </dgm:t>
    </dgm:pt>
    <dgm:pt modelId="{0A30E4B5-FA5A-421E-8193-23E205179FC2}">
      <dgm:prSet phldrT="[Text]" custT="1"/>
      <dgm:spPr/>
      <dgm:t>
        <a:bodyPr/>
        <a:lstStyle/>
        <a:p>
          <a:r>
            <a:rPr lang="ca-ES" sz="900" i="1">
              <a:latin typeface="Arial" panose="020B0604020202020204" pitchFamily="34" charset="0"/>
              <a:cs typeface="Arial" panose="020B0604020202020204" pitchFamily="34" charset="0"/>
            </a:rPr>
            <a:t>Negative</a:t>
          </a:r>
        </a:p>
      </dgm:t>
    </dgm:pt>
    <dgm:pt modelId="{A05FD8BD-CDAF-4E54-AC58-33F607F40762}" type="parTrans" cxnId="{156AA2A1-286D-49F5-B3E4-531A12AE34AD}">
      <dgm:prSet custT="1"/>
      <dgm:spPr/>
      <dgm:t>
        <a:bodyPr/>
        <a:lstStyle/>
        <a:p>
          <a:endParaRPr lang="ca-ES" sz="900">
            <a:latin typeface="Arial" panose="020B0604020202020204" pitchFamily="34" charset="0"/>
            <a:cs typeface="Arial" panose="020B0604020202020204" pitchFamily="34" charset="0"/>
          </a:endParaRPr>
        </a:p>
      </dgm:t>
    </dgm:pt>
    <dgm:pt modelId="{D970791D-5B3A-49E1-BFD0-7A21243B79F3}" type="sibTrans" cxnId="{156AA2A1-286D-49F5-B3E4-531A12AE34AD}">
      <dgm:prSet/>
      <dgm:spPr/>
      <dgm:t>
        <a:bodyPr/>
        <a:lstStyle/>
        <a:p>
          <a:endParaRPr lang="ca-ES" sz="900">
            <a:latin typeface="Arial" panose="020B0604020202020204" pitchFamily="34" charset="0"/>
            <a:cs typeface="Arial" panose="020B0604020202020204" pitchFamily="34" charset="0"/>
          </a:endParaRPr>
        </a:p>
      </dgm:t>
    </dgm:pt>
    <dgm:pt modelId="{26A228CD-2508-4005-A72F-8AF9E0C36B7E}">
      <dgm:prSet phldrT="[Text]" custT="1"/>
      <dgm:spPr/>
      <dgm:t>
        <a:bodyPr/>
        <a:lstStyle/>
        <a:p>
          <a:r>
            <a:rPr lang="ca-ES" sz="900" i="1">
              <a:latin typeface="Arial" panose="020B0604020202020204" pitchFamily="34" charset="0"/>
              <a:cs typeface="Arial" panose="020B0604020202020204" pitchFamily="34" charset="0"/>
            </a:rPr>
            <a:t>Positive</a:t>
          </a:r>
        </a:p>
      </dgm:t>
    </dgm:pt>
    <dgm:pt modelId="{64BA236A-6EE6-40F5-9449-11C0B650258B}" type="parTrans" cxnId="{7EC9AC2D-7307-4EF6-B8D3-2A971B69EE97}">
      <dgm:prSet custT="1"/>
      <dgm:spPr/>
      <dgm:t>
        <a:bodyPr/>
        <a:lstStyle/>
        <a:p>
          <a:endParaRPr lang="ca-ES" sz="900">
            <a:latin typeface="Arial" panose="020B0604020202020204" pitchFamily="34" charset="0"/>
            <a:cs typeface="Arial" panose="020B0604020202020204" pitchFamily="34" charset="0"/>
          </a:endParaRPr>
        </a:p>
      </dgm:t>
    </dgm:pt>
    <dgm:pt modelId="{17021B93-6F82-4D82-82AA-F5E67DA424CF}" type="sibTrans" cxnId="{7EC9AC2D-7307-4EF6-B8D3-2A971B69EE97}">
      <dgm:prSet/>
      <dgm:spPr/>
      <dgm:t>
        <a:bodyPr/>
        <a:lstStyle/>
        <a:p>
          <a:endParaRPr lang="ca-ES" sz="900">
            <a:latin typeface="Arial" panose="020B0604020202020204" pitchFamily="34" charset="0"/>
            <a:cs typeface="Arial" panose="020B0604020202020204" pitchFamily="34" charset="0"/>
          </a:endParaRPr>
        </a:p>
      </dgm:t>
    </dgm:pt>
    <dgm:pt modelId="{40351497-2536-4F43-ACC8-1952B1523EA0}">
      <dgm:prSet phldrT="[Text]" custT="1"/>
      <dgm:spPr/>
      <dgm:t>
        <a:bodyPr/>
        <a:lstStyle/>
        <a:p>
          <a:r>
            <a:rPr lang="ca-ES" sz="900" i="1">
              <a:latin typeface="Arial" panose="020B0604020202020204" pitchFamily="34" charset="0"/>
              <a:cs typeface="Arial" panose="020B0604020202020204" pitchFamily="34" charset="0"/>
            </a:rPr>
            <a:t>Legal</a:t>
          </a:r>
        </a:p>
      </dgm:t>
    </dgm:pt>
    <dgm:pt modelId="{C95E321A-D260-4DD5-B5CE-2078878AFEF9}" type="parTrans" cxnId="{CE613F3A-3E13-452C-ABE5-7FE434FB750C}">
      <dgm:prSet custT="1"/>
      <dgm:spPr/>
      <dgm:t>
        <a:bodyPr/>
        <a:lstStyle/>
        <a:p>
          <a:endParaRPr lang="ca-ES" sz="900"/>
        </a:p>
      </dgm:t>
    </dgm:pt>
    <dgm:pt modelId="{A1788AA9-AA16-4A24-8704-5FF596A0EC22}" type="sibTrans" cxnId="{CE613F3A-3E13-452C-ABE5-7FE434FB750C}">
      <dgm:prSet/>
      <dgm:spPr/>
      <dgm:t>
        <a:bodyPr/>
        <a:lstStyle/>
        <a:p>
          <a:endParaRPr lang="ca-ES" sz="900"/>
        </a:p>
      </dgm:t>
    </dgm:pt>
    <dgm:pt modelId="{F80B9E46-76F0-440D-9F18-7FE968D13700}" type="pres">
      <dgm:prSet presAssocID="{DED2463B-1BC6-48C8-8FDF-EB50A8DB8256}" presName="diagram" presStyleCnt="0">
        <dgm:presLayoutVars>
          <dgm:chPref val="1"/>
          <dgm:dir/>
          <dgm:animOne val="branch"/>
          <dgm:animLvl val="lvl"/>
          <dgm:resizeHandles val="exact"/>
        </dgm:presLayoutVars>
      </dgm:prSet>
      <dgm:spPr/>
    </dgm:pt>
    <dgm:pt modelId="{1B964E00-B195-4AE2-A45B-88D6DC9987A1}" type="pres">
      <dgm:prSet presAssocID="{A162F861-2449-4898-99E8-2AEE2CA4F315}" presName="root1" presStyleCnt="0"/>
      <dgm:spPr/>
    </dgm:pt>
    <dgm:pt modelId="{22562EC6-B75F-4E63-A635-5B5C01389964}" type="pres">
      <dgm:prSet presAssocID="{A162F861-2449-4898-99E8-2AEE2CA4F315}" presName="LevelOneTextNode" presStyleLbl="node0" presStyleIdx="0" presStyleCnt="1">
        <dgm:presLayoutVars>
          <dgm:chPref val="3"/>
        </dgm:presLayoutVars>
      </dgm:prSet>
      <dgm:spPr/>
    </dgm:pt>
    <dgm:pt modelId="{3DE5DE4F-A2A4-4CEA-98F9-0814A35FA333}" type="pres">
      <dgm:prSet presAssocID="{A162F861-2449-4898-99E8-2AEE2CA4F315}" presName="level2hierChild" presStyleCnt="0"/>
      <dgm:spPr/>
    </dgm:pt>
    <dgm:pt modelId="{9ADAE6F7-73B2-42F8-A96E-E1F80C77383C}" type="pres">
      <dgm:prSet presAssocID="{567A7C4F-CF22-4971-9414-866F6F6A9792}" presName="conn2-1" presStyleLbl="parChTrans1D2" presStyleIdx="0" presStyleCnt="2"/>
      <dgm:spPr/>
    </dgm:pt>
    <dgm:pt modelId="{DDA7F741-4A6C-4E61-A2BF-E95A68E02078}" type="pres">
      <dgm:prSet presAssocID="{567A7C4F-CF22-4971-9414-866F6F6A9792}" presName="connTx" presStyleLbl="parChTrans1D2" presStyleIdx="0" presStyleCnt="2"/>
      <dgm:spPr/>
    </dgm:pt>
    <dgm:pt modelId="{4D7C2D22-478D-4D79-B48A-4F26542461E3}" type="pres">
      <dgm:prSet presAssocID="{5403E40A-4482-477D-BFBA-64FCD370E15E}" presName="root2" presStyleCnt="0"/>
      <dgm:spPr/>
    </dgm:pt>
    <dgm:pt modelId="{45509185-BA4C-4A37-88B5-87231776F6FE}" type="pres">
      <dgm:prSet presAssocID="{5403E40A-4482-477D-BFBA-64FCD370E15E}" presName="LevelTwoTextNode" presStyleLbl="node2" presStyleIdx="0" presStyleCnt="2">
        <dgm:presLayoutVars>
          <dgm:chPref val="3"/>
        </dgm:presLayoutVars>
      </dgm:prSet>
      <dgm:spPr/>
    </dgm:pt>
    <dgm:pt modelId="{401F70B1-FB0A-46DE-A5B9-5818C969DE40}" type="pres">
      <dgm:prSet presAssocID="{5403E40A-4482-477D-BFBA-64FCD370E15E}" presName="level3hierChild" presStyleCnt="0"/>
      <dgm:spPr/>
    </dgm:pt>
    <dgm:pt modelId="{195393BC-AC61-4A1E-AACF-FDE7EADA6655}" type="pres">
      <dgm:prSet presAssocID="{CC3B865D-8F0D-442D-99C0-DABE60F00B21}" presName="conn2-1" presStyleLbl="parChTrans1D3" presStyleIdx="0" presStyleCnt="5"/>
      <dgm:spPr/>
    </dgm:pt>
    <dgm:pt modelId="{3613485D-47D6-4424-ADE1-6B583B095983}" type="pres">
      <dgm:prSet presAssocID="{CC3B865D-8F0D-442D-99C0-DABE60F00B21}" presName="connTx" presStyleLbl="parChTrans1D3" presStyleIdx="0" presStyleCnt="5"/>
      <dgm:spPr/>
    </dgm:pt>
    <dgm:pt modelId="{06DF657F-0373-4321-A9F8-1AE2589CE0A8}" type="pres">
      <dgm:prSet presAssocID="{BBC72059-AC4D-4051-BD62-0E70CE7CEA37}" presName="root2" presStyleCnt="0"/>
      <dgm:spPr/>
    </dgm:pt>
    <dgm:pt modelId="{C4A4371B-AD90-449E-8E08-6A7C02C85FE0}" type="pres">
      <dgm:prSet presAssocID="{BBC72059-AC4D-4051-BD62-0E70CE7CEA37}" presName="LevelTwoTextNode" presStyleLbl="node3" presStyleIdx="0" presStyleCnt="5">
        <dgm:presLayoutVars>
          <dgm:chPref val="3"/>
        </dgm:presLayoutVars>
      </dgm:prSet>
      <dgm:spPr/>
    </dgm:pt>
    <dgm:pt modelId="{EEDE64E8-1FC1-4EA6-9EE8-614F3F5013BB}" type="pres">
      <dgm:prSet presAssocID="{BBC72059-AC4D-4051-BD62-0E70CE7CEA37}" presName="level3hierChild" presStyleCnt="0"/>
      <dgm:spPr/>
    </dgm:pt>
    <dgm:pt modelId="{383BE6A2-F502-4ABA-A990-4FF55B954264}" type="pres">
      <dgm:prSet presAssocID="{199AABA4-7F2C-44DD-8E23-1785B0592159}" presName="conn2-1" presStyleLbl="parChTrans1D3" presStyleIdx="1" presStyleCnt="5"/>
      <dgm:spPr/>
    </dgm:pt>
    <dgm:pt modelId="{D4EB76A2-7930-4876-833B-5F4647CB7D61}" type="pres">
      <dgm:prSet presAssocID="{199AABA4-7F2C-44DD-8E23-1785B0592159}" presName="connTx" presStyleLbl="parChTrans1D3" presStyleIdx="1" presStyleCnt="5"/>
      <dgm:spPr/>
    </dgm:pt>
    <dgm:pt modelId="{708D9CEC-534A-41BB-9D68-99C88DC9FCE2}" type="pres">
      <dgm:prSet presAssocID="{55E7B70A-95AA-49D6-B7FB-E38469A7606B}" presName="root2" presStyleCnt="0"/>
      <dgm:spPr/>
    </dgm:pt>
    <dgm:pt modelId="{97B2BC58-FFB2-4C39-91A4-C0A8BCE56857}" type="pres">
      <dgm:prSet presAssocID="{55E7B70A-95AA-49D6-B7FB-E38469A7606B}" presName="LevelTwoTextNode" presStyleLbl="node3" presStyleIdx="1" presStyleCnt="5">
        <dgm:presLayoutVars>
          <dgm:chPref val="3"/>
        </dgm:presLayoutVars>
      </dgm:prSet>
      <dgm:spPr/>
    </dgm:pt>
    <dgm:pt modelId="{98CCE652-92DE-4327-9BFD-AA57F3174FCC}" type="pres">
      <dgm:prSet presAssocID="{55E7B70A-95AA-49D6-B7FB-E38469A7606B}" presName="level3hierChild" presStyleCnt="0"/>
      <dgm:spPr/>
    </dgm:pt>
    <dgm:pt modelId="{C77D376D-AE02-4368-9D44-25F0C49901AD}" type="pres">
      <dgm:prSet presAssocID="{C95E321A-D260-4DD5-B5CE-2078878AFEF9}" presName="conn2-1" presStyleLbl="parChTrans1D3" presStyleIdx="2" presStyleCnt="5"/>
      <dgm:spPr/>
    </dgm:pt>
    <dgm:pt modelId="{F76055DB-8351-4C77-A296-A1CE14912BD5}" type="pres">
      <dgm:prSet presAssocID="{C95E321A-D260-4DD5-B5CE-2078878AFEF9}" presName="connTx" presStyleLbl="parChTrans1D3" presStyleIdx="2" presStyleCnt="5"/>
      <dgm:spPr/>
    </dgm:pt>
    <dgm:pt modelId="{7D1F413C-DE13-4842-A6CF-A7441FE1D061}" type="pres">
      <dgm:prSet presAssocID="{40351497-2536-4F43-ACC8-1952B1523EA0}" presName="root2" presStyleCnt="0"/>
      <dgm:spPr/>
    </dgm:pt>
    <dgm:pt modelId="{1D7CE256-0804-42D9-81B8-60ADFF61E548}" type="pres">
      <dgm:prSet presAssocID="{40351497-2536-4F43-ACC8-1952B1523EA0}" presName="LevelTwoTextNode" presStyleLbl="node3" presStyleIdx="2" presStyleCnt="5">
        <dgm:presLayoutVars>
          <dgm:chPref val="3"/>
        </dgm:presLayoutVars>
      </dgm:prSet>
      <dgm:spPr/>
    </dgm:pt>
    <dgm:pt modelId="{413B2DCD-CF71-464E-BF67-4F0BADD8AC5D}" type="pres">
      <dgm:prSet presAssocID="{40351497-2536-4F43-ACC8-1952B1523EA0}" presName="level3hierChild" presStyleCnt="0"/>
      <dgm:spPr/>
    </dgm:pt>
    <dgm:pt modelId="{633B457A-68F3-49B6-9685-344C281213F0}" type="pres">
      <dgm:prSet presAssocID="{997D6B92-7186-4557-9270-98FD3D33D9FC}" presName="conn2-1" presStyleLbl="parChTrans1D2" presStyleIdx="1" presStyleCnt="2"/>
      <dgm:spPr/>
    </dgm:pt>
    <dgm:pt modelId="{6C52ED21-0349-4ADB-8FF9-58819F74C289}" type="pres">
      <dgm:prSet presAssocID="{997D6B92-7186-4557-9270-98FD3D33D9FC}" presName="connTx" presStyleLbl="parChTrans1D2" presStyleIdx="1" presStyleCnt="2"/>
      <dgm:spPr/>
    </dgm:pt>
    <dgm:pt modelId="{1F279AB9-A6F2-4706-9026-1D5570BAD3BC}" type="pres">
      <dgm:prSet presAssocID="{7C482B0A-42D8-4FB0-8155-E1D419B883D0}" presName="root2" presStyleCnt="0"/>
      <dgm:spPr/>
    </dgm:pt>
    <dgm:pt modelId="{F828F274-3053-4FFD-8219-EFFEB6365160}" type="pres">
      <dgm:prSet presAssocID="{7C482B0A-42D8-4FB0-8155-E1D419B883D0}" presName="LevelTwoTextNode" presStyleLbl="node2" presStyleIdx="1" presStyleCnt="2">
        <dgm:presLayoutVars>
          <dgm:chPref val="3"/>
        </dgm:presLayoutVars>
      </dgm:prSet>
      <dgm:spPr/>
    </dgm:pt>
    <dgm:pt modelId="{6AA76F54-B0BA-4236-A188-C0A9D43EA1CF}" type="pres">
      <dgm:prSet presAssocID="{7C482B0A-42D8-4FB0-8155-E1D419B883D0}" presName="level3hierChild" presStyleCnt="0"/>
      <dgm:spPr/>
    </dgm:pt>
    <dgm:pt modelId="{F1B3A084-71BC-4CA7-9528-7B72BC8F76E0}" type="pres">
      <dgm:prSet presAssocID="{A05FD8BD-CDAF-4E54-AC58-33F607F40762}" presName="conn2-1" presStyleLbl="parChTrans1D3" presStyleIdx="3" presStyleCnt="5"/>
      <dgm:spPr/>
    </dgm:pt>
    <dgm:pt modelId="{30A49F7C-190C-4095-9332-58C4BD1C16D0}" type="pres">
      <dgm:prSet presAssocID="{A05FD8BD-CDAF-4E54-AC58-33F607F40762}" presName="connTx" presStyleLbl="parChTrans1D3" presStyleIdx="3" presStyleCnt="5"/>
      <dgm:spPr/>
    </dgm:pt>
    <dgm:pt modelId="{7EF38218-648C-481A-AF3E-C29BF5478EEE}" type="pres">
      <dgm:prSet presAssocID="{0A30E4B5-FA5A-421E-8193-23E205179FC2}" presName="root2" presStyleCnt="0"/>
      <dgm:spPr/>
    </dgm:pt>
    <dgm:pt modelId="{16FC6255-5D8B-4999-806B-6726BE3F1A7C}" type="pres">
      <dgm:prSet presAssocID="{0A30E4B5-FA5A-421E-8193-23E205179FC2}" presName="LevelTwoTextNode" presStyleLbl="node3" presStyleIdx="3" presStyleCnt="5">
        <dgm:presLayoutVars>
          <dgm:chPref val="3"/>
        </dgm:presLayoutVars>
      </dgm:prSet>
      <dgm:spPr/>
    </dgm:pt>
    <dgm:pt modelId="{47265B20-16C0-4D87-8E9B-D5898B70326B}" type="pres">
      <dgm:prSet presAssocID="{0A30E4B5-FA5A-421E-8193-23E205179FC2}" presName="level3hierChild" presStyleCnt="0"/>
      <dgm:spPr/>
    </dgm:pt>
    <dgm:pt modelId="{4C7F760C-03FD-441B-B069-2C9199ADCF95}" type="pres">
      <dgm:prSet presAssocID="{64BA236A-6EE6-40F5-9449-11C0B650258B}" presName="conn2-1" presStyleLbl="parChTrans1D3" presStyleIdx="4" presStyleCnt="5"/>
      <dgm:spPr/>
    </dgm:pt>
    <dgm:pt modelId="{A5109F7E-476E-4671-8246-BCEED899AB3B}" type="pres">
      <dgm:prSet presAssocID="{64BA236A-6EE6-40F5-9449-11C0B650258B}" presName="connTx" presStyleLbl="parChTrans1D3" presStyleIdx="4" presStyleCnt="5"/>
      <dgm:spPr/>
    </dgm:pt>
    <dgm:pt modelId="{CE737844-5263-419E-9DFD-D1A1C1DD23B5}" type="pres">
      <dgm:prSet presAssocID="{26A228CD-2508-4005-A72F-8AF9E0C36B7E}" presName="root2" presStyleCnt="0"/>
      <dgm:spPr/>
    </dgm:pt>
    <dgm:pt modelId="{B476BFE3-8289-42E4-AF7A-E77D6CBFE61F}" type="pres">
      <dgm:prSet presAssocID="{26A228CD-2508-4005-A72F-8AF9E0C36B7E}" presName="LevelTwoTextNode" presStyleLbl="node3" presStyleIdx="4" presStyleCnt="5">
        <dgm:presLayoutVars>
          <dgm:chPref val="3"/>
        </dgm:presLayoutVars>
      </dgm:prSet>
      <dgm:spPr/>
    </dgm:pt>
    <dgm:pt modelId="{4C22687A-9BC4-4FF2-872B-A2FE7C45B7EE}" type="pres">
      <dgm:prSet presAssocID="{26A228CD-2508-4005-A72F-8AF9E0C36B7E}" presName="level3hierChild" presStyleCnt="0"/>
      <dgm:spPr/>
    </dgm:pt>
  </dgm:ptLst>
  <dgm:cxnLst>
    <dgm:cxn modelId="{B0FBBD17-12DD-4844-9C38-1154A3B683D0}" type="presOf" srcId="{55E7B70A-95AA-49D6-B7FB-E38469A7606B}" destId="{97B2BC58-FFB2-4C39-91A4-C0A8BCE56857}" srcOrd="0" destOrd="0" presId="urn:microsoft.com/office/officeart/2005/8/layout/hierarchy2"/>
    <dgm:cxn modelId="{7EC9AC2D-7307-4EF6-B8D3-2A971B69EE97}" srcId="{7C482B0A-42D8-4FB0-8155-E1D419B883D0}" destId="{26A228CD-2508-4005-A72F-8AF9E0C36B7E}" srcOrd="1" destOrd="0" parTransId="{64BA236A-6EE6-40F5-9449-11C0B650258B}" sibTransId="{17021B93-6F82-4D82-82AA-F5E67DA424CF}"/>
    <dgm:cxn modelId="{47A91535-C46E-4C3C-A66D-A41971B0DE59}" type="presOf" srcId="{5403E40A-4482-477D-BFBA-64FCD370E15E}" destId="{45509185-BA4C-4A37-88B5-87231776F6FE}" srcOrd="0" destOrd="0" presId="urn:microsoft.com/office/officeart/2005/8/layout/hierarchy2"/>
    <dgm:cxn modelId="{34873036-8B88-4D7A-914C-6BC26B0AD18D}" type="presOf" srcId="{199AABA4-7F2C-44DD-8E23-1785B0592159}" destId="{383BE6A2-F502-4ABA-A990-4FF55B954264}" srcOrd="0" destOrd="0" presId="urn:microsoft.com/office/officeart/2005/8/layout/hierarchy2"/>
    <dgm:cxn modelId="{CE613F3A-3E13-452C-ABE5-7FE434FB750C}" srcId="{5403E40A-4482-477D-BFBA-64FCD370E15E}" destId="{40351497-2536-4F43-ACC8-1952B1523EA0}" srcOrd="2" destOrd="0" parTransId="{C95E321A-D260-4DD5-B5CE-2078878AFEF9}" sibTransId="{A1788AA9-AA16-4A24-8704-5FF596A0EC22}"/>
    <dgm:cxn modelId="{42EC5B61-B729-45CE-BDBA-B2F11F36F12A}" type="presOf" srcId="{567A7C4F-CF22-4971-9414-866F6F6A9792}" destId="{9ADAE6F7-73B2-42F8-A96E-E1F80C77383C}" srcOrd="0" destOrd="0" presId="urn:microsoft.com/office/officeart/2005/8/layout/hierarchy2"/>
    <dgm:cxn modelId="{3B086B41-C65F-4607-937F-FD495D21F4B1}" srcId="{5403E40A-4482-477D-BFBA-64FCD370E15E}" destId="{55E7B70A-95AA-49D6-B7FB-E38469A7606B}" srcOrd="1" destOrd="0" parTransId="{199AABA4-7F2C-44DD-8E23-1785B0592159}" sibTransId="{C053DB52-05DE-4C74-8950-01CF2BC8580C}"/>
    <dgm:cxn modelId="{C1555941-166A-46AE-9DD9-E54B73B00422}" type="presOf" srcId="{CC3B865D-8F0D-442D-99C0-DABE60F00B21}" destId="{195393BC-AC61-4A1E-AACF-FDE7EADA6655}" srcOrd="0" destOrd="0" presId="urn:microsoft.com/office/officeart/2005/8/layout/hierarchy2"/>
    <dgm:cxn modelId="{09626043-E3FB-41AB-8442-9AC08BC5F46C}" type="presOf" srcId="{64BA236A-6EE6-40F5-9449-11C0B650258B}" destId="{4C7F760C-03FD-441B-B069-2C9199ADCF95}" srcOrd="0" destOrd="0" presId="urn:microsoft.com/office/officeart/2005/8/layout/hierarchy2"/>
    <dgm:cxn modelId="{CF04B446-31EB-41F6-9D61-26645ECAD962}" type="presOf" srcId="{997D6B92-7186-4557-9270-98FD3D33D9FC}" destId="{6C52ED21-0349-4ADB-8FF9-58819F74C289}" srcOrd="1" destOrd="0" presId="urn:microsoft.com/office/officeart/2005/8/layout/hierarchy2"/>
    <dgm:cxn modelId="{8D14744B-7B39-432C-BFC8-E911F3E65939}" srcId="{A162F861-2449-4898-99E8-2AEE2CA4F315}" destId="{5403E40A-4482-477D-BFBA-64FCD370E15E}" srcOrd="0" destOrd="0" parTransId="{567A7C4F-CF22-4971-9414-866F6F6A9792}" sibTransId="{1F589A04-345B-45AB-8147-528AD15CE309}"/>
    <dgm:cxn modelId="{01B28257-78BF-444D-A67E-1C0E1DC8B1A9}" type="presOf" srcId="{DED2463B-1BC6-48C8-8FDF-EB50A8DB8256}" destId="{F80B9E46-76F0-440D-9F18-7FE968D13700}" srcOrd="0" destOrd="0" presId="urn:microsoft.com/office/officeart/2005/8/layout/hierarchy2"/>
    <dgm:cxn modelId="{1798E459-396D-423B-B874-1B9100250CFA}" type="presOf" srcId="{A05FD8BD-CDAF-4E54-AC58-33F607F40762}" destId="{F1B3A084-71BC-4CA7-9528-7B72BC8F76E0}" srcOrd="0" destOrd="0" presId="urn:microsoft.com/office/officeart/2005/8/layout/hierarchy2"/>
    <dgm:cxn modelId="{671B4A7B-C8CC-4F08-9D62-D004482D4A10}" type="presOf" srcId="{7C482B0A-42D8-4FB0-8155-E1D419B883D0}" destId="{F828F274-3053-4FFD-8219-EFFEB6365160}" srcOrd="0" destOrd="0" presId="urn:microsoft.com/office/officeart/2005/8/layout/hierarchy2"/>
    <dgm:cxn modelId="{8967967D-7D70-4BBE-9AA4-5BFF81FB63EA}" type="presOf" srcId="{40351497-2536-4F43-ACC8-1952B1523EA0}" destId="{1D7CE256-0804-42D9-81B8-60ADFF61E548}" srcOrd="0" destOrd="0" presId="urn:microsoft.com/office/officeart/2005/8/layout/hierarchy2"/>
    <dgm:cxn modelId="{87EEBF84-EDF7-497E-9758-BE3BE4BB5457}" type="presOf" srcId="{BBC72059-AC4D-4051-BD62-0E70CE7CEA37}" destId="{C4A4371B-AD90-449E-8E08-6A7C02C85FE0}" srcOrd="0" destOrd="0" presId="urn:microsoft.com/office/officeart/2005/8/layout/hierarchy2"/>
    <dgm:cxn modelId="{A5D22794-D153-4FE4-B9F3-8BF5402EBB41}" type="presOf" srcId="{997D6B92-7186-4557-9270-98FD3D33D9FC}" destId="{633B457A-68F3-49B6-9685-344C281213F0}" srcOrd="0" destOrd="0" presId="urn:microsoft.com/office/officeart/2005/8/layout/hierarchy2"/>
    <dgm:cxn modelId="{2E155294-431C-4DB2-9F63-09B5D22DFFC2}" srcId="{A162F861-2449-4898-99E8-2AEE2CA4F315}" destId="{7C482B0A-42D8-4FB0-8155-E1D419B883D0}" srcOrd="1" destOrd="0" parTransId="{997D6B92-7186-4557-9270-98FD3D33D9FC}" sibTransId="{6E017EB9-5C87-4B92-B39F-5CD132C2156A}"/>
    <dgm:cxn modelId="{CB620297-260D-436D-9E94-7D66411D4008}" type="presOf" srcId="{A05FD8BD-CDAF-4E54-AC58-33F607F40762}" destId="{30A49F7C-190C-4095-9332-58C4BD1C16D0}" srcOrd="1" destOrd="0" presId="urn:microsoft.com/office/officeart/2005/8/layout/hierarchy2"/>
    <dgm:cxn modelId="{156AA2A1-286D-49F5-B3E4-531A12AE34AD}" srcId="{7C482B0A-42D8-4FB0-8155-E1D419B883D0}" destId="{0A30E4B5-FA5A-421E-8193-23E205179FC2}" srcOrd="0" destOrd="0" parTransId="{A05FD8BD-CDAF-4E54-AC58-33F607F40762}" sibTransId="{D970791D-5B3A-49E1-BFD0-7A21243B79F3}"/>
    <dgm:cxn modelId="{89B81FA5-706C-4A2B-9A6D-F57486ABB425}" srcId="{DED2463B-1BC6-48C8-8FDF-EB50A8DB8256}" destId="{A162F861-2449-4898-99E8-2AEE2CA4F315}" srcOrd="0" destOrd="0" parTransId="{59621EF0-4A3D-48AB-AF2A-E388ECAB0EA7}" sibTransId="{DEF42B2A-7A0D-41DE-B2D4-F175C117A64B}"/>
    <dgm:cxn modelId="{9B52CEAD-9A3C-4FD1-A05E-7FFA4A1CBC51}" type="presOf" srcId="{0A30E4B5-FA5A-421E-8193-23E205179FC2}" destId="{16FC6255-5D8B-4999-806B-6726BE3F1A7C}" srcOrd="0" destOrd="0" presId="urn:microsoft.com/office/officeart/2005/8/layout/hierarchy2"/>
    <dgm:cxn modelId="{32E375BC-807B-40AC-863F-9A9CBBB1E386}" type="presOf" srcId="{567A7C4F-CF22-4971-9414-866F6F6A9792}" destId="{DDA7F741-4A6C-4E61-A2BF-E95A68E02078}" srcOrd="1" destOrd="0" presId="urn:microsoft.com/office/officeart/2005/8/layout/hierarchy2"/>
    <dgm:cxn modelId="{C80AF9C2-3674-4A43-B264-4FAFED6FDEFB}" type="presOf" srcId="{64BA236A-6EE6-40F5-9449-11C0B650258B}" destId="{A5109F7E-476E-4671-8246-BCEED899AB3B}" srcOrd="1" destOrd="0" presId="urn:microsoft.com/office/officeart/2005/8/layout/hierarchy2"/>
    <dgm:cxn modelId="{2418FBC7-2838-42DB-84DD-F9F50E43BD76}" type="presOf" srcId="{A162F861-2449-4898-99E8-2AEE2CA4F315}" destId="{22562EC6-B75F-4E63-A635-5B5C01389964}" srcOrd="0" destOrd="0" presId="urn:microsoft.com/office/officeart/2005/8/layout/hierarchy2"/>
    <dgm:cxn modelId="{F2B6D6C8-52DF-4452-A9EA-975FB1D74EF1}" type="presOf" srcId="{C95E321A-D260-4DD5-B5CE-2078878AFEF9}" destId="{C77D376D-AE02-4368-9D44-25F0C49901AD}" srcOrd="0" destOrd="0" presId="urn:microsoft.com/office/officeart/2005/8/layout/hierarchy2"/>
    <dgm:cxn modelId="{B11276CF-BDCB-430E-9C6F-3D3C6BE02CE6}" srcId="{5403E40A-4482-477D-BFBA-64FCD370E15E}" destId="{BBC72059-AC4D-4051-BD62-0E70CE7CEA37}" srcOrd="0" destOrd="0" parTransId="{CC3B865D-8F0D-442D-99C0-DABE60F00B21}" sibTransId="{C5DD2856-A4CC-40C0-ACBC-8C9DD2DFBFD7}"/>
    <dgm:cxn modelId="{830EAFD7-1DD0-4944-8327-505032A4DA2C}" type="presOf" srcId="{C95E321A-D260-4DD5-B5CE-2078878AFEF9}" destId="{F76055DB-8351-4C77-A296-A1CE14912BD5}" srcOrd="1" destOrd="0" presId="urn:microsoft.com/office/officeart/2005/8/layout/hierarchy2"/>
    <dgm:cxn modelId="{BDF14CD9-860D-4EED-870B-F48BE2749EF1}" type="presOf" srcId="{199AABA4-7F2C-44DD-8E23-1785B0592159}" destId="{D4EB76A2-7930-4876-833B-5F4647CB7D61}" srcOrd="1" destOrd="0" presId="urn:microsoft.com/office/officeart/2005/8/layout/hierarchy2"/>
    <dgm:cxn modelId="{BE6B37E8-11F8-4977-8AF7-876B29024C82}" type="presOf" srcId="{26A228CD-2508-4005-A72F-8AF9E0C36B7E}" destId="{B476BFE3-8289-42E4-AF7A-E77D6CBFE61F}" srcOrd="0" destOrd="0" presId="urn:microsoft.com/office/officeart/2005/8/layout/hierarchy2"/>
    <dgm:cxn modelId="{8334E1FD-9EB9-46BD-9734-0754AECF2194}" type="presOf" srcId="{CC3B865D-8F0D-442D-99C0-DABE60F00B21}" destId="{3613485D-47D6-4424-ADE1-6B583B095983}" srcOrd="1" destOrd="0" presId="urn:microsoft.com/office/officeart/2005/8/layout/hierarchy2"/>
    <dgm:cxn modelId="{6FFE3F66-D1C6-4AAE-BC2E-282CCC0C472C}" type="presParOf" srcId="{F80B9E46-76F0-440D-9F18-7FE968D13700}" destId="{1B964E00-B195-4AE2-A45B-88D6DC9987A1}" srcOrd="0" destOrd="0" presId="urn:microsoft.com/office/officeart/2005/8/layout/hierarchy2"/>
    <dgm:cxn modelId="{7CAF6BF8-8496-4DDC-B736-5FBCA120106A}" type="presParOf" srcId="{1B964E00-B195-4AE2-A45B-88D6DC9987A1}" destId="{22562EC6-B75F-4E63-A635-5B5C01389964}" srcOrd="0" destOrd="0" presId="urn:microsoft.com/office/officeart/2005/8/layout/hierarchy2"/>
    <dgm:cxn modelId="{18FF4041-D269-41CB-8AC6-F0E6E768AF41}" type="presParOf" srcId="{1B964E00-B195-4AE2-A45B-88D6DC9987A1}" destId="{3DE5DE4F-A2A4-4CEA-98F9-0814A35FA333}" srcOrd="1" destOrd="0" presId="urn:microsoft.com/office/officeart/2005/8/layout/hierarchy2"/>
    <dgm:cxn modelId="{8DC246ED-D635-4506-A30E-8D135996D210}" type="presParOf" srcId="{3DE5DE4F-A2A4-4CEA-98F9-0814A35FA333}" destId="{9ADAE6F7-73B2-42F8-A96E-E1F80C77383C}" srcOrd="0" destOrd="0" presId="urn:microsoft.com/office/officeart/2005/8/layout/hierarchy2"/>
    <dgm:cxn modelId="{6429FB87-ACE3-4438-903E-C2B0CA3A8DC0}" type="presParOf" srcId="{9ADAE6F7-73B2-42F8-A96E-E1F80C77383C}" destId="{DDA7F741-4A6C-4E61-A2BF-E95A68E02078}" srcOrd="0" destOrd="0" presId="urn:microsoft.com/office/officeart/2005/8/layout/hierarchy2"/>
    <dgm:cxn modelId="{1E65E852-AA60-48D1-8B7C-3E79C10917F1}" type="presParOf" srcId="{3DE5DE4F-A2A4-4CEA-98F9-0814A35FA333}" destId="{4D7C2D22-478D-4D79-B48A-4F26542461E3}" srcOrd="1" destOrd="0" presId="urn:microsoft.com/office/officeart/2005/8/layout/hierarchy2"/>
    <dgm:cxn modelId="{D3F4463D-E3DE-49DB-BB73-AC21B6D3721B}" type="presParOf" srcId="{4D7C2D22-478D-4D79-B48A-4F26542461E3}" destId="{45509185-BA4C-4A37-88B5-87231776F6FE}" srcOrd="0" destOrd="0" presId="urn:microsoft.com/office/officeart/2005/8/layout/hierarchy2"/>
    <dgm:cxn modelId="{09700A20-E55D-4EA3-9C16-4CBF15E9124E}" type="presParOf" srcId="{4D7C2D22-478D-4D79-B48A-4F26542461E3}" destId="{401F70B1-FB0A-46DE-A5B9-5818C969DE40}" srcOrd="1" destOrd="0" presId="urn:microsoft.com/office/officeart/2005/8/layout/hierarchy2"/>
    <dgm:cxn modelId="{50022220-5C5F-4C18-B5AC-2D9B6B863872}" type="presParOf" srcId="{401F70B1-FB0A-46DE-A5B9-5818C969DE40}" destId="{195393BC-AC61-4A1E-AACF-FDE7EADA6655}" srcOrd="0" destOrd="0" presId="urn:microsoft.com/office/officeart/2005/8/layout/hierarchy2"/>
    <dgm:cxn modelId="{00BCCBBF-6036-4F72-AB8F-36CF06CAD88C}" type="presParOf" srcId="{195393BC-AC61-4A1E-AACF-FDE7EADA6655}" destId="{3613485D-47D6-4424-ADE1-6B583B095983}" srcOrd="0" destOrd="0" presId="urn:microsoft.com/office/officeart/2005/8/layout/hierarchy2"/>
    <dgm:cxn modelId="{9D8FD999-DAE0-40B8-9A46-FA1A950848AB}" type="presParOf" srcId="{401F70B1-FB0A-46DE-A5B9-5818C969DE40}" destId="{06DF657F-0373-4321-A9F8-1AE2589CE0A8}" srcOrd="1" destOrd="0" presId="urn:microsoft.com/office/officeart/2005/8/layout/hierarchy2"/>
    <dgm:cxn modelId="{A6EFB461-40AE-4370-A152-E9E4AA0213FF}" type="presParOf" srcId="{06DF657F-0373-4321-A9F8-1AE2589CE0A8}" destId="{C4A4371B-AD90-449E-8E08-6A7C02C85FE0}" srcOrd="0" destOrd="0" presId="urn:microsoft.com/office/officeart/2005/8/layout/hierarchy2"/>
    <dgm:cxn modelId="{0C919625-3C32-4FB1-B1B2-9EDC1C3FB0BE}" type="presParOf" srcId="{06DF657F-0373-4321-A9F8-1AE2589CE0A8}" destId="{EEDE64E8-1FC1-4EA6-9EE8-614F3F5013BB}" srcOrd="1" destOrd="0" presId="urn:microsoft.com/office/officeart/2005/8/layout/hierarchy2"/>
    <dgm:cxn modelId="{376BC4E0-4C36-4B9B-840C-83B65308CB1E}" type="presParOf" srcId="{401F70B1-FB0A-46DE-A5B9-5818C969DE40}" destId="{383BE6A2-F502-4ABA-A990-4FF55B954264}" srcOrd="2" destOrd="0" presId="urn:microsoft.com/office/officeart/2005/8/layout/hierarchy2"/>
    <dgm:cxn modelId="{96E16A68-DFC8-4560-B6A7-D3850F32D194}" type="presParOf" srcId="{383BE6A2-F502-4ABA-A990-4FF55B954264}" destId="{D4EB76A2-7930-4876-833B-5F4647CB7D61}" srcOrd="0" destOrd="0" presId="urn:microsoft.com/office/officeart/2005/8/layout/hierarchy2"/>
    <dgm:cxn modelId="{D9EFF719-10A4-4F31-9D2E-8451FA4D3114}" type="presParOf" srcId="{401F70B1-FB0A-46DE-A5B9-5818C969DE40}" destId="{708D9CEC-534A-41BB-9D68-99C88DC9FCE2}" srcOrd="3" destOrd="0" presId="urn:microsoft.com/office/officeart/2005/8/layout/hierarchy2"/>
    <dgm:cxn modelId="{CAF50C46-BAB2-4EC8-AFD7-D68398AA9B67}" type="presParOf" srcId="{708D9CEC-534A-41BB-9D68-99C88DC9FCE2}" destId="{97B2BC58-FFB2-4C39-91A4-C0A8BCE56857}" srcOrd="0" destOrd="0" presId="urn:microsoft.com/office/officeart/2005/8/layout/hierarchy2"/>
    <dgm:cxn modelId="{D5D379C5-569A-4FA4-A6D0-6103A60AC75C}" type="presParOf" srcId="{708D9CEC-534A-41BB-9D68-99C88DC9FCE2}" destId="{98CCE652-92DE-4327-9BFD-AA57F3174FCC}" srcOrd="1" destOrd="0" presId="urn:microsoft.com/office/officeart/2005/8/layout/hierarchy2"/>
    <dgm:cxn modelId="{DC09FDD4-853F-4092-9647-D5331FB06519}" type="presParOf" srcId="{401F70B1-FB0A-46DE-A5B9-5818C969DE40}" destId="{C77D376D-AE02-4368-9D44-25F0C49901AD}" srcOrd="4" destOrd="0" presId="urn:microsoft.com/office/officeart/2005/8/layout/hierarchy2"/>
    <dgm:cxn modelId="{8828E230-7D1F-47AD-9030-49C0A649D482}" type="presParOf" srcId="{C77D376D-AE02-4368-9D44-25F0C49901AD}" destId="{F76055DB-8351-4C77-A296-A1CE14912BD5}" srcOrd="0" destOrd="0" presId="urn:microsoft.com/office/officeart/2005/8/layout/hierarchy2"/>
    <dgm:cxn modelId="{4E4FEB4F-5E6B-438C-9919-1176FBB60479}" type="presParOf" srcId="{401F70B1-FB0A-46DE-A5B9-5818C969DE40}" destId="{7D1F413C-DE13-4842-A6CF-A7441FE1D061}" srcOrd="5" destOrd="0" presId="urn:microsoft.com/office/officeart/2005/8/layout/hierarchy2"/>
    <dgm:cxn modelId="{4800804B-1A46-4764-8EEC-A981F977704A}" type="presParOf" srcId="{7D1F413C-DE13-4842-A6CF-A7441FE1D061}" destId="{1D7CE256-0804-42D9-81B8-60ADFF61E548}" srcOrd="0" destOrd="0" presId="urn:microsoft.com/office/officeart/2005/8/layout/hierarchy2"/>
    <dgm:cxn modelId="{45C97665-81FF-46BC-8865-C3BDDE21F18A}" type="presParOf" srcId="{7D1F413C-DE13-4842-A6CF-A7441FE1D061}" destId="{413B2DCD-CF71-464E-BF67-4F0BADD8AC5D}" srcOrd="1" destOrd="0" presId="urn:microsoft.com/office/officeart/2005/8/layout/hierarchy2"/>
    <dgm:cxn modelId="{083FD14E-A1AE-4C26-A2C2-EFA61E14AD30}" type="presParOf" srcId="{3DE5DE4F-A2A4-4CEA-98F9-0814A35FA333}" destId="{633B457A-68F3-49B6-9685-344C281213F0}" srcOrd="2" destOrd="0" presId="urn:microsoft.com/office/officeart/2005/8/layout/hierarchy2"/>
    <dgm:cxn modelId="{137DACEC-C293-4BBC-8279-21B5E7D8DF45}" type="presParOf" srcId="{633B457A-68F3-49B6-9685-344C281213F0}" destId="{6C52ED21-0349-4ADB-8FF9-58819F74C289}" srcOrd="0" destOrd="0" presId="urn:microsoft.com/office/officeart/2005/8/layout/hierarchy2"/>
    <dgm:cxn modelId="{327CB4C0-15FB-44FD-B465-42ADB77E50BA}" type="presParOf" srcId="{3DE5DE4F-A2A4-4CEA-98F9-0814A35FA333}" destId="{1F279AB9-A6F2-4706-9026-1D5570BAD3BC}" srcOrd="3" destOrd="0" presId="urn:microsoft.com/office/officeart/2005/8/layout/hierarchy2"/>
    <dgm:cxn modelId="{A10EEC1C-71E9-4029-9FB7-6F10FEFD80ED}" type="presParOf" srcId="{1F279AB9-A6F2-4706-9026-1D5570BAD3BC}" destId="{F828F274-3053-4FFD-8219-EFFEB6365160}" srcOrd="0" destOrd="0" presId="urn:microsoft.com/office/officeart/2005/8/layout/hierarchy2"/>
    <dgm:cxn modelId="{C476E511-CD3C-4826-8541-FEB490A07D14}" type="presParOf" srcId="{1F279AB9-A6F2-4706-9026-1D5570BAD3BC}" destId="{6AA76F54-B0BA-4236-A188-C0A9D43EA1CF}" srcOrd="1" destOrd="0" presId="urn:microsoft.com/office/officeart/2005/8/layout/hierarchy2"/>
    <dgm:cxn modelId="{9ED4B1FB-112D-497F-9718-8A093448CF38}" type="presParOf" srcId="{6AA76F54-B0BA-4236-A188-C0A9D43EA1CF}" destId="{F1B3A084-71BC-4CA7-9528-7B72BC8F76E0}" srcOrd="0" destOrd="0" presId="urn:microsoft.com/office/officeart/2005/8/layout/hierarchy2"/>
    <dgm:cxn modelId="{CF17E0E1-A748-4B82-9580-91B05D261493}" type="presParOf" srcId="{F1B3A084-71BC-4CA7-9528-7B72BC8F76E0}" destId="{30A49F7C-190C-4095-9332-58C4BD1C16D0}" srcOrd="0" destOrd="0" presId="urn:microsoft.com/office/officeart/2005/8/layout/hierarchy2"/>
    <dgm:cxn modelId="{F247999C-B6A1-4C54-AA0E-8B6F0457D5AD}" type="presParOf" srcId="{6AA76F54-B0BA-4236-A188-C0A9D43EA1CF}" destId="{7EF38218-648C-481A-AF3E-C29BF5478EEE}" srcOrd="1" destOrd="0" presId="urn:microsoft.com/office/officeart/2005/8/layout/hierarchy2"/>
    <dgm:cxn modelId="{FEF5A3F3-C184-4490-9912-F68C37447D4F}" type="presParOf" srcId="{7EF38218-648C-481A-AF3E-C29BF5478EEE}" destId="{16FC6255-5D8B-4999-806B-6726BE3F1A7C}" srcOrd="0" destOrd="0" presId="urn:microsoft.com/office/officeart/2005/8/layout/hierarchy2"/>
    <dgm:cxn modelId="{807B83E3-64CF-4B76-9273-B6DA917FC7D5}" type="presParOf" srcId="{7EF38218-648C-481A-AF3E-C29BF5478EEE}" destId="{47265B20-16C0-4D87-8E9B-D5898B70326B}" srcOrd="1" destOrd="0" presId="urn:microsoft.com/office/officeart/2005/8/layout/hierarchy2"/>
    <dgm:cxn modelId="{D8BA71D4-6742-4563-B01D-83AAF3D4DB7E}" type="presParOf" srcId="{6AA76F54-B0BA-4236-A188-C0A9D43EA1CF}" destId="{4C7F760C-03FD-441B-B069-2C9199ADCF95}" srcOrd="2" destOrd="0" presId="urn:microsoft.com/office/officeart/2005/8/layout/hierarchy2"/>
    <dgm:cxn modelId="{97B03407-FB14-46DA-A163-1744AD97C5A2}" type="presParOf" srcId="{4C7F760C-03FD-441B-B069-2C9199ADCF95}" destId="{A5109F7E-476E-4671-8246-BCEED899AB3B}" srcOrd="0" destOrd="0" presId="urn:microsoft.com/office/officeart/2005/8/layout/hierarchy2"/>
    <dgm:cxn modelId="{B3AF8246-0A63-45EC-AA46-6E35350662CA}" type="presParOf" srcId="{6AA76F54-B0BA-4236-A188-C0A9D43EA1CF}" destId="{CE737844-5263-419E-9DFD-D1A1C1DD23B5}" srcOrd="3" destOrd="0" presId="urn:microsoft.com/office/officeart/2005/8/layout/hierarchy2"/>
    <dgm:cxn modelId="{81794784-D7D7-4B03-A3F1-E2298089C8E9}" type="presParOf" srcId="{CE737844-5263-419E-9DFD-D1A1C1DD23B5}" destId="{B476BFE3-8289-42E4-AF7A-E77D6CBFE61F}" srcOrd="0" destOrd="0" presId="urn:microsoft.com/office/officeart/2005/8/layout/hierarchy2"/>
    <dgm:cxn modelId="{1C0E6A18-A6B8-498E-9608-5E5BB12D5FF5}" type="presParOf" srcId="{CE737844-5263-419E-9DFD-D1A1C1DD23B5}" destId="{4C22687A-9BC4-4FF2-872B-A2FE7C45B7EE}" srcOrd="1" destOrd="0" presId="urn:microsoft.com/office/officeart/2005/8/layout/hierarchy2"/>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2562EC6-B75F-4E63-A635-5B5C01389964}">
      <dsp:nvSpPr>
        <dsp:cNvPr id="0" name=""/>
        <dsp:cNvSpPr/>
      </dsp:nvSpPr>
      <dsp:spPr>
        <a:xfrm>
          <a:off x="1402328" y="1179420"/>
          <a:ext cx="682995" cy="341497"/>
        </a:xfrm>
        <a:prstGeom prst="roundRect">
          <a:avLst>
            <a:gd name="adj" fmla="val 10000"/>
          </a:avLst>
        </a:prstGeom>
        <a:solidFill>
          <a:schemeClr val="accent3">
            <a:shade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kern="1200">
              <a:latin typeface="Arial" panose="020B0604020202020204" pitchFamily="34" charset="0"/>
              <a:cs typeface="Arial" panose="020B0604020202020204" pitchFamily="34" charset="0"/>
            </a:rPr>
            <a:t>Laws</a:t>
          </a:r>
        </a:p>
      </dsp:txBody>
      <dsp:txXfrm>
        <a:off x="1412330" y="1189422"/>
        <a:ext cx="662991" cy="321493"/>
      </dsp:txXfrm>
    </dsp:sp>
    <dsp:sp modelId="{9ADAE6F7-73B2-42F8-A96E-E1F80C77383C}">
      <dsp:nvSpPr>
        <dsp:cNvPr id="0" name=""/>
        <dsp:cNvSpPr/>
      </dsp:nvSpPr>
      <dsp:spPr>
        <a:xfrm rot="17132988">
          <a:off x="1712369" y="847884"/>
          <a:ext cx="1019107" cy="22763"/>
        </a:xfrm>
        <a:custGeom>
          <a:avLst/>
          <a:gdLst/>
          <a:ahLst/>
          <a:cxnLst/>
          <a:rect l="0" t="0" r="0" b="0"/>
          <a:pathLst>
            <a:path>
              <a:moveTo>
                <a:pt x="0" y="11381"/>
              </a:moveTo>
              <a:lnTo>
                <a:pt x="1019107" y="11381"/>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196445" y="833788"/>
        <a:ext cx="50955" cy="50955"/>
      </dsp:txXfrm>
    </dsp:sp>
    <dsp:sp modelId="{45509185-BA4C-4A37-88B5-87231776F6FE}">
      <dsp:nvSpPr>
        <dsp:cNvPr id="0" name=""/>
        <dsp:cNvSpPr/>
      </dsp:nvSpPr>
      <dsp:spPr>
        <a:xfrm>
          <a:off x="2358522" y="197613"/>
          <a:ext cx="682995" cy="341497"/>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Origin</a:t>
          </a:r>
        </a:p>
      </dsp:txBody>
      <dsp:txXfrm>
        <a:off x="2368524" y="207615"/>
        <a:ext cx="662991" cy="321493"/>
      </dsp:txXfrm>
    </dsp:sp>
    <dsp:sp modelId="{195393BC-AC61-4A1E-AACF-FDE7EADA6655}">
      <dsp:nvSpPr>
        <dsp:cNvPr id="0" name=""/>
        <dsp:cNvSpPr/>
      </dsp:nvSpPr>
      <dsp:spPr>
        <a:xfrm rot="19457599">
          <a:off x="3009894" y="258800"/>
          <a:ext cx="336444" cy="22763"/>
        </a:xfrm>
        <a:custGeom>
          <a:avLst/>
          <a:gdLst/>
          <a:ahLst/>
          <a:cxnLst/>
          <a:rect l="0" t="0" r="0" b="0"/>
          <a:pathLst>
            <a:path>
              <a:moveTo>
                <a:pt x="0" y="11381"/>
              </a:moveTo>
              <a:lnTo>
                <a:pt x="336444"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9705" y="261771"/>
        <a:ext cx="16822" cy="16822"/>
      </dsp:txXfrm>
    </dsp:sp>
    <dsp:sp modelId="{C4A4371B-AD90-449E-8E08-6A7C02C85FE0}">
      <dsp:nvSpPr>
        <dsp:cNvPr id="0" name=""/>
        <dsp:cNvSpPr/>
      </dsp:nvSpPr>
      <dsp:spPr>
        <a:xfrm>
          <a:off x="3314716" y="1252"/>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Divine</a:t>
          </a:r>
        </a:p>
      </dsp:txBody>
      <dsp:txXfrm>
        <a:off x="3324718" y="11254"/>
        <a:ext cx="662991" cy="321493"/>
      </dsp:txXfrm>
    </dsp:sp>
    <dsp:sp modelId="{383BE6A2-F502-4ABA-A990-4FF55B954264}">
      <dsp:nvSpPr>
        <dsp:cNvPr id="0" name=""/>
        <dsp:cNvSpPr/>
      </dsp:nvSpPr>
      <dsp:spPr>
        <a:xfrm rot="2142401">
          <a:off x="3009894" y="455161"/>
          <a:ext cx="336444" cy="22763"/>
        </a:xfrm>
        <a:custGeom>
          <a:avLst/>
          <a:gdLst/>
          <a:ahLst/>
          <a:cxnLst/>
          <a:rect l="0" t="0" r="0" b="0"/>
          <a:pathLst>
            <a:path>
              <a:moveTo>
                <a:pt x="0" y="11381"/>
              </a:moveTo>
              <a:lnTo>
                <a:pt x="336444"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9705" y="458132"/>
        <a:ext cx="16822" cy="16822"/>
      </dsp:txXfrm>
    </dsp:sp>
    <dsp:sp modelId="{97B2BC58-FFB2-4C39-91A4-C0A8BCE56857}">
      <dsp:nvSpPr>
        <dsp:cNvPr id="0" name=""/>
        <dsp:cNvSpPr/>
      </dsp:nvSpPr>
      <dsp:spPr>
        <a:xfrm>
          <a:off x="3314716" y="393975"/>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Human</a:t>
          </a:r>
        </a:p>
      </dsp:txBody>
      <dsp:txXfrm>
        <a:off x="3324718" y="403977"/>
        <a:ext cx="662991" cy="321493"/>
      </dsp:txXfrm>
    </dsp:sp>
    <dsp:sp modelId="{633B457A-68F3-49B6-9685-344C281213F0}">
      <dsp:nvSpPr>
        <dsp:cNvPr id="0" name=""/>
        <dsp:cNvSpPr/>
      </dsp:nvSpPr>
      <dsp:spPr>
        <a:xfrm>
          <a:off x="2085323" y="1338787"/>
          <a:ext cx="273198" cy="22763"/>
        </a:xfrm>
        <a:custGeom>
          <a:avLst/>
          <a:gdLst/>
          <a:ahLst/>
          <a:cxnLst/>
          <a:rect l="0" t="0" r="0" b="0"/>
          <a:pathLst>
            <a:path>
              <a:moveTo>
                <a:pt x="0" y="11381"/>
              </a:moveTo>
              <a:lnTo>
                <a:pt x="273198" y="11381"/>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215093" y="1343339"/>
        <a:ext cx="13659" cy="13659"/>
      </dsp:txXfrm>
    </dsp:sp>
    <dsp:sp modelId="{F828F274-3053-4FFD-8219-EFFEB6365160}">
      <dsp:nvSpPr>
        <dsp:cNvPr id="0" name=""/>
        <dsp:cNvSpPr/>
      </dsp:nvSpPr>
      <dsp:spPr>
        <a:xfrm>
          <a:off x="2358522" y="1179420"/>
          <a:ext cx="682995" cy="341497"/>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Scope</a:t>
          </a:r>
        </a:p>
      </dsp:txBody>
      <dsp:txXfrm>
        <a:off x="2368524" y="1189422"/>
        <a:ext cx="662991" cy="321493"/>
      </dsp:txXfrm>
    </dsp:sp>
    <dsp:sp modelId="{F1B3A084-71BC-4CA7-9528-7B72BC8F76E0}">
      <dsp:nvSpPr>
        <dsp:cNvPr id="0" name=""/>
        <dsp:cNvSpPr/>
      </dsp:nvSpPr>
      <dsp:spPr>
        <a:xfrm rot="18289469">
          <a:off x="2938916" y="1142425"/>
          <a:ext cx="478401" cy="22763"/>
        </a:xfrm>
        <a:custGeom>
          <a:avLst/>
          <a:gdLst/>
          <a:ahLst/>
          <a:cxnLst/>
          <a:rect l="0" t="0" r="0" b="0"/>
          <a:pathLst>
            <a:path>
              <a:moveTo>
                <a:pt x="0" y="11381"/>
              </a:moveTo>
              <a:lnTo>
                <a:pt x="478401"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6156" y="1141847"/>
        <a:ext cx="23920" cy="23920"/>
      </dsp:txXfrm>
    </dsp:sp>
    <dsp:sp modelId="{16FC6255-5D8B-4999-806B-6726BE3F1A7C}">
      <dsp:nvSpPr>
        <dsp:cNvPr id="0" name=""/>
        <dsp:cNvSpPr/>
      </dsp:nvSpPr>
      <dsp:spPr>
        <a:xfrm>
          <a:off x="3314716" y="786697"/>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Natural</a:t>
          </a:r>
        </a:p>
      </dsp:txBody>
      <dsp:txXfrm>
        <a:off x="3324718" y="796699"/>
        <a:ext cx="662991" cy="321493"/>
      </dsp:txXfrm>
    </dsp:sp>
    <dsp:sp modelId="{4C7F760C-03FD-441B-B069-2C9199ADCF95}">
      <dsp:nvSpPr>
        <dsp:cNvPr id="0" name=""/>
        <dsp:cNvSpPr/>
      </dsp:nvSpPr>
      <dsp:spPr>
        <a:xfrm>
          <a:off x="3041517" y="1338787"/>
          <a:ext cx="273198" cy="22763"/>
        </a:xfrm>
        <a:custGeom>
          <a:avLst/>
          <a:gdLst/>
          <a:ahLst/>
          <a:cxnLst/>
          <a:rect l="0" t="0" r="0" b="0"/>
          <a:pathLst>
            <a:path>
              <a:moveTo>
                <a:pt x="0" y="11381"/>
              </a:moveTo>
              <a:lnTo>
                <a:pt x="273198"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71286" y="1343339"/>
        <a:ext cx="13659" cy="13659"/>
      </dsp:txXfrm>
    </dsp:sp>
    <dsp:sp modelId="{B476BFE3-8289-42E4-AF7A-E77D6CBFE61F}">
      <dsp:nvSpPr>
        <dsp:cNvPr id="0" name=""/>
        <dsp:cNvSpPr/>
      </dsp:nvSpPr>
      <dsp:spPr>
        <a:xfrm>
          <a:off x="3314716" y="1179420"/>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Positive</a:t>
          </a:r>
        </a:p>
      </dsp:txBody>
      <dsp:txXfrm>
        <a:off x="3324718" y="1189422"/>
        <a:ext cx="662991" cy="321493"/>
      </dsp:txXfrm>
    </dsp:sp>
    <dsp:sp modelId="{7AEC0CD8-402A-4BCB-AC65-9AAC3551C73E}">
      <dsp:nvSpPr>
        <dsp:cNvPr id="0" name=""/>
        <dsp:cNvSpPr/>
      </dsp:nvSpPr>
      <dsp:spPr>
        <a:xfrm rot="3310531">
          <a:off x="2938916" y="1535148"/>
          <a:ext cx="478401" cy="22763"/>
        </a:xfrm>
        <a:custGeom>
          <a:avLst/>
          <a:gdLst/>
          <a:ahLst/>
          <a:cxnLst/>
          <a:rect l="0" t="0" r="0" b="0"/>
          <a:pathLst>
            <a:path>
              <a:moveTo>
                <a:pt x="0" y="11381"/>
              </a:moveTo>
              <a:lnTo>
                <a:pt x="478401"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6156" y="1534570"/>
        <a:ext cx="23920" cy="23920"/>
      </dsp:txXfrm>
    </dsp:sp>
    <dsp:sp modelId="{8849C5B3-8C80-4D7C-BBFE-693ECE291731}">
      <dsp:nvSpPr>
        <dsp:cNvPr id="0" name=""/>
        <dsp:cNvSpPr/>
      </dsp:nvSpPr>
      <dsp:spPr>
        <a:xfrm>
          <a:off x="3314716" y="1572142"/>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Moral</a:t>
          </a:r>
        </a:p>
      </dsp:txBody>
      <dsp:txXfrm>
        <a:off x="3324718" y="1582144"/>
        <a:ext cx="662991" cy="321493"/>
      </dsp:txXfrm>
    </dsp:sp>
    <dsp:sp modelId="{7A1274D5-737B-4631-8564-DCE96A43F79E}">
      <dsp:nvSpPr>
        <dsp:cNvPr id="0" name=""/>
        <dsp:cNvSpPr/>
      </dsp:nvSpPr>
      <dsp:spPr>
        <a:xfrm rot="4467012">
          <a:off x="1712369" y="1829690"/>
          <a:ext cx="1019107" cy="22763"/>
        </a:xfrm>
        <a:custGeom>
          <a:avLst/>
          <a:gdLst/>
          <a:ahLst/>
          <a:cxnLst/>
          <a:rect l="0" t="0" r="0" b="0"/>
          <a:pathLst>
            <a:path>
              <a:moveTo>
                <a:pt x="0" y="11381"/>
              </a:moveTo>
              <a:lnTo>
                <a:pt x="1019107" y="11381"/>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196445" y="1815594"/>
        <a:ext cx="50955" cy="50955"/>
      </dsp:txXfrm>
    </dsp:sp>
    <dsp:sp modelId="{5EDE96E4-8A68-4C6A-931F-859046357683}">
      <dsp:nvSpPr>
        <dsp:cNvPr id="0" name=""/>
        <dsp:cNvSpPr/>
      </dsp:nvSpPr>
      <dsp:spPr>
        <a:xfrm>
          <a:off x="2358522" y="2161226"/>
          <a:ext cx="682995" cy="341497"/>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Capacity</a:t>
          </a:r>
        </a:p>
      </dsp:txBody>
      <dsp:txXfrm>
        <a:off x="2368524" y="2171228"/>
        <a:ext cx="662991" cy="321493"/>
      </dsp:txXfrm>
    </dsp:sp>
    <dsp:sp modelId="{22091D90-C495-4EB0-B333-CEE0C4F07446}">
      <dsp:nvSpPr>
        <dsp:cNvPr id="0" name=""/>
        <dsp:cNvSpPr/>
      </dsp:nvSpPr>
      <dsp:spPr>
        <a:xfrm rot="19457599">
          <a:off x="3009894" y="2222412"/>
          <a:ext cx="336444" cy="22763"/>
        </a:xfrm>
        <a:custGeom>
          <a:avLst/>
          <a:gdLst/>
          <a:ahLst/>
          <a:cxnLst/>
          <a:rect l="0" t="0" r="0" b="0"/>
          <a:pathLst>
            <a:path>
              <a:moveTo>
                <a:pt x="0" y="11381"/>
              </a:moveTo>
              <a:lnTo>
                <a:pt x="336444"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9705" y="2225383"/>
        <a:ext cx="16822" cy="16822"/>
      </dsp:txXfrm>
    </dsp:sp>
    <dsp:sp modelId="{96CAB6A3-2959-42DB-824E-F784F1F766F2}">
      <dsp:nvSpPr>
        <dsp:cNvPr id="0" name=""/>
        <dsp:cNvSpPr/>
      </dsp:nvSpPr>
      <dsp:spPr>
        <a:xfrm>
          <a:off x="3314716" y="1964865"/>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Imperative</a:t>
          </a:r>
        </a:p>
      </dsp:txBody>
      <dsp:txXfrm>
        <a:off x="3324718" y="1974867"/>
        <a:ext cx="662991" cy="321493"/>
      </dsp:txXfrm>
    </dsp:sp>
    <dsp:sp modelId="{F0E69718-80A9-42E6-AABF-D7A15FC1B27B}">
      <dsp:nvSpPr>
        <dsp:cNvPr id="0" name=""/>
        <dsp:cNvSpPr/>
      </dsp:nvSpPr>
      <dsp:spPr>
        <a:xfrm rot="2142401">
          <a:off x="3009894" y="2418774"/>
          <a:ext cx="336444" cy="22763"/>
        </a:xfrm>
        <a:custGeom>
          <a:avLst/>
          <a:gdLst/>
          <a:ahLst/>
          <a:cxnLst/>
          <a:rect l="0" t="0" r="0" b="0"/>
          <a:pathLst>
            <a:path>
              <a:moveTo>
                <a:pt x="0" y="11381"/>
              </a:moveTo>
              <a:lnTo>
                <a:pt x="336444"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9705" y="2421744"/>
        <a:ext cx="16822" cy="16822"/>
      </dsp:txXfrm>
    </dsp:sp>
    <dsp:sp modelId="{AC2A7FC9-1F45-4A4A-B424-E092EFC24E0B}">
      <dsp:nvSpPr>
        <dsp:cNvPr id="0" name=""/>
        <dsp:cNvSpPr/>
      </dsp:nvSpPr>
      <dsp:spPr>
        <a:xfrm>
          <a:off x="3314716" y="2357587"/>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Impositive</a:t>
          </a:r>
        </a:p>
      </dsp:txBody>
      <dsp:txXfrm>
        <a:off x="3324718" y="2367589"/>
        <a:ext cx="662991" cy="32149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2562EC6-B75F-4E63-A635-5B5C01389964}">
      <dsp:nvSpPr>
        <dsp:cNvPr id="0" name=""/>
        <dsp:cNvSpPr/>
      </dsp:nvSpPr>
      <dsp:spPr>
        <a:xfrm>
          <a:off x="1433937" y="862649"/>
          <a:ext cx="666359" cy="333179"/>
        </a:xfrm>
        <a:prstGeom prst="roundRect">
          <a:avLst>
            <a:gd name="adj" fmla="val 10000"/>
          </a:avLst>
        </a:prstGeom>
        <a:solidFill>
          <a:schemeClr val="accent3">
            <a:shade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kern="1200">
              <a:latin typeface="Arial" panose="020B0604020202020204" pitchFamily="34" charset="0"/>
              <a:cs typeface="Arial" panose="020B0604020202020204" pitchFamily="34" charset="0"/>
            </a:rPr>
            <a:t>Sanctions</a:t>
          </a:r>
        </a:p>
      </dsp:txBody>
      <dsp:txXfrm>
        <a:off x="1443695" y="872407"/>
        <a:ext cx="646843" cy="313663"/>
      </dsp:txXfrm>
    </dsp:sp>
    <dsp:sp modelId="{9ADAE6F7-73B2-42F8-A96E-E1F80C77383C}">
      <dsp:nvSpPr>
        <dsp:cNvPr id="0" name=""/>
        <dsp:cNvSpPr/>
      </dsp:nvSpPr>
      <dsp:spPr>
        <a:xfrm rot="17945813">
          <a:off x="1959508" y="773704"/>
          <a:ext cx="548119" cy="32124"/>
        </a:xfrm>
        <a:custGeom>
          <a:avLst/>
          <a:gdLst/>
          <a:ahLst/>
          <a:cxnLst/>
          <a:rect l="0" t="0" r="0" b="0"/>
          <a:pathLst>
            <a:path>
              <a:moveTo>
                <a:pt x="0" y="16062"/>
              </a:moveTo>
              <a:lnTo>
                <a:pt x="548119" y="16062"/>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219865" y="776063"/>
        <a:ext cx="27405" cy="27405"/>
      </dsp:txXfrm>
    </dsp:sp>
    <dsp:sp modelId="{45509185-BA4C-4A37-88B5-87231776F6FE}">
      <dsp:nvSpPr>
        <dsp:cNvPr id="0" name=""/>
        <dsp:cNvSpPr/>
      </dsp:nvSpPr>
      <dsp:spPr>
        <a:xfrm>
          <a:off x="2366840" y="383703"/>
          <a:ext cx="666359" cy="333179"/>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External</a:t>
          </a:r>
        </a:p>
      </dsp:txBody>
      <dsp:txXfrm>
        <a:off x="2376598" y="393461"/>
        <a:ext cx="646843" cy="313663"/>
      </dsp:txXfrm>
    </dsp:sp>
    <dsp:sp modelId="{195393BC-AC61-4A1E-AACF-FDE7EADA6655}">
      <dsp:nvSpPr>
        <dsp:cNvPr id="0" name=""/>
        <dsp:cNvSpPr/>
      </dsp:nvSpPr>
      <dsp:spPr>
        <a:xfrm rot="18289469">
          <a:off x="2933097" y="342653"/>
          <a:ext cx="466748" cy="32124"/>
        </a:xfrm>
        <a:custGeom>
          <a:avLst/>
          <a:gdLst/>
          <a:ahLst/>
          <a:cxnLst/>
          <a:rect l="0" t="0" r="0" b="0"/>
          <a:pathLst>
            <a:path>
              <a:moveTo>
                <a:pt x="0" y="16062"/>
              </a:moveTo>
              <a:lnTo>
                <a:pt x="466748"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54802" y="347046"/>
        <a:ext cx="23337" cy="23337"/>
      </dsp:txXfrm>
    </dsp:sp>
    <dsp:sp modelId="{C4A4371B-AD90-449E-8E08-6A7C02C85FE0}">
      <dsp:nvSpPr>
        <dsp:cNvPr id="0" name=""/>
        <dsp:cNvSpPr/>
      </dsp:nvSpPr>
      <dsp:spPr>
        <a:xfrm>
          <a:off x="3299743" y="546"/>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Natural</a:t>
          </a:r>
        </a:p>
      </dsp:txBody>
      <dsp:txXfrm>
        <a:off x="3309501" y="10304"/>
        <a:ext cx="646843" cy="313663"/>
      </dsp:txXfrm>
    </dsp:sp>
    <dsp:sp modelId="{383BE6A2-F502-4ABA-A990-4FF55B954264}">
      <dsp:nvSpPr>
        <dsp:cNvPr id="0" name=""/>
        <dsp:cNvSpPr/>
      </dsp:nvSpPr>
      <dsp:spPr>
        <a:xfrm>
          <a:off x="3033199" y="534231"/>
          <a:ext cx="266543" cy="32124"/>
        </a:xfrm>
        <a:custGeom>
          <a:avLst/>
          <a:gdLst/>
          <a:ahLst/>
          <a:cxnLst/>
          <a:rect l="0" t="0" r="0" b="0"/>
          <a:pathLst>
            <a:path>
              <a:moveTo>
                <a:pt x="0" y="16062"/>
              </a:moveTo>
              <a:lnTo>
                <a:pt x="266543"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59807" y="543629"/>
        <a:ext cx="13327" cy="13327"/>
      </dsp:txXfrm>
    </dsp:sp>
    <dsp:sp modelId="{97B2BC58-FFB2-4C39-91A4-C0A8BCE56857}">
      <dsp:nvSpPr>
        <dsp:cNvPr id="0" name=""/>
        <dsp:cNvSpPr/>
      </dsp:nvSpPr>
      <dsp:spPr>
        <a:xfrm>
          <a:off x="3299743" y="383703"/>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Social</a:t>
          </a:r>
        </a:p>
      </dsp:txBody>
      <dsp:txXfrm>
        <a:off x="3309501" y="393461"/>
        <a:ext cx="646843" cy="313663"/>
      </dsp:txXfrm>
    </dsp:sp>
    <dsp:sp modelId="{C77D376D-AE02-4368-9D44-25F0C49901AD}">
      <dsp:nvSpPr>
        <dsp:cNvPr id="0" name=""/>
        <dsp:cNvSpPr/>
      </dsp:nvSpPr>
      <dsp:spPr>
        <a:xfrm rot="3310531">
          <a:off x="2933097" y="725809"/>
          <a:ext cx="466748" cy="32124"/>
        </a:xfrm>
        <a:custGeom>
          <a:avLst/>
          <a:gdLst/>
          <a:ahLst/>
          <a:cxnLst/>
          <a:rect l="0" t="0" r="0" b="0"/>
          <a:pathLst>
            <a:path>
              <a:moveTo>
                <a:pt x="0" y="16062"/>
              </a:moveTo>
              <a:lnTo>
                <a:pt x="466748"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p>
      </dsp:txBody>
      <dsp:txXfrm>
        <a:off x="3154802" y="730202"/>
        <a:ext cx="23337" cy="23337"/>
      </dsp:txXfrm>
    </dsp:sp>
    <dsp:sp modelId="{1D7CE256-0804-42D9-81B8-60ADFF61E548}">
      <dsp:nvSpPr>
        <dsp:cNvPr id="0" name=""/>
        <dsp:cNvSpPr/>
      </dsp:nvSpPr>
      <dsp:spPr>
        <a:xfrm>
          <a:off x="3299743" y="766860"/>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Legal</a:t>
          </a:r>
        </a:p>
      </dsp:txBody>
      <dsp:txXfrm>
        <a:off x="3309501" y="776618"/>
        <a:ext cx="646843" cy="313663"/>
      </dsp:txXfrm>
    </dsp:sp>
    <dsp:sp modelId="{633B457A-68F3-49B6-9685-344C281213F0}">
      <dsp:nvSpPr>
        <dsp:cNvPr id="0" name=""/>
        <dsp:cNvSpPr/>
      </dsp:nvSpPr>
      <dsp:spPr>
        <a:xfrm rot="3654187">
          <a:off x="1959508" y="1252650"/>
          <a:ext cx="548119" cy="32124"/>
        </a:xfrm>
        <a:custGeom>
          <a:avLst/>
          <a:gdLst/>
          <a:ahLst/>
          <a:cxnLst/>
          <a:rect l="0" t="0" r="0" b="0"/>
          <a:pathLst>
            <a:path>
              <a:moveTo>
                <a:pt x="0" y="16062"/>
              </a:moveTo>
              <a:lnTo>
                <a:pt x="548119" y="16062"/>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219865" y="1255009"/>
        <a:ext cx="27405" cy="27405"/>
      </dsp:txXfrm>
    </dsp:sp>
    <dsp:sp modelId="{F828F274-3053-4FFD-8219-EFFEB6365160}">
      <dsp:nvSpPr>
        <dsp:cNvPr id="0" name=""/>
        <dsp:cNvSpPr/>
      </dsp:nvSpPr>
      <dsp:spPr>
        <a:xfrm>
          <a:off x="2366840" y="1341595"/>
          <a:ext cx="666359" cy="333179"/>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Internal</a:t>
          </a:r>
        </a:p>
      </dsp:txBody>
      <dsp:txXfrm>
        <a:off x="2376598" y="1351353"/>
        <a:ext cx="646843" cy="313663"/>
      </dsp:txXfrm>
    </dsp:sp>
    <dsp:sp modelId="{F1B3A084-71BC-4CA7-9528-7B72BC8F76E0}">
      <dsp:nvSpPr>
        <dsp:cNvPr id="0" name=""/>
        <dsp:cNvSpPr/>
      </dsp:nvSpPr>
      <dsp:spPr>
        <a:xfrm rot="19457599">
          <a:off x="3002346" y="1396333"/>
          <a:ext cx="328249" cy="32124"/>
        </a:xfrm>
        <a:custGeom>
          <a:avLst/>
          <a:gdLst/>
          <a:ahLst/>
          <a:cxnLst/>
          <a:rect l="0" t="0" r="0" b="0"/>
          <a:pathLst>
            <a:path>
              <a:moveTo>
                <a:pt x="0" y="16062"/>
              </a:moveTo>
              <a:lnTo>
                <a:pt x="328249"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58265" y="1404189"/>
        <a:ext cx="16412" cy="16412"/>
      </dsp:txXfrm>
    </dsp:sp>
    <dsp:sp modelId="{16FC6255-5D8B-4999-806B-6726BE3F1A7C}">
      <dsp:nvSpPr>
        <dsp:cNvPr id="0" name=""/>
        <dsp:cNvSpPr/>
      </dsp:nvSpPr>
      <dsp:spPr>
        <a:xfrm>
          <a:off x="3299743" y="1150016"/>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Negative</a:t>
          </a:r>
        </a:p>
      </dsp:txBody>
      <dsp:txXfrm>
        <a:off x="3309501" y="1159774"/>
        <a:ext cx="646843" cy="313663"/>
      </dsp:txXfrm>
    </dsp:sp>
    <dsp:sp modelId="{4C7F760C-03FD-441B-B069-2C9199ADCF95}">
      <dsp:nvSpPr>
        <dsp:cNvPr id="0" name=""/>
        <dsp:cNvSpPr/>
      </dsp:nvSpPr>
      <dsp:spPr>
        <a:xfrm rot="2142401">
          <a:off x="3002346" y="1587912"/>
          <a:ext cx="328249" cy="32124"/>
        </a:xfrm>
        <a:custGeom>
          <a:avLst/>
          <a:gdLst/>
          <a:ahLst/>
          <a:cxnLst/>
          <a:rect l="0" t="0" r="0" b="0"/>
          <a:pathLst>
            <a:path>
              <a:moveTo>
                <a:pt x="0" y="16062"/>
              </a:moveTo>
              <a:lnTo>
                <a:pt x="328249"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58265" y="1595767"/>
        <a:ext cx="16412" cy="16412"/>
      </dsp:txXfrm>
    </dsp:sp>
    <dsp:sp modelId="{B476BFE3-8289-42E4-AF7A-E77D6CBFE61F}">
      <dsp:nvSpPr>
        <dsp:cNvPr id="0" name=""/>
        <dsp:cNvSpPr/>
      </dsp:nvSpPr>
      <dsp:spPr>
        <a:xfrm>
          <a:off x="3299743" y="1533173"/>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Positive</a:t>
          </a:r>
        </a:p>
      </dsp:txBody>
      <dsp:txXfrm>
        <a:off x="3309501" y="1542931"/>
        <a:ext cx="646843" cy="313663"/>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CAF834-E5A2-4213-AD3D-5A4E96527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TotalTime>
  <Pages>7</Pages>
  <Words>2515</Words>
  <Characters>14342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Berta Fitó</dc:creator>
  <cp:keywords/>
  <dc:description/>
  <cp:lastModifiedBy>Berta Fitó</cp:lastModifiedBy>
  <cp:revision>369</cp:revision>
  <dcterms:created xsi:type="dcterms:W3CDTF">2026-02-16T08:59:00Z</dcterms:created>
  <dcterms:modified xsi:type="dcterms:W3CDTF">2026-04-07T13:54:00Z</dcterms:modified>
</cp:coreProperties>
</file>