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E2F4" w14:textId="4E3E01EA" w:rsidR="005556D2" w:rsidRPr="005556D2" w:rsidRDefault="005556D2" w:rsidP="005556D2">
      <w:pPr>
        <w:spacing w:after="240" w:line="360" w:lineRule="auto"/>
        <w:rPr>
          <w:b/>
          <w:bCs/>
        </w:rPr>
      </w:pPr>
      <w:r>
        <w:rPr>
          <w:b/>
          <w:bCs/>
        </w:rPr>
        <w:t>PRIMER PARCIAL</w:t>
      </w:r>
    </w:p>
    <w:p w14:paraId="452B1604" w14:textId="6E8FD7AE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Per què la Política no pot ser una ciència?</w:t>
      </w:r>
    </w:p>
    <w:p w14:paraId="2FEEC504" w14:textId="50B16B7A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C64877" w14:textId="0B860808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Definició de </w:t>
      </w:r>
      <w:bookmarkStart w:id="0" w:name="_Hlk164272210"/>
      <w:proofErr w:type="spellStart"/>
      <w:r w:rsidRPr="005556D2">
        <w:rPr>
          <w:sz w:val="22"/>
          <w:szCs w:val="22"/>
        </w:rPr>
        <w:t>φρόνησις</w:t>
      </w:r>
      <w:bookmarkEnd w:id="0"/>
      <w:proofErr w:type="spellEnd"/>
      <w:r w:rsidRPr="005556D2">
        <w:rPr>
          <w:sz w:val="22"/>
          <w:szCs w:val="22"/>
        </w:rPr>
        <w:t>.</w:t>
      </w:r>
    </w:p>
    <w:p w14:paraId="46D5F0E8" w14:textId="145FA5EC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2818F0A" w14:textId="3992911E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Condicions que ha de complir un acte virtuós procedent d’un home virtuós.</w:t>
      </w:r>
    </w:p>
    <w:p w14:paraId="6805D165" w14:textId="435259ED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547ECE" w14:textId="36975E34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Les diferents classes de </w:t>
      </w:r>
      <w:proofErr w:type="spellStart"/>
      <w:r w:rsidRPr="005556D2">
        <w:rPr>
          <w:sz w:val="22"/>
          <w:szCs w:val="22"/>
        </w:rPr>
        <w:t>ψυχή</w:t>
      </w:r>
      <w:proofErr w:type="spellEnd"/>
      <w:r w:rsidRPr="005556D2">
        <w:rPr>
          <w:sz w:val="22"/>
          <w:szCs w:val="22"/>
        </w:rPr>
        <w:t xml:space="preserve"> constitutives de l’ésser humà.</w:t>
      </w:r>
    </w:p>
    <w:p w14:paraId="3EDF0E0C" w14:textId="5097546E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8315F09" w14:textId="22735DB8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Quina relació estableix Aristòtil entre: </w:t>
      </w:r>
      <w:proofErr w:type="spellStart"/>
      <w:r w:rsidRPr="005556D2">
        <w:rPr>
          <w:sz w:val="22"/>
          <w:szCs w:val="22"/>
        </w:rPr>
        <w:t>ἐνέργει</w:t>
      </w:r>
      <w:proofErr w:type="spellEnd"/>
      <w:r w:rsidRPr="005556D2">
        <w:rPr>
          <w:sz w:val="22"/>
          <w:szCs w:val="22"/>
        </w:rPr>
        <w:t>α-τέλος-ἔργον-εὐδαιμονία.</w:t>
      </w:r>
    </w:p>
    <w:p w14:paraId="3D91E94A" w14:textId="511B6BF8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78E89C" w14:textId="56D4D23A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Quin és el principi de l’acció?</w:t>
      </w:r>
    </w:p>
    <w:p w14:paraId="1F03A717" w14:textId="7562DB61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5C2E44" w14:textId="58506370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Classes de </w:t>
      </w:r>
      <w:proofErr w:type="spellStart"/>
      <w:r w:rsidRPr="005556D2">
        <w:rPr>
          <w:sz w:val="22"/>
          <w:szCs w:val="22"/>
        </w:rPr>
        <w:t>δικ</w:t>
      </w:r>
      <w:proofErr w:type="spellEnd"/>
      <w:r w:rsidRPr="005556D2">
        <w:rPr>
          <w:sz w:val="22"/>
          <w:szCs w:val="22"/>
        </w:rPr>
        <w:t>αιοσύνη.</w:t>
      </w:r>
    </w:p>
    <w:p w14:paraId="48EB91A0" w14:textId="20B558D1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06306FC" w14:textId="34CA1DF2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Per què una persona pot robar i no ser un lladre?</w:t>
      </w:r>
    </w:p>
    <w:p w14:paraId="44171681" w14:textId="1ABC71C3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9523D5" w14:textId="11E97415" w:rsidR="005556D2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Com es relacionen la </w:t>
      </w:r>
      <w:proofErr w:type="spellStart"/>
      <w:r w:rsidRPr="005556D2">
        <w:rPr>
          <w:sz w:val="22"/>
          <w:szCs w:val="22"/>
        </w:rPr>
        <w:t>φρόνησις</w:t>
      </w:r>
      <w:proofErr w:type="spellEnd"/>
      <w:r w:rsidRPr="005556D2">
        <w:rPr>
          <w:sz w:val="22"/>
          <w:szCs w:val="22"/>
        </w:rPr>
        <w:t xml:space="preserve"> i el </w:t>
      </w:r>
      <w:proofErr w:type="spellStart"/>
      <w:r w:rsidRPr="005556D2">
        <w:rPr>
          <w:sz w:val="22"/>
          <w:szCs w:val="22"/>
        </w:rPr>
        <w:t>νοῦς</w:t>
      </w:r>
      <w:proofErr w:type="spellEnd"/>
      <w:r w:rsidRPr="005556D2">
        <w:rPr>
          <w:sz w:val="22"/>
          <w:szCs w:val="22"/>
        </w:rPr>
        <w:t>?</w:t>
      </w:r>
    </w:p>
    <w:p w14:paraId="17D80BC0" w14:textId="768960C8" w:rsidR="00EE1BFF" w:rsidRPr="00EE1BFF" w:rsidRDefault="00EE1BFF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84E61D3" w14:textId="3A778FE5" w:rsidR="000228D5" w:rsidRDefault="000228D5" w:rsidP="005556D2">
      <w:pPr>
        <w:pStyle w:val="ListParagraph"/>
        <w:numPr>
          <w:ilvl w:val="0"/>
          <w:numId w:val="1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Quins son els actes involuntaris per violència?</w:t>
      </w:r>
    </w:p>
    <w:p w14:paraId="301C0BBC" w14:textId="06D0B690" w:rsidR="003D75E0" w:rsidRDefault="00EE1BFF" w:rsidP="00EE1BFF">
      <w:pPr>
        <w:spacing w:after="240" w:line="360" w:lineRule="auto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FF85AB4" w14:textId="77777777" w:rsidR="003D75E0" w:rsidRDefault="003D75E0">
      <w:pPr>
        <w:spacing w:after="160" w:line="259" w:lineRule="auto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br w:type="page"/>
      </w:r>
    </w:p>
    <w:p w14:paraId="02515FB1" w14:textId="60EC224E" w:rsidR="003D75E0" w:rsidRPr="003D75E0" w:rsidRDefault="003D75E0" w:rsidP="00EE1BFF">
      <w:pPr>
        <w:spacing w:after="240" w:line="360" w:lineRule="auto"/>
        <w:rPr>
          <w:b/>
          <w:bCs/>
          <w:sz w:val="22"/>
          <w:szCs w:val="22"/>
        </w:rPr>
      </w:pPr>
      <w:r w:rsidRPr="003D75E0">
        <w:rPr>
          <w:b/>
          <w:bCs/>
          <w:sz w:val="22"/>
          <w:szCs w:val="22"/>
        </w:rPr>
        <w:lastRenderedPageBreak/>
        <w:t>SEGON PARCIAL</w:t>
      </w:r>
    </w:p>
    <w:p w14:paraId="602CB547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 w:rsidRPr="005556D2">
        <w:rPr>
          <w:sz w:val="22"/>
          <w:szCs w:val="22"/>
        </w:rPr>
        <w:t>l’ὀμονοι</w:t>
      </w:r>
      <w:proofErr w:type="spellEnd"/>
      <w:r w:rsidRPr="005556D2">
        <w:rPr>
          <w:sz w:val="22"/>
          <w:szCs w:val="22"/>
        </w:rPr>
        <w:t>α? (no tradueixis simplement el terme)</w:t>
      </w:r>
    </w:p>
    <w:p w14:paraId="2E3353B0" w14:textId="77777777" w:rsidR="003D75E0" w:rsidRPr="005556D2" w:rsidRDefault="003D75E0" w:rsidP="003D75E0">
      <w:pPr>
        <w:spacing w:after="240" w:line="360" w:lineRule="auto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1E5A30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Definició </w:t>
      </w:r>
      <w:proofErr w:type="spellStart"/>
      <w:r w:rsidRPr="005556D2">
        <w:rPr>
          <w:sz w:val="22"/>
          <w:szCs w:val="22"/>
        </w:rPr>
        <w:t>d’ἡδονή</w:t>
      </w:r>
      <w:proofErr w:type="spellEnd"/>
      <w:r w:rsidRPr="005556D2">
        <w:rPr>
          <w:sz w:val="22"/>
          <w:szCs w:val="22"/>
        </w:rPr>
        <w:t>.</w:t>
      </w:r>
    </w:p>
    <w:p w14:paraId="61768F58" w14:textId="77777777" w:rsidR="003D75E0" w:rsidRPr="005556D2" w:rsidRDefault="003D75E0" w:rsidP="003D75E0">
      <w:pPr>
        <w:spacing w:after="240" w:line="360" w:lineRule="auto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660DBF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De què depèn allò que se li deu a cadascú</w:t>
      </w:r>
      <w:r>
        <w:rPr>
          <w:sz w:val="22"/>
          <w:szCs w:val="22"/>
        </w:rPr>
        <w:t>.</w:t>
      </w:r>
    </w:p>
    <w:p w14:paraId="122A1CA6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499D1FC" w14:textId="77777777" w:rsidR="003D75E0" w:rsidRPr="005556D2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 w:rsidRPr="005556D2">
        <w:rPr>
          <w:sz w:val="22"/>
          <w:szCs w:val="22"/>
        </w:rPr>
        <w:t>l’εὔνοι</w:t>
      </w:r>
      <w:proofErr w:type="spellEnd"/>
      <w:r w:rsidRPr="005556D2">
        <w:rPr>
          <w:sz w:val="22"/>
          <w:szCs w:val="22"/>
        </w:rPr>
        <w:t>α? (no tradueixis simplement el terme)</w:t>
      </w:r>
    </w:p>
    <w:p w14:paraId="4C19ADE7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0314C6A" w14:textId="77777777" w:rsidR="003D75E0" w:rsidRPr="005556D2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Per què no tot plaer és desitjable?</w:t>
      </w:r>
    </w:p>
    <w:p w14:paraId="4E4D3BA6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3F6318A" w14:textId="77777777" w:rsidR="003D75E0" w:rsidRPr="005556D2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Raons (5) que justifiquen que l’activitat contemplativa sigui </w:t>
      </w:r>
      <w:proofErr w:type="spellStart"/>
      <w:r w:rsidRPr="005556D2">
        <w:rPr>
          <w:sz w:val="22"/>
          <w:szCs w:val="22"/>
        </w:rPr>
        <w:t>l’εὐδ</w:t>
      </w:r>
      <w:proofErr w:type="spellEnd"/>
      <w:r w:rsidRPr="005556D2">
        <w:rPr>
          <w:sz w:val="22"/>
          <w:szCs w:val="22"/>
        </w:rPr>
        <w:t>αιμονία perfecta.</w:t>
      </w:r>
    </w:p>
    <w:p w14:paraId="16D733A2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E47FAD" w14:textId="77777777" w:rsidR="003D75E0" w:rsidRPr="005556D2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Quines són les dues vies per a aconseguir que s’actuï segons virtut?</w:t>
      </w:r>
    </w:p>
    <w:p w14:paraId="51030808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C58023B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Què vol dir Aristòtil quan afirma que </w:t>
      </w:r>
      <w:proofErr w:type="spellStart"/>
      <w:r w:rsidRPr="005556D2">
        <w:rPr>
          <w:sz w:val="22"/>
          <w:szCs w:val="22"/>
        </w:rPr>
        <w:t>l’ἀκόλ</w:t>
      </w:r>
      <w:proofErr w:type="spellEnd"/>
      <w:r w:rsidRPr="005556D2">
        <w:rPr>
          <w:sz w:val="22"/>
          <w:szCs w:val="22"/>
        </w:rPr>
        <w:t>αστος ha perdut el principi?</w:t>
      </w:r>
    </w:p>
    <w:p w14:paraId="575A7DC7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982E4F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>Per què els plaers corporals són els més atractius?</w:t>
      </w:r>
    </w:p>
    <w:p w14:paraId="7A355F91" w14:textId="77777777" w:rsidR="003D75E0" w:rsidRPr="00EE1BFF" w:rsidRDefault="003D75E0" w:rsidP="003D75E0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CA039D4" w14:textId="77777777" w:rsidR="003D75E0" w:rsidRDefault="003D75E0" w:rsidP="003D75E0">
      <w:pPr>
        <w:pStyle w:val="ListParagraph"/>
        <w:numPr>
          <w:ilvl w:val="0"/>
          <w:numId w:val="2"/>
        </w:numPr>
        <w:spacing w:after="240" w:line="360" w:lineRule="auto"/>
        <w:rPr>
          <w:sz w:val="22"/>
          <w:szCs w:val="22"/>
        </w:rPr>
      </w:pPr>
      <w:r w:rsidRPr="005556D2">
        <w:rPr>
          <w:sz w:val="22"/>
          <w:szCs w:val="22"/>
        </w:rPr>
        <w:t xml:space="preserve">Quin és l’objecte de </w:t>
      </w:r>
      <w:proofErr w:type="spellStart"/>
      <w:r w:rsidRPr="005556D2">
        <w:rPr>
          <w:sz w:val="22"/>
          <w:szCs w:val="22"/>
        </w:rPr>
        <w:t>l’ἐγκράτει</w:t>
      </w:r>
      <w:proofErr w:type="spellEnd"/>
      <w:r w:rsidRPr="005556D2">
        <w:rPr>
          <w:sz w:val="22"/>
          <w:szCs w:val="22"/>
        </w:rPr>
        <w:t>α?</w:t>
      </w:r>
    </w:p>
    <w:p w14:paraId="6741BE41" w14:textId="5F0321BB" w:rsidR="003D75E0" w:rsidRPr="003D75E0" w:rsidRDefault="003D75E0" w:rsidP="00EE1BFF">
      <w:pPr>
        <w:spacing w:after="240" w:line="360" w:lineRule="auto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sectPr w:rsidR="003D75E0" w:rsidRPr="003D7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5694"/>
    <w:multiLevelType w:val="hybridMultilevel"/>
    <w:tmpl w:val="1676F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C47EF"/>
    <w:multiLevelType w:val="hybridMultilevel"/>
    <w:tmpl w:val="1676F83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07159">
    <w:abstractNumId w:val="1"/>
  </w:num>
  <w:num w:numId="2" w16cid:durableId="114782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78E"/>
    <w:rsid w:val="000228D5"/>
    <w:rsid w:val="00161662"/>
    <w:rsid w:val="002B178E"/>
    <w:rsid w:val="003D75E0"/>
    <w:rsid w:val="005556D2"/>
    <w:rsid w:val="005A2016"/>
    <w:rsid w:val="006E16B5"/>
    <w:rsid w:val="006F162B"/>
    <w:rsid w:val="0089114B"/>
    <w:rsid w:val="0091602B"/>
    <w:rsid w:val="00BC0888"/>
    <w:rsid w:val="00BD3EEF"/>
    <w:rsid w:val="00C341C3"/>
    <w:rsid w:val="00DA2DC1"/>
    <w:rsid w:val="00EE1BFF"/>
    <w:rsid w:val="00F6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714E"/>
  <w15:chartTrackingRefBased/>
  <w15:docId w15:val="{6C4769E4-43AD-4923-B146-E3AC5202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8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</w:rPr>
  </w:style>
  <w:style w:type="paragraph" w:styleId="Heading1">
    <w:name w:val="heading 1"/>
    <w:basedOn w:val="Normal"/>
    <w:next w:val="Normal"/>
    <w:link w:val="Heading1Char"/>
    <w:qFormat/>
    <w:rsid w:val="002B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rracions">
    <w:name w:val="Narracions"/>
    <w:basedOn w:val="Normal"/>
    <w:link w:val="NarracionsCar"/>
    <w:qFormat/>
    <w:rsid w:val="00F61EB3"/>
    <w:pPr>
      <w:spacing w:line="360" w:lineRule="auto"/>
      <w:jc w:val="both"/>
    </w:pPr>
    <w:rPr>
      <w:rFonts w:ascii="Arial" w:hAnsi="Arial"/>
      <w:sz w:val="24"/>
    </w:rPr>
  </w:style>
  <w:style w:type="character" w:customStyle="1" w:styleId="NarracionsCar">
    <w:name w:val="Narracions Car"/>
    <w:basedOn w:val="DefaultParagraphFont"/>
    <w:link w:val="Narracions"/>
    <w:rsid w:val="00F61EB3"/>
    <w:rPr>
      <w:rFonts w:ascii="Arial" w:hAnsi="Arial"/>
      <w:sz w:val="24"/>
    </w:rPr>
  </w:style>
  <w:style w:type="paragraph" w:customStyle="1" w:styleId="Escrits">
    <w:name w:val="Escrits"/>
    <w:basedOn w:val="Narracions"/>
    <w:link w:val="EscritsCar"/>
    <w:qFormat/>
    <w:rsid w:val="00F61EB3"/>
    <w:pPr>
      <w:ind w:firstLine="709"/>
    </w:pPr>
    <w:rPr>
      <w:rFonts w:ascii="Times New Roman" w:hAnsi="Times New Roman"/>
    </w:rPr>
  </w:style>
  <w:style w:type="character" w:customStyle="1" w:styleId="EscritsCar">
    <w:name w:val="Escrits Car"/>
    <w:basedOn w:val="NarracionsCar"/>
    <w:link w:val="Escrits"/>
    <w:rsid w:val="00F61EB3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rsid w:val="002B1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8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0228D5"/>
    <w:pPr>
      <w:spacing w:line="360" w:lineRule="auto"/>
      <w:jc w:val="both"/>
    </w:pPr>
    <w:rPr>
      <w:sz w:val="22"/>
      <w:lang w:val="es-ES_tradnl"/>
    </w:rPr>
  </w:style>
  <w:style w:type="character" w:customStyle="1" w:styleId="BodyTextChar">
    <w:name w:val="Body Text Char"/>
    <w:basedOn w:val="DefaultParagraphFont"/>
    <w:link w:val="BodyText"/>
    <w:semiHidden/>
    <w:rsid w:val="000228D5"/>
    <w:rPr>
      <w:rFonts w:ascii="Times New Roman" w:eastAsia="Times New Roman" w:hAnsi="Times New Roman" w:cs="Times New Roman"/>
      <w:kern w:val="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Fitó</dc:creator>
  <cp:keywords/>
  <dc:description/>
  <cp:lastModifiedBy>Berta Fitó</cp:lastModifiedBy>
  <cp:revision>8</cp:revision>
  <dcterms:created xsi:type="dcterms:W3CDTF">2025-04-08T14:36:00Z</dcterms:created>
  <dcterms:modified xsi:type="dcterms:W3CDTF">2025-04-20T16:54:00Z</dcterms:modified>
</cp:coreProperties>
</file>