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LOWER SIXTH ARTS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All sub-branches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 15 minutes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physical and human geographical phenomena and to apply this knowledge to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THREE questions in all, chosen freely from any of the sub-branches below.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Each question carries 20 marks. Start each question on a new sheet of paper.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Illustrate your answers with well-labelled diagrams and sketch maps where necessary.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METEOROLOGY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the atmosphere?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composition of the atmosphere, distinguishing between the constant gases and the variable gases.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the aid of a well-labelled diagram, describe the vertical structure of the atmosphere.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GEOMORPHOLOGY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Briefly 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theories of the origin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describe the internal structure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C: BIOGEOGRAPHY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3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Define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main components of the soil, giving their approximate proportions in a good loam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What is soil texture?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how soil texture affects the drainage, the aeration and the fertility of the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D: POPULATION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4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a census and a sample survey.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problems faced when conducting a population census in developing countries.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A country has 29 million inhabitants on an area of 475,650 km². Calculate its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why physiological density is a better measure of population pressure than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E: SETTLEMENT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5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the site and the situation of a settlement.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factors that influenced the location of early settlements.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reference to a named town, show how its situation has favoured its growth.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F: ECONOMIC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6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renewable and non-renewable natural resources, giving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examples of each.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Distinguish between arable farming, pastoral farming and mixed farming.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ways in which agriculture is important to the economy of a country.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G: GEOGRAPHY OF CAMEROON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7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Name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major highlands and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major lowlands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(5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sketch map, describe the main characteristics of the Western Highlands.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(7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how the air masses and the movement of the ITCZ produce the seasons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  –  Mr NEBASIBI  –  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LOWER SIXTH ARTS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Lower Sixth Arts Geography – First Sequence</dc:title>
  <dc:creator>Geography Department, GBHS Garoua</dc:creator>
  <cp:lastModifiedBy>Un-named</cp:lastModifiedBy>
  <cp:revision>1</cp:revision>
  <dcterms:created xsi:type="dcterms:W3CDTF">2026-10-08T11:50:28.792Z</dcterms:created>
  <dcterms:modified xsi:type="dcterms:W3CDTF">2026-10-08T11:50:28.792Z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