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B7BE5" w14:paraId="3BFEFB25" wp14:textId="633027D1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554B7BE5" w:rsidR="554B7BE5">
        <w:rPr>
          <w:b w:val="1"/>
          <w:bCs w:val="1"/>
          <w:u w:val="single"/>
        </w:rPr>
        <w:t>Rendu TP :</w:t>
      </w:r>
    </w:p>
    <w:p w:rsidR="554B7BE5" w:rsidP="554B7BE5" w:rsidRDefault="554B7BE5" w14:paraId="3F7B1F86" w14:textId="1FE40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554B7BE5" w:rsidR="554B7BE5">
        <w:rPr>
          <w:b w:val="1"/>
          <w:bCs w:val="1"/>
          <w:u w:val="none"/>
        </w:rPr>
        <w:t>Lorsque vous avez envoyé 5 ETH, pourquoi la transaction a-t-elle été rejetée ou bien le destinataire n’a pas reçu exactement 5 ETH ?</w:t>
      </w:r>
    </w:p>
    <w:p w:rsidR="554B7BE5" w:rsidP="554B7BE5" w:rsidRDefault="554B7BE5" w14:paraId="45710207" w14:textId="231D7325">
      <w:pPr>
        <w:pStyle w:val="Normal"/>
        <w:ind w:left="0"/>
        <w:jc w:val="left"/>
        <w:rPr>
          <w:b w:val="0"/>
          <w:bCs w:val="0"/>
          <w:u w:val="none"/>
        </w:rPr>
      </w:pPr>
      <w:r w:rsidR="554B7BE5">
        <w:rPr>
          <w:b w:val="0"/>
          <w:bCs w:val="0"/>
          <w:u w:val="none"/>
        </w:rPr>
        <w:t xml:space="preserve">J'ai essayé d'envoyer mon </w:t>
      </w:r>
      <w:proofErr w:type="spellStart"/>
      <w:r w:rsidR="554B7BE5">
        <w:rPr>
          <w:b w:val="0"/>
          <w:bCs w:val="0"/>
          <w:u w:val="none"/>
        </w:rPr>
        <w:t>wallet</w:t>
      </w:r>
      <w:proofErr w:type="spellEnd"/>
      <w:r w:rsidR="554B7BE5">
        <w:rPr>
          <w:b w:val="0"/>
          <w:bCs w:val="0"/>
          <w:u w:val="none"/>
        </w:rPr>
        <w:t xml:space="preserve"> entier (5 ETH) au Faucet -&gt; message d'erreur m'indiquant "Fonds insuffisants pour le carburant". La transaction aurait pu fonctionner en appuyant sur “max” car les frais de carburants auraient été déduits du montant envoyé au </w:t>
      </w:r>
      <w:proofErr w:type="spellStart"/>
      <w:r w:rsidR="554B7BE5">
        <w:rPr>
          <w:b w:val="0"/>
          <w:bCs w:val="0"/>
          <w:u w:val="none"/>
        </w:rPr>
        <w:t>wallet</w:t>
      </w:r>
      <w:proofErr w:type="spellEnd"/>
      <w:r w:rsidR="554B7BE5">
        <w:rPr>
          <w:b w:val="0"/>
          <w:bCs w:val="0"/>
          <w:u w:val="none"/>
        </w:rPr>
        <w:t>.</w:t>
      </w:r>
    </w:p>
    <w:p w:rsidR="554B7BE5" w:rsidP="554B7BE5" w:rsidRDefault="554B7BE5" w14:paraId="450089BF" w14:textId="1415E2F6">
      <w:pPr>
        <w:pStyle w:val="Normal"/>
        <w:ind w:left="0"/>
        <w:jc w:val="left"/>
        <w:rPr>
          <w:b w:val="0"/>
          <w:bCs w:val="0"/>
          <w:u w:val="none"/>
        </w:rPr>
      </w:pPr>
    </w:p>
    <w:p w:rsidR="554B7BE5" w:rsidP="554B7BE5" w:rsidRDefault="554B7BE5" w14:paraId="242398F1" w14:textId="13D19D64">
      <w:pPr>
        <w:pStyle w:val="Normal"/>
        <w:ind w:left="0"/>
        <w:jc w:val="left"/>
        <w:rPr>
          <w:b w:val="1"/>
          <w:bCs w:val="1"/>
          <w:u w:val="none"/>
        </w:rPr>
      </w:pPr>
      <w:r w:rsidRPr="554B7BE5" w:rsidR="554B7BE5">
        <w:rPr>
          <w:b w:val="1"/>
          <w:bCs w:val="1"/>
          <w:u w:val="none"/>
        </w:rPr>
        <w:t xml:space="preserve">Combien coûte en GAS puis en Ether (ou </w:t>
      </w:r>
      <w:proofErr w:type="spellStart"/>
      <w:r w:rsidRPr="554B7BE5" w:rsidR="554B7BE5">
        <w:rPr>
          <w:b w:val="1"/>
          <w:bCs w:val="1"/>
          <w:u w:val="none"/>
        </w:rPr>
        <w:t>GWei</w:t>
      </w:r>
      <w:proofErr w:type="spellEnd"/>
      <w:r w:rsidRPr="554B7BE5" w:rsidR="554B7BE5">
        <w:rPr>
          <w:b w:val="1"/>
          <w:bCs w:val="1"/>
          <w:u w:val="none"/>
        </w:rPr>
        <w:t>) l’envoie d’Ether (transaction simple d’ETH d’un compte à l’autre) ?</w:t>
      </w:r>
    </w:p>
    <w:p w:rsidR="554B7BE5" w:rsidP="554B7BE5" w:rsidRDefault="554B7BE5" w14:paraId="44D62EA1" w14:textId="0DCFE56C">
      <w:pPr>
        <w:pStyle w:val="Normal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Frais de base (GWEI) -&gt; 0.000000007</w:t>
      </w:r>
    </w:p>
    <w:p w:rsidR="554B7BE5" w:rsidP="554B7BE5" w:rsidRDefault="554B7BE5" w14:paraId="08900665" w14:textId="40B067A9">
      <w:pPr>
        <w:pStyle w:val="Normal"/>
        <w:spacing w:line="252" w:lineRule="exact"/>
        <w:ind w:left="0" w:righ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Frais de priorité (GWEI) -&gt;1.5</w:t>
      </w:r>
    </w:p>
    <w:p w:rsidR="554B7BE5" w:rsidP="554B7BE5" w:rsidRDefault="554B7BE5" w14:paraId="11A0C19F" w14:textId="7A2D80C0">
      <w:pPr>
        <w:pStyle w:val="Normal"/>
        <w:spacing w:line="252" w:lineRule="exact"/>
        <w:ind w:left="0" w:righ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Total des frais de carburant -&gt; 0.000031RopstenETH</w:t>
      </w:r>
    </w:p>
    <w:p w:rsidR="554B7BE5" w:rsidP="554B7BE5" w:rsidRDefault="554B7BE5" w14:paraId="2E4D934B" w14:textId="1E6D9C26">
      <w:pPr>
        <w:pStyle w:val="Normal"/>
        <w:spacing w:line="252" w:lineRule="exact"/>
        <w:ind w:left="0" w:firstLine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4592645E" w14:textId="26F68908">
      <w:pPr>
        <w:pStyle w:val="Normal"/>
        <w:spacing w:line="252" w:lineRule="exact"/>
        <w:ind w:left="0" w:firstLine="0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Les frais en GAS sont-ils </w:t>
      </w: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proportionnels</w:t>
      </w: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à la quantité d’Ether envoyé ?</w:t>
      </w:r>
    </w:p>
    <w:p w:rsidR="554B7BE5" w:rsidP="554B7BE5" w:rsidRDefault="554B7BE5" w14:paraId="03E2CF4A" w14:textId="712B39A9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Les frais en GAS sont proportionnels à la quantité d’Ether envoyé. Il faut connaître le prix du carburant et le carburant utilisé. Plus la somme d’Ether envoyé sera grande, plus il y aura de carburant utilisé.</w:t>
      </w:r>
    </w:p>
    <w:p w:rsidR="554B7BE5" w:rsidP="554B7BE5" w:rsidRDefault="554B7BE5" w14:paraId="24733698" w14:textId="0E09F30F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020F0F80" w14:textId="3E60C69D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Quelle est la particularité de </w:t>
      </w:r>
      <w:proofErr w:type="spell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Ropsten</w:t>
      </w:r>
      <w:proofErr w:type="spell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?</w:t>
      </w:r>
    </w:p>
    <w:p w:rsidR="554B7BE5" w:rsidP="554B7BE5" w:rsidRDefault="554B7BE5" w14:paraId="1E18EF88" w14:textId="29351875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Je ne sais pas</w:t>
      </w:r>
    </w:p>
    <w:p w:rsidR="554B7BE5" w:rsidP="554B7BE5" w:rsidRDefault="554B7BE5" w14:paraId="1C32983B" w14:textId="5BE17DD7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368D8E5E" w14:textId="494D0F20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Quel est le numéro du dernier bloque </w:t>
      </w:r>
      <w:proofErr w:type="gram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miné</w:t>
      </w:r>
      <w:proofErr w:type="gram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en décimal sur le </w:t>
      </w:r>
      <w:proofErr w:type="spell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mainnet</w:t>
      </w:r>
      <w:proofErr w:type="spell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?</w:t>
      </w:r>
    </w:p>
    <w:p w:rsidR="554B7BE5" w:rsidP="554B7BE5" w:rsidRDefault="554B7BE5" w14:paraId="5A5BB0BF" w14:textId="4A9B77FE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0xe4d507 le 20/06 à </w:t>
      </w:r>
      <w:proofErr w:type="gramStart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15:</w:t>
      </w:r>
      <w:proofErr w:type="gramEnd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14</w:t>
      </w:r>
    </w:p>
    <w:p w:rsidR="554B7BE5" w:rsidP="554B7BE5" w:rsidRDefault="554B7BE5" w14:paraId="7FD8A81A" w14:textId="1D90FF76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5E87F50D" w14:textId="3D1B58F0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u w:val="none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u w:val="none"/>
          <w:lang w:val="fr-FR"/>
        </w:rPr>
        <w:t>Combien a couté le déploiement du contrat ? Sa taille influe-t-elle sur le coût ?</w:t>
      </w:r>
    </w:p>
    <w:p w:rsidR="554B7BE5" w:rsidP="554B7BE5" w:rsidRDefault="554B7BE5" w14:paraId="3CCA5885" w14:textId="56F96FF7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Le déploiement du contrat a couté : 0.00109017RopstenETH. Plus le code est grand, plus le prix sera élevé.</w:t>
      </w:r>
    </w:p>
    <w:p w:rsidR="554B7BE5" w:rsidP="554B7BE5" w:rsidRDefault="554B7BE5" w14:paraId="079A428C" w14:textId="0FD26E47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62B6D256" w14:textId="022982B3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Retrouver l’adresse du </w:t>
      </w:r>
      <w:proofErr w:type="spell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contract</w:t>
      </w:r>
      <w:proofErr w:type="spell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sur </w:t>
      </w:r>
      <w:proofErr w:type="spell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Etherscan</w:t>
      </w:r>
      <w:proofErr w:type="spell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 xml:space="preserve"> (</w:t>
      </w:r>
      <w:proofErr w:type="spellStart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ropsten</w:t>
      </w:r>
      <w:proofErr w:type="spellEnd"/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). Quelle est la démarche ?</w:t>
      </w:r>
    </w:p>
    <w:p w:rsidR="554B7BE5" w:rsidP="554B7BE5" w:rsidRDefault="554B7BE5" w14:paraId="06462A09" w14:textId="1B2CEF8F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La démarche est de regarder les contrats déployés et de copier le numéro correspond. Ensuite, faire la recherche sur </w:t>
      </w:r>
      <w:proofErr w:type="spellStart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Etherscan</w:t>
      </w:r>
      <w:proofErr w:type="spellEnd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.</w:t>
      </w:r>
    </w:p>
    <w:p w:rsidR="554B7BE5" w:rsidP="554B7BE5" w:rsidRDefault="554B7BE5" w14:paraId="04DC6037" w14:textId="1A6E54B1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638D90BB" w14:textId="5D40375B">
      <w:pPr>
        <w:pStyle w:val="Normal"/>
        <w:spacing w:line="252" w:lineRule="exact"/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1"/>
          <w:bCs w:val="1"/>
          <w:i w:val="0"/>
          <w:iCs w:val="0"/>
          <w:caps w:val="0"/>
          <w:smallCaps w:val="0"/>
          <w:noProof w:val="0"/>
          <w:lang w:val="fr-FR"/>
        </w:rPr>
        <w:t>Essayer de modifier la chaine de caractère message. Combien cela coûte-t-il ?</w:t>
      </w:r>
    </w:p>
    <w:p w:rsidR="554B7BE5" w:rsidP="554B7BE5" w:rsidRDefault="554B7BE5" w14:paraId="5140EBF5" w14:textId="7D55E88B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Modifier le code et le redéployer est payant avec les commandes </w:t>
      </w:r>
      <w:proofErr w:type="spellStart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SetMessage</w:t>
      </w:r>
      <w:proofErr w:type="spellEnd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 et </w:t>
      </w:r>
      <w:proofErr w:type="spellStart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GetMessage</w:t>
      </w:r>
      <w:proofErr w:type="spellEnd"/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 xml:space="preserve">. Le coût est de : </w:t>
      </w:r>
      <w:r w:rsidR="554B7BE5">
        <w:drawing>
          <wp:inline wp14:editId="72B25808" wp14:anchorId="020AE8E2">
            <wp:extent cx="1630800" cy="1504950"/>
            <wp:effectExtent l="0" t="0" r="0" b="0"/>
            <wp:docPr id="112866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a4ecba473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B7BE5" w:rsidP="554B7BE5" w:rsidRDefault="554B7BE5" w14:paraId="7093603C" w14:textId="5E52A9AE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5D8E6C67" w14:textId="7179C3DF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76F3B40D" w14:textId="5D31E296">
      <w:pPr>
        <w:pStyle w:val="Normal"/>
        <w:spacing w:line="252" w:lineRule="exact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</w:p>
    <w:p w:rsidR="554B7BE5" w:rsidP="554B7BE5" w:rsidRDefault="554B7BE5" w14:paraId="22666E80" w14:textId="2FA6ADBB">
      <w:pPr>
        <w:pStyle w:val="Normal"/>
        <w:spacing w:line="252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</w:pPr>
      <w:r w:rsidRPr="554B7BE5" w:rsidR="554B7BE5">
        <w:rPr>
          <w:b w:val="0"/>
          <w:bCs w:val="0"/>
          <w:i w:val="0"/>
          <w:iCs w:val="0"/>
          <w:caps w:val="0"/>
          <w:smallCaps w:val="0"/>
          <w:noProof w:val="0"/>
          <w:lang w:val="fr-FR"/>
        </w:rPr>
        <w:t>Qui est le propriétaire ?</w:t>
      </w:r>
    </w:p>
    <w:p w:rsidR="554B7BE5" w:rsidP="554B7BE5" w:rsidRDefault="554B7BE5" w14:paraId="5146B889" w14:textId="686BD397">
      <w:pPr>
        <w:pStyle w:val="Normal"/>
        <w:ind w:left="0"/>
        <w:jc w:val="left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c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80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7E9AD"/>
    <w:rsid w:val="0120F398"/>
    <w:rsid w:val="0629278A"/>
    <w:rsid w:val="06574703"/>
    <w:rsid w:val="0983109D"/>
    <w:rsid w:val="0FAFD55C"/>
    <w:rsid w:val="17612DC0"/>
    <w:rsid w:val="19C5DEF4"/>
    <w:rsid w:val="1C2D7E07"/>
    <w:rsid w:val="24388FEC"/>
    <w:rsid w:val="2694EC92"/>
    <w:rsid w:val="280992FB"/>
    <w:rsid w:val="2FA12BE9"/>
    <w:rsid w:val="341377F1"/>
    <w:rsid w:val="39180ADE"/>
    <w:rsid w:val="3A69334B"/>
    <w:rsid w:val="3AB3DB3F"/>
    <w:rsid w:val="3BD3A0FB"/>
    <w:rsid w:val="45655B6C"/>
    <w:rsid w:val="47012BCD"/>
    <w:rsid w:val="4A08C93E"/>
    <w:rsid w:val="4A38CC8F"/>
    <w:rsid w:val="520803FB"/>
    <w:rsid w:val="554B7BE5"/>
    <w:rsid w:val="561E0FAB"/>
    <w:rsid w:val="56CE23E9"/>
    <w:rsid w:val="57CC00D7"/>
    <w:rsid w:val="57CC00D7"/>
    <w:rsid w:val="5A05C4AB"/>
    <w:rsid w:val="64B27165"/>
    <w:rsid w:val="66E20DF2"/>
    <w:rsid w:val="6B9186E3"/>
    <w:rsid w:val="6D745C9C"/>
    <w:rsid w:val="6D90305A"/>
    <w:rsid w:val="6E5953AB"/>
    <w:rsid w:val="6FF5240C"/>
    <w:rsid w:val="73139C71"/>
    <w:rsid w:val="765A4B95"/>
    <w:rsid w:val="770BC978"/>
    <w:rsid w:val="7997E9AD"/>
    <w:rsid w:val="7F4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E9AD"/>
  <w15:chartTrackingRefBased/>
  <w15:docId w15:val="{39358B3D-9073-45FE-BE6F-5FDC92D0CA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0a4ecba4734b94" /><Relationship Type="http://schemas.openxmlformats.org/officeDocument/2006/relationships/numbering" Target="numbering.xml" Id="R954da4c3d53f4d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2022-06-20T12:14:56.7842821Z</dcterms:created>
  <dcterms:modified xsi:type="dcterms:W3CDTF">2022-06-21T09:28:51.5194413Z</dcterms:modified>
  <dc:creator>Florian BERTHELOT</dc:creator>
  <lastModifiedBy>Florian BERTHELOT</lastModifiedBy>
</coreProperties>
</file>