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color="000000" w:space="1" w:sz="36" w:val="single"/>
          <w:left w:space="0" w:sz="0" w:val="nil"/>
          <w:bottom w:space="0" w:sz="0" w:val="nil"/>
          <w:right w:space="0" w:sz="0" w:val="nil"/>
          <w:between w:space="0" w:sz="0" w:val="nil"/>
        </w:pBdr>
        <w:shd w:fill="auto" w:val="clear"/>
        <w:spacing w:after="0" w:before="240" w:line="240" w:lineRule="auto"/>
        <w:ind w:left="0" w:right="0" w:firstLine="0"/>
        <w:jc w:val="right"/>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1"/>
          <w:bCs w:val="1"/>
          <w:sz w:val="40"/>
          <w:szCs w:val="40"/>
          <w:rtl w:val="0"/>
        </w:rPr>
        <w:t xml:space="preserve"> </w: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387921</wp:posOffset>
            </wp:positionV>
            <wp:extent cx="876300" cy="876300"/>
            <wp:effectExtent b="12700" l="12700" r="12700" t="12700"/>
            <wp:wrapNone/>
            <wp:docPr id="2" name="image1.png"/>
            <a:graphic>
              <a:graphicData uri="http://schemas.openxmlformats.org/drawingml/2006/picture">
                <pic:pic>
                  <pic:nvPicPr>
                    <pic:cNvPr id="0" name="image1.png"/>
                    <pic:cNvPicPr preferRelativeResize="0"/>
                  </pic:nvPicPr>
                  <pic:blipFill>
                    <a:blip r:embed="rId6"/>
                    <a:srcRect b="11555" l="7965" r="10619" t="7026"/>
                    <a:stretch>
                      <a:fillRect/>
                    </a:stretch>
                  </pic:blipFill>
                  <pic:spPr>
                    <a:xfrm>
                      <a:off x="0" y="0"/>
                      <a:ext cx="876300" cy="876300"/>
                    </a:xfrm>
                    <a:prstGeom prst="rect"/>
                    <a:ln w="12700">
                      <a:solidFill>
                        <a:srgbClr val="000000"/>
                      </a:solidFill>
                      <a:prstDash val="solid"/>
                    </a:ln>
                  </pic:spPr>
                </pic:pic>
              </a:graphicData>
            </a:graphic>
          </wp:anchor>
        </w:drawing>
      </w:r>
    </w:p>
    <w:p w:rsidR="00000000" w:rsidDel="00000000" w:rsidP="00000000" w:rsidRDefault="00000000" w:rsidRPr="00000000" w14:paraId="00000002">
      <w:pPr>
        <w:pStyle w:val="Title"/>
        <w:rPr>
          <w:vertAlign w:val="baseline"/>
        </w:rPr>
      </w:pPr>
      <w:r w:rsidDel="00000000" w:rsidR="00000000" w:rsidRPr="00000000">
        <w:rPr>
          <w:rtl w:val="0"/>
        </w:rPr>
        <w:t xml:space="preserve">Casos de Estudio 3</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sz w:val="50"/>
          <w:szCs w:val="50"/>
        </w:rPr>
      </w:pPr>
      <w:r w:rsidDel="00000000" w:rsidR="00000000" w:rsidRPr="00000000">
        <w:rPr>
          <w:rFonts w:ascii="Arial" w:cs="Arial" w:eastAsia="Arial" w:hAnsi="Arial"/>
          <w:b w:val="1"/>
          <w:bCs w:val="1"/>
          <w:sz w:val="50"/>
          <w:szCs w:val="50"/>
          <w:rtl w:val="0"/>
        </w:rPr>
        <w:t xml:space="preserve">Diagrama de Clases para un Videojuego</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sz w:val="28"/>
          <w:szCs w:val="28"/>
          <w:rtl w:val="0"/>
        </w:rPr>
        <w:t xml:space="preserve">Version 1.0</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sz w:val="28"/>
          <w:szCs w:val="28"/>
          <w:rtl w:val="0"/>
        </w:rPr>
        <w:t xml:space="preserve">Realizado por</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Limbo Software Development</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Rodrigo Alejandro Hurtado Cortés - A01713854</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Alexis Yaocalli Berthou Haas - A01713458</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Ana Camila Cuevas González - A01412609</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Alejandro Contreras Magallanes - A01662743</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sectPr>
      </w:pPr>
      <w:r w:rsidDel="00000000" w:rsidR="00000000" w:rsidRPr="00000000">
        <w:rPr>
          <w:rFonts w:ascii="Arial" w:cs="Arial" w:eastAsia="Arial" w:hAnsi="Arial"/>
          <w:b w:val="1"/>
          <w:bCs w:val="1"/>
          <w:sz w:val="28"/>
          <w:szCs w:val="28"/>
          <w:rtl w:val="0"/>
        </w:rPr>
        <w:t xml:space="preserve">23 de febrero del 2026</w:t>
      </w:r>
      <w:r w:rsidDel="00000000" w:rsidR="00000000" w:rsidRPr="00000000">
        <w:rPr>
          <w:rtl w:val="0"/>
        </w:rPr>
      </w:r>
    </w:p>
    <w:p w:rsidR="00000000" w:rsidDel="00000000" w:rsidP="00000000" w:rsidRDefault="00000000" w:rsidRPr="00000000" w14:paraId="00000011">
      <w:pPr>
        <w:spacing w:before="120" w:lineRule="auto"/>
        <w:rPr>
          <w:b w:val="1"/>
          <w:bCs w:val="1"/>
          <w:sz w:val="36"/>
          <w:szCs w:val="36"/>
          <w:vertAlign w:val="baseline"/>
        </w:rPr>
      </w:pPr>
      <w:r w:rsidDel="00000000" w:rsidR="00000000" w:rsidRPr="00000000">
        <w:rPr>
          <w:b w:val="1"/>
          <w:bCs w:val="1"/>
          <w:sz w:val="36"/>
          <w:szCs w:val="36"/>
          <w:vertAlign w:val="baseline"/>
          <w:rtl w:val="0"/>
        </w:rPr>
        <w:t xml:space="preserve">Tabl</w:t>
      </w:r>
      <w:r w:rsidDel="00000000" w:rsidR="00000000" w:rsidRPr="00000000">
        <w:rPr>
          <w:b w:val="1"/>
          <w:bCs w:val="1"/>
          <w:sz w:val="36"/>
          <w:szCs w:val="36"/>
          <w:rtl w:val="0"/>
        </w:rPr>
        <w:t xml:space="preserve">a</w:t>
      </w:r>
      <w:r w:rsidDel="00000000" w:rsidR="00000000" w:rsidRPr="00000000">
        <w:rPr>
          <w:b w:val="1"/>
          <w:bCs w:val="1"/>
          <w:sz w:val="36"/>
          <w:szCs w:val="36"/>
          <w:vertAlign w:val="baseline"/>
          <w:rtl w:val="0"/>
        </w:rPr>
        <w:t xml:space="preserve"> </w:t>
      </w:r>
      <w:r w:rsidDel="00000000" w:rsidR="00000000" w:rsidRPr="00000000">
        <w:rPr>
          <w:b w:val="1"/>
          <w:bCs w:val="1"/>
          <w:sz w:val="36"/>
          <w:szCs w:val="36"/>
          <w:rtl w:val="0"/>
        </w:rPr>
        <w:t xml:space="preserve">de</w:t>
      </w:r>
      <w:r w:rsidDel="00000000" w:rsidR="00000000" w:rsidRPr="00000000">
        <w:rPr>
          <w:b w:val="1"/>
          <w:bCs w:val="1"/>
          <w:sz w:val="36"/>
          <w:szCs w:val="36"/>
          <w:vertAlign w:val="baseline"/>
          <w:rtl w:val="0"/>
        </w:rPr>
        <w:t xml:space="preserve"> Conten</w:t>
      </w:r>
      <w:r w:rsidDel="00000000" w:rsidR="00000000" w:rsidRPr="00000000">
        <w:rPr>
          <w:b w:val="1"/>
          <w:bCs w:val="1"/>
          <w:sz w:val="36"/>
          <w:szCs w:val="36"/>
          <w:rtl w:val="0"/>
        </w:rPr>
        <w:t xml:space="preserve">ido</w:t>
      </w:r>
      <w:r w:rsidDel="00000000" w:rsidR="00000000" w:rsidRPr="00000000">
        <w:rPr>
          <w:rtl w:val="0"/>
        </w:rPr>
      </w:r>
    </w:p>
    <w:p w:rsidR="00000000" w:rsidDel="00000000" w:rsidP="00000000" w:rsidRDefault="00000000" w:rsidRPr="00000000" w14:paraId="00000012">
      <w:pPr>
        <w:spacing w:before="120" w:lineRule="auto"/>
        <w:rPr>
          <w:b w:val="1"/>
          <w:bCs w:val="1"/>
          <w:sz w:val="36"/>
          <w:szCs w:val="36"/>
        </w:rPr>
      </w:pPr>
      <w:r w:rsidDel="00000000" w:rsidR="00000000" w:rsidRPr="00000000">
        <w:rPr>
          <w:rtl w:val="0"/>
        </w:rPr>
      </w:r>
    </w:p>
    <w:sdt>
      <w:sdtPr>
        <w:id w:val="177172657"/>
        <w:docPartObj>
          <w:docPartGallery w:val="Table of Contents"/>
          <w:docPartUnique w:val="1"/>
        </w:docPartObj>
      </w:sdtPr>
      <w:sdtContent>
        <w:p w:rsidR="00000000" w:rsidDel="00000000" w:rsidP="00000000" w:rsidRDefault="00000000" w:rsidRPr="00000000" w14:paraId="00000013">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5,5,Heading 6,6,"</w:instrText>
            <w:fldChar w:fldCharType="separate"/>
          </w:r>
          <w:hyperlink w:anchor="_ti803ui005m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Videojuego</w:t>
              <w:tab/>
              <w:t xml:space="preserve">1</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b6fvxa4mcd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Descripción del caso</w:t>
              <w:tab/>
              <w:t xml:space="preserve">1</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u1xo8c4qwz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Diagrama de Clases UML</w:t>
              <w:tab/>
              <w:t xml:space="preserve">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6">
      <w:pPr>
        <w:rPr>
          <w:sz w:val="26"/>
          <w:szCs w:val="26"/>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spacing w:before="120" w:lineRule="auto"/>
        <w:rPr>
          <w:b w:val="1"/>
          <w:bCs w:val="1"/>
          <w:sz w:val="36"/>
          <w:szCs w:val="36"/>
        </w:rPr>
      </w:pPr>
      <w:r w:rsidDel="00000000" w:rsidR="00000000" w:rsidRPr="00000000">
        <w:rPr>
          <w:b w:val="1"/>
          <w:bCs w:val="1"/>
          <w:sz w:val="36"/>
          <w:szCs w:val="36"/>
          <w:rtl w:val="0"/>
        </w:rPr>
        <w:t xml:space="preserve">Tabla de Figuras</w:t>
      </w:r>
    </w:p>
    <w:p w:rsidR="00000000" w:rsidDel="00000000" w:rsidP="00000000" w:rsidRDefault="00000000" w:rsidRPr="00000000" w14:paraId="00000019">
      <w:pPr>
        <w:spacing w:before="120" w:lineRule="auto"/>
        <w:rPr>
          <w:b w:val="1"/>
          <w:bCs w:val="1"/>
        </w:rPr>
      </w:pPr>
      <w:r w:rsidDel="00000000" w:rsidR="00000000" w:rsidRPr="00000000">
        <w:rPr>
          <w:rtl w:val="0"/>
        </w:rPr>
      </w:r>
    </w:p>
    <w:sdt>
      <w:sdtPr>
        <w:id w:val="1361500160"/>
        <w:docPartObj>
          <w:docPartGallery w:val="Table of Contents"/>
          <w:docPartUnique w:val="1"/>
        </w:docPartObj>
      </w:sdtPr>
      <w:sdtContent>
        <w:p w:rsidR="00000000" w:rsidDel="00000000" w:rsidP="00000000" w:rsidRDefault="00000000" w:rsidRPr="00000000" w14:paraId="0000001A">
          <w:pPr>
            <w:widowControl w:val="0"/>
            <w:tabs>
              <w:tab w:val="right" w:leader="dot" w:pos="12000"/>
            </w:tabs>
            <w:spacing w:before="6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4,4,Heading 5,5,Heading 6,6,"</w:instrText>
            <w:fldChar w:fldCharType="separate"/>
          </w:r>
          <w:hyperlink w:anchor="_htsgwpmbc54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1.Diagrama de Clases Videojuego</w:t>
              <w:tab/>
              <w:t xml:space="preserve">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B">
      <w:pPr>
        <w:spacing w:before="120" w:lineRule="auto"/>
        <w:rPr>
          <w:b w:val="1"/>
          <w:bCs w:val="1"/>
        </w:rPr>
        <w:sectPr>
          <w:footerReference r:id="rId11" w:type="default"/>
          <w:type w:val="nextPage"/>
          <w:pgSz w:h="15840" w:w="12240" w:orient="portrait"/>
          <w:pgMar w:bottom="1440" w:top="1440" w:left="1440" w:right="1440" w:header="720" w:footer="720"/>
          <w:titlePg w:val="1"/>
        </w:sectPr>
      </w:pPr>
      <w:r w:rsidDel="00000000" w:rsidR="00000000" w:rsidRPr="00000000">
        <w:rPr>
          <w:rtl w:val="0"/>
        </w:rPr>
      </w:r>
    </w:p>
    <w:p w:rsidR="00000000" w:rsidDel="00000000" w:rsidP="00000000" w:rsidRDefault="00000000" w:rsidRPr="00000000" w14:paraId="0000001C">
      <w:pPr>
        <w:pStyle w:val="Heading1"/>
        <w:numPr>
          <w:ilvl w:val="0"/>
          <w:numId w:val="3"/>
        </w:numPr>
        <w:ind w:left="0" w:firstLine="0"/>
        <w:rPr/>
      </w:pPr>
      <w:bookmarkStart w:colFirst="0" w:colLast="0" w:name="_ti803ui005m5" w:id="0"/>
      <w:bookmarkEnd w:id="0"/>
      <w:r w:rsidDel="00000000" w:rsidR="00000000" w:rsidRPr="00000000">
        <w:rPr>
          <w:rtl w:val="0"/>
        </w:rPr>
        <w:t xml:space="preserve">Videojuego</w:t>
      </w:r>
      <w:r w:rsidDel="00000000" w:rsidR="00000000" w:rsidRPr="00000000">
        <w:rPr>
          <w:rtl w:val="0"/>
        </w:rPr>
      </w:r>
    </w:p>
    <w:p w:rsidR="00000000" w:rsidDel="00000000" w:rsidP="00000000" w:rsidRDefault="00000000" w:rsidRPr="00000000" w14:paraId="0000001D">
      <w:pPr>
        <w:pStyle w:val="Heading2"/>
        <w:rPr/>
      </w:pPr>
      <w:bookmarkStart w:colFirst="0" w:colLast="0" w:name="_vb6fvxa4mcd5" w:id="1"/>
      <w:bookmarkEnd w:id="1"/>
      <w:r w:rsidDel="00000000" w:rsidR="00000000" w:rsidRPr="00000000">
        <w:rPr>
          <w:rtl w:val="0"/>
        </w:rPr>
        <w:t xml:space="preserve">Descripción del caso</w:t>
      </w:r>
    </w:p>
    <w:p w:rsidR="00000000" w:rsidDel="00000000" w:rsidP="00000000" w:rsidRDefault="00000000" w:rsidRPr="00000000" w14:paraId="0000001E">
      <w:pPr>
        <w:rPr/>
      </w:pPr>
      <w:bookmarkStart w:colFirst="0" w:colLast="0" w:name="_3cb98adawnjl" w:id="2"/>
      <w:bookmarkEnd w:id="2"/>
      <w:r w:rsidDel="00000000" w:rsidR="00000000" w:rsidRPr="00000000">
        <w:rPr>
          <w:rtl w:val="0"/>
        </w:rPr>
        <w:t xml:space="preserve">Elabore un diagrama de clases haciendo uso formal de la nomenclatura de UML.</w:t>
      </w:r>
    </w:p>
    <w:p w:rsidR="00000000" w:rsidDel="00000000" w:rsidP="00000000" w:rsidRDefault="00000000" w:rsidRPr="00000000" w14:paraId="0000001F">
      <w:pPr>
        <w:rPr/>
      </w:pPr>
      <w:bookmarkStart w:colFirst="0" w:colLast="0" w:name="_4ailfqd322y9" w:id="3"/>
      <w:bookmarkEnd w:id="3"/>
      <w:r w:rsidDel="00000000" w:rsidR="00000000" w:rsidRPr="00000000">
        <w:rPr>
          <w:rtl w:val="0"/>
        </w:rPr>
      </w:r>
    </w:p>
    <w:p w:rsidR="00000000" w:rsidDel="00000000" w:rsidP="00000000" w:rsidRDefault="00000000" w:rsidRPr="00000000" w14:paraId="00000020">
      <w:pPr>
        <w:rPr/>
      </w:pPr>
      <w:bookmarkStart w:colFirst="0" w:colLast="0" w:name="_epm4l7gjzstc" w:id="4"/>
      <w:bookmarkEnd w:id="4"/>
      <w:r w:rsidDel="00000000" w:rsidR="00000000" w:rsidRPr="00000000">
        <w:rPr>
          <w:rtl w:val="0"/>
        </w:rPr>
        <w:t xml:space="preserve">La aplicación a modelar es un videojuego, en el cual participan los siguientes personajes: </w:t>
      </w:r>
    </w:p>
    <w:p w:rsidR="00000000" w:rsidDel="00000000" w:rsidP="00000000" w:rsidRDefault="00000000" w:rsidRPr="00000000" w14:paraId="00000021">
      <w:pPr>
        <w:rPr/>
      </w:pPr>
      <w:bookmarkStart w:colFirst="0" w:colLast="0" w:name="_2nqwzq290gvo" w:id="5"/>
      <w:bookmarkEnd w:id="5"/>
      <w:r w:rsidDel="00000000" w:rsidR="00000000" w:rsidRPr="00000000">
        <w:rPr>
          <w:rtl w:val="0"/>
        </w:rPr>
      </w:r>
    </w:p>
    <w:p w:rsidR="00000000" w:rsidDel="00000000" w:rsidP="00000000" w:rsidRDefault="00000000" w:rsidRPr="00000000" w14:paraId="00000022">
      <w:pPr>
        <w:numPr>
          <w:ilvl w:val="0"/>
          <w:numId w:val="1"/>
        </w:numPr>
        <w:ind w:left="720" w:hanging="360"/>
        <w:rPr>
          <w:u w:val="none"/>
        </w:rPr>
      </w:pPr>
      <w:bookmarkStart w:colFirst="0" w:colLast="0" w:name="_4raubr6x94fp" w:id="6"/>
      <w:bookmarkEnd w:id="6"/>
      <w:r w:rsidDel="00000000" w:rsidR="00000000" w:rsidRPr="00000000">
        <w:rPr>
          <w:rtl w:val="0"/>
        </w:rPr>
        <w:t xml:space="preserve">Un Héroe: El cual es capaz de realizar las siguientes acciones: correr, caminar, saltar, atacar, reposar. Dicho personaje será controlado por el jugador mediante el uso del teclado de la computadora. </w:t>
      </w:r>
    </w:p>
    <w:p w:rsidR="00000000" w:rsidDel="00000000" w:rsidP="00000000" w:rsidRDefault="00000000" w:rsidRPr="00000000" w14:paraId="00000023">
      <w:pPr>
        <w:ind w:left="0" w:firstLine="0"/>
        <w:rPr/>
      </w:pPr>
      <w:bookmarkStart w:colFirst="0" w:colLast="0" w:name="_ijth851gk4v4" w:id="7"/>
      <w:bookmarkEnd w:id="7"/>
      <w:r w:rsidDel="00000000" w:rsidR="00000000" w:rsidRPr="00000000">
        <w:rPr>
          <w:rtl w:val="0"/>
        </w:rPr>
      </w:r>
    </w:p>
    <w:p w:rsidR="00000000" w:rsidDel="00000000" w:rsidP="00000000" w:rsidRDefault="00000000" w:rsidRPr="00000000" w14:paraId="00000024">
      <w:pPr>
        <w:numPr>
          <w:ilvl w:val="0"/>
          <w:numId w:val="1"/>
        </w:numPr>
        <w:ind w:left="720" w:hanging="360"/>
        <w:rPr>
          <w:u w:val="none"/>
        </w:rPr>
      </w:pPr>
      <w:bookmarkStart w:colFirst="0" w:colLast="0" w:name="_tjl69wxejq45" w:id="8"/>
      <w:bookmarkEnd w:id="8"/>
      <w:r w:rsidDel="00000000" w:rsidR="00000000" w:rsidRPr="00000000">
        <w:rPr>
          <w:rtl w:val="0"/>
        </w:rPr>
        <w:t xml:space="preserve">Enemigos: Los cuales de manera autónoma son capaces de hacer lo mismo que el héroe, aunque de manera diferente. Es decir, aunque pueden atacar, lo hacen de una manera muy particular, por ejemplo si el héroe basa su ataque en una patada, el enemigo lo basa en un puñetazo. Como la autonomía del personaje es simple, también puede ejecutar las acciones de huir y agacharse.  Ambos comparten características en común como: posX, posY, width, height, frame (fotograma que se está visualizando en un instante de tiempo), etc. </w:t>
      </w:r>
    </w:p>
    <w:p w:rsidR="00000000" w:rsidDel="00000000" w:rsidP="00000000" w:rsidRDefault="00000000" w:rsidRPr="00000000" w14:paraId="00000025">
      <w:pPr>
        <w:ind w:left="720" w:firstLine="0"/>
        <w:rPr/>
      </w:pPr>
      <w:bookmarkStart w:colFirst="0" w:colLast="0" w:name="_ylvkq54hqq5w" w:id="9"/>
      <w:bookmarkEnd w:id="9"/>
      <w:r w:rsidDel="00000000" w:rsidR="00000000" w:rsidRPr="00000000">
        <w:rPr>
          <w:rtl w:val="0"/>
        </w:rPr>
        <w:t xml:space="preserve">Además ambos poseen un método para poder visualizarse en la pantalla.  </w:t>
      </w:r>
    </w:p>
    <w:p w:rsidR="00000000" w:rsidDel="00000000" w:rsidP="00000000" w:rsidRDefault="00000000" w:rsidRPr="00000000" w14:paraId="00000026">
      <w:pPr>
        <w:rPr/>
      </w:pPr>
      <w:bookmarkStart w:colFirst="0" w:colLast="0" w:name="_ck5azcmq5hot" w:id="10"/>
      <w:bookmarkEnd w:id="10"/>
      <w:r w:rsidDel="00000000" w:rsidR="00000000" w:rsidRPr="00000000">
        <w:rPr>
          <w:rtl w:val="0"/>
        </w:rPr>
      </w:r>
    </w:p>
    <w:p w:rsidR="00000000" w:rsidDel="00000000" w:rsidP="00000000" w:rsidRDefault="00000000" w:rsidRPr="00000000" w14:paraId="00000027">
      <w:pPr>
        <w:rPr/>
      </w:pPr>
      <w:bookmarkStart w:colFirst="0" w:colLast="0" w:name="_ys7424j901df" w:id="11"/>
      <w:bookmarkEnd w:id="11"/>
      <w:r w:rsidDel="00000000" w:rsidR="00000000" w:rsidRPr="00000000">
        <w:rPr>
          <w:rtl w:val="0"/>
        </w:rPr>
        <w:t xml:space="preserve">Dentro del video juego existen elementos decorativos (PROPS) los cuales aparecerán aleatoriamente al momento de iniciar el juego, elementos tales como: piedras, macetas, bardas, etc… Cabe mencionar que serán simplemente elementos decorativos con los cuales los personajes pueden colisionar. En este caso simplemente una de las variables de instancia almacena la imagen que está asociada al objeto. Nuevamente, el objeto debe ser capaz de visualizarse en la pantalla.  </w:t>
      </w:r>
    </w:p>
    <w:p w:rsidR="00000000" w:rsidDel="00000000" w:rsidP="00000000" w:rsidRDefault="00000000" w:rsidRPr="00000000" w14:paraId="00000028">
      <w:pPr>
        <w:rPr/>
      </w:pPr>
      <w:bookmarkStart w:colFirst="0" w:colLast="0" w:name="_dmyvjvugxqfn" w:id="12"/>
      <w:bookmarkEnd w:id="12"/>
      <w:r w:rsidDel="00000000" w:rsidR="00000000" w:rsidRPr="00000000">
        <w:rPr>
          <w:rtl w:val="0"/>
        </w:rPr>
      </w:r>
    </w:p>
    <w:p w:rsidR="00000000" w:rsidDel="00000000" w:rsidP="00000000" w:rsidRDefault="00000000" w:rsidRPr="00000000" w14:paraId="00000029">
      <w:pPr>
        <w:rPr/>
      </w:pPr>
      <w:bookmarkStart w:colFirst="0" w:colLast="0" w:name="_oldltkqb2xc1" w:id="13"/>
      <w:bookmarkEnd w:id="13"/>
      <w:r w:rsidDel="00000000" w:rsidR="00000000" w:rsidRPr="00000000">
        <w:rPr>
          <w:rtl w:val="0"/>
        </w:rPr>
        <w:t xml:space="preserve">El video juego cuenta con una ventana de tipo Splash Windows, además de una ventana en la que al final del juego mostrara los mejores 10 jugadores. </w:t>
      </w:r>
    </w:p>
    <w:p w:rsidR="00000000" w:rsidDel="00000000" w:rsidP="00000000" w:rsidRDefault="00000000" w:rsidRPr="00000000" w14:paraId="0000002A">
      <w:pPr>
        <w:rPr/>
      </w:pPr>
      <w:bookmarkStart w:colFirst="0" w:colLast="0" w:name="_wnm5rnzgyqcz" w:id="14"/>
      <w:bookmarkEnd w:id="14"/>
      <w:r w:rsidDel="00000000" w:rsidR="00000000" w:rsidRPr="00000000">
        <w:rPr>
          <w:rtl w:val="0"/>
        </w:rPr>
      </w:r>
    </w:p>
    <w:p w:rsidR="00000000" w:rsidDel="00000000" w:rsidP="00000000" w:rsidRDefault="00000000" w:rsidRPr="00000000" w14:paraId="0000002B">
      <w:pPr>
        <w:rPr/>
      </w:pPr>
      <w:bookmarkStart w:colFirst="0" w:colLast="0" w:name="_2h6pgwgg79fy" w:id="15"/>
      <w:bookmarkEnd w:id="15"/>
      <w:r w:rsidDel="00000000" w:rsidR="00000000" w:rsidRPr="00000000">
        <w:rPr>
          <w:rtl w:val="0"/>
        </w:rPr>
        <w:t xml:space="preserve">Aspectos a evaluar:  </w:t>
      </w:r>
    </w:p>
    <w:p w:rsidR="00000000" w:rsidDel="00000000" w:rsidP="00000000" w:rsidRDefault="00000000" w:rsidRPr="00000000" w14:paraId="0000002C">
      <w:pPr>
        <w:numPr>
          <w:ilvl w:val="0"/>
          <w:numId w:val="2"/>
        </w:numPr>
        <w:ind w:left="720" w:hanging="360"/>
        <w:rPr>
          <w:u w:val="none"/>
        </w:rPr>
      </w:pPr>
      <w:bookmarkStart w:colFirst="0" w:colLast="0" w:name="_6qn3b4bs41p7" w:id="16"/>
      <w:bookmarkEnd w:id="16"/>
      <w:r w:rsidDel="00000000" w:rsidR="00000000" w:rsidRPr="00000000">
        <w:rPr>
          <w:rtl w:val="0"/>
        </w:rPr>
        <w:t xml:space="preserve">Especificación de clases (variables de instancia, métodos, visibilidad, parámetros, valores de retorno).  </w:t>
      </w:r>
    </w:p>
    <w:p w:rsidR="00000000" w:rsidDel="00000000" w:rsidP="00000000" w:rsidRDefault="00000000" w:rsidRPr="00000000" w14:paraId="0000002D">
      <w:pPr>
        <w:numPr>
          <w:ilvl w:val="0"/>
          <w:numId w:val="2"/>
        </w:numPr>
        <w:ind w:left="720" w:hanging="360"/>
        <w:rPr>
          <w:u w:val="none"/>
        </w:rPr>
      </w:pPr>
      <w:bookmarkStart w:colFirst="0" w:colLast="0" w:name="_alnnysmbbxcn" w:id="17"/>
      <w:bookmarkEnd w:id="17"/>
      <w:r w:rsidDel="00000000" w:rsidR="00000000" w:rsidRPr="00000000">
        <w:rPr>
          <w:rtl w:val="0"/>
        </w:rPr>
        <w:t xml:space="preserve">Asociaciones (tipo correcto de asociación, multiplicidad), </w:t>
      </w:r>
    </w:p>
    <w:p w:rsidR="00000000" w:rsidDel="00000000" w:rsidP="00000000" w:rsidRDefault="00000000" w:rsidRPr="00000000" w14:paraId="0000002E">
      <w:pPr>
        <w:numPr>
          <w:ilvl w:val="0"/>
          <w:numId w:val="2"/>
        </w:numPr>
        <w:ind w:left="720" w:hanging="360"/>
        <w:rPr>
          <w:u w:val="none"/>
        </w:rPr>
      </w:pPr>
      <w:bookmarkStart w:colFirst="0" w:colLast="0" w:name="_rlchqcqvp6d2" w:id="18"/>
      <w:bookmarkEnd w:id="18"/>
      <w:r w:rsidDel="00000000" w:rsidR="00000000" w:rsidRPr="00000000">
        <w:rPr>
          <w:rtl w:val="0"/>
        </w:rPr>
        <w:t xml:space="preserve">Visibilidad, </w:t>
      </w:r>
    </w:p>
    <w:p w:rsidR="00000000" w:rsidDel="00000000" w:rsidP="00000000" w:rsidRDefault="00000000" w:rsidRPr="00000000" w14:paraId="0000002F">
      <w:pPr>
        <w:numPr>
          <w:ilvl w:val="0"/>
          <w:numId w:val="2"/>
        </w:numPr>
        <w:ind w:left="720" w:hanging="360"/>
        <w:rPr>
          <w:u w:val="none"/>
        </w:rPr>
      </w:pPr>
      <w:bookmarkStart w:colFirst="0" w:colLast="0" w:name="_umgcllh65riz" w:id="19"/>
      <w:bookmarkEnd w:id="19"/>
      <w:r w:rsidDel="00000000" w:rsidR="00000000" w:rsidRPr="00000000">
        <w:rPr>
          <w:rtl w:val="0"/>
        </w:rPr>
        <w:t xml:space="preserve">Roles.   Cada ventana a su vez es una clase, es importante identificar los métodos a implementar en cada clase.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2"/>
        <w:numPr>
          <w:ilvl w:val="1"/>
          <w:numId w:val="3"/>
        </w:numPr>
      </w:pPr>
      <w:bookmarkStart w:colFirst="0" w:colLast="0" w:name="_5u1xo8c4qwzz" w:id="20"/>
      <w:bookmarkEnd w:id="20"/>
      <w:r w:rsidDel="00000000" w:rsidR="00000000" w:rsidRPr="00000000">
        <w:rPr>
          <w:rtl w:val="0"/>
        </w:rPr>
        <w:t xml:space="preserve">Diagrama de Clases UML</w:t>
      </w:r>
    </w:p>
    <w:p w:rsidR="00000000" w:rsidDel="00000000" w:rsidP="00000000" w:rsidRDefault="00000000" w:rsidRPr="00000000" w14:paraId="00000032">
      <w:pPr>
        <w:jc w:val="center"/>
        <w:rPr/>
      </w:pPr>
      <w:r w:rsidDel="00000000" w:rsidR="00000000" w:rsidRPr="00000000">
        <w:rPr/>
        <w:drawing>
          <wp:inline distB="114300" distT="114300" distL="114300" distR="114300">
            <wp:extent cx="5896928" cy="6410501"/>
            <wp:effectExtent b="0" l="0" r="0" t="0"/>
            <wp:docPr id="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896928" cy="6410501"/>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pStyle w:val="Heading4"/>
        <w:jc w:val="center"/>
        <w:rPr/>
      </w:pPr>
      <w:bookmarkStart w:colFirst="0" w:colLast="0" w:name="_htsgwpmbc543" w:id="21"/>
      <w:bookmarkEnd w:id="21"/>
      <w:r w:rsidDel="00000000" w:rsidR="00000000" w:rsidRPr="00000000">
        <w:rPr>
          <w:rtl w:val="0"/>
        </w:rPr>
        <w:t xml:space="preserve">Figura</w:t>
      </w:r>
      <w:r w:rsidDel="00000000" w:rsidR="00000000" w:rsidRPr="00000000">
        <w:rPr>
          <w:rtl w:val="0"/>
        </w:rPr>
        <w:t xml:space="preserve"> 1.Diagrama de Clases Videojuego</w:t>
      </w:r>
      <w:r w:rsidDel="00000000" w:rsidR="00000000" w:rsidRPr="00000000">
        <w:rPr>
          <w:rtl w:val="0"/>
        </w:rPr>
      </w:r>
    </w:p>
    <w:sectPr>
      <w:headerReference r:id="rId13" w:type="default"/>
      <w:type w:val="nextPage"/>
      <w:pgSz w:h="15840" w:w="12240" w:orient="portrait"/>
      <w:pgMar w:bottom="1440" w:top="1440"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eorgia"/>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630"/>
      </w:tabs>
      <w:spacing w:after="0" w:before="0" w:line="240" w:lineRule="auto"/>
      <w:ind w:left="0" w:right="0" w:firstLine="0"/>
      <w:jc w:val="right"/>
      <w:rPr>
        <w:rFonts w:ascii="Times" w:cs="Times" w:eastAsia="Times" w:hAnsi="Times"/>
        <w:b w:val="1"/>
        <w:bCs w:val="1"/>
        <w:i w:val="1"/>
        <w:iCs w:val="1"/>
        <w:sz w:val="20"/>
        <w:szCs w:val="20"/>
      </w:rPr>
    </w:pPr>
    <w:r w:rsidDel="00000000" w:rsidR="00000000" w:rsidRPr="00000000">
      <w:rPr>
        <w:rFonts w:ascii="Times" w:cs="Times" w:eastAsia="Times" w:hAnsi="Times"/>
        <w:b w:val="1"/>
        <w:bCs w:val="1"/>
        <w:i w:val="1"/>
        <w:iCs w:val="1"/>
        <w:sz w:val="20"/>
        <w:szCs w:val="20"/>
        <w:rtl w:val="0"/>
      </w:rPr>
      <w:t xml:space="preserve">Page </w:t>
    </w:r>
    <w:r w:rsidDel="00000000" w:rsidR="00000000" w:rsidRPr="00000000">
      <w:rPr>
        <w:rFonts w:ascii="Times" w:cs="Times" w:eastAsia="Times" w:hAnsi="Times"/>
        <w:b w:val="1"/>
        <w:bCs w:val="1"/>
        <w:i w:val="1"/>
        <w:iCs w:val="1"/>
        <w:sz w:val="20"/>
        <w:szCs w:val="2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tabs>
        <w:tab w:val="center" w:leader="none" w:pos="4680"/>
        <w:tab w:val="right" w:leader="none" w:pos="9360"/>
        <w:tab w:val="right" w:leader="none" w:pos="9630"/>
      </w:tabs>
      <w:rPr>
        <w:b w:val="1"/>
        <w:bCs w:val="1"/>
        <w:i w:val="1"/>
        <w:iCs w:val="1"/>
        <w:sz w:val="20"/>
        <w:szCs w:val="2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0" w:firstLine="0"/>
      </w:pPr>
      <w:rPr>
        <w:vertAlign w:val="baseline"/>
      </w:rPr>
    </w:lvl>
    <w:lvl w:ilvl="1">
      <w:start w:val="1"/>
      <w:numFmt w:val="decimal"/>
      <w:lvlText w:val="%1.%2."/>
      <w:lvlJc w:val="right"/>
      <w:pPr>
        <w:ind w:left="0" w:firstLine="0"/>
      </w:pPr>
      <w:rPr>
        <w:vertAlign w:val="baseline"/>
      </w:rPr>
    </w:lvl>
    <w:lvl w:ilvl="2">
      <w:start w:val="1"/>
      <w:numFmt w:val="decimal"/>
      <w:lvlText w:val="%1.%2.%3."/>
      <w:lvlJc w:val="right"/>
      <w:pPr>
        <w:ind w:left="0" w:firstLine="0"/>
      </w:pPr>
      <w:rPr>
        <w:vertAlign w:val="baseline"/>
      </w:rPr>
    </w:lvl>
    <w:lvl w:ilvl="3">
      <w:start w:val="1"/>
      <w:numFmt w:val="decimal"/>
      <w:lvlText w:val="%1.%2.%3.%4."/>
      <w:lvlJc w:val="right"/>
      <w:pPr>
        <w:ind w:left="0" w:firstLine="0"/>
      </w:pPr>
      <w:rPr>
        <w:vertAlign w:val="baseline"/>
      </w:rPr>
    </w:lvl>
    <w:lvl w:ilvl="4">
      <w:start w:val="1"/>
      <w:numFmt w:val="decimal"/>
      <w:lvlText w:val="%1.%2.%3.%4.%5."/>
      <w:lvlJc w:val="right"/>
      <w:pPr>
        <w:ind w:left="0" w:firstLine="0"/>
      </w:pPr>
      <w:rPr>
        <w:vertAlign w:val="baseline"/>
      </w:rPr>
    </w:lvl>
    <w:lvl w:ilvl="5">
      <w:start w:val="1"/>
      <w:numFmt w:val="decimal"/>
      <w:lvlText w:val="%1.%2.%3.%4.%5.%6."/>
      <w:lvlJc w:val="right"/>
      <w:pPr>
        <w:ind w:left="0" w:firstLine="0"/>
      </w:pPr>
      <w:rPr>
        <w:vertAlign w:val="baseline"/>
      </w:rPr>
    </w:lvl>
    <w:lvl w:ilvl="6">
      <w:start w:val="1"/>
      <w:numFmt w:val="decimal"/>
      <w:lvlText w:val="%1.%2.%3.%4.%5.%6.%7."/>
      <w:lvlJc w:val="right"/>
      <w:pPr>
        <w:ind w:left="0" w:firstLine="0"/>
      </w:pPr>
      <w:rPr>
        <w:vertAlign w:val="baseline"/>
      </w:rPr>
    </w:lvl>
    <w:lvl w:ilvl="7">
      <w:start w:val="1"/>
      <w:numFmt w:val="decimal"/>
      <w:lvlText w:val="%1.%2.%3.%4.%5.%6.%7.%8."/>
      <w:lvlJc w:val="right"/>
      <w:pPr>
        <w:ind w:left="0" w:firstLine="0"/>
      </w:pPr>
      <w:rPr>
        <w:vertAlign w:val="baseline"/>
      </w:rPr>
    </w:lvl>
    <w:lvl w:ilvl="8">
      <w:start w:val="1"/>
      <w:numFmt w:val="decimal"/>
      <w:lvlText w:val="%1.%2.%3.%4.%5.%6.%7.%8.%9."/>
      <w:lvlJc w:val="right"/>
      <w:pPr>
        <w:ind w:left="0" w:firstLine="0"/>
      </w:pPr>
      <w:rP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480" w:lineRule="auto"/>
      <w:ind w:left="0"/>
    </w:pPr>
    <w:rPr>
      <w:rFonts w:ascii="Times" w:cs="Times" w:eastAsia="Times" w:hAnsi="Times"/>
      <w:b w:val="1"/>
      <w:bCs w:val="1"/>
      <w:sz w:val="36"/>
      <w:szCs w:val="36"/>
      <w:vertAlign w:val="baseline"/>
    </w:rPr>
  </w:style>
  <w:style w:type="paragraph" w:styleId="Heading2">
    <w:name w:val="heading 2"/>
    <w:basedOn w:val="Normal"/>
    <w:next w:val="Normal"/>
    <w:pPr>
      <w:keepNext w:val="1"/>
      <w:keepLines w:val="1"/>
      <w:spacing w:after="280" w:before="280" w:lineRule="auto"/>
      <w:ind w:left="0"/>
    </w:pPr>
    <w:rPr>
      <w:rFonts w:ascii="Times" w:cs="Times" w:eastAsia="Times" w:hAnsi="Times"/>
      <w:b w:val="1"/>
      <w:bCs w:val="1"/>
      <w:sz w:val="28"/>
      <w:szCs w:val="28"/>
      <w:vertAlign w:val="baseline"/>
    </w:rPr>
  </w:style>
  <w:style w:type="paragraph" w:styleId="Heading3">
    <w:name w:val="heading 3"/>
    <w:basedOn w:val="Normal"/>
    <w:next w:val="Normal"/>
    <w:pPr>
      <w:spacing w:after="240" w:before="240" w:lineRule="auto"/>
      <w:ind w:left="0"/>
    </w:pPr>
    <w:rPr>
      <w:rFonts w:ascii="Times" w:cs="Times" w:eastAsia="Times" w:hAnsi="Times"/>
      <w:b w:val="1"/>
      <w:bCs w:val="1"/>
      <w:sz w:val="24"/>
      <w:szCs w:val="24"/>
      <w:vertAlign w:val="baseline"/>
    </w:rPr>
  </w:style>
  <w:style w:type="paragraph" w:styleId="Heading4">
    <w:name w:val="heading 4"/>
    <w:basedOn w:val="Normal"/>
    <w:next w:val="Normal"/>
    <w:pPr>
      <w:keepNext w:val="1"/>
      <w:spacing w:after="60" w:before="240" w:lineRule="auto"/>
      <w:ind w:left="0"/>
      <w:jc w:val="both"/>
    </w:pPr>
    <w:rPr>
      <w:rFonts w:ascii="Times New Roman" w:cs="Times New Roman" w:eastAsia="Times New Roman" w:hAnsi="Times New Roman"/>
      <w:b w:val="1"/>
      <w:bCs w:val="1"/>
      <w:i w:val="1"/>
      <w:iCs w:val="1"/>
      <w:sz w:val="22"/>
      <w:szCs w:val="22"/>
      <w:vertAlign w:val="baseline"/>
    </w:rPr>
  </w:style>
  <w:style w:type="paragraph" w:styleId="Heading5">
    <w:name w:val="heading 5"/>
    <w:basedOn w:val="Normal"/>
    <w:next w:val="Normal"/>
    <w:pPr>
      <w:spacing w:after="60" w:before="240" w:lineRule="auto"/>
      <w:ind w:left="0"/>
      <w:jc w:val="both"/>
    </w:pPr>
    <w:rPr>
      <w:rFonts w:ascii="Arial" w:cs="Arial" w:eastAsia="Arial" w:hAnsi="Arial"/>
      <w:sz w:val="22"/>
      <w:szCs w:val="22"/>
      <w:vertAlign w:val="baseline"/>
    </w:rPr>
  </w:style>
  <w:style w:type="paragraph" w:styleId="Heading6">
    <w:name w:val="heading 6"/>
    <w:basedOn w:val="Normal"/>
    <w:next w:val="Normal"/>
    <w:pPr>
      <w:spacing w:after="60" w:before="240" w:lineRule="auto"/>
      <w:ind w:left="0"/>
      <w:jc w:val="both"/>
    </w:pPr>
    <w:rPr>
      <w:rFonts w:ascii="Arial" w:cs="Arial" w:eastAsia="Arial" w:hAnsi="Arial"/>
      <w:i w:val="1"/>
      <w:iCs w:val="1"/>
      <w:sz w:val="22"/>
      <w:szCs w:val="22"/>
      <w:vertAlign w:val="baseline"/>
    </w:rPr>
  </w:style>
  <w:style w:type="paragraph" w:styleId="Title">
    <w:name w:val="Title"/>
    <w:basedOn w:val="Normal"/>
    <w:next w:val="Normal"/>
    <w:pPr>
      <w:spacing w:after="720" w:before="240" w:line="240" w:lineRule="auto"/>
      <w:jc w:val="right"/>
    </w:pPr>
    <w:rPr>
      <w:rFonts w:ascii="Arial" w:cs="Arial" w:eastAsia="Arial" w:hAnsi="Arial"/>
      <w:b w:val="1"/>
      <w:bCs w:val="1"/>
      <w:sz w:val="64"/>
      <w:szCs w:val="64"/>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footer" Target="footer3.xml"/><Relationship Id="rId13" Type="http://schemas.openxmlformats.org/officeDocument/2006/relationships/header" Target="header1.xm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3.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