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Bank Marketing</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Sources:  Created by: Paulo Cortez (Univ. Minho) and Sérgio Moro (ISCTE-IUL)</w:t>
      </w:r>
      <w:r w:rsidDel="00000000" w:rsidR="00000000" w:rsidRPr="00000000">
        <w:rPr>
          <w:rtl w:val="0"/>
        </w:rPr>
        <w:t xml:space="preserve"> in </w:t>
      </w:r>
      <w:r w:rsidDel="00000000" w:rsidR="00000000" w:rsidRPr="00000000">
        <w:rPr>
          <w:rFonts w:ascii="Calibri" w:cs="Calibri" w:eastAsia="Calibri" w:hAnsi="Calibri"/>
          <w:rtl w:val="0"/>
        </w:rPr>
        <w:t xml:space="preserve"> 2012</w:t>
      </w:r>
    </w:p>
    <w:p w:rsidR="00000000" w:rsidDel="00000000" w:rsidP="00000000" w:rsidRDefault="00000000" w:rsidRPr="00000000" w14:paraId="00000003">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Relevant Information:</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The data is related with direct marketing campaigns of a Portuguese banking institution.</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The marketing campaigns were based on phone calls. Often, more than one contact to the same client was required to access if the product (bank term deposit) would be (or not) subscribed.</w:t>
      </w:r>
    </w:p>
    <w:tbl>
      <w:tblPr>
        <w:tblStyle w:val="Table1"/>
        <w:tblW w:w="7095.999999999999"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447"/>
        <w:gridCol w:w="1760"/>
        <w:gridCol w:w="2136"/>
        <w:gridCol w:w="753"/>
        <w:tblGridChange w:id="0">
          <w:tblGrid>
            <w:gridCol w:w="2447"/>
            <w:gridCol w:w="1760"/>
            <w:gridCol w:w="2136"/>
            <w:gridCol w:w="75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Data Set Characteristics: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rtl w:val="0"/>
              </w:rPr>
              <w:t xml:space="preserve">Multivariate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Number of Instances: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rtl w:val="0"/>
              </w:rPr>
              <w:t xml:space="preserve">45211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Attribute Characteristics: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 xml:space="preserve">Real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Number of Attributes: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Fonts w:ascii="Calibri" w:cs="Calibri" w:eastAsia="Calibri" w:hAnsi="Calibri"/>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Associated Tasks: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Fonts w:ascii="Calibri" w:cs="Calibri" w:eastAsia="Calibri" w:hAnsi="Calibri"/>
                <w:rtl w:val="0"/>
              </w:rPr>
              <w:t xml:space="preserve">Machine Learning</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Missing Values?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Fonts w:ascii="Calibri" w:cs="Calibri" w:eastAsia="Calibri" w:hAnsi="Calibri"/>
                <w:rtl w:val="0"/>
              </w:rPr>
              <w:t xml:space="preserve">N/A</w:t>
            </w:r>
          </w:p>
        </w:tc>
      </w:tr>
    </w:tbl>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There are two datasets:</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1) bank-full.csv with all examples, ordered by date (from May 2008 to November 2010).</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2) bank.csv with 10% of the examples (4521), randomly selected from bank-full.csv.</w:t>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smallest dataset is provided to test more computationally demanding machine learning algorithms (e.g. SVM).</w:t>
      </w:r>
    </w:p>
    <w:p w:rsidR="00000000" w:rsidDel="00000000" w:rsidP="00000000" w:rsidRDefault="00000000" w:rsidRPr="00000000" w14:paraId="00000017">
      <w:pPr>
        <w:rPr>
          <w:rFonts w:ascii="Calibri" w:cs="Calibri" w:eastAsia="Calibri" w:hAnsi="Calibri"/>
          <w:b w:val="1"/>
          <w:bCs w:val="1"/>
          <w:u w:val="single"/>
        </w:rPr>
      </w:pPr>
      <w:bookmarkStart w:colFirst="0" w:colLast="0" w:name="_heading=h.gjdgxs" w:id="0"/>
      <w:bookmarkEnd w:id="0"/>
      <w:r w:rsidDel="00000000" w:rsidR="00000000" w:rsidRPr="00000000">
        <w:rPr>
          <w:rFonts w:ascii="Calibri" w:cs="Calibri" w:eastAsia="Calibri" w:hAnsi="Calibri"/>
          <w:b w:val="1"/>
          <w:bCs w:val="1"/>
          <w:u w:val="single"/>
          <w:rtl w:val="0"/>
        </w:rPr>
        <w:t xml:space="preserve">Input variables:</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 bank client data:</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1 - age (numeric)</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2 - job : type of job (categorical: "admin.","unknown","unemployed","management","housemaid","entrepreneur","student",</w:t>
      </w:r>
    </w:p>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"blue-collar","self-employed","retired","technician","services")</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3 - marital : marital status (categorical: "married","divorced","single"; note: "divorced" means divorced or widowed)</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4 - education (categorical: "unknown","secondary","primary","tertiary")</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5 - default: has credit in default? (binary: "yes","no")</w:t>
      </w:r>
    </w:p>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rtl w:val="0"/>
        </w:rPr>
        <w:t xml:space="preserve">6 - balance: average yearly balance, in euros (numeric)</w:t>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7 - housing: has housing loan? (binary: "yes","no")</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8 - loan: has personal loan? (binary: "yes","no")</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 related with the last contact of the current campaign:</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9 - contact: contact communication type (categorical: "unknown","telephone","cellular")</w:t>
      </w:r>
    </w:p>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10 - day: last contact day of the month (numeric)</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11 - month: last contact month of year (categorical: "jan", "feb", "mar", ..., "nov", "dec")</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12 - duration: last contact duration, in seconds (numeric)</w:t>
      </w:r>
    </w:p>
    <w:p w:rsidR="00000000" w:rsidDel="00000000" w:rsidP="00000000" w:rsidRDefault="00000000" w:rsidRPr="00000000" w14:paraId="00000027">
      <w:pPr>
        <w:rPr>
          <w:rFonts w:ascii="Calibri" w:cs="Calibri" w:eastAsia="Calibri" w:hAnsi="Calibri"/>
        </w:rPr>
      </w:pPr>
      <w:r w:rsidDel="00000000" w:rsidR="00000000" w:rsidRPr="00000000">
        <w:rPr>
          <w:rFonts w:ascii="Calibri" w:cs="Calibri" w:eastAsia="Calibri" w:hAnsi="Calibri"/>
          <w:rtl w:val="0"/>
        </w:rPr>
        <w:t xml:space="preserve"># other attributes:</w:t>
      </w:r>
    </w:p>
    <w:p w:rsidR="00000000" w:rsidDel="00000000" w:rsidP="00000000" w:rsidRDefault="00000000" w:rsidRPr="00000000" w14:paraId="00000028">
      <w:pPr>
        <w:rPr>
          <w:rFonts w:ascii="Calibri" w:cs="Calibri" w:eastAsia="Calibri" w:hAnsi="Calibri"/>
        </w:rPr>
      </w:pPr>
      <w:r w:rsidDel="00000000" w:rsidR="00000000" w:rsidRPr="00000000">
        <w:rPr>
          <w:rFonts w:ascii="Calibri" w:cs="Calibri" w:eastAsia="Calibri" w:hAnsi="Calibri"/>
          <w:rtl w:val="0"/>
        </w:rPr>
        <w:t xml:space="preserve">13 - campaign: number of contacts performed during this campaign and for this client (numeric, includes last contact)</w:t>
      </w:r>
    </w:p>
    <w:p w:rsidR="00000000" w:rsidDel="00000000" w:rsidP="00000000" w:rsidRDefault="00000000" w:rsidRPr="00000000" w14:paraId="00000029">
      <w:pPr>
        <w:rPr>
          <w:rFonts w:ascii="Calibri" w:cs="Calibri" w:eastAsia="Calibri" w:hAnsi="Calibri"/>
        </w:rPr>
      </w:pPr>
      <w:r w:rsidDel="00000000" w:rsidR="00000000" w:rsidRPr="00000000">
        <w:rPr>
          <w:rFonts w:ascii="Calibri" w:cs="Calibri" w:eastAsia="Calibri" w:hAnsi="Calibri"/>
          <w:rtl w:val="0"/>
        </w:rPr>
        <w:t xml:space="preserve">14 - pdays: number of days that passed by after the client was last contacted from a previous campaign (numeric, -1 means client was not previously contacted)</w:t>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rtl w:val="0"/>
        </w:rPr>
        <w:t xml:space="preserve">15 - previous: number of contacts performed before this campaign and for this client (numeric)</w:t>
      </w:r>
    </w:p>
    <w:p w:rsidR="00000000" w:rsidDel="00000000" w:rsidP="00000000" w:rsidRDefault="00000000" w:rsidRPr="00000000" w14:paraId="0000002B">
      <w:pPr>
        <w:rPr>
          <w:rFonts w:ascii="Calibri" w:cs="Calibri" w:eastAsia="Calibri" w:hAnsi="Calibri"/>
        </w:rPr>
      </w:pPr>
      <w:r w:rsidDel="00000000" w:rsidR="00000000" w:rsidRPr="00000000">
        <w:rPr>
          <w:rFonts w:ascii="Calibri" w:cs="Calibri" w:eastAsia="Calibri" w:hAnsi="Calibri"/>
          <w:rtl w:val="0"/>
        </w:rPr>
        <w:t xml:space="preserve">16 - poutcome: outcome of the previous marketing campaign (categorical: "unknown","other","failure","success")</w:t>
      </w:r>
    </w:p>
    <w:p w:rsidR="00000000" w:rsidDel="00000000" w:rsidP="00000000" w:rsidRDefault="00000000" w:rsidRPr="00000000" w14:paraId="0000002C">
      <w:pPr>
        <w:rPr>
          <w:rFonts w:ascii="Calibri" w:cs="Calibri" w:eastAsia="Calibri" w:hAnsi="Calibri"/>
        </w:rPr>
      </w:pPr>
      <w:r w:rsidDel="00000000" w:rsidR="00000000" w:rsidRPr="00000000">
        <w:rPr>
          <w:rFonts w:ascii="Calibri" w:cs="Calibri" w:eastAsia="Calibri" w:hAnsi="Calibri"/>
          <w:rtl w:val="0"/>
        </w:rPr>
        <w:t xml:space="preserve">17 - has the client subscribed a term deposit? (binary: "yes","no")</w:t>
      </w:r>
    </w:p>
    <w:p w:rsidR="00000000" w:rsidDel="00000000" w:rsidP="00000000" w:rsidRDefault="00000000" w:rsidRPr="00000000" w14:paraId="0000002D">
      <w:pPr>
        <w:rPr>
          <w:rFonts w:ascii="Calibri" w:cs="Calibri" w:eastAsia="Calibri" w:hAnsi="Calibri"/>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Citation Request:</w:t>
      </w:r>
    </w:p>
    <w:p w:rsidR="00000000" w:rsidDel="00000000" w:rsidP="00000000" w:rsidRDefault="00000000" w:rsidRPr="00000000" w14:paraId="0000002F">
      <w:pPr>
        <w:rPr>
          <w:rFonts w:ascii="Calibri" w:cs="Calibri" w:eastAsia="Calibri" w:hAnsi="Calibri"/>
        </w:rPr>
      </w:pPr>
      <w:r w:rsidDel="00000000" w:rsidR="00000000" w:rsidRPr="00000000">
        <w:rPr>
          <w:rFonts w:ascii="Calibri" w:cs="Calibri" w:eastAsia="Calibri" w:hAnsi="Calibri"/>
          <w:rtl w:val="0"/>
        </w:rPr>
        <w:t xml:space="preserve">This dataset is publicly available for research. The details are described in [Moro et al., 2011].</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Please include this citation if you plan to use this database:</w:t>
      </w:r>
    </w:p>
    <w:p w:rsidR="00000000" w:rsidDel="00000000" w:rsidP="00000000" w:rsidRDefault="00000000" w:rsidRPr="00000000" w14:paraId="00000031">
      <w:pPr>
        <w:rPr>
          <w:rFonts w:ascii="Calibri" w:cs="Calibri" w:eastAsia="Calibri" w:hAnsi="Calibri"/>
        </w:rPr>
      </w:pPr>
      <w:r w:rsidDel="00000000" w:rsidR="00000000" w:rsidRPr="00000000">
        <w:rPr>
          <w:rFonts w:ascii="Calibri" w:cs="Calibri" w:eastAsia="Calibri" w:hAnsi="Calibri"/>
          <w:rtl w:val="0"/>
        </w:rPr>
        <w:t xml:space="preserve">[Moro et al., 2011] S. Moro, R. Laureano and P. Cortez. Using Data Mining for Bank Direct Marketing: An Application of the CRISP-DM Methodology.</w:t>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In P. Novais et al. (Eds.), Proceedings of the European Simulation and Modelling Conference - ESM'2011, pp. 117-121, Guimarães, Portugal, October, 2011. EUROSIS.</w:t>
      </w:r>
    </w:p>
    <w:p w:rsidR="00000000" w:rsidDel="00000000" w:rsidP="00000000" w:rsidRDefault="00000000" w:rsidRPr="00000000" w14:paraId="00000033">
      <w:pPr>
        <w:rPr>
          <w:rFonts w:ascii="Calibri" w:cs="Calibri" w:eastAsia="Calibri" w:hAnsi="Calibri"/>
        </w:rPr>
      </w:pPr>
      <w:r w:rsidDel="00000000" w:rsidR="00000000" w:rsidRPr="00000000">
        <w:rPr>
          <w:rtl w:val="0"/>
        </w:rPr>
        <w:t xml:space="preserve">[Moro et al., 2011] S. Moro, R. Laureano and P. Cortez. Using Data Mining for Bank Direct Marketing: An Application of the CRISP-DM Methodology.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basedOn w:val="Normal"/>
    <w:rsid w:val="002B27F4"/>
    <w:pPr>
      <w:spacing w:after="100" w:afterAutospacing="1" w:before="100" w:beforeAutospacing="1" w:line="240" w:lineRule="auto"/>
    </w:pPr>
    <w:rPr>
      <w:rFonts w:ascii="Times New Roman" w:cs="Times New Roman" w:eastAsia="Times New Roman" w:hAnsi="Times New Roman"/>
      <w:sz w:val="24"/>
      <w:szCs w:val="24"/>
    </w:rPr>
  </w:style>
  <w:style w:type="table" w:styleId="Table1">
    <w:basedOn w:val="TableNormal"/>
    <w:tblPr>
      <w:tblStyleRowBandSize w:val="1"/>
      <w:tblStyleColBandSize w:val="1"/>
      <w:tblCellMar>
        <w:top w:w="60.0" w:type="dxa"/>
        <w:left w:w="60.0" w:type="dxa"/>
        <w:bottom w:w="60.0" w:type="dxa"/>
        <w:right w:w="6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60.0" w:type="dxa"/>
        <w:bottom w:w="60.0" w:type="dxa"/>
        <w:right w:w="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LcEug8wxuzlLpMzgfVlaqxm8rA==">CgMxLjAyCGguZ2pkZ3hzOAByITFkS08wSzA5M19DaFFYSmtYYTN2em50c0JFbkgwRXpWTg==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2023-02-27T15:33:00Z</dcterms:created>
  <dc:creator>Sara Saboor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31121f821e31895bceb95860abc20f8acc49d3a7c6c1931b8988257d5f6930e2</vt:lpwstr>
  </property>
</Properties>
</file>