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282674D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0B2F5787" w:rsidR="0070769C" w:rsidRPr="007E7BC1" w:rsidRDefault="007E7BC1">
                                      <w:pPr>
                                        <w:pStyle w:val="Sinespaciado"/>
                                        <w:jc w:val="right"/>
                                        <w:rPr>
                                          <w:rFonts w:asciiTheme="minorHAnsi" w:hAnsiTheme="minorHAnsi" w:cstheme="minorHAnsi"/>
                                          <w:color w:val="FFFFFF" w:themeColor="background1"/>
                                          <w:sz w:val="28"/>
                                          <w:szCs w:val="28"/>
                                        </w:rPr>
                                      </w:pPr>
                                      <w:r w:rsidRPr="007E7BC1">
                                        <w:rPr>
                                          <w:rFonts w:asciiTheme="minorHAnsi" w:hAnsiTheme="minorHAnsi" w:cstheme="minorHAnsi"/>
                                          <w:color w:val="FFFFFF" w:themeColor="background1"/>
                                          <w:sz w:val="28"/>
                                          <w:szCs w:val="28"/>
                                        </w:rPr>
                                        <w:t>BASES DE DATOS UD-</w:t>
                                      </w:r>
                                      <w:r w:rsidR="00201259">
                                        <w:rPr>
                                          <w:rFonts w:asciiTheme="minorHAnsi" w:hAnsiTheme="minorHAnsi" w:cstheme="minorHAnsi"/>
                                          <w:color w:val="FFFFFF" w:themeColor="background1"/>
                                          <w:sz w:val="28"/>
                                          <w:szCs w:val="28"/>
                                        </w:rPr>
                                        <w:t>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0B2F5787" w:rsidR="0070769C" w:rsidRPr="007E7BC1" w:rsidRDefault="007E7BC1">
                                <w:pPr>
                                  <w:pStyle w:val="Sinespaciado"/>
                                  <w:jc w:val="right"/>
                                  <w:rPr>
                                    <w:rFonts w:asciiTheme="minorHAnsi" w:hAnsiTheme="minorHAnsi" w:cstheme="minorHAnsi"/>
                                    <w:color w:val="FFFFFF" w:themeColor="background1"/>
                                    <w:sz w:val="28"/>
                                    <w:szCs w:val="28"/>
                                  </w:rPr>
                                </w:pPr>
                                <w:r w:rsidRPr="007E7BC1">
                                  <w:rPr>
                                    <w:rFonts w:asciiTheme="minorHAnsi" w:hAnsiTheme="minorHAnsi" w:cstheme="minorHAnsi"/>
                                    <w:color w:val="FFFFFF" w:themeColor="background1"/>
                                    <w:sz w:val="28"/>
                                    <w:szCs w:val="28"/>
                                  </w:rPr>
                                  <w:t>BASES DE DATOS UD-</w:t>
                                </w:r>
                                <w:r w:rsidR="00201259">
                                  <w:rPr>
                                    <w:rFonts w:asciiTheme="minorHAnsi" w:hAnsiTheme="minorHAnsi" w:cstheme="minorHAnsi"/>
                                    <w:color w:val="FFFFFF" w:themeColor="background1"/>
                                    <w:sz w:val="28"/>
                                    <w:szCs w:val="28"/>
                                  </w:rPr>
                                  <w:t>4</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5B09C" w14:textId="155E1472" w:rsidR="0070769C" w:rsidRPr="007E7BC1" w:rsidRDefault="002961AB" w:rsidP="007E7BC1">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01259">
                                      <w:rPr>
                                        <w:rFonts w:asciiTheme="majorHAnsi" w:eastAsiaTheme="majorEastAsia" w:hAnsiTheme="majorHAnsi" w:cstheme="majorBidi"/>
                                        <w:color w:val="262626" w:themeColor="text1" w:themeTint="D9"/>
                                        <w:sz w:val="56"/>
                                        <w:szCs w:val="56"/>
                                      </w:rPr>
                                      <w:t>CONSULTAS SQL</w:t>
                                    </w:r>
                                  </w:sdtContent>
                                </w:sdt>
                              </w:p>
                              <w:p w14:paraId="09B542B7" w14:textId="43A91951" w:rsidR="0070769C" w:rsidRPr="007E7BC1" w:rsidRDefault="002961AB" w:rsidP="007E7BC1">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E72BF">
                                      <w:rPr>
                                        <w:color w:val="404040" w:themeColor="text1" w:themeTint="BF"/>
                                        <w:sz w:val="32"/>
                                        <w:szCs w:val="32"/>
                                      </w:rPr>
                                      <w:t xml:space="preserve">CONSULTAS </w:t>
                                    </w:r>
                                    <w:r w:rsidR="009B4917">
                                      <w:rPr>
                                        <w:color w:val="404040" w:themeColor="text1" w:themeTint="BF"/>
                                        <w:sz w:val="32"/>
                                        <w:szCs w:val="32"/>
                                      </w:rPr>
                                      <w:t>AVANZADAS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FE5B09C" w14:textId="155E1472" w:rsidR="0070769C" w:rsidRPr="007E7BC1" w:rsidRDefault="00B345BD" w:rsidP="007E7BC1">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01259">
                                <w:rPr>
                                  <w:rFonts w:asciiTheme="majorHAnsi" w:eastAsiaTheme="majorEastAsia" w:hAnsiTheme="majorHAnsi" w:cstheme="majorBidi"/>
                                  <w:color w:val="262626" w:themeColor="text1" w:themeTint="D9"/>
                                  <w:sz w:val="56"/>
                                  <w:szCs w:val="56"/>
                                </w:rPr>
                                <w:t>CONSULTAS SQL</w:t>
                              </w:r>
                            </w:sdtContent>
                          </w:sdt>
                        </w:p>
                        <w:p w14:paraId="09B542B7" w14:textId="43A91951" w:rsidR="0070769C" w:rsidRPr="007E7BC1" w:rsidRDefault="00B345BD" w:rsidP="007E7BC1">
                          <w:pPr>
                            <w:spacing w:before="120"/>
                            <w:jc w:val="center"/>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E72BF">
                                <w:rPr>
                                  <w:color w:val="404040" w:themeColor="text1" w:themeTint="BF"/>
                                  <w:sz w:val="32"/>
                                  <w:szCs w:val="32"/>
                                </w:rPr>
                                <w:t xml:space="preserve">CONSULTAS </w:t>
                              </w:r>
                              <w:r w:rsidR="009B4917">
                                <w:rPr>
                                  <w:color w:val="404040" w:themeColor="text1" w:themeTint="BF"/>
                                  <w:sz w:val="32"/>
                                  <w:szCs w:val="32"/>
                                </w:rPr>
                                <w:t>AVANZADAS</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2DA7D5A0" w14:textId="1967B5C2" w:rsidR="00D95CA7" w:rsidRDefault="00BE411A">
      <w:pPr>
        <w:pStyle w:val="TDC1"/>
        <w:tabs>
          <w:tab w:val="right" w:leader="dot" w:pos="8494"/>
        </w:tabs>
        <w:rPr>
          <w:rFonts w:eastAsiaTheme="minorEastAsia" w:cstheme="minorBidi"/>
          <w:b w:val="0"/>
          <w:bCs w:val="0"/>
          <w:i w:val="0"/>
          <w:iCs w:val="0"/>
          <w:noProof/>
          <w:sz w:val="22"/>
          <w:szCs w:val="22"/>
          <w:lang w:eastAsia="es-ES"/>
        </w:rPr>
      </w:pPr>
      <w:r w:rsidRPr="00C007BC">
        <w:rPr>
          <w:b w:val="0"/>
          <w:bCs w:val="0"/>
          <w:i w:val="0"/>
          <w:iCs w:val="0"/>
          <w:lang w:eastAsia="es-ES"/>
        </w:rPr>
        <w:fldChar w:fldCharType="begin"/>
      </w:r>
      <w:r w:rsidRPr="00C007BC">
        <w:rPr>
          <w:b w:val="0"/>
          <w:bCs w:val="0"/>
          <w:i w:val="0"/>
          <w:iCs w:val="0"/>
          <w:lang w:eastAsia="es-ES"/>
        </w:rPr>
        <w:instrText xml:space="preserve"> TOC \o "1-3" \h \z \u </w:instrText>
      </w:r>
      <w:r w:rsidRPr="00C007BC">
        <w:rPr>
          <w:b w:val="0"/>
          <w:bCs w:val="0"/>
          <w:i w:val="0"/>
          <w:iCs w:val="0"/>
          <w:lang w:eastAsia="es-ES"/>
        </w:rPr>
        <w:fldChar w:fldCharType="separate"/>
      </w:r>
      <w:hyperlink w:anchor="_Toc129099608" w:history="1">
        <w:r w:rsidR="00D95CA7" w:rsidRPr="00D60A3C">
          <w:rPr>
            <w:rStyle w:val="Hipervnculo"/>
            <w:noProof/>
            <w:lang w:eastAsia="es-ES"/>
          </w:rPr>
          <w:t>SUBCONSULTAS</w:t>
        </w:r>
        <w:r w:rsidR="00D95CA7">
          <w:rPr>
            <w:noProof/>
            <w:webHidden/>
          </w:rPr>
          <w:tab/>
        </w:r>
        <w:r w:rsidR="00D95CA7">
          <w:rPr>
            <w:noProof/>
            <w:webHidden/>
          </w:rPr>
          <w:fldChar w:fldCharType="begin"/>
        </w:r>
        <w:r w:rsidR="00D95CA7">
          <w:rPr>
            <w:noProof/>
            <w:webHidden/>
          </w:rPr>
          <w:instrText xml:space="preserve"> PAGEREF _Toc129099608 \h </w:instrText>
        </w:r>
        <w:r w:rsidR="00D95CA7">
          <w:rPr>
            <w:noProof/>
            <w:webHidden/>
          </w:rPr>
        </w:r>
        <w:r w:rsidR="00D95CA7">
          <w:rPr>
            <w:noProof/>
            <w:webHidden/>
          </w:rPr>
          <w:fldChar w:fldCharType="separate"/>
        </w:r>
        <w:r w:rsidR="00D95CA7">
          <w:rPr>
            <w:noProof/>
            <w:webHidden/>
          </w:rPr>
          <w:t>3</w:t>
        </w:r>
        <w:r w:rsidR="00D95CA7">
          <w:rPr>
            <w:noProof/>
            <w:webHidden/>
          </w:rPr>
          <w:fldChar w:fldCharType="end"/>
        </w:r>
      </w:hyperlink>
    </w:p>
    <w:p w14:paraId="1ABB19B1" w14:textId="15A02C48" w:rsidR="00D95CA7" w:rsidRDefault="002961AB">
      <w:pPr>
        <w:pStyle w:val="TDC2"/>
        <w:tabs>
          <w:tab w:val="left" w:pos="720"/>
          <w:tab w:val="right" w:leader="dot" w:pos="8494"/>
        </w:tabs>
        <w:rPr>
          <w:rFonts w:eastAsiaTheme="minorEastAsia" w:cstheme="minorBidi"/>
          <w:b w:val="0"/>
          <w:bCs w:val="0"/>
          <w:noProof/>
          <w:lang w:eastAsia="es-ES"/>
        </w:rPr>
      </w:pPr>
      <w:hyperlink w:anchor="_Toc129099609" w:history="1">
        <w:r w:rsidR="00D95CA7" w:rsidRPr="00D60A3C">
          <w:rPr>
            <w:rStyle w:val="Hipervnculo"/>
            <w:noProof/>
            <w:lang w:eastAsia="es-ES"/>
          </w:rPr>
          <w:t>A.</w:t>
        </w:r>
        <w:r w:rsidR="00D95CA7">
          <w:rPr>
            <w:rFonts w:eastAsiaTheme="minorEastAsia" w:cstheme="minorBidi"/>
            <w:b w:val="0"/>
            <w:bCs w:val="0"/>
            <w:noProof/>
            <w:lang w:eastAsia="es-ES"/>
          </w:rPr>
          <w:tab/>
        </w:r>
        <w:r w:rsidR="00D95CA7" w:rsidRPr="00D60A3C">
          <w:rPr>
            <w:rStyle w:val="Hipervnculo"/>
            <w:noProof/>
            <w:lang w:eastAsia="es-ES"/>
          </w:rPr>
          <w:t>¿QUÉ ES UNA SUBCONSULTA?</w:t>
        </w:r>
        <w:r w:rsidR="00D95CA7">
          <w:rPr>
            <w:noProof/>
            <w:webHidden/>
          </w:rPr>
          <w:tab/>
        </w:r>
        <w:r w:rsidR="00D95CA7">
          <w:rPr>
            <w:noProof/>
            <w:webHidden/>
          </w:rPr>
          <w:fldChar w:fldCharType="begin"/>
        </w:r>
        <w:r w:rsidR="00D95CA7">
          <w:rPr>
            <w:noProof/>
            <w:webHidden/>
          </w:rPr>
          <w:instrText xml:space="preserve"> PAGEREF _Toc129099609 \h </w:instrText>
        </w:r>
        <w:r w:rsidR="00D95CA7">
          <w:rPr>
            <w:noProof/>
            <w:webHidden/>
          </w:rPr>
        </w:r>
        <w:r w:rsidR="00D95CA7">
          <w:rPr>
            <w:noProof/>
            <w:webHidden/>
          </w:rPr>
          <w:fldChar w:fldCharType="separate"/>
        </w:r>
        <w:r w:rsidR="00D95CA7">
          <w:rPr>
            <w:noProof/>
            <w:webHidden/>
          </w:rPr>
          <w:t>3</w:t>
        </w:r>
        <w:r w:rsidR="00D95CA7">
          <w:rPr>
            <w:noProof/>
            <w:webHidden/>
          </w:rPr>
          <w:fldChar w:fldCharType="end"/>
        </w:r>
      </w:hyperlink>
    </w:p>
    <w:p w14:paraId="16D5687B" w14:textId="1174EF2C" w:rsidR="00D95CA7" w:rsidRDefault="002961AB">
      <w:pPr>
        <w:pStyle w:val="TDC2"/>
        <w:tabs>
          <w:tab w:val="left" w:pos="720"/>
          <w:tab w:val="right" w:leader="dot" w:pos="8494"/>
        </w:tabs>
        <w:rPr>
          <w:rFonts w:eastAsiaTheme="minorEastAsia" w:cstheme="minorBidi"/>
          <w:b w:val="0"/>
          <w:bCs w:val="0"/>
          <w:noProof/>
          <w:lang w:eastAsia="es-ES"/>
        </w:rPr>
      </w:pPr>
      <w:hyperlink w:anchor="_Toc129099610" w:history="1">
        <w:r w:rsidR="00D95CA7" w:rsidRPr="00D60A3C">
          <w:rPr>
            <w:rStyle w:val="Hipervnculo"/>
            <w:noProof/>
            <w:lang w:eastAsia="es-ES"/>
          </w:rPr>
          <w:t>B.</w:t>
        </w:r>
        <w:r w:rsidR="00D95CA7">
          <w:rPr>
            <w:rFonts w:eastAsiaTheme="minorEastAsia" w:cstheme="minorBidi"/>
            <w:b w:val="0"/>
            <w:bCs w:val="0"/>
            <w:noProof/>
            <w:lang w:eastAsia="es-ES"/>
          </w:rPr>
          <w:tab/>
        </w:r>
        <w:r w:rsidR="00D95CA7" w:rsidRPr="00D60A3C">
          <w:rPr>
            <w:rStyle w:val="Hipervnculo"/>
            <w:noProof/>
            <w:lang w:eastAsia="es-ES"/>
          </w:rPr>
          <w:t>VALOR DEVUELTO POR UNA SUBCONSULTA</w:t>
        </w:r>
        <w:r w:rsidR="00D95CA7">
          <w:rPr>
            <w:noProof/>
            <w:webHidden/>
          </w:rPr>
          <w:tab/>
        </w:r>
        <w:r w:rsidR="00D95CA7">
          <w:rPr>
            <w:noProof/>
            <w:webHidden/>
          </w:rPr>
          <w:fldChar w:fldCharType="begin"/>
        </w:r>
        <w:r w:rsidR="00D95CA7">
          <w:rPr>
            <w:noProof/>
            <w:webHidden/>
          </w:rPr>
          <w:instrText xml:space="preserve"> PAGEREF _Toc129099610 \h </w:instrText>
        </w:r>
        <w:r w:rsidR="00D95CA7">
          <w:rPr>
            <w:noProof/>
            <w:webHidden/>
          </w:rPr>
        </w:r>
        <w:r w:rsidR="00D95CA7">
          <w:rPr>
            <w:noProof/>
            <w:webHidden/>
          </w:rPr>
          <w:fldChar w:fldCharType="separate"/>
        </w:r>
        <w:r w:rsidR="00D95CA7">
          <w:rPr>
            <w:noProof/>
            <w:webHidden/>
          </w:rPr>
          <w:t>3</w:t>
        </w:r>
        <w:r w:rsidR="00D95CA7">
          <w:rPr>
            <w:noProof/>
            <w:webHidden/>
          </w:rPr>
          <w:fldChar w:fldCharType="end"/>
        </w:r>
      </w:hyperlink>
    </w:p>
    <w:p w14:paraId="1415ED9C" w14:textId="4F4B5524" w:rsidR="00D95CA7" w:rsidRDefault="002961AB">
      <w:pPr>
        <w:pStyle w:val="TDC2"/>
        <w:tabs>
          <w:tab w:val="left" w:pos="720"/>
          <w:tab w:val="right" w:leader="dot" w:pos="8494"/>
        </w:tabs>
        <w:rPr>
          <w:rFonts w:eastAsiaTheme="minorEastAsia" w:cstheme="minorBidi"/>
          <w:b w:val="0"/>
          <w:bCs w:val="0"/>
          <w:noProof/>
          <w:lang w:eastAsia="es-ES"/>
        </w:rPr>
      </w:pPr>
      <w:hyperlink w:anchor="_Toc129099611" w:history="1">
        <w:r w:rsidR="00D95CA7" w:rsidRPr="00D60A3C">
          <w:rPr>
            <w:rStyle w:val="Hipervnculo"/>
            <w:noProof/>
            <w:lang w:eastAsia="es-ES"/>
          </w:rPr>
          <w:t>C.</w:t>
        </w:r>
        <w:r w:rsidR="00D95CA7">
          <w:rPr>
            <w:rFonts w:eastAsiaTheme="minorEastAsia" w:cstheme="minorBidi"/>
            <w:b w:val="0"/>
            <w:bCs w:val="0"/>
            <w:noProof/>
            <w:lang w:eastAsia="es-ES"/>
          </w:rPr>
          <w:tab/>
        </w:r>
        <w:r w:rsidR="00D95CA7" w:rsidRPr="00D60A3C">
          <w:rPr>
            <w:rStyle w:val="Hipervnculo"/>
            <w:noProof/>
            <w:lang w:eastAsia="es-ES"/>
          </w:rPr>
          <w:t>ACCESO A TABLAS DISTINTAS</w:t>
        </w:r>
        <w:r w:rsidR="00D95CA7">
          <w:rPr>
            <w:noProof/>
            <w:webHidden/>
          </w:rPr>
          <w:tab/>
        </w:r>
        <w:r w:rsidR="00D95CA7">
          <w:rPr>
            <w:noProof/>
            <w:webHidden/>
          </w:rPr>
          <w:fldChar w:fldCharType="begin"/>
        </w:r>
        <w:r w:rsidR="00D95CA7">
          <w:rPr>
            <w:noProof/>
            <w:webHidden/>
          </w:rPr>
          <w:instrText xml:space="preserve"> PAGEREF _Toc129099611 \h </w:instrText>
        </w:r>
        <w:r w:rsidR="00D95CA7">
          <w:rPr>
            <w:noProof/>
            <w:webHidden/>
          </w:rPr>
        </w:r>
        <w:r w:rsidR="00D95CA7">
          <w:rPr>
            <w:noProof/>
            <w:webHidden/>
          </w:rPr>
          <w:fldChar w:fldCharType="separate"/>
        </w:r>
        <w:r w:rsidR="00D95CA7">
          <w:rPr>
            <w:noProof/>
            <w:webHidden/>
          </w:rPr>
          <w:t>4</w:t>
        </w:r>
        <w:r w:rsidR="00D95CA7">
          <w:rPr>
            <w:noProof/>
            <w:webHidden/>
          </w:rPr>
          <w:fldChar w:fldCharType="end"/>
        </w:r>
      </w:hyperlink>
    </w:p>
    <w:p w14:paraId="2849329F" w14:textId="2F9B9DC1" w:rsidR="00D95CA7" w:rsidRDefault="002961AB">
      <w:pPr>
        <w:pStyle w:val="TDC2"/>
        <w:tabs>
          <w:tab w:val="left" w:pos="720"/>
          <w:tab w:val="right" w:leader="dot" w:pos="8494"/>
        </w:tabs>
        <w:rPr>
          <w:rFonts w:eastAsiaTheme="minorEastAsia" w:cstheme="minorBidi"/>
          <w:b w:val="0"/>
          <w:bCs w:val="0"/>
          <w:noProof/>
          <w:lang w:eastAsia="es-ES"/>
        </w:rPr>
      </w:pPr>
      <w:hyperlink w:anchor="_Toc129099612" w:history="1">
        <w:r w:rsidR="00D95CA7" w:rsidRPr="00D60A3C">
          <w:rPr>
            <w:rStyle w:val="Hipervnculo"/>
            <w:noProof/>
            <w:lang w:eastAsia="es-ES"/>
          </w:rPr>
          <w:t>D.</w:t>
        </w:r>
        <w:r w:rsidR="00D95CA7">
          <w:rPr>
            <w:rFonts w:eastAsiaTheme="minorEastAsia" w:cstheme="minorBidi"/>
            <w:b w:val="0"/>
            <w:bCs w:val="0"/>
            <w:noProof/>
            <w:lang w:eastAsia="es-ES"/>
          </w:rPr>
          <w:tab/>
        </w:r>
        <w:r w:rsidR="00D95CA7" w:rsidRPr="00D60A3C">
          <w:rPr>
            <w:rStyle w:val="Hipervnculo"/>
            <w:noProof/>
            <w:lang w:eastAsia="es-ES"/>
          </w:rPr>
          <w:t>SUBCONSULTAS CORRELACIONADAS</w:t>
        </w:r>
        <w:r w:rsidR="00D95CA7">
          <w:rPr>
            <w:noProof/>
            <w:webHidden/>
          </w:rPr>
          <w:tab/>
        </w:r>
        <w:r w:rsidR="00D95CA7">
          <w:rPr>
            <w:noProof/>
            <w:webHidden/>
          </w:rPr>
          <w:fldChar w:fldCharType="begin"/>
        </w:r>
        <w:r w:rsidR="00D95CA7">
          <w:rPr>
            <w:noProof/>
            <w:webHidden/>
          </w:rPr>
          <w:instrText xml:space="preserve"> PAGEREF _Toc129099612 \h </w:instrText>
        </w:r>
        <w:r w:rsidR="00D95CA7">
          <w:rPr>
            <w:noProof/>
            <w:webHidden/>
          </w:rPr>
        </w:r>
        <w:r w:rsidR="00D95CA7">
          <w:rPr>
            <w:noProof/>
            <w:webHidden/>
          </w:rPr>
          <w:fldChar w:fldCharType="separate"/>
        </w:r>
        <w:r w:rsidR="00D95CA7">
          <w:rPr>
            <w:noProof/>
            <w:webHidden/>
          </w:rPr>
          <w:t>4</w:t>
        </w:r>
        <w:r w:rsidR="00D95CA7">
          <w:rPr>
            <w:noProof/>
            <w:webHidden/>
          </w:rPr>
          <w:fldChar w:fldCharType="end"/>
        </w:r>
      </w:hyperlink>
    </w:p>
    <w:p w14:paraId="1B27B30A" w14:textId="49C4972C" w:rsidR="00D95CA7" w:rsidRDefault="002961AB">
      <w:pPr>
        <w:pStyle w:val="TDC1"/>
        <w:tabs>
          <w:tab w:val="right" w:leader="dot" w:pos="8494"/>
        </w:tabs>
        <w:rPr>
          <w:rFonts w:eastAsiaTheme="minorEastAsia" w:cstheme="minorBidi"/>
          <w:b w:val="0"/>
          <w:bCs w:val="0"/>
          <w:i w:val="0"/>
          <w:iCs w:val="0"/>
          <w:noProof/>
          <w:sz w:val="22"/>
          <w:szCs w:val="22"/>
          <w:lang w:eastAsia="es-ES"/>
        </w:rPr>
      </w:pPr>
      <w:hyperlink w:anchor="_Toc129099613" w:history="1">
        <w:r w:rsidR="00D95CA7" w:rsidRPr="00D60A3C">
          <w:rPr>
            <w:rStyle w:val="Hipervnculo"/>
            <w:noProof/>
            <w:lang w:eastAsia="es-ES"/>
          </w:rPr>
          <w:t>COMBINACIÓN DE TABLAS</w:t>
        </w:r>
        <w:r w:rsidR="00D95CA7">
          <w:rPr>
            <w:noProof/>
            <w:webHidden/>
          </w:rPr>
          <w:tab/>
        </w:r>
        <w:r w:rsidR="00D95CA7">
          <w:rPr>
            <w:noProof/>
            <w:webHidden/>
          </w:rPr>
          <w:fldChar w:fldCharType="begin"/>
        </w:r>
        <w:r w:rsidR="00D95CA7">
          <w:rPr>
            <w:noProof/>
            <w:webHidden/>
          </w:rPr>
          <w:instrText xml:space="preserve"> PAGEREF _Toc129099613 \h </w:instrText>
        </w:r>
        <w:r w:rsidR="00D95CA7">
          <w:rPr>
            <w:noProof/>
            <w:webHidden/>
          </w:rPr>
        </w:r>
        <w:r w:rsidR="00D95CA7">
          <w:rPr>
            <w:noProof/>
            <w:webHidden/>
          </w:rPr>
          <w:fldChar w:fldCharType="separate"/>
        </w:r>
        <w:r w:rsidR="00D95CA7">
          <w:rPr>
            <w:noProof/>
            <w:webHidden/>
          </w:rPr>
          <w:t>5</w:t>
        </w:r>
        <w:r w:rsidR="00D95CA7">
          <w:rPr>
            <w:noProof/>
            <w:webHidden/>
          </w:rPr>
          <w:fldChar w:fldCharType="end"/>
        </w:r>
      </w:hyperlink>
    </w:p>
    <w:p w14:paraId="6086E562" w14:textId="5D0C3FBA" w:rsidR="00C005C5" w:rsidRDefault="00BE411A" w:rsidP="00C005C5">
      <w:pPr>
        <w:rPr>
          <w:lang w:eastAsia="es-ES"/>
        </w:rPr>
      </w:pPr>
      <w:r w:rsidRPr="00C007BC">
        <w:rPr>
          <w:lang w:eastAsia="es-ES"/>
        </w:rPr>
        <w:fldChar w:fldCharType="end"/>
      </w:r>
    </w:p>
    <w:p w14:paraId="3C14752A" w14:textId="4D7A95C0" w:rsidR="00C005C5" w:rsidRPr="00C005C5" w:rsidRDefault="007637DC" w:rsidP="000D1A40">
      <w:pPr>
        <w:spacing w:line="259" w:lineRule="auto"/>
        <w:jc w:val="left"/>
        <w:rPr>
          <w:lang w:eastAsia="es-ES"/>
        </w:rPr>
      </w:pPr>
      <w:r>
        <w:rPr>
          <w:lang w:eastAsia="es-ES"/>
        </w:rPr>
        <w:br w:type="page"/>
      </w:r>
    </w:p>
    <w:p w14:paraId="76645BAC" w14:textId="19D3CF02" w:rsidR="009A1CA3" w:rsidRDefault="009B4917" w:rsidP="001112BB">
      <w:pPr>
        <w:pStyle w:val="Ttulo1"/>
        <w:rPr>
          <w:lang w:eastAsia="es-ES"/>
        </w:rPr>
      </w:pPr>
      <w:bookmarkStart w:id="0" w:name="_Toc129099608"/>
      <w:r>
        <w:rPr>
          <w:lang w:eastAsia="es-ES"/>
        </w:rPr>
        <w:lastRenderedPageBreak/>
        <w:t>SUBCONSULTAS</w:t>
      </w:r>
      <w:bookmarkEnd w:id="0"/>
    </w:p>
    <w:p w14:paraId="755E5585" w14:textId="1B59CC28" w:rsidR="009B4917" w:rsidRDefault="001112BB" w:rsidP="001112BB">
      <w:pPr>
        <w:pStyle w:val="Ttulo2"/>
        <w:numPr>
          <w:ilvl w:val="0"/>
          <w:numId w:val="10"/>
        </w:numPr>
        <w:rPr>
          <w:lang w:eastAsia="es-ES"/>
        </w:rPr>
      </w:pPr>
      <w:bookmarkStart w:id="1" w:name="_Toc129099609"/>
      <w:r>
        <w:rPr>
          <w:lang w:eastAsia="es-ES"/>
        </w:rPr>
        <w:t>¿QUÉ ES UNA SUBCONSULTA?</w:t>
      </w:r>
      <w:bookmarkEnd w:id="1"/>
    </w:p>
    <w:p w14:paraId="76C0EA1B" w14:textId="77777777" w:rsidR="007B10DE" w:rsidRDefault="007B10DE" w:rsidP="001112BB">
      <w:pPr>
        <w:ind w:left="720"/>
      </w:pPr>
      <w:r>
        <w:t>A menudo es necesario acceder a los datos de varias tablas en una misma consulta.</w:t>
      </w:r>
    </w:p>
    <w:p w14:paraId="34E1A08A" w14:textId="61E2132E" w:rsidR="001112BB" w:rsidRDefault="007B10DE" w:rsidP="001112BB">
      <w:pPr>
        <w:ind w:left="720"/>
      </w:pPr>
      <w:r>
        <w:t>Una subconsulta es la realización de una consulta dentro de otra consulta (Un SELECT dentro de otro SELECT).</w:t>
      </w:r>
    </w:p>
    <w:p w14:paraId="50E14EAF" w14:textId="431F0DAD" w:rsidR="007B10DE" w:rsidRDefault="007B10DE" w:rsidP="007B10DE">
      <w:pPr>
        <w:ind w:left="720"/>
        <w:jc w:val="center"/>
        <w:rPr>
          <w:lang w:eastAsia="es-ES"/>
        </w:rPr>
      </w:pPr>
      <w:r w:rsidRPr="007B10DE">
        <w:rPr>
          <w:noProof/>
          <w:lang w:eastAsia="es-ES"/>
        </w:rPr>
        <w:drawing>
          <wp:inline distT="0" distB="0" distL="0" distR="0" wp14:anchorId="195C7FC4" wp14:editId="02BA1E69">
            <wp:extent cx="4290410" cy="3476625"/>
            <wp:effectExtent l="0" t="0" r="0" b="0"/>
            <wp:docPr id="1"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Escala de tiempo&#10;&#10;Descripción generada automáticamente"/>
                    <pic:cNvPicPr/>
                  </pic:nvPicPr>
                  <pic:blipFill>
                    <a:blip r:embed="rId12"/>
                    <a:stretch>
                      <a:fillRect/>
                    </a:stretch>
                  </pic:blipFill>
                  <pic:spPr>
                    <a:xfrm>
                      <a:off x="0" y="0"/>
                      <a:ext cx="4298239" cy="3482969"/>
                    </a:xfrm>
                    <a:prstGeom prst="rect">
                      <a:avLst/>
                    </a:prstGeom>
                  </pic:spPr>
                </pic:pic>
              </a:graphicData>
            </a:graphic>
          </wp:inline>
        </w:drawing>
      </w:r>
    </w:p>
    <w:p w14:paraId="4FD9E767" w14:textId="77777777" w:rsidR="00A04575" w:rsidRDefault="00A04575" w:rsidP="00A04575">
      <w:pPr>
        <w:pStyle w:val="Ttulo2"/>
        <w:ind w:left="720"/>
        <w:rPr>
          <w:lang w:eastAsia="es-ES"/>
        </w:rPr>
      </w:pPr>
    </w:p>
    <w:p w14:paraId="4C6BF119" w14:textId="379AFC9D" w:rsidR="00A04575" w:rsidRDefault="00A04575" w:rsidP="00A04575">
      <w:pPr>
        <w:pStyle w:val="Ttulo2"/>
        <w:numPr>
          <w:ilvl w:val="0"/>
          <w:numId w:val="10"/>
        </w:numPr>
        <w:rPr>
          <w:lang w:eastAsia="es-ES"/>
        </w:rPr>
      </w:pPr>
      <w:bookmarkStart w:id="2" w:name="_Toc129099610"/>
      <w:r>
        <w:rPr>
          <w:lang w:eastAsia="es-ES"/>
        </w:rPr>
        <w:t>VALOR DEVUELTO POR UNA SUBCONSULTA</w:t>
      </w:r>
      <w:bookmarkEnd w:id="2"/>
    </w:p>
    <w:p w14:paraId="5461535B" w14:textId="77777777" w:rsidR="003F5771" w:rsidRDefault="003F5771" w:rsidP="00A04575">
      <w:pPr>
        <w:ind w:left="708"/>
      </w:pPr>
      <w:r>
        <w:t>Es fundamental tener en cuenta qué va a devolver una subconsulta para poder integrarla correctamente en una consulta.</w:t>
      </w:r>
    </w:p>
    <w:p w14:paraId="3BF81719" w14:textId="54E44614" w:rsidR="00A04575" w:rsidRDefault="003F5771" w:rsidP="00A04575">
      <w:pPr>
        <w:ind w:left="708"/>
      </w:pPr>
      <w:r>
        <w:t>Por ejemplo:</w:t>
      </w:r>
    </w:p>
    <w:p w14:paraId="69D36121" w14:textId="26562749" w:rsidR="003F5771" w:rsidRDefault="003F5771" w:rsidP="003F5771">
      <w:pPr>
        <w:ind w:left="708"/>
        <w:jc w:val="center"/>
        <w:rPr>
          <w:lang w:eastAsia="es-ES"/>
        </w:rPr>
      </w:pPr>
      <w:r w:rsidRPr="003F5771">
        <w:rPr>
          <w:noProof/>
          <w:lang w:eastAsia="es-ES"/>
        </w:rPr>
        <w:drawing>
          <wp:inline distT="0" distB="0" distL="0" distR="0" wp14:anchorId="522DE95F" wp14:editId="2D829EB1">
            <wp:extent cx="4704715" cy="1705072"/>
            <wp:effectExtent l="0" t="0" r="635" b="9525"/>
            <wp:docPr id="64" name="Imagen 6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con confianza media"/>
                    <pic:cNvPicPr/>
                  </pic:nvPicPr>
                  <pic:blipFill>
                    <a:blip r:embed="rId13"/>
                    <a:stretch>
                      <a:fillRect/>
                    </a:stretch>
                  </pic:blipFill>
                  <pic:spPr>
                    <a:xfrm>
                      <a:off x="0" y="0"/>
                      <a:ext cx="4712306" cy="1707823"/>
                    </a:xfrm>
                    <a:prstGeom prst="rect">
                      <a:avLst/>
                    </a:prstGeom>
                  </pic:spPr>
                </pic:pic>
              </a:graphicData>
            </a:graphic>
          </wp:inline>
        </w:drawing>
      </w:r>
    </w:p>
    <w:p w14:paraId="5AF41A59" w14:textId="77777777" w:rsidR="003F5771" w:rsidRDefault="003F5771" w:rsidP="003F5771">
      <w:pPr>
        <w:ind w:left="708"/>
        <w:rPr>
          <w:lang w:eastAsia="es-ES"/>
        </w:rPr>
      </w:pPr>
    </w:p>
    <w:p w14:paraId="5D26E871" w14:textId="16A7AB94" w:rsidR="003F5771" w:rsidRDefault="003F5771" w:rsidP="003F5771">
      <w:pPr>
        <w:ind w:left="708"/>
      </w:pPr>
      <w:r>
        <w:lastRenderedPageBreak/>
        <w:t>De igual forma hay que prever qué valores puede devolver una subconsulta, para construir correctamente el comando:</w:t>
      </w:r>
    </w:p>
    <w:p w14:paraId="5A7931F3" w14:textId="61699597" w:rsidR="003F5771" w:rsidRDefault="00E30BEB" w:rsidP="00E30BEB">
      <w:pPr>
        <w:ind w:left="708"/>
        <w:jc w:val="center"/>
        <w:rPr>
          <w:lang w:eastAsia="es-ES"/>
        </w:rPr>
      </w:pPr>
      <w:r w:rsidRPr="00E30BEB">
        <w:rPr>
          <w:noProof/>
          <w:lang w:eastAsia="es-ES"/>
        </w:rPr>
        <w:drawing>
          <wp:inline distT="0" distB="0" distL="0" distR="0" wp14:anchorId="2A9CBB04" wp14:editId="5FC0BA13">
            <wp:extent cx="4095115" cy="1725881"/>
            <wp:effectExtent l="0" t="0" r="635" b="8255"/>
            <wp:docPr id="65" name="Imagen 6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10;&#10;Descripción generada automáticamente"/>
                    <pic:cNvPicPr/>
                  </pic:nvPicPr>
                  <pic:blipFill>
                    <a:blip r:embed="rId14"/>
                    <a:stretch>
                      <a:fillRect/>
                    </a:stretch>
                  </pic:blipFill>
                  <pic:spPr>
                    <a:xfrm>
                      <a:off x="0" y="0"/>
                      <a:ext cx="4101920" cy="1728749"/>
                    </a:xfrm>
                    <a:prstGeom prst="rect">
                      <a:avLst/>
                    </a:prstGeom>
                  </pic:spPr>
                </pic:pic>
              </a:graphicData>
            </a:graphic>
          </wp:inline>
        </w:drawing>
      </w:r>
    </w:p>
    <w:p w14:paraId="7F0F70FC" w14:textId="77777777" w:rsidR="00E30BEB" w:rsidRDefault="00E30BEB" w:rsidP="00E30BEB">
      <w:pPr>
        <w:ind w:left="708"/>
      </w:pPr>
      <w:r>
        <w:t>De forma general:</w:t>
      </w:r>
    </w:p>
    <w:p w14:paraId="0372A463" w14:textId="77777777" w:rsidR="00E30BEB" w:rsidRDefault="00E30BEB" w:rsidP="00E30BEB">
      <w:pPr>
        <w:pStyle w:val="Prrafodelista"/>
        <w:numPr>
          <w:ilvl w:val="0"/>
          <w:numId w:val="11"/>
        </w:numPr>
        <w:rPr>
          <w:lang w:eastAsia="es-ES"/>
        </w:rPr>
      </w:pPr>
      <w:r>
        <w:t>Se utilizan los operadores &gt;, =, &lt;=, = cuando la subconsulta devuelva un valor único. Si el valor devuelto es de tipo texto podría emplearse el operador LIKE.</w:t>
      </w:r>
    </w:p>
    <w:p w14:paraId="0528D974" w14:textId="690AE440" w:rsidR="00E30BEB" w:rsidRDefault="00E30BEB" w:rsidP="00E30BEB">
      <w:pPr>
        <w:pStyle w:val="Prrafodelista"/>
        <w:numPr>
          <w:ilvl w:val="0"/>
          <w:numId w:val="11"/>
        </w:numPr>
        <w:rPr>
          <w:lang w:eastAsia="es-ES"/>
        </w:rPr>
      </w:pPr>
      <w:r>
        <w:t>Se utilizan los operadores IN cuando la subconsulta devuelva una lista de valores</w:t>
      </w:r>
      <w:r w:rsidR="005D53D9">
        <w:t>.</w:t>
      </w:r>
    </w:p>
    <w:p w14:paraId="69C9B366" w14:textId="77777777" w:rsidR="005D53D9" w:rsidRDefault="005D53D9" w:rsidP="005D53D9">
      <w:pPr>
        <w:rPr>
          <w:lang w:eastAsia="es-ES"/>
        </w:rPr>
      </w:pPr>
    </w:p>
    <w:p w14:paraId="0711E89E" w14:textId="0A93F9C7" w:rsidR="005D53D9" w:rsidRDefault="005D53D9" w:rsidP="005D53D9">
      <w:pPr>
        <w:pStyle w:val="Ttulo2"/>
        <w:numPr>
          <w:ilvl w:val="0"/>
          <w:numId w:val="10"/>
        </w:numPr>
        <w:rPr>
          <w:lang w:eastAsia="es-ES"/>
        </w:rPr>
      </w:pPr>
      <w:bookmarkStart w:id="3" w:name="_Toc129099611"/>
      <w:r>
        <w:rPr>
          <w:lang w:eastAsia="es-ES"/>
        </w:rPr>
        <w:t>ACCESO A TABLAS DISTINTAS</w:t>
      </w:r>
      <w:bookmarkEnd w:id="3"/>
    </w:p>
    <w:p w14:paraId="1C8C52AE" w14:textId="5A60EE72" w:rsidR="005D53D9" w:rsidRDefault="006F397D" w:rsidP="005D53D9">
      <w:pPr>
        <w:ind w:left="720"/>
      </w:pPr>
      <w:r>
        <w:t>No es necesario que la consulta principal y la subconsulta hagan referencia a la misma tabla. Como siempre, la única condición es que se tenga en cuenta qué devuelve la subconsulta, para utilizar el operador adecuado (valor único, lista de valores…).</w:t>
      </w:r>
    </w:p>
    <w:p w14:paraId="00BC83B5" w14:textId="00DEDF3F" w:rsidR="006F397D" w:rsidRDefault="006F397D" w:rsidP="006F397D">
      <w:pPr>
        <w:ind w:left="720"/>
        <w:jc w:val="center"/>
        <w:rPr>
          <w:lang w:eastAsia="es-ES"/>
        </w:rPr>
      </w:pPr>
      <w:r w:rsidRPr="006F397D">
        <w:rPr>
          <w:noProof/>
          <w:lang w:eastAsia="es-ES"/>
        </w:rPr>
        <w:drawing>
          <wp:inline distT="0" distB="0" distL="0" distR="0" wp14:anchorId="0127135C" wp14:editId="4AD86915">
            <wp:extent cx="4733290" cy="2337702"/>
            <wp:effectExtent l="0" t="0" r="0" b="5715"/>
            <wp:docPr id="66" name="Imagen 66"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exto, Escala de tiempo&#10;&#10;Descripción generada automáticamente"/>
                    <pic:cNvPicPr/>
                  </pic:nvPicPr>
                  <pic:blipFill>
                    <a:blip r:embed="rId15"/>
                    <a:stretch>
                      <a:fillRect/>
                    </a:stretch>
                  </pic:blipFill>
                  <pic:spPr>
                    <a:xfrm>
                      <a:off x="0" y="0"/>
                      <a:ext cx="4738774" cy="2340410"/>
                    </a:xfrm>
                    <a:prstGeom prst="rect">
                      <a:avLst/>
                    </a:prstGeom>
                  </pic:spPr>
                </pic:pic>
              </a:graphicData>
            </a:graphic>
          </wp:inline>
        </w:drawing>
      </w:r>
    </w:p>
    <w:p w14:paraId="3692A585" w14:textId="77777777" w:rsidR="00AD2A46" w:rsidRDefault="00AD2A46" w:rsidP="00AD2A46">
      <w:pPr>
        <w:rPr>
          <w:lang w:eastAsia="es-ES"/>
        </w:rPr>
      </w:pPr>
    </w:p>
    <w:p w14:paraId="088C68A4" w14:textId="0896DE6A" w:rsidR="00AD2A46" w:rsidRDefault="00AD2A46" w:rsidP="00AD2A46">
      <w:pPr>
        <w:pStyle w:val="Ttulo2"/>
        <w:numPr>
          <w:ilvl w:val="0"/>
          <w:numId w:val="10"/>
        </w:numPr>
        <w:rPr>
          <w:lang w:eastAsia="es-ES"/>
        </w:rPr>
      </w:pPr>
      <w:bookmarkStart w:id="4" w:name="_Toc129099612"/>
      <w:r>
        <w:rPr>
          <w:lang w:eastAsia="es-ES"/>
        </w:rPr>
        <w:t>SUBCONSULTAS CORRELACIONADAS</w:t>
      </w:r>
      <w:bookmarkEnd w:id="4"/>
    </w:p>
    <w:p w14:paraId="75496180" w14:textId="2E7E6E0A" w:rsidR="00AD2A46" w:rsidRDefault="005A3E63" w:rsidP="00AD2A46">
      <w:pPr>
        <w:ind w:left="720"/>
      </w:pPr>
      <w:r>
        <w:t xml:space="preserve">Una subconsulta correlacionada es aquella que hace referencia a una columna o varias de la consulta externa. Si en la subconsulta el nombre de </w:t>
      </w:r>
      <w:r>
        <w:lastRenderedPageBreak/>
        <w:t>las columnas coincide con el nombre de las columnas de la consulta externa, deben emplearse alias de tabla.</w:t>
      </w:r>
    </w:p>
    <w:p w14:paraId="7CBA30DF" w14:textId="4BE5FC44" w:rsidR="005A3E63" w:rsidRDefault="00BF593D" w:rsidP="00BF593D">
      <w:pPr>
        <w:ind w:left="720"/>
        <w:jc w:val="center"/>
        <w:rPr>
          <w:lang w:eastAsia="es-ES"/>
        </w:rPr>
      </w:pPr>
      <w:r w:rsidRPr="00BF593D">
        <w:rPr>
          <w:noProof/>
          <w:lang w:eastAsia="es-ES"/>
        </w:rPr>
        <w:drawing>
          <wp:inline distT="0" distB="0" distL="0" distR="0" wp14:anchorId="510B9950" wp14:editId="0E15EB5E">
            <wp:extent cx="4025265" cy="4213654"/>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6"/>
                    <a:stretch>
                      <a:fillRect/>
                    </a:stretch>
                  </pic:blipFill>
                  <pic:spPr>
                    <a:xfrm>
                      <a:off x="0" y="0"/>
                      <a:ext cx="4040157" cy="4229243"/>
                    </a:xfrm>
                    <a:prstGeom prst="rect">
                      <a:avLst/>
                    </a:prstGeom>
                  </pic:spPr>
                </pic:pic>
              </a:graphicData>
            </a:graphic>
          </wp:inline>
        </w:drawing>
      </w:r>
    </w:p>
    <w:p w14:paraId="097D62E7" w14:textId="77777777" w:rsidR="00A22F36" w:rsidRDefault="00A22F36" w:rsidP="00A22F36">
      <w:pPr>
        <w:rPr>
          <w:lang w:eastAsia="es-ES"/>
        </w:rPr>
      </w:pPr>
    </w:p>
    <w:p w14:paraId="26BEF51A" w14:textId="621083D6" w:rsidR="00A22F36" w:rsidRDefault="00A22F36" w:rsidP="00A22F36">
      <w:pPr>
        <w:pStyle w:val="Ttulo1"/>
        <w:rPr>
          <w:lang w:eastAsia="es-ES"/>
        </w:rPr>
      </w:pPr>
      <w:bookmarkStart w:id="5" w:name="_Toc129099613"/>
      <w:r>
        <w:rPr>
          <w:lang w:eastAsia="es-ES"/>
        </w:rPr>
        <w:t>COMBINACIÓN DE TABLAS</w:t>
      </w:r>
      <w:bookmarkEnd w:id="5"/>
    </w:p>
    <w:p w14:paraId="13D04B1D" w14:textId="0207D6A6" w:rsidR="00A22F36" w:rsidRDefault="003114DC" w:rsidP="00A22F36">
      <w:r>
        <w:t>Frecuentemente es necesario acceder a más de una tabla en una consulta, ya que la información que se busca está dividida en varias tablas. Para ello se deben indicar todas las tablas necesarias en la cláusula FROM:</w:t>
      </w:r>
    </w:p>
    <w:p w14:paraId="056825B0" w14:textId="6C4BCD69" w:rsidR="003114DC" w:rsidRDefault="003114DC" w:rsidP="003114DC">
      <w:pPr>
        <w:jc w:val="center"/>
        <w:rPr>
          <w:lang w:eastAsia="es-ES"/>
        </w:rPr>
      </w:pPr>
      <w:r w:rsidRPr="003114DC">
        <w:rPr>
          <w:noProof/>
          <w:lang w:eastAsia="es-ES"/>
        </w:rPr>
        <w:drawing>
          <wp:inline distT="0" distB="0" distL="0" distR="0" wp14:anchorId="33142F34" wp14:editId="279C7AF3">
            <wp:extent cx="4094155" cy="2453894"/>
            <wp:effectExtent l="0" t="0" r="1905" b="381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7"/>
                    <a:stretch>
                      <a:fillRect/>
                    </a:stretch>
                  </pic:blipFill>
                  <pic:spPr>
                    <a:xfrm>
                      <a:off x="0" y="0"/>
                      <a:ext cx="4103342" cy="2459401"/>
                    </a:xfrm>
                    <a:prstGeom prst="rect">
                      <a:avLst/>
                    </a:prstGeom>
                  </pic:spPr>
                </pic:pic>
              </a:graphicData>
            </a:graphic>
          </wp:inline>
        </w:drawing>
      </w:r>
    </w:p>
    <w:p w14:paraId="4660EC2A" w14:textId="77777777" w:rsidR="00187371" w:rsidRDefault="00187371" w:rsidP="00187371">
      <w:pPr>
        <w:pStyle w:val="Prrafodelista"/>
        <w:numPr>
          <w:ilvl w:val="0"/>
          <w:numId w:val="11"/>
        </w:numPr>
        <w:rPr>
          <w:lang w:eastAsia="es-ES"/>
        </w:rPr>
      </w:pPr>
      <w:r>
        <w:lastRenderedPageBreak/>
        <w:t>Es posible unir tantas tablas como sea necesario, indicándolas en la cláusula FROM.</w:t>
      </w:r>
    </w:p>
    <w:p w14:paraId="62D551D2" w14:textId="77777777" w:rsidR="00187371" w:rsidRDefault="00187371" w:rsidP="00187371">
      <w:pPr>
        <w:pStyle w:val="Prrafodelista"/>
        <w:numPr>
          <w:ilvl w:val="0"/>
          <w:numId w:val="11"/>
        </w:numPr>
        <w:rPr>
          <w:lang w:eastAsia="es-ES"/>
        </w:rPr>
      </w:pPr>
      <w:r>
        <w:t>En la cláusula SELECT (campos a visualizar) pueden aparecer columnas de todas las tablas indicadas.</w:t>
      </w:r>
    </w:p>
    <w:p w14:paraId="1640FC22" w14:textId="77777777" w:rsidR="00187371" w:rsidRDefault="00187371" w:rsidP="00187371">
      <w:pPr>
        <w:pStyle w:val="Prrafodelista"/>
        <w:numPr>
          <w:ilvl w:val="0"/>
          <w:numId w:val="11"/>
        </w:numPr>
        <w:rPr>
          <w:lang w:eastAsia="es-ES"/>
        </w:rPr>
      </w:pPr>
      <w:r>
        <w:t xml:space="preserve">Si dos o más tablas tienen el mismo nombre de columna, debe identificarse de qué tabla tomar el campo con el formato: </w:t>
      </w:r>
      <w:proofErr w:type="spellStart"/>
      <w:r>
        <w:t>nombreTabla.nombreColumna</w:t>
      </w:r>
      <w:proofErr w:type="spellEnd"/>
      <w:r>
        <w:t>.</w:t>
      </w:r>
    </w:p>
    <w:p w14:paraId="6ECC734C" w14:textId="193728B1" w:rsidR="003114DC" w:rsidRDefault="00187371" w:rsidP="00187371">
      <w:pPr>
        <w:pStyle w:val="Prrafodelista"/>
        <w:numPr>
          <w:ilvl w:val="0"/>
          <w:numId w:val="11"/>
        </w:numPr>
        <w:rPr>
          <w:lang w:eastAsia="es-ES"/>
        </w:rPr>
      </w:pPr>
      <w:r>
        <w:t xml:space="preserve">En la cláusula WHERE deben aparecer las condiciones que relacionan las tablas. En caso contrario el resultado será un producto cartesiano de las tablas. </w:t>
      </w:r>
      <w:r w:rsidR="006505E4">
        <w:t>Además,</w:t>
      </w:r>
      <w:r>
        <w:t xml:space="preserve"> </w:t>
      </w:r>
      <w:proofErr w:type="gramStart"/>
      <w:r>
        <w:t>pueden</w:t>
      </w:r>
      <w:proofErr w:type="gramEnd"/>
      <w:r>
        <w:t xml:space="preserve"> haber otras condiciones unidas con AND u OR.</w:t>
      </w:r>
    </w:p>
    <w:p w14:paraId="3A31FE94" w14:textId="21174D1D" w:rsidR="009B44C3" w:rsidRDefault="009B44C3" w:rsidP="009B44C3">
      <w:r>
        <w:t>Cuando se combinan más de dos tablas el procedimiento es el mismo:</w:t>
      </w:r>
    </w:p>
    <w:p w14:paraId="1A7B9225" w14:textId="06BB98E1" w:rsidR="009B44C3" w:rsidRDefault="00263518" w:rsidP="00263518">
      <w:pPr>
        <w:jc w:val="center"/>
      </w:pPr>
      <w:r w:rsidRPr="00263518">
        <w:rPr>
          <w:noProof/>
        </w:rPr>
        <w:drawing>
          <wp:inline distT="0" distB="0" distL="0" distR="0" wp14:anchorId="65E4B4AC" wp14:editId="23D1E224">
            <wp:extent cx="4323715" cy="4375575"/>
            <wp:effectExtent l="0" t="0" r="635" b="635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8"/>
                    <a:stretch>
                      <a:fillRect/>
                    </a:stretch>
                  </pic:blipFill>
                  <pic:spPr>
                    <a:xfrm>
                      <a:off x="0" y="0"/>
                      <a:ext cx="4326306" cy="4378197"/>
                    </a:xfrm>
                    <a:prstGeom prst="rect">
                      <a:avLst/>
                    </a:prstGeom>
                  </pic:spPr>
                </pic:pic>
              </a:graphicData>
            </a:graphic>
          </wp:inline>
        </w:drawing>
      </w:r>
    </w:p>
    <w:p w14:paraId="4D99D1ED" w14:textId="77777777" w:rsidR="009B44C3" w:rsidRDefault="009B44C3" w:rsidP="009B44C3">
      <w:pPr>
        <w:rPr>
          <w:lang w:eastAsia="es-ES"/>
        </w:rPr>
      </w:pPr>
    </w:p>
    <w:p w14:paraId="34C20D35" w14:textId="77777777" w:rsidR="00764DED" w:rsidRDefault="00764DED" w:rsidP="009B44C3">
      <w:pPr>
        <w:rPr>
          <w:lang w:eastAsia="es-ES"/>
        </w:rPr>
      </w:pPr>
    </w:p>
    <w:p w14:paraId="204EEB65" w14:textId="77777777" w:rsidR="00764DED" w:rsidRDefault="00764DED" w:rsidP="009B44C3">
      <w:pPr>
        <w:rPr>
          <w:lang w:eastAsia="es-ES"/>
        </w:rPr>
      </w:pPr>
    </w:p>
    <w:p w14:paraId="78B76020" w14:textId="65B4678F" w:rsidR="00E14849" w:rsidRDefault="00E14849" w:rsidP="00E14849">
      <w:pPr>
        <w:pStyle w:val="Ttulo1"/>
        <w:rPr>
          <w:lang w:eastAsia="es-ES"/>
        </w:rPr>
      </w:pPr>
      <w:r>
        <w:rPr>
          <w:lang w:eastAsia="es-ES"/>
        </w:rPr>
        <w:lastRenderedPageBreak/>
        <w:t>JOINS</w:t>
      </w:r>
    </w:p>
    <w:p w14:paraId="72992CE1" w14:textId="335DC0F6" w:rsidR="00E14849" w:rsidRDefault="001F0268" w:rsidP="001F0268">
      <w:pPr>
        <w:pStyle w:val="Ttulo2"/>
        <w:numPr>
          <w:ilvl w:val="0"/>
          <w:numId w:val="12"/>
        </w:numPr>
      </w:pPr>
      <w:r>
        <w:t>INNER JOIN (COMBINACIÓN DE TABLAS)</w:t>
      </w:r>
    </w:p>
    <w:p w14:paraId="587B8631" w14:textId="52CCA4D4" w:rsidR="00764DED" w:rsidRDefault="00764DED" w:rsidP="00764DED">
      <w:pPr>
        <w:ind w:left="720"/>
      </w:pPr>
      <w:r w:rsidRPr="00764DED">
        <w:rPr>
          <w:noProof/>
        </w:rPr>
        <w:drawing>
          <wp:inline distT="0" distB="0" distL="0" distR="0" wp14:anchorId="0FDC333C" wp14:editId="30183CC6">
            <wp:extent cx="4999990" cy="3804673"/>
            <wp:effectExtent l="0" t="0" r="0" b="5715"/>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exto&#10;&#10;Descripción generada automáticamente"/>
                    <pic:cNvPicPr/>
                  </pic:nvPicPr>
                  <pic:blipFill>
                    <a:blip r:embed="rId19"/>
                    <a:stretch>
                      <a:fillRect/>
                    </a:stretch>
                  </pic:blipFill>
                  <pic:spPr>
                    <a:xfrm>
                      <a:off x="0" y="0"/>
                      <a:ext cx="5005217" cy="3808650"/>
                    </a:xfrm>
                    <a:prstGeom prst="rect">
                      <a:avLst/>
                    </a:prstGeom>
                  </pic:spPr>
                </pic:pic>
              </a:graphicData>
            </a:graphic>
          </wp:inline>
        </w:drawing>
      </w:r>
    </w:p>
    <w:p w14:paraId="31E20471" w14:textId="7149411C" w:rsidR="00764DED" w:rsidRDefault="00764DED" w:rsidP="00764DED">
      <w:pPr>
        <w:ind w:left="720"/>
      </w:pPr>
      <w:r w:rsidRPr="00764DED">
        <w:rPr>
          <w:noProof/>
        </w:rPr>
        <w:drawing>
          <wp:inline distT="0" distB="0" distL="0" distR="0" wp14:anchorId="2253B2D4" wp14:editId="010DC166">
            <wp:extent cx="4987346" cy="2532380"/>
            <wp:effectExtent l="0" t="0" r="3810" b="127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0"/>
                    <a:stretch>
                      <a:fillRect/>
                    </a:stretch>
                  </pic:blipFill>
                  <pic:spPr>
                    <a:xfrm>
                      <a:off x="0" y="0"/>
                      <a:ext cx="4990683" cy="2534074"/>
                    </a:xfrm>
                    <a:prstGeom prst="rect">
                      <a:avLst/>
                    </a:prstGeom>
                  </pic:spPr>
                </pic:pic>
              </a:graphicData>
            </a:graphic>
          </wp:inline>
        </w:drawing>
      </w:r>
    </w:p>
    <w:p w14:paraId="15876D62" w14:textId="5A6C6158" w:rsidR="00764DED" w:rsidRDefault="008526BB" w:rsidP="00764DED">
      <w:pPr>
        <w:ind w:left="720"/>
      </w:pPr>
      <w:r>
        <w:t xml:space="preserve">Una combinación de tablas muestra los datos que están en la intersección de las dos tablas, es decir, los datos que están en las dos tablas. Esto es un </w:t>
      </w:r>
      <w:proofErr w:type="spellStart"/>
      <w:r>
        <w:t>inner</w:t>
      </w:r>
      <w:proofErr w:type="spellEnd"/>
      <w:r>
        <w:t xml:space="preserve"> </w:t>
      </w:r>
      <w:proofErr w:type="spellStart"/>
      <w:r>
        <w:t>join</w:t>
      </w:r>
      <w:proofErr w:type="spellEnd"/>
      <w:r>
        <w:t>.</w:t>
      </w:r>
    </w:p>
    <w:p w14:paraId="698E2D76" w14:textId="77777777" w:rsidR="008526BB" w:rsidRDefault="008526BB" w:rsidP="00764DED">
      <w:pPr>
        <w:ind w:left="720"/>
      </w:pPr>
    </w:p>
    <w:p w14:paraId="36D994C3" w14:textId="2C150251" w:rsidR="008526BB" w:rsidRDefault="008526BB" w:rsidP="008526BB">
      <w:pPr>
        <w:pStyle w:val="Ttulo2"/>
        <w:numPr>
          <w:ilvl w:val="0"/>
          <w:numId w:val="12"/>
        </w:numPr>
      </w:pPr>
      <w:r>
        <w:lastRenderedPageBreak/>
        <w:t>OUTER JOIN (COMBINACIÓN DE TABLAS EXTERNA)</w:t>
      </w:r>
    </w:p>
    <w:p w14:paraId="43A934C8" w14:textId="7CA33E9D" w:rsidR="008526BB" w:rsidRDefault="00CA372A" w:rsidP="008526BB">
      <w:pPr>
        <w:ind w:left="720"/>
      </w:pPr>
      <w:r>
        <w:t xml:space="preserve">Con un </w:t>
      </w:r>
      <w:proofErr w:type="spellStart"/>
      <w:r>
        <w:t>un</w:t>
      </w:r>
      <w:proofErr w:type="spellEnd"/>
      <w:r>
        <w:t xml:space="preserve"> </w:t>
      </w:r>
      <w:proofErr w:type="spellStart"/>
      <w:r>
        <w:t>outer</w:t>
      </w:r>
      <w:proofErr w:type="spellEnd"/>
      <w:r>
        <w:t xml:space="preserve"> </w:t>
      </w:r>
      <w:proofErr w:type="spellStart"/>
      <w:r>
        <w:t>join</w:t>
      </w:r>
      <w:proofErr w:type="spellEnd"/>
      <w:r>
        <w:t xml:space="preserve"> es posible seleccionar los datos que están en la tabla de la izquierda o derecha, incluida la intersección de las dos tablas. Formato:</w:t>
      </w:r>
    </w:p>
    <w:p w14:paraId="7EA41C9E" w14:textId="50CF9F52" w:rsidR="00CA372A" w:rsidRDefault="00CA372A" w:rsidP="00CA372A">
      <w:pPr>
        <w:ind w:left="720"/>
        <w:jc w:val="center"/>
      </w:pPr>
      <w:r w:rsidRPr="00CA372A">
        <w:rPr>
          <w:noProof/>
        </w:rPr>
        <w:drawing>
          <wp:inline distT="0" distB="0" distL="0" distR="0" wp14:anchorId="481FDE3C" wp14:editId="3BD4D7F6">
            <wp:extent cx="4037330" cy="4895216"/>
            <wp:effectExtent l="0" t="0" r="1270" b="635"/>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a:blip r:embed="rId21"/>
                    <a:stretch>
                      <a:fillRect/>
                    </a:stretch>
                  </pic:blipFill>
                  <pic:spPr>
                    <a:xfrm>
                      <a:off x="0" y="0"/>
                      <a:ext cx="4057461" cy="4919625"/>
                    </a:xfrm>
                    <a:prstGeom prst="rect">
                      <a:avLst/>
                    </a:prstGeom>
                  </pic:spPr>
                </pic:pic>
              </a:graphicData>
            </a:graphic>
          </wp:inline>
        </w:drawing>
      </w:r>
    </w:p>
    <w:p w14:paraId="61A2EC9E" w14:textId="52608BCF" w:rsidR="005C107D" w:rsidRDefault="005C107D" w:rsidP="00CA372A">
      <w:pPr>
        <w:ind w:left="720"/>
        <w:jc w:val="center"/>
      </w:pPr>
      <w:r w:rsidRPr="005C107D">
        <w:rPr>
          <w:noProof/>
        </w:rPr>
        <w:drawing>
          <wp:inline distT="0" distB="0" distL="0" distR="0" wp14:anchorId="5CE064B5" wp14:editId="4F31F906">
            <wp:extent cx="4059555" cy="2744878"/>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2"/>
                    <a:stretch>
                      <a:fillRect/>
                    </a:stretch>
                  </pic:blipFill>
                  <pic:spPr>
                    <a:xfrm>
                      <a:off x="0" y="0"/>
                      <a:ext cx="4066427" cy="2749525"/>
                    </a:xfrm>
                    <a:prstGeom prst="rect">
                      <a:avLst/>
                    </a:prstGeom>
                  </pic:spPr>
                </pic:pic>
              </a:graphicData>
            </a:graphic>
          </wp:inline>
        </w:drawing>
      </w:r>
    </w:p>
    <w:p w14:paraId="6DCFC3BB" w14:textId="4175F37B" w:rsidR="009D780B" w:rsidRDefault="00F75ADB" w:rsidP="00F75ADB">
      <w:pPr>
        <w:pStyle w:val="Ttulo2"/>
        <w:numPr>
          <w:ilvl w:val="0"/>
          <w:numId w:val="12"/>
        </w:numPr>
      </w:pPr>
      <w:r>
        <w:lastRenderedPageBreak/>
        <w:t>FORMATOS ESPECÍFICOS JOIN</w:t>
      </w:r>
    </w:p>
    <w:p w14:paraId="604AE3B2" w14:textId="4D441683" w:rsidR="00F75ADB" w:rsidRDefault="00F75ADB" w:rsidP="00F75ADB">
      <w:pPr>
        <w:ind w:left="708"/>
      </w:pPr>
      <w:r>
        <w:t xml:space="preserve">Existen formatos de comando específicos para los </w:t>
      </w:r>
      <w:proofErr w:type="spellStart"/>
      <w:r>
        <w:t>Joins</w:t>
      </w:r>
      <w:proofErr w:type="spellEnd"/>
      <w:r>
        <w:t>, que se muestran en este apartado de forma ilustrativa:</w:t>
      </w:r>
    </w:p>
    <w:p w14:paraId="1F191712" w14:textId="3DEC18E0" w:rsidR="00F75ADB" w:rsidRDefault="006A1F0C" w:rsidP="00F75ADB">
      <w:pPr>
        <w:ind w:left="708"/>
      </w:pPr>
      <w:r w:rsidRPr="006A1F0C">
        <w:rPr>
          <w:noProof/>
        </w:rPr>
        <w:drawing>
          <wp:inline distT="0" distB="0" distL="0" distR="0" wp14:anchorId="25831940" wp14:editId="10095414">
            <wp:extent cx="5400040" cy="5591810"/>
            <wp:effectExtent l="0" t="0" r="0" b="8890"/>
            <wp:docPr id="9" name="Imagen 9"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urbujas&#10;&#10;Descripción generada automáticamente"/>
                    <pic:cNvPicPr/>
                  </pic:nvPicPr>
                  <pic:blipFill>
                    <a:blip r:embed="rId23"/>
                    <a:stretch>
                      <a:fillRect/>
                    </a:stretch>
                  </pic:blipFill>
                  <pic:spPr>
                    <a:xfrm>
                      <a:off x="0" y="0"/>
                      <a:ext cx="5400040" cy="5591810"/>
                    </a:xfrm>
                    <a:prstGeom prst="rect">
                      <a:avLst/>
                    </a:prstGeom>
                  </pic:spPr>
                </pic:pic>
              </a:graphicData>
            </a:graphic>
          </wp:inline>
        </w:drawing>
      </w:r>
    </w:p>
    <w:p w14:paraId="594FF113" w14:textId="77777777" w:rsidR="00093E0D" w:rsidRDefault="00093E0D" w:rsidP="00093E0D"/>
    <w:p w14:paraId="393EFF15" w14:textId="104D2A86" w:rsidR="00093E0D" w:rsidRDefault="00093E0D" w:rsidP="00093E0D">
      <w:pPr>
        <w:pStyle w:val="Ttulo1"/>
      </w:pPr>
      <w:r>
        <w:t>AGRUPACIONES (GROUP BY-HAVING)</w:t>
      </w:r>
    </w:p>
    <w:p w14:paraId="6E0714EB" w14:textId="17E74985" w:rsidR="00093E0D" w:rsidRDefault="00B345BD" w:rsidP="00B345BD">
      <w:pPr>
        <w:pStyle w:val="Ttulo2"/>
        <w:numPr>
          <w:ilvl w:val="0"/>
          <w:numId w:val="13"/>
        </w:numPr>
      </w:pPr>
      <w:r>
        <w:t>¿QUÉ ES UNA AGRUPACIÓN?</w:t>
      </w:r>
    </w:p>
    <w:p w14:paraId="386AC4AA" w14:textId="77777777" w:rsidR="00B345BD" w:rsidRDefault="00B345BD" w:rsidP="00B345BD">
      <w:pPr>
        <w:ind w:left="720"/>
      </w:pPr>
      <w:r>
        <w:t>La cláusula GROUP BY permite agrupar registros en grupos. Es decir, crea grupos que tienen el mismo valor en un campo. A partir de ese momento, los campos que se visualizan se calculan para cada grupo, no para registros individuales.</w:t>
      </w:r>
    </w:p>
    <w:p w14:paraId="4AF5F095" w14:textId="73077072" w:rsidR="00B345BD" w:rsidRDefault="00B345BD" w:rsidP="00B345BD">
      <w:pPr>
        <w:ind w:left="720"/>
      </w:pPr>
      <w:r>
        <w:t>La cláusula HAVING permite filtrar grupos. Es similar a WHERE (permite filtrar registros) pero aplicado a los grupos.</w:t>
      </w:r>
    </w:p>
    <w:p w14:paraId="4675A116" w14:textId="0CF95750" w:rsidR="00B345BD" w:rsidRDefault="00B345BD" w:rsidP="00B345BD">
      <w:pPr>
        <w:ind w:left="720"/>
        <w:jc w:val="center"/>
      </w:pPr>
      <w:r w:rsidRPr="00B345BD">
        <w:rPr>
          <w:noProof/>
        </w:rPr>
        <w:lastRenderedPageBreak/>
        <w:drawing>
          <wp:inline distT="0" distB="0" distL="0" distR="0" wp14:anchorId="549746E4" wp14:editId="1E6818BA">
            <wp:extent cx="3477110" cy="1905266"/>
            <wp:effectExtent l="0" t="0" r="9525" b="0"/>
            <wp:docPr id="10" name="Imagen 10"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cala de tiempo&#10;&#10;Descripción generada automáticamente con confianza media"/>
                    <pic:cNvPicPr/>
                  </pic:nvPicPr>
                  <pic:blipFill>
                    <a:blip r:embed="rId24"/>
                    <a:stretch>
                      <a:fillRect/>
                    </a:stretch>
                  </pic:blipFill>
                  <pic:spPr>
                    <a:xfrm>
                      <a:off x="0" y="0"/>
                      <a:ext cx="3477110" cy="1905266"/>
                    </a:xfrm>
                    <a:prstGeom prst="rect">
                      <a:avLst/>
                    </a:prstGeom>
                  </pic:spPr>
                </pic:pic>
              </a:graphicData>
            </a:graphic>
          </wp:inline>
        </w:drawing>
      </w:r>
    </w:p>
    <w:p w14:paraId="6F46DE5F" w14:textId="35A19F4E" w:rsidR="00C47A6C" w:rsidRDefault="00C47A6C" w:rsidP="00C47A6C">
      <w:pPr>
        <w:ind w:left="720"/>
      </w:pPr>
      <w:r>
        <w:t>Los datos que se visualizan en una agrupación deben tener un valor único en el grupo. Solo pueden ser:</w:t>
      </w:r>
    </w:p>
    <w:p w14:paraId="2839976E" w14:textId="77777777" w:rsidR="00C47A6C" w:rsidRDefault="00C47A6C" w:rsidP="00C47A6C">
      <w:pPr>
        <w:pStyle w:val="Prrafodelista"/>
        <w:numPr>
          <w:ilvl w:val="1"/>
          <w:numId w:val="11"/>
        </w:numPr>
      </w:pPr>
      <w:r>
        <w:t>Una constante.</w:t>
      </w:r>
    </w:p>
    <w:p w14:paraId="40656482" w14:textId="77777777" w:rsidR="00C47A6C" w:rsidRDefault="00C47A6C" w:rsidP="00C47A6C">
      <w:pPr>
        <w:pStyle w:val="Prrafodelista"/>
        <w:numPr>
          <w:ilvl w:val="1"/>
          <w:numId w:val="11"/>
        </w:numPr>
      </w:pPr>
      <w:r>
        <w:t>Una función de grupo (SUM, COUNT, AVG…).</w:t>
      </w:r>
    </w:p>
    <w:p w14:paraId="7D1C3408" w14:textId="7BEFFA61" w:rsidR="00C47A6C" w:rsidRDefault="00C47A6C" w:rsidP="00C47A6C">
      <w:pPr>
        <w:pStyle w:val="Prrafodelista"/>
        <w:numPr>
          <w:ilvl w:val="1"/>
          <w:numId w:val="11"/>
        </w:numPr>
      </w:pPr>
      <w:r>
        <w:t>Un campo dentro de la cláusula GROUP BY</w:t>
      </w:r>
    </w:p>
    <w:p w14:paraId="19803E71" w14:textId="2449CC07" w:rsidR="004964CA" w:rsidRDefault="004964CA" w:rsidP="004964CA">
      <w:pPr>
        <w:jc w:val="center"/>
      </w:pPr>
      <w:r w:rsidRPr="004964CA">
        <w:rPr>
          <w:noProof/>
        </w:rPr>
        <w:drawing>
          <wp:inline distT="0" distB="0" distL="0" distR="0" wp14:anchorId="3E24F81E" wp14:editId="2C4EEDFD">
            <wp:extent cx="4276090" cy="4760821"/>
            <wp:effectExtent l="0" t="0" r="0" b="190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5"/>
                    <a:stretch>
                      <a:fillRect/>
                    </a:stretch>
                  </pic:blipFill>
                  <pic:spPr>
                    <a:xfrm>
                      <a:off x="0" y="0"/>
                      <a:ext cx="4277867" cy="4762799"/>
                    </a:xfrm>
                    <a:prstGeom prst="rect">
                      <a:avLst/>
                    </a:prstGeom>
                  </pic:spPr>
                </pic:pic>
              </a:graphicData>
            </a:graphic>
          </wp:inline>
        </w:drawing>
      </w:r>
    </w:p>
    <w:p w14:paraId="1323BA76" w14:textId="6ECEE264" w:rsidR="00EC3084" w:rsidRDefault="00EC3084" w:rsidP="00EC3084">
      <w:pPr>
        <w:ind w:left="705"/>
      </w:pPr>
      <w:r>
        <w:t>Es posible realizar agrupaciones por varios campos. En ese caso, se harán grupos distintos para cada combinación distinta de los valores de los campos de agrupación</w:t>
      </w:r>
    </w:p>
    <w:p w14:paraId="755C3E4C" w14:textId="76264F40" w:rsidR="00EC3084" w:rsidRDefault="00A7632C" w:rsidP="00A7632C">
      <w:pPr>
        <w:jc w:val="center"/>
      </w:pPr>
      <w:r w:rsidRPr="00A7632C">
        <w:rPr>
          <w:noProof/>
        </w:rPr>
        <w:lastRenderedPageBreak/>
        <w:drawing>
          <wp:inline distT="0" distB="0" distL="0" distR="0" wp14:anchorId="70522146" wp14:editId="69B5951C">
            <wp:extent cx="4304665" cy="4031321"/>
            <wp:effectExtent l="0" t="0" r="635" b="762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6"/>
                    <a:stretch>
                      <a:fillRect/>
                    </a:stretch>
                  </pic:blipFill>
                  <pic:spPr>
                    <a:xfrm>
                      <a:off x="0" y="0"/>
                      <a:ext cx="4309071" cy="4035447"/>
                    </a:xfrm>
                    <a:prstGeom prst="rect">
                      <a:avLst/>
                    </a:prstGeom>
                  </pic:spPr>
                </pic:pic>
              </a:graphicData>
            </a:graphic>
          </wp:inline>
        </w:drawing>
      </w:r>
    </w:p>
    <w:p w14:paraId="1125DBD6" w14:textId="77777777" w:rsidR="003F1580" w:rsidRDefault="003F1580" w:rsidP="003F1580"/>
    <w:p w14:paraId="6DD95BB2" w14:textId="2A9C2B21" w:rsidR="003F1580" w:rsidRDefault="003F1580" w:rsidP="003F1580">
      <w:pPr>
        <w:pStyle w:val="Ttulo2"/>
        <w:numPr>
          <w:ilvl w:val="0"/>
          <w:numId w:val="13"/>
        </w:numPr>
      </w:pPr>
      <w:r>
        <w:t>CONDICIÓN HAVING</w:t>
      </w:r>
    </w:p>
    <w:p w14:paraId="69394329" w14:textId="7A0604C2" w:rsidR="003F1580" w:rsidRDefault="00105966" w:rsidP="003F1580">
      <w:pPr>
        <w:ind w:left="720"/>
      </w:pPr>
      <w:r>
        <w:t xml:space="preserve">La cláusula HAVING permite filtrar grupos: solo se mostrarán los datos de los grupos que cumplan las condiciones establecidas en </w:t>
      </w:r>
      <w:proofErr w:type="spellStart"/>
      <w:r>
        <w:t>Having</w:t>
      </w:r>
      <w:proofErr w:type="spellEnd"/>
      <w:r>
        <w:t>.</w:t>
      </w:r>
    </w:p>
    <w:p w14:paraId="3BBBC987" w14:textId="10810E5D" w:rsidR="00105966" w:rsidRDefault="00105966" w:rsidP="00105966">
      <w:pPr>
        <w:ind w:left="720"/>
        <w:jc w:val="center"/>
      </w:pPr>
      <w:r w:rsidRPr="00105966">
        <w:rPr>
          <w:noProof/>
        </w:rPr>
        <w:drawing>
          <wp:inline distT="0" distB="0" distL="0" distR="0" wp14:anchorId="4210C639" wp14:editId="092C3FA2">
            <wp:extent cx="4209415" cy="3188741"/>
            <wp:effectExtent l="0" t="0" r="635"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27"/>
                    <a:stretch>
                      <a:fillRect/>
                    </a:stretch>
                  </pic:blipFill>
                  <pic:spPr>
                    <a:xfrm>
                      <a:off x="0" y="0"/>
                      <a:ext cx="4212795" cy="3191301"/>
                    </a:xfrm>
                    <a:prstGeom prst="rect">
                      <a:avLst/>
                    </a:prstGeom>
                  </pic:spPr>
                </pic:pic>
              </a:graphicData>
            </a:graphic>
          </wp:inline>
        </w:drawing>
      </w:r>
    </w:p>
    <w:p w14:paraId="53F5F069" w14:textId="614B9F9D" w:rsidR="00105966" w:rsidRDefault="00105966" w:rsidP="00105966">
      <w:pPr>
        <w:ind w:left="720"/>
      </w:pPr>
      <w:r>
        <w:lastRenderedPageBreak/>
        <w:t xml:space="preserve">Como es lógico, en las condiciones impuestas en HAVING se deben utilizar expresiones que tengan un valor único para el grupo. No sería </w:t>
      </w:r>
      <w:proofErr w:type="gramStart"/>
      <w:r>
        <w:t>posible</w:t>
      </w:r>
      <w:proofErr w:type="gramEnd"/>
      <w:r>
        <w:t xml:space="preserve"> por ejemplo: </w:t>
      </w:r>
      <w:proofErr w:type="spellStart"/>
      <w:r>
        <w:t>having</w:t>
      </w:r>
      <w:proofErr w:type="spellEnd"/>
      <w:r>
        <w:t xml:space="preserve"> salario &gt; 2000, ya que hay distintos salarios en un mismo grupo.</w:t>
      </w:r>
    </w:p>
    <w:p w14:paraId="475E29F9" w14:textId="77777777" w:rsidR="006A7D5B" w:rsidRDefault="006A7D5B" w:rsidP="00105966">
      <w:pPr>
        <w:ind w:left="720"/>
      </w:pPr>
    </w:p>
    <w:p w14:paraId="14854811" w14:textId="3A387E65" w:rsidR="006A7D5B" w:rsidRDefault="006A7D5B" w:rsidP="006A7D5B">
      <w:pPr>
        <w:pStyle w:val="Ttulo2"/>
        <w:numPr>
          <w:ilvl w:val="0"/>
          <w:numId w:val="13"/>
        </w:numPr>
      </w:pPr>
      <w:r>
        <w:t>CLÁUSULAS YA ESTUDIADAS APLICADAS A AGRUPACIONES</w:t>
      </w:r>
    </w:p>
    <w:p w14:paraId="06A4E925" w14:textId="77D63127" w:rsidR="006A7D5B" w:rsidRDefault="006A7D5B" w:rsidP="006A7D5B">
      <w:pPr>
        <w:pStyle w:val="TituloTerciario"/>
        <w:numPr>
          <w:ilvl w:val="0"/>
          <w:numId w:val="14"/>
        </w:numPr>
      </w:pPr>
      <w:r>
        <w:t>ORDENACIÓN EN AGRUPACIONES</w:t>
      </w:r>
    </w:p>
    <w:p w14:paraId="2F4CD924" w14:textId="56413CC9" w:rsidR="005F0D04" w:rsidRDefault="005F0D04" w:rsidP="005F0D04">
      <w:pPr>
        <w:ind w:left="1080"/>
      </w:pPr>
      <w:r>
        <w:t>Cuando se emplean agrupaciones, la cláusula ORDER BY, al igual que HAVING, debe hacer referencia a valores que sean únicos en el grupo.</w:t>
      </w:r>
    </w:p>
    <w:p w14:paraId="22FDBFEF" w14:textId="668A9EE9" w:rsidR="005F0D04" w:rsidRPr="005F0D04" w:rsidRDefault="005F0D04" w:rsidP="005F0D04">
      <w:pPr>
        <w:ind w:left="1080"/>
        <w:jc w:val="center"/>
        <w:rPr>
          <w:lang w:eastAsia="es-ES"/>
        </w:rPr>
      </w:pPr>
      <w:r w:rsidRPr="005F0D04">
        <w:rPr>
          <w:noProof/>
          <w:lang w:eastAsia="es-ES"/>
        </w:rPr>
        <w:drawing>
          <wp:inline distT="0" distB="0" distL="0" distR="0" wp14:anchorId="6EFF2DC7" wp14:editId="0CEC0B6B">
            <wp:extent cx="4457065" cy="1188690"/>
            <wp:effectExtent l="0" t="0" r="635"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8"/>
                    <a:stretch>
                      <a:fillRect/>
                    </a:stretch>
                  </pic:blipFill>
                  <pic:spPr>
                    <a:xfrm>
                      <a:off x="0" y="0"/>
                      <a:ext cx="4495934" cy="1199056"/>
                    </a:xfrm>
                    <a:prstGeom prst="rect">
                      <a:avLst/>
                    </a:prstGeom>
                  </pic:spPr>
                </pic:pic>
              </a:graphicData>
            </a:graphic>
          </wp:inline>
        </w:drawing>
      </w:r>
    </w:p>
    <w:p w14:paraId="03465751" w14:textId="496A1EA9" w:rsidR="006A7D5B" w:rsidRDefault="006A7D5B" w:rsidP="006A7D5B">
      <w:pPr>
        <w:pStyle w:val="TituloTerciario"/>
        <w:numPr>
          <w:ilvl w:val="0"/>
          <w:numId w:val="14"/>
        </w:numPr>
      </w:pPr>
      <w:r>
        <w:t>CONDICIÓN WHERE EN AGRUPACIONES</w:t>
      </w:r>
    </w:p>
    <w:p w14:paraId="54E94DE5" w14:textId="3834AA58" w:rsidR="005F0D04" w:rsidRDefault="00C73B61" w:rsidP="005F0D04">
      <w:pPr>
        <w:ind w:left="1080"/>
      </w:pPr>
      <w:r>
        <w:t>En una agrupación puede utilizarse la cláusula WHERE. Hay que tener en cuenta que primero se ejecuta este WHERE, haciendo una selección de filas. Una vez se han filtrado las filas se procede a crear los grupos.</w:t>
      </w:r>
    </w:p>
    <w:p w14:paraId="491B4EAA" w14:textId="022F7792" w:rsidR="00C73B61" w:rsidRDefault="003F31B1" w:rsidP="003F31B1">
      <w:pPr>
        <w:ind w:left="1080"/>
        <w:jc w:val="center"/>
        <w:rPr>
          <w:lang w:eastAsia="es-ES"/>
        </w:rPr>
      </w:pPr>
      <w:r w:rsidRPr="003F31B1">
        <w:rPr>
          <w:noProof/>
          <w:lang w:eastAsia="es-ES"/>
        </w:rPr>
        <w:drawing>
          <wp:inline distT="0" distB="0" distL="0" distR="0" wp14:anchorId="720ACDB7" wp14:editId="594CBE4A">
            <wp:extent cx="3714115" cy="2618748"/>
            <wp:effectExtent l="0" t="0" r="635"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9"/>
                    <a:stretch>
                      <a:fillRect/>
                    </a:stretch>
                  </pic:blipFill>
                  <pic:spPr>
                    <a:xfrm>
                      <a:off x="0" y="0"/>
                      <a:ext cx="3717230" cy="2620944"/>
                    </a:xfrm>
                    <a:prstGeom prst="rect">
                      <a:avLst/>
                    </a:prstGeom>
                  </pic:spPr>
                </pic:pic>
              </a:graphicData>
            </a:graphic>
          </wp:inline>
        </w:drawing>
      </w:r>
    </w:p>
    <w:p w14:paraId="0BF5BB5C" w14:textId="1AF90E87" w:rsidR="003F31B1" w:rsidRPr="005F0D04" w:rsidRDefault="003F31B1" w:rsidP="003F31B1">
      <w:pPr>
        <w:ind w:left="1080"/>
        <w:jc w:val="center"/>
        <w:rPr>
          <w:lang w:eastAsia="es-ES"/>
        </w:rPr>
      </w:pPr>
      <w:r w:rsidRPr="003F31B1">
        <w:rPr>
          <w:noProof/>
          <w:lang w:eastAsia="es-ES"/>
        </w:rPr>
        <w:drawing>
          <wp:inline distT="0" distB="0" distL="0" distR="0" wp14:anchorId="5FAF15E7" wp14:editId="5AE815FC">
            <wp:extent cx="2133898" cy="1047896"/>
            <wp:effectExtent l="0" t="0" r="0" b="0"/>
            <wp:docPr id="16" name="Imagen 1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abla&#10;&#10;Descripción generada automáticamente"/>
                    <pic:cNvPicPr/>
                  </pic:nvPicPr>
                  <pic:blipFill>
                    <a:blip r:embed="rId30"/>
                    <a:stretch>
                      <a:fillRect/>
                    </a:stretch>
                  </pic:blipFill>
                  <pic:spPr>
                    <a:xfrm>
                      <a:off x="0" y="0"/>
                      <a:ext cx="2133898" cy="1047896"/>
                    </a:xfrm>
                    <a:prstGeom prst="rect">
                      <a:avLst/>
                    </a:prstGeom>
                  </pic:spPr>
                </pic:pic>
              </a:graphicData>
            </a:graphic>
          </wp:inline>
        </w:drawing>
      </w:r>
    </w:p>
    <w:p w14:paraId="02222A93" w14:textId="0523155F" w:rsidR="006A7D5B" w:rsidRDefault="006A7D5B" w:rsidP="006A7D5B">
      <w:pPr>
        <w:pStyle w:val="TituloTerciario"/>
        <w:numPr>
          <w:ilvl w:val="0"/>
          <w:numId w:val="14"/>
        </w:numPr>
      </w:pPr>
      <w:r>
        <w:lastRenderedPageBreak/>
        <w:t>FUNCIONES DE AGREGADO EN AGRUPACIONES</w:t>
      </w:r>
    </w:p>
    <w:p w14:paraId="62E7E93D" w14:textId="15C50CC1" w:rsidR="003F31B1" w:rsidRDefault="003F31B1" w:rsidP="003F31B1">
      <w:pPr>
        <w:ind w:left="1080"/>
      </w:pPr>
      <w:r>
        <w:t>Como ya hemos visto, es posible utilizar funciones de agregado (SUM, MIN, MAX, AVG, COUNT) en agrupaciones, y el valor se calculará para cada grupo. Observa los siguientes ejemplos:</w:t>
      </w:r>
    </w:p>
    <w:p w14:paraId="18A414B8" w14:textId="04E770CD" w:rsidR="003F31B1" w:rsidRDefault="00560C38" w:rsidP="00560C38">
      <w:pPr>
        <w:ind w:left="1080"/>
        <w:jc w:val="center"/>
        <w:rPr>
          <w:lang w:eastAsia="es-ES"/>
        </w:rPr>
      </w:pPr>
      <w:r w:rsidRPr="00560C38">
        <w:rPr>
          <w:noProof/>
          <w:lang w:eastAsia="es-ES"/>
        </w:rPr>
        <w:drawing>
          <wp:inline distT="0" distB="0" distL="0" distR="0" wp14:anchorId="3DDF2D1C" wp14:editId="7C2B1E12">
            <wp:extent cx="3837940" cy="2108520"/>
            <wp:effectExtent l="0" t="0" r="0" b="635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31"/>
                    <a:stretch>
                      <a:fillRect/>
                    </a:stretch>
                  </pic:blipFill>
                  <pic:spPr>
                    <a:xfrm>
                      <a:off x="0" y="0"/>
                      <a:ext cx="3845546" cy="2112699"/>
                    </a:xfrm>
                    <a:prstGeom prst="rect">
                      <a:avLst/>
                    </a:prstGeom>
                  </pic:spPr>
                </pic:pic>
              </a:graphicData>
            </a:graphic>
          </wp:inline>
        </w:drawing>
      </w:r>
    </w:p>
    <w:p w14:paraId="2EAE67DD" w14:textId="77777777" w:rsidR="00560C38" w:rsidRPr="003F31B1" w:rsidRDefault="00560C38" w:rsidP="00560C38">
      <w:pPr>
        <w:ind w:left="1080"/>
        <w:jc w:val="center"/>
        <w:rPr>
          <w:lang w:eastAsia="es-ES"/>
        </w:rPr>
      </w:pPr>
    </w:p>
    <w:p w14:paraId="78946AD7" w14:textId="53A6AC8C" w:rsidR="00560C38" w:rsidRDefault="006A7D5B" w:rsidP="00560C38">
      <w:pPr>
        <w:pStyle w:val="TituloTerciario"/>
        <w:numPr>
          <w:ilvl w:val="0"/>
          <w:numId w:val="14"/>
        </w:numPr>
      </w:pPr>
      <w:r>
        <w:t>SUBCONSULTAS EN AGRUPACIONES</w:t>
      </w:r>
    </w:p>
    <w:p w14:paraId="0B83630A" w14:textId="08391187" w:rsidR="00560C38" w:rsidRDefault="00560C38" w:rsidP="00560C38">
      <w:pPr>
        <w:ind w:left="1080"/>
        <w:jc w:val="center"/>
        <w:rPr>
          <w:lang w:eastAsia="es-ES"/>
        </w:rPr>
      </w:pPr>
      <w:r w:rsidRPr="00560C38">
        <w:rPr>
          <w:noProof/>
          <w:lang w:eastAsia="es-ES"/>
        </w:rPr>
        <w:drawing>
          <wp:inline distT="0" distB="0" distL="0" distR="0" wp14:anchorId="10621B86" wp14:editId="36A87B65">
            <wp:extent cx="4171315" cy="1790369"/>
            <wp:effectExtent l="0" t="0" r="635" b="63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32"/>
                    <a:stretch>
                      <a:fillRect/>
                    </a:stretch>
                  </pic:blipFill>
                  <pic:spPr>
                    <a:xfrm>
                      <a:off x="0" y="0"/>
                      <a:ext cx="4180273" cy="1794214"/>
                    </a:xfrm>
                    <a:prstGeom prst="rect">
                      <a:avLst/>
                    </a:prstGeom>
                  </pic:spPr>
                </pic:pic>
              </a:graphicData>
            </a:graphic>
          </wp:inline>
        </w:drawing>
      </w:r>
    </w:p>
    <w:p w14:paraId="0CB47526" w14:textId="77777777" w:rsidR="00560C38" w:rsidRPr="00560C38" w:rsidRDefault="00560C38" w:rsidP="00560C38">
      <w:pPr>
        <w:ind w:left="1080"/>
        <w:jc w:val="center"/>
        <w:rPr>
          <w:lang w:eastAsia="es-ES"/>
        </w:rPr>
      </w:pPr>
    </w:p>
    <w:p w14:paraId="70D09150" w14:textId="3C2E5B47" w:rsidR="006A7D5B" w:rsidRDefault="006A7D5B" w:rsidP="006A7D5B">
      <w:pPr>
        <w:pStyle w:val="TituloTerciario"/>
        <w:numPr>
          <w:ilvl w:val="0"/>
          <w:numId w:val="14"/>
        </w:numPr>
      </w:pPr>
      <w:r>
        <w:t>COMBINACIÓN DE TABLAS EN AGRPACIONES</w:t>
      </w:r>
    </w:p>
    <w:p w14:paraId="0BD70320" w14:textId="3835DDE9" w:rsidR="001B5FF4" w:rsidRPr="001B5FF4" w:rsidRDefault="001B5FF4" w:rsidP="001B5FF4">
      <w:pPr>
        <w:ind w:left="1080"/>
        <w:jc w:val="center"/>
        <w:rPr>
          <w:lang w:eastAsia="es-ES"/>
        </w:rPr>
      </w:pPr>
      <w:r w:rsidRPr="001B5FF4">
        <w:rPr>
          <w:noProof/>
          <w:lang w:eastAsia="es-ES"/>
        </w:rPr>
        <w:drawing>
          <wp:inline distT="0" distB="0" distL="0" distR="0" wp14:anchorId="058F0E3D" wp14:editId="17720323">
            <wp:extent cx="3714115" cy="2645390"/>
            <wp:effectExtent l="0" t="0" r="635" b="317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pic:nvPicPr>
                  <pic:blipFill>
                    <a:blip r:embed="rId33"/>
                    <a:stretch>
                      <a:fillRect/>
                    </a:stretch>
                  </pic:blipFill>
                  <pic:spPr>
                    <a:xfrm>
                      <a:off x="0" y="0"/>
                      <a:ext cx="3720211" cy="2649732"/>
                    </a:xfrm>
                    <a:prstGeom prst="rect">
                      <a:avLst/>
                    </a:prstGeom>
                  </pic:spPr>
                </pic:pic>
              </a:graphicData>
            </a:graphic>
          </wp:inline>
        </w:drawing>
      </w:r>
    </w:p>
    <w:p w14:paraId="4B7CEF4B" w14:textId="147ADDD2" w:rsidR="006A7D5B" w:rsidRDefault="006A7D5B" w:rsidP="006A7D5B">
      <w:pPr>
        <w:pStyle w:val="TituloTerciario"/>
        <w:numPr>
          <w:ilvl w:val="0"/>
          <w:numId w:val="14"/>
        </w:numPr>
      </w:pPr>
      <w:r>
        <w:lastRenderedPageBreak/>
        <w:t>OUTER JOIN EN AGRUPACIONES</w:t>
      </w:r>
    </w:p>
    <w:p w14:paraId="4611AB22" w14:textId="3D69B804" w:rsidR="007239DF" w:rsidRDefault="007239DF" w:rsidP="007239DF">
      <w:pPr>
        <w:ind w:left="1080"/>
        <w:rPr>
          <w:lang w:eastAsia="es-ES"/>
        </w:rPr>
      </w:pPr>
      <w:r w:rsidRPr="007239DF">
        <w:rPr>
          <w:noProof/>
          <w:lang w:eastAsia="es-ES"/>
        </w:rPr>
        <w:drawing>
          <wp:inline distT="0" distB="0" distL="0" distR="0" wp14:anchorId="1BC54646" wp14:editId="2C57D5B9">
            <wp:extent cx="4817302" cy="5905500"/>
            <wp:effectExtent l="0" t="0" r="2540" b="0"/>
            <wp:docPr id="20" name="Imagen 2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abla&#10;&#10;Descripción generada automáticamente"/>
                    <pic:cNvPicPr/>
                  </pic:nvPicPr>
                  <pic:blipFill>
                    <a:blip r:embed="rId34"/>
                    <a:stretch>
                      <a:fillRect/>
                    </a:stretch>
                  </pic:blipFill>
                  <pic:spPr>
                    <a:xfrm>
                      <a:off x="0" y="0"/>
                      <a:ext cx="4820270" cy="5909139"/>
                    </a:xfrm>
                    <a:prstGeom prst="rect">
                      <a:avLst/>
                    </a:prstGeom>
                  </pic:spPr>
                </pic:pic>
              </a:graphicData>
            </a:graphic>
          </wp:inline>
        </w:drawing>
      </w:r>
    </w:p>
    <w:p w14:paraId="3911C587" w14:textId="77777777" w:rsidR="00B351D7" w:rsidRDefault="00B351D7" w:rsidP="00B351D7">
      <w:pPr>
        <w:rPr>
          <w:lang w:eastAsia="es-ES"/>
        </w:rPr>
      </w:pPr>
    </w:p>
    <w:p w14:paraId="44370750" w14:textId="41B9A2F2" w:rsidR="00B351D7" w:rsidRDefault="00B351D7" w:rsidP="00B351D7">
      <w:pPr>
        <w:pStyle w:val="Ttulo1"/>
        <w:rPr>
          <w:lang w:eastAsia="es-ES"/>
        </w:rPr>
      </w:pPr>
      <w:r>
        <w:rPr>
          <w:lang w:eastAsia="es-ES"/>
        </w:rPr>
        <w:t>OPERADORES DE CONJUNTOS</w:t>
      </w:r>
    </w:p>
    <w:p w14:paraId="5ABA62EF" w14:textId="77777777" w:rsidR="00420BE2" w:rsidRDefault="00420BE2" w:rsidP="00B351D7">
      <w:r>
        <w:t xml:space="preserve">Los operadores relacionales UNION, INTERSECT y MINUS son operadores de conjuntos, entendiendo como conjunto una serie de filas resultantes de una sentencia SELECT. </w:t>
      </w:r>
    </w:p>
    <w:p w14:paraId="4922B5E2" w14:textId="2685166F" w:rsidR="00B351D7" w:rsidRDefault="00420BE2" w:rsidP="00B351D7">
      <w:r>
        <w:t>Mediante estos operadores es posible combinar los resultados de distintos SELECT. Al contrario que en una combinación de tablas, en este caso las tablas implicadas no tienen que estar relacionadas.</w:t>
      </w:r>
    </w:p>
    <w:p w14:paraId="340B09D6" w14:textId="77777777" w:rsidR="00420BE2" w:rsidRDefault="00420BE2" w:rsidP="00B351D7">
      <w:pPr>
        <w:rPr>
          <w:lang w:eastAsia="es-ES"/>
        </w:rPr>
      </w:pPr>
    </w:p>
    <w:p w14:paraId="2C813FBF" w14:textId="77777777" w:rsidR="00420BE2" w:rsidRDefault="00420BE2" w:rsidP="00B351D7">
      <w:pPr>
        <w:rPr>
          <w:lang w:eastAsia="es-ES"/>
        </w:rPr>
      </w:pPr>
    </w:p>
    <w:p w14:paraId="7D342498" w14:textId="1219FD50" w:rsidR="00420BE2" w:rsidRDefault="00420BE2" w:rsidP="00420BE2">
      <w:pPr>
        <w:jc w:val="center"/>
        <w:rPr>
          <w:lang w:eastAsia="es-ES"/>
        </w:rPr>
      </w:pPr>
      <w:r w:rsidRPr="00420BE2">
        <w:rPr>
          <w:lang w:eastAsia="es-ES"/>
        </w:rPr>
        <w:lastRenderedPageBreak/>
        <w:drawing>
          <wp:inline distT="0" distB="0" distL="0" distR="0" wp14:anchorId="0A179964" wp14:editId="092D741E">
            <wp:extent cx="4114704" cy="3246668"/>
            <wp:effectExtent l="0" t="0" r="635" b="0"/>
            <wp:docPr id="14272238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23835" name="Imagen 1" descr="Texto&#10;&#10;Descripción generada automáticamente"/>
                    <pic:cNvPicPr/>
                  </pic:nvPicPr>
                  <pic:blipFill>
                    <a:blip r:embed="rId35"/>
                    <a:stretch>
                      <a:fillRect/>
                    </a:stretch>
                  </pic:blipFill>
                  <pic:spPr>
                    <a:xfrm>
                      <a:off x="0" y="0"/>
                      <a:ext cx="4119966" cy="3250820"/>
                    </a:xfrm>
                    <a:prstGeom prst="rect">
                      <a:avLst/>
                    </a:prstGeom>
                  </pic:spPr>
                </pic:pic>
              </a:graphicData>
            </a:graphic>
          </wp:inline>
        </w:drawing>
      </w:r>
    </w:p>
    <w:p w14:paraId="1D093BE9" w14:textId="77777777" w:rsidR="00420BE2" w:rsidRDefault="00420BE2" w:rsidP="00420BE2">
      <w:r>
        <w:t xml:space="preserve">Reglas de los operadores de conjuntos: </w:t>
      </w:r>
    </w:p>
    <w:p w14:paraId="55DD6DAE" w14:textId="77777777" w:rsidR="00420BE2" w:rsidRDefault="00420BE2" w:rsidP="00420BE2">
      <w:pPr>
        <w:pStyle w:val="Prrafodelista"/>
        <w:numPr>
          <w:ilvl w:val="0"/>
          <w:numId w:val="11"/>
        </w:numPr>
        <w:rPr>
          <w:lang w:eastAsia="es-ES"/>
        </w:rPr>
      </w:pPr>
      <w:r>
        <w:t>Los resultados de los SELECT deben tener el mismo número de columnas.</w:t>
      </w:r>
    </w:p>
    <w:p w14:paraId="4F734E83" w14:textId="2AC58E98" w:rsidR="00420BE2" w:rsidRDefault="00420BE2" w:rsidP="00420BE2">
      <w:pPr>
        <w:pStyle w:val="Prrafodelista"/>
        <w:numPr>
          <w:ilvl w:val="0"/>
          <w:numId w:val="11"/>
        </w:numPr>
        <w:rPr>
          <w:lang w:eastAsia="es-ES"/>
        </w:rPr>
      </w:pPr>
      <w:r>
        <w:t>No es necesario que las columnas se llamen igual, pero sí deben contener el mismo tipo de dato</w:t>
      </w:r>
      <w:r>
        <w:t>.</w:t>
      </w:r>
    </w:p>
    <w:p w14:paraId="1EF08D9E" w14:textId="38292574" w:rsidR="00420BE2" w:rsidRDefault="004A516A" w:rsidP="004A516A">
      <w:pPr>
        <w:pStyle w:val="Ttulo2"/>
        <w:numPr>
          <w:ilvl w:val="0"/>
          <w:numId w:val="15"/>
        </w:numPr>
        <w:rPr>
          <w:lang w:eastAsia="es-ES"/>
        </w:rPr>
      </w:pPr>
      <w:r>
        <w:rPr>
          <w:lang w:eastAsia="es-ES"/>
        </w:rPr>
        <w:t>OPERADOR UNION</w:t>
      </w:r>
    </w:p>
    <w:p w14:paraId="094A3C7D" w14:textId="47CCE60F" w:rsidR="004B1693" w:rsidRDefault="004B1693" w:rsidP="004B1693">
      <w:pPr>
        <w:ind w:left="720"/>
      </w:pPr>
      <w:r>
        <w:t>El operador UNION combina el resultado de dos consultas. Las filas duplicadas aparecen solo una vez, a no ser que se emplee el operador UNION ALL.</w:t>
      </w:r>
    </w:p>
    <w:p w14:paraId="14DCDDDA" w14:textId="44CE7C6F" w:rsidR="004B1693" w:rsidRDefault="004B1693" w:rsidP="004B1693">
      <w:pPr>
        <w:ind w:left="720"/>
        <w:jc w:val="center"/>
        <w:rPr>
          <w:lang w:eastAsia="es-ES"/>
        </w:rPr>
      </w:pPr>
      <w:r w:rsidRPr="004B1693">
        <w:rPr>
          <w:lang w:eastAsia="es-ES"/>
        </w:rPr>
        <w:drawing>
          <wp:inline distT="0" distB="0" distL="0" distR="0" wp14:anchorId="40888145" wp14:editId="274B991A">
            <wp:extent cx="1825745" cy="1447727"/>
            <wp:effectExtent l="0" t="0" r="3175" b="635"/>
            <wp:docPr id="1345821668"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21668" name="Imagen 1" descr="Imagen que contiene Gráfico de dispersión&#10;&#10;Descripción generada automáticamente"/>
                    <pic:cNvPicPr/>
                  </pic:nvPicPr>
                  <pic:blipFill>
                    <a:blip r:embed="rId36"/>
                    <a:stretch>
                      <a:fillRect/>
                    </a:stretch>
                  </pic:blipFill>
                  <pic:spPr>
                    <a:xfrm>
                      <a:off x="0" y="0"/>
                      <a:ext cx="1834020" cy="1454289"/>
                    </a:xfrm>
                    <a:prstGeom prst="rect">
                      <a:avLst/>
                    </a:prstGeom>
                  </pic:spPr>
                </pic:pic>
              </a:graphicData>
            </a:graphic>
          </wp:inline>
        </w:drawing>
      </w:r>
    </w:p>
    <w:p w14:paraId="1684F1BC" w14:textId="03022DAD" w:rsidR="00B500B4" w:rsidRDefault="00B500B4" w:rsidP="004B1693">
      <w:pPr>
        <w:ind w:left="720"/>
        <w:jc w:val="center"/>
        <w:rPr>
          <w:lang w:eastAsia="es-ES"/>
        </w:rPr>
      </w:pPr>
      <w:r w:rsidRPr="00B500B4">
        <w:rPr>
          <w:lang w:eastAsia="es-ES"/>
        </w:rPr>
        <w:drawing>
          <wp:inline distT="0" distB="0" distL="0" distR="0" wp14:anchorId="059EF2A9" wp14:editId="1254432F">
            <wp:extent cx="3942176" cy="1439376"/>
            <wp:effectExtent l="0" t="0" r="1270" b="8890"/>
            <wp:docPr id="58868736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7365" name="Imagen 1" descr="Diagrama&#10;&#10;Descripción generada automáticamente con confianza media"/>
                    <pic:cNvPicPr/>
                  </pic:nvPicPr>
                  <pic:blipFill>
                    <a:blip r:embed="rId37"/>
                    <a:stretch>
                      <a:fillRect/>
                    </a:stretch>
                  </pic:blipFill>
                  <pic:spPr>
                    <a:xfrm>
                      <a:off x="0" y="0"/>
                      <a:ext cx="3955233" cy="1444144"/>
                    </a:xfrm>
                    <a:prstGeom prst="rect">
                      <a:avLst/>
                    </a:prstGeom>
                  </pic:spPr>
                </pic:pic>
              </a:graphicData>
            </a:graphic>
          </wp:inline>
        </w:drawing>
      </w:r>
    </w:p>
    <w:p w14:paraId="79B3AAC4" w14:textId="77777777" w:rsidR="00B500B4" w:rsidRDefault="00B500B4" w:rsidP="00B500B4">
      <w:pPr>
        <w:ind w:left="720"/>
        <w:rPr>
          <w:lang w:eastAsia="es-ES"/>
        </w:rPr>
      </w:pPr>
    </w:p>
    <w:p w14:paraId="4B306FE9" w14:textId="66A22A4D" w:rsidR="00B500B4" w:rsidRDefault="00B500B4" w:rsidP="00B500B4">
      <w:pPr>
        <w:pStyle w:val="Ttulo2"/>
        <w:numPr>
          <w:ilvl w:val="0"/>
          <w:numId w:val="15"/>
        </w:numPr>
        <w:rPr>
          <w:lang w:eastAsia="es-ES"/>
        </w:rPr>
      </w:pPr>
      <w:r>
        <w:rPr>
          <w:lang w:eastAsia="es-ES"/>
        </w:rPr>
        <w:lastRenderedPageBreak/>
        <w:t>OPERADOR INTERSECT</w:t>
      </w:r>
    </w:p>
    <w:p w14:paraId="0D50BAB6" w14:textId="77777777" w:rsidR="00B500B4" w:rsidRDefault="00B500B4" w:rsidP="00B500B4">
      <w:pPr>
        <w:ind w:left="708"/>
      </w:pPr>
      <w:r>
        <w:t>El operador INTERSECT devuelve las filas que son iguales en ambas consultas.</w:t>
      </w:r>
    </w:p>
    <w:p w14:paraId="36C6E5F5" w14:textId="0E206F0B" w:rsidR="00B500B4" w:rsidRDefault="00B500B4" w:rsidP="00B500B4">
      <w:pPr>
        <w:ind w:left="708"/>
      </w:pPr>
      <w:r>
        <w:t>Las filas duplicadas aparecen solo una vez.</w:t>
      </w:r>
    </w:p>
    <w:p w14:paraId="09386945" w14:textId="2BEFDC93" w:rsidR="00943ACD" w:rsidRDefault="00943ACD" w:rsidP="00943ACD">
      <w:pPr>
        <w:ind w:left="708"/>
        <w:jc w:val="center"/>
        <w:rPr>
          <w:lang w:eastAsia="es-ES"/>
        </w:rPr>
      </w:pPr>
      <w:r w:rsidRPr="00943ACD">
        <w:rPr>
          <w:lang w:eastAsia="es-ES"/>
        </w:rPr>
        <w:drawing>
          <wp:inline distT="0" distB="0" distL="0" distR="0" wp14:anchorId="2BEDB830" wp14:editId="6CB2F4F1">
            <wp:extent cx="1815681" cy="1243935"/>
            <wp:effectExtent l="0" t="0" r="0" b="0"/>
            <wp:docPr id="1615829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2932" name="Imagen 1" descr="Diagrama&#10;&#10;Descripción generada automáticamente"/>
                    <pic:cNvPicPr/>
                  </pic:nvPicPr>
                  <pic:blipFill>
                    <a:blip r:embed="rId38"/>
                    <a:stretch>
                      <a:fillRect/>
                    </a:stretch>
                  </pic:blipFill>
                  <pic:spPr>
                    <a:xfrm>
                      <a:off x="0" y="0"/>
                      <a:ext cx="1820659" cy="1247346"/>
                    </a:xfrm>
                    <a:prstGeom prst="rect">
                      <a:avLst/>
                    </a:prstGeom>
                  </pic:spPr>
                </pic:pic>
              </a:graphicData>
            </a:graphic>
          </wp:inline>
        </w:drawing>
      </w:r>
    </w:p>
    <w:p w14:paraId="4787CB36" w14:textId="48DECE37" w:rsidR="00943ACD" w:rsidRDefault="00943ACD" w:rsidP="00943ACD">
      <w:pPr>
        <w:ind w:left="708"/>
        <w:jc w:val="center"/>
        <w:rPr>
          <w:lang w:eastAsia="es-ES"/>
        </w:rPr>
      </w:pPr>
      <w:r w:rsidRPr="00943ACD">
        <w:rPr>
          <w:lang w:eastAsia="es-ES"/>
        </w:rPr>
        <w:drawing>
          <wp:inline distT="0" distB="0" distL="0" distR="0" wp14:anchorId="2699FFF4" wp14:editId="694BB126">
            <wp:extent cx="4123330" cy="1395454"/>
            <wp:effectExtent l="0" t="0" r="0" b="0"/>
            <wp:docPr id="11138094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09406" name="Imagen 1" descr="Diagrama&#10;&#10;Descripción generada automáticamente"/>
                    <pic:cNvPicPr/>
                  </pic:nvPicPr>
                  <pic:blipFill>
                    <a:blip r:embed="rId39"/>
                    <a:stretch>
                      <a:fillRect/>
                    </a:stretch>
                  </pic:blipFill>
                  <pic:spPr>
                    <a:xfrm>
                      <a:off x="0" y="0"/>
                      <a:ext cx="4133296" cy="1398827"/>
                    </a:xfrm>
                    <a:prstGeom prst="rect">
                      <a:avLst/>
                    </a:prstGeom>
                  </pic:spPr>
                </pic:pic>
              </a:graphicData>
            </a:graphic>
          </wp:inline>
        </w:drawing>
      </w:r>
    </w:p>
    <w:p w14:paraId="4F87D923" w14:textId="77777777" w:rsidR="00943ACD" w:rsidRDefault="00943ACD" w:rsidP="00943ACD">
      <w:pPr>
        <w:ind w:left="708"/>
        <w:rPr>
          <w:lang w:eastAsia="es-ES"/>
        </w:rPr>
      </w:pPr>
    </w:p>
    <w:p w14:paraId="45C9BF3F" w14:textId="28FFDF1B" w:rsidR="00943ACD" w:rsidRDefault="00943ACD" w:rsidP="00943ACD">
      <w:pPr>
        <w:pStyle w:val="Ttulo2"/>
        <w:numPr>
          <w:ilvl w:val="0"/>
          <w:numId w:val="15"/>
        </w:numPr>
        <w:rPr>
          <w:lang w:eastAsia="es-ES"/>
        </w:rPr>
      </w:pPr>
      <w:r>
        <w:rPr>
          <w:lang w:eastAsia="es-ES"/>
        </w:rPr>
        <w:t>OPERADOR MINUS</w:t>
      </w:r>
    </w:p>
    <w:p w14:paraId="607FF10D" w14:textId="715C4E34" w:rsidR="00686B5E" w:rsidRDefault="00686B5E" w:rsidP="00686B5E">
      <w:pPr>
        <w:ind w:left="720"/>
      </w:pPr>
      <w:r>
        <w:t xml:space="preserve">El operador MINUS devuelve las filas que están en la primera </w:t>
      </w:r>
      <w:proofErr w:type="gramStart"/>
      <w:r>
        <w:t>consulta</w:t>
      </w:r>
      <w:proofErr w:type="gramEnd"/>
      <w:r>
        <w:t xml:space="preserve"> pero no en la segunda. Las filas duplicadas en la primera consulta aparecen solo una vez.</w:t>
      </w:r>
    </w:p>
    <w:p w14:paraId="3D087E1F" w14:textId="4EF49042" w:rsidR="00686B5E" w:rsidRDefault="00686B5E" w:rsidP="00686B5E">
      <w:pPr>
        <w:ind w:left="720"/>
        <w:jc w:val="center"/>
        <w:rPr>
          <w:lang w:eastAsia="es-ES"/>
        </w:rPr>
      </w:pPr>
      <w:r w:rsidRPr="00686B5E">
        <w:rPr>
          <w:lang w:eastAsia="es-ES"/>
        </w:rPr>
        <w:drawing>
          <wp:inline distT="0" distB="0" distL="0" distR="0" wp14:anchorId="174F0EDE" wp14:editId="298E5333">
            <wp:extent cx="3864538" cy="2391705"/>
            <wp:effectExtent l="0" t="0" r="3175" b="8890"/>
            <wp:docPr id="8352493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49354" name="Imagen 1" descr="Diagrama&#10;&#10;Descripción generada automáticamente"/>
                    <pic:cNvPicPr/>
                  </pic:nvPicPr>
                  <pic:blipFill>
                    <a:blip r:embed="rId40"/>
                    <a:stretch>
                      <a:fillRect/>
                    </a:stretch>
                  </pic:blipFill>
                  <pic:spPr>
                    <a:xfrm>
                      <a:off x="0" y="0"/>
                      <a:ext cx="3871178" cy="2395814"/>
                    </a:xfrm>
                    <a:prstGeom prst="rect">
                      <a:avLst/>
                    </a:prstGeom>
                  </pic:spPr>
                </pic:pic>
              </a:graphicData>
            </a:graphic>
          </wp:inline>
        </w:drawing>
      </w:r>
    </w:p>
    <w:p w14:paraId="1C2765C1" w14:textId="77777777" w:rsidR="00686B5E" w:rsidRDefault="00686B5E" w:rsidP="00686B5E">
      <w:pPr>
        <w:ind w:left="720"/>
        <w:rPr>
          <w:lang w:eastAsia="es-ES"/>
        </w:rPr>
      </w:pPr>
    </w:p>
    <w:p w14:paraId="368E9229" w14:textId="3AF6BB56" w:rsidR="00686B5E" w:rsidRDefault="00686B5E" w:rsidP="00686B5E">
      <w:pPr>
        <w:pStyle w:val="Ttulo2"/>
        <w:numPr>
          <w:ilvl w:val="0"/>
          <w:numId w:val="15"/>
        </w:numPr>
        <w:rPr>
          <w:lang w:eastAsia="es-ES"/>
        </w:rPr>
      </w:pPr>
      <w:r>
        <w:rPr>
          <w:lang w:eastAsia="es-ES"/>
        </w:rPr>
        <w:lastRenderedPageBreak/>
        <w:t>COMBINACIÓN DE OPERADORES DE CONJUNTO</w:t>
      </w:r>
    </w:p>
    <w:p w14:paraId="3E08D5C2" w14:textId="51F6B9D9" w:rsidR="00686B5E" w:rsidRDefault="00022E95" w:rsidP="00686B5E">
      <w:pPr>
        <w:ind w:left="720"/>
      </w:pPr>
      <w:r>
        <w:t>Es posible combinar los operadores de conjunto para obtener distintos resultados. Los conjuntos se evalúan de izquierda a derecha, y se pueden usar paréntesis para forzar precedencia.</w:t>
      </w:r>
    </w:p>
    <w:p w14:paraId="3F2A00AF" w14:textId="5738D006" w:rsidR="002961AB" w:rsidRPr="00686B5E" w:rsidRDefault="002961AB" w:rsidP="002961AB">
      <w:pPr>
        <w:ind w:left="720"/>
        <w:jc w:val="center"/>
        <w:rPr>
          <w:lang w:eastAsia="es-ES"/>
        </w:rPr>
      </w:pPr>
      <w:r w:rsidRPr="002961AB">
        <w:rPr>
          <w:lang w:eastAsia="es-ES"/>
        </w:rPr>
        <w:drawing>
          <wp:inline distT="0" distB="0" distL="0" distR="0" wp14:anchorId="39914DEC" wp14:editId="529AD36E">
            <wp:extent cx="4425255" cy="1754179"/>
            <wp:effectExtent l="0" t="0" r="0" b="0"/>
            <wp:docPr id="69553241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32416" name="Imagen 1" descr="Interfaz de usuario gráfica&#10;&#10;Descripción generada automáticamente con confianza baja"/>
                    <pic:cNvPicPr/>
                  </pic:nvPicPr>
                  <pic:blipFill>
                    <a:blip r:embed="rId41"/>
                    <a:stretch>
                      <a:fillRect/>
                    </a:stretch>
                  </pic:blipFill>
                  <pic:spPr>
                    <a:xfrm>
                      <a:off x="0" y="0"/>
                      <a:ext cx="4434217" cy="1757732"/>
                    </a:xfrm>
                    <a:prstGeom prst="rect">
                      <a:avLst/>
                    </a:prstGeom>
                  </pic:spPr>
                </pic:pic>
              </a:graphicData>
            </a:graphic>
          </wp:inline>
        </w:drawing>
      </w:r>
    </w:p>
    <w:sectPr w:rsidR="002961AB" w:rsidRPr="00686B5E" w:rsidSect="00D76252">
      <w:footerReference w:type="even" r:id="rId42"/>
      <w:footerReference w:type="default" r:id="rId4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E9811" w14:textId="77777777" w:rsidR="004D00D9" w:rsidRDefault="004D00D9" w:rsidP="00D76252">
      <w:pPr>
        <w:spacing w:after="0"/>
      </w:pPr>
      <w:r>
        <w:separator/>
      </w:r>
    </w:p>
  </w:endnote>
  <w:endnote w:type="continuationSeparator" w:id="0">
    <w:p w14:paraId="2938FEB5" w14:textId="77777777" w:rsidR="004D00D9" w:rsidRDefault="004D00D9" w:rsidP="00D76252">
      <w:pPr>
        <w:spacing w:after="0"/>
      </w:pPr>
      <w:r>
        <w:continuationSeparator/>
      </w:r>
    </w:p>
  </w:endnote>
  <w:endnote w:type="continuationNotice" w:id="1">
    <w:p w14:paraId="56AE8C63" w14:textId="77777777" w:rsidR="004D00D9" w:rsidRDefault="004D00D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End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End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78856" w14:textId="77777777" w:rsidR="004D00D9" w:rsidRDefault="004D00D9" w:rsidP="00D76252">
      <w:pPr>
        <w:spacing w:after="0"/>
      </w:pPr>
      <w:r>
        <w:separator/>
      </w:r>
    </w:p>
  </w:footnote>
  <w:footnote w:type="continuationSeparator" w:id="0">
    <w:p w14:paraId="053F9F56" w14:textId="77777777" w:rsidR="004D00D9" w:rsidRDefault="004D00D9" w:rsidP="00D76252">
      <w:pPr>
        <w:spacing w:after="0"/>
      </w:pPr>
      <w:r>
        <w:continuationSeparator/>
      </w:r>
    </w:p>
  </w:footnote>
  <w:footnote w:type="continuationNotice" w:id="1">
    <w:p w14:paraId="76F22651" w14:textId="77777777" w:rsidR="004D00D9" w:rsidRDefault="004D00D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1DA"/>
    <w:multiLevelType w:val="hybridMultilevel"/>
    <w:tmpl w:val="6772E7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964BA2"/>
    <w:multiLevelType w:val="hybridMultilevel"/>
    <w:tmpl w:val="3AAA1D0E"/>
    <w:lvl w:ilvl="0" w:tplc="D22202E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3" w15:restartNumberingAfterBreak="0">
    <w:nsid w:val="130846E7"/>
    <w:multiLevelType w:val="hybridMultilevel"/>
    <w:tmpl w:val="7248D2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D33BFB"/>
    <w:multiLevelType w:val="hybridMultilevel"/>
    <w:tmpl w:val="B114CA4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CFA10A9"/>
    <w:multiLevelType w:val="hybridMultilevel"/>
    <w:tmpl w:val="473071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A26474A"/>
    <w:multiLevelType w:val="hybridMultilevel"/>
    <w:tmpl w:val="7B18B97C"/>
    <w:lvl w:ilvl="0" w:tplc="685E4B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4F49732B"/>
    <w:multiLevelType w:val="hybridMultilevel"/>
    <w:tmpl w:val="CF5CA138"/>
    <w:lvl w:ilvl="0" w:tplc="23B05F4E">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8" w15:restartNumberingAfterBreak="0">
    <w:nsid w:val="58C95633"/>
    <w:multiLevelType w:val="hybridMultilevel"/>
    <w:tmpl w:val="F1108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282B47"/>
    <w:multiLevelType w:val="hybridMultilevel"/>
    <w:tmpl w:val="249A8D48"/>
    <w:lvl w:ilvl="0" w:tplc="DFA44A7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5CB0071B"/>
    <w:multiLevelType w:val="hybridMultilevel"/>
    <w:tmpl w:val="AA38C48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EB872D5"/>
    <w:multiLevelType w:val="hybridMultilevel"/>
    <w:tmpl w:val="0378924A"/>
    <w:lvl w:ilvl="0" w:tplc="A962C6AA">
      <w:start w:val="2"/>
      <w:numFmt w:val="bullet"/>
      <w:lvlText w:val="-"/>
      <w:lvlJc w:val="left"/>
      <w:pPr>
        <w:ind w:left="1068" w:hanging="360"/>
      </w:pPr>
      <w:rPr>
        <w:rFonts w:ascii="Palatino Linotype" w:eastAsiaTheme="minorHAnsi" w:hAnsi="Palatino Linotype"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60904681"/>
    <w:multiLevelType w:val="hybridMultilevel"/>
    <w:tmpl w:val="E2243E2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E7772F"/>
    <w:multiLevelType w:val="hybridMultilevel"/>
    <w:tmpl w:val="3A9CE844"/>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4" w15:restartNumberingAfterBreak="0">
    <w:nsid w:val="7CEA7754"/>
    <w:multiLevelType w:val="hybridMultilevel"/>
    <w:tmpl w:val="2FE24B7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807943">
    <w:abstractNumId w:val="2"/>
  </w:num>
  <w:num w:numId="2" w16cid:durableId="2005737781">
    <w:abstractNumId w:val="0"/>
  </w:num>
  <w:num w:numId="3" w16cid:durableId="449864462">
    <w:abstractNumId w:val="1"/>
  </w:num>
  <w:num w:numId="4" w16cid:durableId="549805589">
    <w:abstractNumId w:val="7"/>
  </w:num>
  <w:num w:numId="5" w16cid:durableId="609975148">
    <w:abstractNumId w:val="3"/>
  </w:num>
  <w:num w:numId="6" w16cid:durableId="194078890">
    <w:abstractNumId w:val="14"/>
  </w:num>
  <w:num w:numId="7" w16cid:durableId="295254863">
    <w:abstractNumId w:val="8"/>
  </w:num>
  <w:num w:numId="8" w16cid:durableId="1867716493">
    <w:abstractNumId w:val="6"/>
  </w:num>
  <w:num w:numId="9" w16cid:durableId="623969879">
    <w:abstractNumId w:val="13"/>
  </w:num>
  <w:num w:numId="10" w16cid:durableId="1265067990">
    <w:abstractNumId w:val="4"/>
  </w:num>
  <w:num w:numId="11" w16cid:durableId="185366367">
    <w:abstractNumId w:val="11"/>
  </w:num>
  <w:num w:numId="12" w16cid:durableId="1181167141">
    <w:abstractNumId w:val="12"/>
  </w:num>
  <w:num w:numId="13" w16cid:durableId="1872648245">
    <w:abstractNumId w:val="5"/>
  </w:num>
  <w:num w:numId="14" w16cid:durableId="187180543">
    <w:abstractNumId w:val="9"/>
  </w:num>
  <w:num w:numId="15" w16cid:durableId="182558096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6E5D"/>
    <w:rsid w:val="00011873"/>
    <w:rsid w:val="000119BB"/>
    <w:rsid w:val="00022E95"/>
    <w:rsid w:val="000253A2"/>
    <w:rsid w:val="00031E85"/>
    <w:rsid w:val="000349E3"/>
    <w:rsid w:val="00034D28"/>
    <w:rsid w:val="00035946"/>
    <w:rsid w:val="0003744F"/>
    <w:rsid w:val="00042E45"/>
    <w:rsid w:val="0005583E"/>
    <w:rsid w:val="000562BB"/>
    <w:rsid w:val="00066447"/>
    <w:rsid w:val="000731AE"/>
    <w:rsid w:val="00075BF8"/>
    <w:rsid w:val="000816A5"/>
    <w:rsid w:val="000848F6"/>
    <w:rsid w:val="000909F3"/>
    <w:rsid w:val="00093E0D"/>
    <w:rsid w:val="00094C7F"/>
    <w:rsid w:val="000A0177"/>
    <w:rsid w:val="000A58CF"/>
    <w:rsid w:val="000B0595"/>
    <w:rsid w:val="000B3D6C"/>
    <w:rsid w:val="000B4478"/>
    <w:rsid w:val="000B6288"/>
    <w:rsid w:val="000C06D4"/>
    <w:rsid w:val="000C15D5"/>
    <w:rsid w:val="000C2CAB"/>
    <w:rsid w:val="000C4425"/>
    <w:rsid w:val="000C48E7"/>
    <w:rsid w:val="000C61C5"/>
    <w:rsid w:val="000D08CF"/>
    <w:rsid w:val="000D1A40"/>
    <w:rsid w:val="000D39CF"/>
    <w:rsid w:val="000D4C7E"/>
    <w:rsid w:val="000E2949"/>
    <w:rsid w:val="000E7E31"/>
    <w:rsid w:val="000F1AB7"/>
    <w:rsid w:val="000F3C0E"/>
    <w:rsid w:val="00105966"/>
    <w:rsid w:val="001112BB"/>
    <w:rsid w:val="00111699"/>
    <w:rsid w:val="00111EA1"/>
    <w:rsid w:val="00111F3E"/>
    <w:rsid w:val="00112B6A"/>
    <w:rsid w:val="00112D5B"/>
    <w:rsid w:val="00114411"/>
    <w:rsid w:val="001158BE"/>
    <w:rsid w:val="001202C2"/>
    <w:rsid w:val="001258AF"/>
    <w:rsid w:val="001304D2"/>
    <w:rsid w:val="001341A0"/>
    <w:rsid w:val="00134C4B"/>
    <w:rsid w:val="00137192"/>
    <w:rsid w:val="00137B06"/>
    <w:rsid w:val="00141ECE"/>
    <w:rsid w:val="00145E60"/>
    <w:rsid w:val="00146E22"/>
    <w:rsid w:val="0014706E"/>
    <w:rsid w:val="0014752A"/>
    <w:rsid w:val="001550D1"/>
    <w:rsid w:val="00156A6F"/>
    <w:rsid w:val="00163E87"/>
    <w:rsid w:val="00166199"/>
    <w:rsid w:val="001700B9"/>
    <w:rsid w:val="001720D1"/>
    <w:rsid w:val="00185F25"/>
    <w:rsid w:val="00187073"/>
    <w:rsid w:val="00187371"/>
    <w:rsid w:val="001904E0"/>
    <w:rsid w:val="001A2121"/>
    <w:rsid w:val="001A695C"/>
    <w:rsid w:val="001B1285"/>
    <w:rsid w:val="001B553A"/>
    <w:rsid w:val="001B5FF4"/>
    <w:rsid w:val="001C4BAA"/>
    <w:rsid w:val="001E0318"/>
    <w:rsid w:val="001E1C7F"/>
    <w:rsid w:val="001E260B"/>
    <w:rsid w:val="001E2923"/>
    <w:rsid w:val="001E2ECB"/>
    <w:rsid w:val="001E3485"/>
    <w:rsid w:val="001F0268"/>
    <w:rsid w:val="001F491D"/>
    <w:rsid w:val="001F7213"/>
    <w:rsid w:val="00201259"/>
    <w:rsid w:val="0020277A"/>
    <w:rsid w:val="00202F54"/>
    <w:rsid w:val="00203D50"/>
    <w:rsid w:val="00212909"/>
    <w:rsid w:val="00212F40"/>
    <w:rsid w:val="00216A2D"/>
    <w:rsid w:val="002221FA"/>
    <w:rsid w:val="00225743"/>
    <w:rsid w:val="0022694A"/>
    <w:rsid w:val="00231660"/>
    <w:rsid w:val="002364F9"/>
    <w:rsid w:val="002424A2"/>
    <w:rsid w:val="00242887"/>
    <w:rsid w:val="0024341C"/>
    <w:rsid w:val="00243E65"/>
    <w:rsid w:val="00244BEA"/>
    <w:rsid w:val="00246E47"/>
    <w:rsid w:val="00251734"/>
    <w:rsid w:val="002607D8"/>
    <w:rsid w:val="00263518"/>
    <w:rsid w:val="002635C9"/>
    <w:rsid w:val="00265FAC"/>
    <w:rsid w:val="00266473"/>
    <w:rsid w:val="00266DF3"/>
    <w:rsid w:val="002670ED"/>
    <w:rsid w:val="00273581"/>
    <w:rsid w:val="00274D0F"/>
    <w:rsid w:val="00275B83"/>
    <w:rsid w:val="00286AA8"/>
    <w:rsid w:val="002961AB"/>
    <w:rsid w:val="002A26B2"/>
    <w:rsid w:val="002A340C"/>
    <w:rsid w:val="002A3CCF"/>
    <w:rsid w:val="002B2B73"/>
    <w:rsid w:val="002B3B28"/>
    <w:rsid w:val="002B5D1D"/>
    <w:rsid w:val="002C35E7"/>
    <w:rsid w:val="002C4BC8"/>
    <w:rsid w:val="002D1956"/>
    <w:rsid w:val="002D5F47"/>
    <w:rsid w:val="002D6F51"/>
    <w:rsid w:val="002D7346"/>
    <w:rsid w:val="002E1019"/>
    <w:rsid w:val="002E72BF"/>
    <w:rsid w:val="002E7A23"/>
    <w:rsid w:val="002F3EE9"/>
    <w:rsid w:val="002F4278"/>
    <w:rsid w:val="003002E1"/>
    <w:rsid w:val="00304030"/>
    <w:rsid w:val="00305A3A"/>
    <w:rsid w:val="003114DC"/>
    <w:rsid w:val="00312686"/>
    <w:rsid w:val="00315D89"/>
    <w:rsid w:val="00321F78"/>
    <w:rsid w:val="00324B8D"/>
    <w:rsid w:val="003347CF"/>
    <w:rsid w:val="00334C6A"/>
    <w:rsid w:val="0034196F"/>
    <w:rsid w:val="00350A86"/>
    <w:rsid w:val="0035150A"/>
    <w:rsid w:val="00351A65"/>
    <w:rsid w:val="00356AC3"/>
    <w:rsid w:val="00357D60"/>
    <w:rsid w:val="00365B84"/>
    <w:rsid w:val="00365DCE"/>
    <w:rsid w:val="003677A2"/>
    <w:rsid w:val="00370779"/>
    <w:rsid w:val="003720A5"/>
    <w:rsid w:val="00377C9E"/>
    <w:rsid w:val="00377F1E"/>
    <w:rsid w:val="00386877"/>
    <w:rsid w:val="00391093"/>
    <w:rsid w:val="00391471"/>
    <w:rsid w:val="0039330F"/>
    <w:rsid w:val="00393E07"/>
    <w:rsid w:val="003973DA"/>
    <w:rsid w:val="00397D59"/>
    <w:rsid w:val="003A2EE8"/>
    <w:rsid w:val="003A5D11"/>
    <w:rsid w:val="003B0787"/>
    <w:rsid w:val="003B39F3"/>
    <w:rsid w:val="003B4156"/>
    <w:rsid w:val="003B7B13"/>
    <w:rsid w:val="003C2771"/>
    <w:rsid w:val="003C5733"/>
    <w:rsid w:val="003C5A3A"/>
    <w:rsid w:val="003D1AEF"/>
    <w:rsid w:val="003D4098"/>
    <w:rsid w:val="003E103A"/>
    <w:rsid w:val="003E19DA"/>
    <w:rsid w:val="003E338F"/>
    <w:rsid w:val="003E3B07"/>
    <w:rsid w:val="003E45C9"/>
    <w:rsid w:val="003E4944"/>
    <w:rsid w:val="003F0BC5"/>
    <w:rsid w:val="003F1580"/>
    <w:rsid w:val="003F31B1"/>
    <w:rsid w:val="003F5771"/>
    <w:rsid w:val="00403AB8"/>
    <w:rsid w:val="004075B8"/>
    <w:rsid w:val="004119F7"/>
    <w:rsid w:val="00414419"/>
    <w:rsid w:val="00420237"/>
    <w:rsid w:val="00420BE2"/>
    <w:rsid w:val="00420BFC"/>
    <w:rsid w:val="00422E4D"/>
    <w:rsid w:val="00424036"/>
    <w:rsid w:val="00426273"/>
    <w:rsid w:val="00436BF4"/>
    <w:rsid w:val="004403EE"/>
    <w:rsid w:val="00444114"/>
    <w:rsid w:val="00445322"/>
    <w:rsid w:val="00456FD8"/>
    <w:rsid w:val="00457163"/>
    <w:rsid w:val="00457EE3"/>
    <w:rsid w:val="00460C00"/>
    <w:rsid w:val="00461E92"/>
    <w:rsid w:val="00470402"/>
    <w:rsid w:val="00475896"/>
    <w:rsid w:val="00477819"/>
    <w:rsid w:val="00481548"/>
    <w:rsid w:val="00481D0A"/>
    <w:rsid w:val="0048203E"/>
    <w:rsid w:val="00485E27"/>
    <w:rsid w:val="004877FB"/>
    <w:rsid w:val="004902B6"/>
    <w:rsid w:val="00491914"/>
    <w:rsid w:val="00495FD4"/>
    <w:rsid w:val="004964CA"/>
    <w:rsid w:val="00497468"/>
    <w:rsid w:val="004A264F"/>
    <w:rsid w:val="004A2A00"/>
    <w:rsid w:val="004A37B3"/>
    <w:rsid w:val="004A4303"/>
    <w:rsid w:val="004A516A"/>
    <w:rsid w:val="004B06C4"/>
    <w:rsid w:val="004B1693"/>
    <w:rsid w:val="004B667B"/>
    <w:rsid w:val="004C0C46"/>
    <w:rsid w:val="004C28D4"/>
    <w:rsid w:val="004C3722"/>
    <w:rsid w:val="004C3F68"/>
    <w:rsid w:val="004D00D9"/>
    <w:rsid w:val="004D137A"/>
    <w:rsid w:val="004D72DA"/>
    <w:rsid w:val="004E0AB4"/>
    <w:rsid w:val="004E342F"/>
    <w:rsid w:val="004E6BF0"/>
    <w:rsid w:val="004F22FC"/>
    <w:rsid w:val="00503F08"/>
    <w:rsid w:val="00504036"/>
    <w:rsid w:val="005113FB"/>
    <w:rsid w:val="00515CD3"/>
    <w:rsid w:val="00521C7B"/>
    <w:rsid w:val="0052321F"/>
    <w:rsid w:val="00524064"/>
    <w:rsid w:val="00531AB5"/>
    <w:rsid w:val="005376A0"/>
    <w:rsid w:val="0054054F"/>
    <w:rsid w:val="00540C4C"/>
    <w:rsid w:val="005433B6"/>
    <w:rsid w:val="005462C4"/>
    <w:rsid w:val="00550B35"/>
    <w:rsid w:val="00551D62"/>
    <w:rsid w:val="0055202C"/>
    <w:rsid w:val="005524C8"/>
    <w:rsid w:val="00560C38"/>
    <w:rsid w:val="00563CB9"/>
    <w:rsid w:val="00564549"/>
    <w:rsid w:val="00574503"/>
    <w:rsid w:val="0057489E"/>
    <w:rsid w:val="005807B5"/>
    <w:rsid w:val="00581408"/>
    <w:rsid w:val="005822BE"/>
    <w:rsid w:val="00587A06"/>
    <w:rsid w:val="00587E74"/>
    <w:rsid w:val="00591B73"/>
    <w:rsid w:val="005A03B0"/>
    <w:rsid w:val="005A14CA"/>
    <w:rsid w:val="005A3E63"/>
    <w:rsid w:val="005A7467"/>
    <w:rsid w:val="005B0FF0"/>
    <w:rsid w:val="005B52CF"/>
    <w:rsid w:val="005B54E0"/>
    <w:rsid w:val="005B65AA"/>
    <w:rsid w:val="005C107D"/>
    <w:rsid w:val="005C3EB9"/>
    <w:rsid w:val="005C64BE"/>
    <w:rsid w:val="005D01AA"/>
    <w:rsid w:val="005D40B1"/>
    <w:rsid w:val="005D53D9"/>
    <w:rsid w:val="005E3CD6"/>
    <w:rsid w:val="005E44F6"/>
    <w:rsid w:val="005E4969"/>
    <w:rsid w:val="005E50A0"/>
    <w:rsid w:val="005F0D04"/>
    <w:rsid w:val="005F60B0"/>
    <w:rsid w:val="006073B6"/>
    <w:rsid w:val="00610F50"/>
    <w:rsid w:val="00616598"/>
    <w:rsid w:val="006213B0"/>
    <w:rsid w:val="006238F6"/>
    <w:rsid w:val="006318E5"/>
    <w:rsid w:val="006413F5"/>
    <w:rsid w:val="006505E4"/>
    <w:rsid w:val="00663597"/>
    <w:rsid w:val="00665882"/>
    <w:rsid w:val="0067055C"/>
    <w:rsid w:val="00686B5E"/>
    <w:rsid w:val="00687908"/>
    <w:rsid w:val="00690224"/>
    <w:rsid w:val="00690CDC"/>
    <w:rsid w:val="006A1F0C"/>
    <w:rsid w:val="006A7D5B"/>
    <w:rsid w:val="006B078F"/>
    <w:rsid w:val="006B195E"/>
    <w:rsid w:val="006B3DCB"/>
    <w:rsid w:val="006B6225"/>
    <w:rsid w:val="006C0224"/>
    <w:rsid w:val="006C509D"/>
    <w:rsid w:val="006C5DC3"/>
    <w:rsid w:val="006C7EF6"/>
    <w:rsid w:val="006D1EC7"/>
    <w:rsid w:val="006D5185"/>
    <w:rsid w:val="006D6688"/>
    <w:rsid w:val="006D7E50"/>
    <w:rsid w:val="006E0116"/>
    <w:rsid w:val="006E16DA"/>
    <w:rsid w:val="006E1E02"/>
    <w:rsid w:val="006E40C4"/>
    <w:rsid w:val="006F397D"/>
    <w:rsid w:val="006F6842"/>
    <w:rsid w:val="00702439"/>
    <w:rsid w:val="00702894"/>
    <w:rsid w:val="00704F0A"/>
    <w:rsid w:val="0070769C"/>
    <w:rsid w:val="00710F58"/>
    <w:rsid w:val="00710FFE"/>
    <w:rsid w:val="00716649"/>
    <w:rsid w:val="00721E63"/>
    <w:rsid w:val="007239DF"/>
    <w:rsid w:val="007329B1"/>
    <w:rsid w:val="007330FC"/>
    <w:rsid w:val="007366F6"/>
    <w:rsid w:val="007372F3"/>
    <w:rsid w:val="007400C8"/>
    <w:rsid w:val="00740902"/>
    <w:rsid w:val="00746C47"/>
    <w:rsid w:val="0075099B"/>
    <w:rsid w:val="00754167"/>
    <w:rsid w:val="00757C6C"/>
    <w:rsid w:val="00761FAA"/>
    <w:rsid w:val="00761FAC"/>
    <w:rsid w:val="007637DC"/>
    <w:rsid w:val="00764DED"/>
    <w:rsid w:val="007718BB"/>
    <w:rsid w:val="007723EA"/>
    <w:rsid w:val="007835E4"/>
    <w:rsid w:val="00783A6F"/>
    <w:rsid w:val="00784942"/>
    <w:rsid w:val="007851B6"/>
    <w:rsid w:val="00790425"/>
    <w:rsid w:val="0079149F"/>
    <w:rsid w:val="007A0E6C"/>
    <w:rsid w:val="007A1608"/>
    <w:rsid w:val="007A2CFE"/>
    <w:rsid w:val="007A3580"/>
    <w:rsid w:val="007A69BD"/>
    <w:rsid w:val="007A774B"/>
    <w:rsid w:val="007A7F09"/>
    <w:rsid w:val="007B0ADA"/>
    <w:rsid w:val="007B10DE"/>
    <w:rsid w:val="007B11BB"/>
    <w:rsid w:val="007B581C"/>
    <w:rsid w:val="007C1061"/>
    <w:rsid w:val="007D3B68"/>
    <w:rsid w:val="007D6E61"/>
    <w:rsid w:val="007E1DEC"/>
    <w:rsid w:val="007E527E"/>
    <w:rsid w:val="007E6441"/>
    <w:rsid w:val="007E6A5D"/>
    <w:rsid w:val="007E7BC1"/>
    <w:rsid w:val="007F01FC"/>
    <w:rsid w:val="007F2169"/>
    <w:rsid w:val="007F32F1"/>
    <w:rsid w:val="007F465D"/>
    <w:rsid w:val="007F75CC"/>
    <w:rsid w:val="00805552"/>
    <w:rsid w:val="00807E73"/>
    <w:rsid w:val="00815B33"/>
    <w:rsid w:val="00832ADF"/>
    <w:rsid w:val="0083639B"/>
    <w:rsid w:val="00837931"/>
    <w:rsid w:val="0084342C"/>
    <w:rsid w:val="008450DD"/>
    <w:rsid w:val="008526BB"/>
    <w:rsid w:val="008547D8"/>
    <w:rsid w:val="00854FD7"/>
    <w:rsid w:val="00855016"/>
    <w:rsid w:val="008618D1"/>
    <w:rsid w:val="0086651F"/>
    <w:rsid w:val="00872B67"/>
    <w:rsid w:val="00877078"/>
    <w:rsid w:val="00887F45"/>
    <w:rsid w:val="008A0E67"/>
    <w:rsid w:val="008A4796"/>
    <w:rsid w:val="008A53DD"/>
    <w:rsid w:val="008A77FB"/>
    <w:rsid w:val="008B26C6"/>
    <w:rsid w:val="008B3CEE"/>
    <w:rsid w:val="008B41E0"/>
    <w:rsid w:val="008B58AA"/>
    <w:rsid w:val="008D659B"/>
    <w:rsid w:val="008E5FAF"/>
    <w:rsid w:val="008E665A"/>
    <w:rsid w:val="008E67C8"/>
    <w:rsid w:val="008E73B8"/>
    <w:rsid w:val="008F0C93"/>
    <w:rsid w:val="008F5DF6"/>
    <w:rsid w:val="009064D8"/>
    <w:rsid w:val="009070F6"/>
    <w:rsid w:val="00907D3D"/>
    <w:rsid w:val="0091582B"/>
    <w:rsid w:val="00916BC3"/>
    <w:rsid w:val="009224D6"/>
    <w:rsid w:val="00924421"/>
    <w:rsid w:val="00925C3F"/>
    <w:rsid w:val="00930C2B"/>
    <w:rsid w:val="009373C6"/>
    <w:rsid w:val="009423F6"/>
    <w:rsid w:val="00942FE1"/>
    <w:rsid w:val="00943ACD"/>
    <w:rsid w:val="00951353"/>
    <w:rsid w:val="00953EA6"/>
    <w:rsid w:val="00957CAF"/>
    <w:rsid w:val="009636CB"/>
    <w:rsid w:val="0096452D"/>
    <w:rsid w:val="0096541F"/>
    <w:rsid w:val="00973D5D"/>
    <w:rsid w:val="009758E8"/>
    <w:rsid w:val="00976D94"/>
    <w:rsid w:val="00980175"/>
    <w:rsid w:val="00982C9D"/>
    <w:rsid w:val="009853EB"/>
    <w:rsid w:val="00987668"/>
    <w:rsid w:val="00991D57"/>
    <w:rsid w:val="00992B50"/>
    <w:rsid w:val="00993098"/>
    <w:rsid w:val="009A1CA3"/>
    <w:rsid w:val="009A1D7E"/>
    <w:rsid w:val="009A2A2E"/>
    <w:rsid w:val="009A60FE"/>
    <w:rsid w:val="009B0483"/>
    <w:rsid w:val="009B2DF2"/>
    <w:rsid w:val="009B2E4D"/>
    <w:rsid w:val="009B44C3"/>
    <w:rsid w:val="009B4917"/>
    <w:rsid w:val="009B588E"/>
    <w:rsid w:val="009B626C"/>
    <w:rsid w:val="009C43FB"/>
    <w:rsid w:val="009C475C"/>
    <w:rsid w:val="009C51F7"/>
    <w:rsid w:val="009D1CBD"/>
    <w:rsid w:val="009D2883"/>
    <w:rsid w:val="009D4078"/>
    <w:rsid w:val="009D5E0F"/>
    <w:rsid w:val="009D61CB"/>
    <w:rsid w:val="009D73A4"/>
    <w:rsid w:val="009D780B"/>
    <w:rsid w:val="009E3EA9"/>
    <w:rsid w:val="009F0938"/>
    <w:rsid w:val="009F5861"/>
    <w:rsid w:val="00A00D0A"/>
    <w:rsid w:val="00A01841"/>
    <w:rsid w:val="00A040E1"/>
    <w:rsid w:val="00A04575"/>
    <w:rsid w:val="00A060E2"/>
    <w:rsid w:val="00A116F8"/>
    <w:rsid w:val="00A1303E"/>
    <w:rsid w:val="00A168C6"/>
    <w:rsid w:val="00A16C53"/>
    <w:rsid w:val="00A22F36"/>
    <w:rsid w:val="00A24F04"/>
    <w:rsid w:val="00A257BF"/>
    <w:rsid w:val="00A25F44"/>
    <w:rsid w:val="00A32F4F"/>
    <w:rsid w:val="00A33FAC"/>
    <w:rsid w:val="00A34970"/>
    <w:rsid w:val="00A362BE"/>
    <w:rsid w:val="00A367E3"/>
    <w:rsid w:val="00A36F3F"/>
    <w:rsid w:val="00A4044E"/>
    <w:rsid w:val="00A5097B"/>
    <w:rsid w:val="00A50C3A"/>
    <w:rsid w:val="00A5515E"/>
    <w:rsid w:val="00A55774"/>
    <w:rsid w:val="00A57430"/>
    <w:rsid w:val="00A60DF7"/>
    <w:rsid w:val="00A617B1"/>
    <w:rsid w:val="00A633AA"/>
    <w:rsid w:val="00A634AF"/>
    <w:rsid w:val="00A641B3"/>
    <w:rsid w:val="00A64767"/>
    <w:rsid w:val="00A64C14"/>
    <w:rsid w:val="00A64C6D"/>
    <w:rsid w:val="00A66643"/>
    <w:rsid w:val="00A66D2F"/>
    <w:rsid w:val="00A73C1E"/>
    <w:rsid w:val="00A752CF"/>
    <w:rsid w:val="00A7632C"/>
    <w:rsid w:val="00A764DB"/>
    <w:rsid w:val="00A81793"/>
    <w:rsid w:val="00A82247"/>
    <w:rsid w:val="00A92ADB"/>
    <w:rsid w:val="00AA0845"/>
    <w:rsid w:val="00AA5413"/>
    <w:rsid w:val="00AB34B2"/>
    <w:rsid w:val="00AB46FE"/>
    <w:rsid w:val="00AB4D60"/>
    <w:rsid w:val="00AB4F33"/>
    <w:rsid w:val="00AB7625"/>
    <w:rsid w:val="00AB7C8B"/>
    <w:rsid w:val="00AC1741"/>
    <w:rsid w:val="00AD2A46"/>
    <w:rsid w:val="00AD304E"/>
    <w:rsid w:val="00AD30AD"/>
    <w:rsid w:val="00AD51C8"/>
    <w:rsid w:val="00AD6FE9"/>
    <w:rsid w:val="00AD7736"/>
    <w:rsid w:val="00AE5A68"/>
    <w:rsid w:val="00AE6FEC"/>
    <w:rsid w:val="00AF2D4E"/>
    <w:rsid w:val="00AF4246"/>
    <w:rsid w:val="00AF7066"/>
    <w:rsid w:val="00B01959"/>
    <w:rsid w:val="00B174ED"/>
    <w:rsid w:val="00B21B77"/>
    <w:rsid w:val="00B2438F"/>
    <w:rsid w:val="00B2606A"/>
    <w:rsid w:val="00B34565"/>
    <w:rsid w:val="00B345BD"/>
    <w:rsid w:val="00B351D7"/>
    <w:rsid w:val="00B3715C"/>
    <w:rsid w:val="00B4244D"/>
    <w:rsid w:val="00B44B90"/>
    <w:rsid w:val="00B500B4"/>
    <w:rsid w:val="00B51712"/>
    <w:rsid w:val="00B57AA1"/>
    <w:rsid w:val="00B60063"/>
    <w:rsid w:val="00B63575"/>
    <w:rsid w:val="00B6609B"/>
    <w:rsid w:val="00B729DE"/>
    <w:rsid w:val="00B75E8E"/>
    <w:rsid w:val="00B84C88"/>
    <w:rsid w:val="00B94CD9"/>
    <w:rsid w:val="00B9513F"/>
    <w:rsid w:val="00BA42BA"/>
    <w:rsid w:val="00BA6581"/>
    <w:rsid w:val="00BA7B8E"/>
    <w:rsid w:val="00BB0E5E"/>
    <w:rsid w:val="00BB3B0A"/>
    <w:rsid w:val="00BB4552"/>
    <w:rsid w:val="00BC4122"/>
    <w:rsid w:val="00BC7BE7"/>
    <w:rsid w:val="00BD3B78"/>
    <w:rsid w:val="00BD590F"/>
    <w:rsid w:val="00BE2F58"/>
    <w:rsid w:val="00BE3439"/>
    <w:rsid w:val="00BE411A"/>
    <w:rsid w:val="00BE55E7"/>
    <w:rsid w:val="00BE7270"/>
    <w:rsid w:val="00BF2661"/>
    <w:rsid w:val="00BF593D"/>
    <w:rsid w:val="00BF7E58"/>
    <w:rsid w:val="00C005C5"/>
    <w:rsid w:val="00C007BC"/>
    <w:rsid w:val="00C01ABC"/>
    <w:rsid w:val="00C032DE"/>
    <w:rsid w:val="00C10EDB"/>
    <w:rsid w:val="00C121D4"/>
    <w:rsid w:val="00C12A67"/>
    <w:rsid w:val="00C13997"/>
    <w:rsid w:val="00C2143A"/>
    <w:rsid w:val="00C215CC"/>
    <w:rsid w:val="00C23523"/>
    <w:rsid w:val="00C23F5C"/>
    <w:rsid w:val="00C24D6C"/>
    <w:rsid w:val="00C2572C"/>
    <w:rsid w:val="00C26FEE"/>
    <w:rsid w:val="00C36EB4"/>
    <w:rsid w:val="00C373FB"/>
    <w:rsid w:val="00C41FF4"/>
    <w:rsid w:val="00C42296"/>
    <w:rsid w:val="00C423F7"/>
    <w:rsid w:val="00C42B0D"/>
    <w:rsid w:val="00C4412F"/>
    <w:rsid w:val="00C47A6C"/>
    <w:rsid w:val="00C61E1D"/>
    <w:rsid w:val="00C64107"/>
    <w:rsid w:val="00C67DCE"/>
    <w:rsid w:val="00C73B61"/>
    <w:rsid w:val="00C75476"/>
    <w:rsid w:val="00C7629E"/>
    <w:rsid w:val="00C828EA"/>
    <w:rsid w:val="00C87F7F"/>
    <w:rsid w:val="00C92FE8"/>
    <w:rsid w:val="00C94194"/>
    <w:rsid w:val="00C946D9"/>
    <w:rsid w:val="00C966CD"/>
    <w:rsid w:val="00C968AF"/>
    <w:rsid w:val="00CA1F4A"/>
    <w:rsid w:val="00CA2A06"/>
    <w:rsid w:val="00CA32AC"/>
    <w:rsid w:val="00CA3308"/>
    <w:rsid w:val="00CA372A"/>
    <w:rsid w:val="00CA4CF3"/>
    <w:rsid w:val="00CA5916"/>
    <w:rsid w:val="00CB6AEA"/>
    <w:rsid w:val="00CB6F60"/>
    <w:rsid w:val="00CC35C0"/>
    <w:rsid w:val="00CC5E65"/>
    <w:rsid w:val="00CD1CE4"/>
    <w:rsid w:val="00CD432A"/>
    <w:rsid w:val="00CD61DB"/>
    <w:rsid w:val="00CE5BD1"/>
    <w:rsid w:val="00CE725C"/>
    <w:rsid w:val="00CF6389"/>
    <w:rsid w:val="00CF6C64"/>
    <w:rsid w:val="00D0462A"/>
    <w:rsid w:val="00D12078"/>
    <w:rsid w:val="00D1236F"/>
    <w:rsid w:val="00D1315E"/>
    <w:rsid w:val="00D2228F"/>
    <w:rsid w:val="00D22513"/>
    <w:rsid w:val="00D24EF9"/>
    <w:rsid w:val="00D303CD"/>
    <w:rsid w:val="00D30C80"/>
    <w:rsid w:val="00D312B9"/>
    <w:rsid w:val="00D31E73"/>
    <w:rsid w:val="00D31F6C"/>
    <w:rsid w:val="00D32C43"/>
    <w:rsid w:val="00D37E52"/>
    <w:rsid w:val="00D41BAF"/>
    <w:rsid w:val="00D41EFA"/>
    <w:rsid w:val="00D42576"/>
    <w:rsid w:val="00D435B7"/>
    <w:rsid w:val="00D43726"/>
    <w:rsid w:val="00D46FF2"/>
    <w:rsid w:val="00D573BF"/>
    <w:rsid w:val="00D62228"/>
    <w:rsid w:val="00D64482"/>
    <w:rsid w:val="00D6559F"/>
    <w:rsid w:val="00D702AA"/>
    <w:rsid w:val="00D724D6"/>
    <w:rsid w:val="00D72DF1"/>
    <w:rsid w:val="00D7380A"/>
    <w:rsid w:val="00D76252"/>
    <w:rsid w:val="00D82AA5"/>
    <w:rsid w:val="00D845F5"/>
    <w:rsid w:val="00D85A37"/>
    <w:rsid w:val="00D86FE6"/>
    <w:rsid w:val="00D92C1C"/>
    <w:rsid w:val="00D94319"/>
    <w:rsid w:val="00D95CA7"/>
    <w:rsid w:val="00DA4D7A"/>
    <w:rsid w:val="00DB0DA6"/>
    <w:rsid w:val="00DB79E2"/>
    <w:rsid w:val="00DC1287"/>
    <w:rsid w:val="00DC155F"/>
    <w:rsid w:val="00DD029F"/>
    <w:rsid w:val="00DD09BE"/>
    <w:rsid w:val="00DD19EA"/>
    <w:rsid w:val="00DD230B"/>
    <w:rsid w:val="00DD7436"/>
    <w:rsid w:val="00DE24AE"/>
    <w:rsid w:val="00DE4183"/>
    <w:rsid w:val="00DE6263"/>
    <w:rsid w:val="00DE746B"/>
    <w:rsid w:val="00DF48A1"/>
    <w:rsid w:val="00E01968"/>
    <w:rsid w:val="00E03F42"/>
    <w:rsid w:val="00E045A9"/>
    <w:rsid w:val="00E14849"/>
    <w:rsid w:val="00E150E0"/>
    <w:rsid w:val="00E1555A"/>
    <w:rsid w:val="00E156A2"/>
    <w:rsid w:val="00E1684C"/>
    <w:rsid w:val="00E2119C"/>
    <w:rsid w:val="00E22449"/>
    <w:rsid w:val="00E246C0"/>
    <w:rsid w:val="00E24BAB"/>
    <w:rsid w:val="00E25C70"/>
    <w:rsid w:val="00E26F84"/>
    <w:rsid w:val="00E30BEB"/>
    <w:rsid w:val="00E325C7"/>
    <w:rsid w:val="00E34C7C"/>
    <w:rsid w:val="00E34D47"/>
    <w:rsid w:val="00E34E4D"/>
    <w:rsid w:val="00E36DE0"/>
    <w:rsid w:val="00E41923"/>
    <w:rsid w:val="00E4440C"/>
    <w:rsid w:val="00E528B0"/>
    <w:rsid w:val="00E54922"/>
    <w:rsid w:val="00E55E29"/>
    <w:rsid w:val="00E7009B"/>
    <w:rsid w:val="00E709AB"/>
    <w:rsid w:val="00E70E64"/>
    <w:rsid w:val="00E73964"/>
    <w:rsid w:val="00E73E7F"/>
    <w:rsid w:val="00E749AF"/>
    <w:rsid w:val="00E81C7E"/>
    <w:rsid w:val="00E85272"/>
    <w:rsid w:val="00E86D5D"/>
    <w:rsid w:val="00E87F29"/>
    <w:rsid w:val="00E926BC"/>
    <w:rsid w:val="00E93304"/>
    <w:rsid w:val="00E974E3"/>
    <w:rsid w:val="00EA21E9"/>
    <w:rsid w:val="00EA3885"/>
    <w:rsid w:val="00EA55BA"/>
    <w:rsid w:val="00EA5BB8"/>
    <w:rsid w:val="00EB1848"/>
    <w:rsid w:val="00EB4AC7"/>
    <w:rsid w:val="00EB7E1F"/>
    <w:rsid w:val="00EC0BF4"/>
    <w:rsid w:val="00EC116F"/>
    <w:rsid w:val="00EC3084"/>
    <w:rsid w:val="00EC45F5"/>
    <w:rsid w:val="00EC667D"/>
    <w:rsid w:val="00ED2FBC"/>
    <w:rsid w:val="00EE01F3"/>
    <w:rsid w:val="00EE0B61"/>
    <w:rsid w:val="00EE5A7D"/>
    <w:rsid w:val="00EE62F7"/>
    <w:rsid w:val="00EF12AC"/>
    <w:rsid w:val="00EF1917"/>
    <w:rsid w:val="00EF19B0"/>
    <w:rsid w:val="00EF2A50"/>
    <w:rsid w:val="00EF6F86"/>
    <w:rsid w:val="00EF7823"/>
    <w:rsid w:val="00F012CC"/>
    <w:rsid w:val="00F0133E"/>
    <w:rsid w:val="00F03700"/>
    <w:rsid w:val="00F05F50"/>
    <w:rsid w:val="00F06246"/>
    <w:rsid w:val="00F100F1"/>
    <w:rsid w:val="00F15E2E"/>
    <w:rsid w:val="00F15FEF"/>
    <w:rsid w:val="00F21B63"/>
    <w:rsid w:val="00F21F69"/>
    <w:rsid w:val="00F279C6"/>
    <w:rsid w:val="00F31E95"/>
    <w:rsid w:val="00F403F0"/>
    <w:rsid w:val="00F44585"/>
    <w:rsid w:val="00F44F80"/>
    <w:rsid w:val="00F4560F"/>
    <w:rsid w:val="00F471B3"/>
    <w:rsid w:val="00F47DDA"/>
    <w:rsid w:val="00F47EBC"/>
    <w:rsid w:val="00F5035E"/>
    <w:rsid w:val="00F52F1F"/>
    <w:rsid w:val="00F60CB2"/>
    <w:rsid w:val="00F6675B"/>
    <w:rsid w:val="00F75ADB"/>
    <w:rsid w:val="00F90CEC"/>
    <w:rsid w:val="00F90FC8"/>
    <w:rsid w:val="00F911F8"/>
    <w:rsid w:val="00FA6E3B"/>
    <w:rsid w:val="00FB06BE"/>
    <w:rsid w:val="00FB2394"/>
    <w:rsid w:val="00FC510A"/>
    <w:rsid w:val="00FC6B0B"/>
    <w:rsid w:val="00FD2094"/>
    <w:rsid w:val="00FD458A"/>
    <w:rsid w:val="00FD75D2"/>
    <w:rsid w:val="00FD7B1A"/>
    <w:rsid w:val="00FE17A4"/>
    <w:rsid w:val="00FE5AED"/>
    <w:rsid w:val="00FF0CFE"/>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3677A2"/>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3677A2"/>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3677A2"/>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3677A2"/>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6C7EF6"/>
    <w:pPr>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6C7EF6"/>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BASES DE DATOS UD-4</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17</Pages>
  <Words>1015</Words>
  <Characters>5583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CONSULTAS SQL</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CONSULTAS SQL</dc:title>
  <dc:subject>CONSULTAS AVANZADAS</dc:subject>
  <dc:creator>Alberto Martínez Pérez</dc:creator>
  <cp:keywords/>
  <dc:description/>
  <cp:lastModifiedBy>Alberto Martínez Pérez</cp:lastModifiedBy>
  <cp:revision>54</cp:revision>
  <cp:lastPrinted>2022-09-25T10:05:00Z</cp:lastPrinted>
  <dcterms:created xsi:type="dcterms:W3CDTF">2023-03-03T10:51:00Z</dcterms:created>
  <dcterms:modified xsi:type="dcterms:W3CDTF">2023-03-24T09:29:00Z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