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4702" w14:textId="62EFC2BC" w:rsidR="001C5EED" w:rsidRDefault="001C5EED">
      <w:pPr>
        <w:pStyle w:val="Sinespaciado"/>
        <w:rPr>
          <w:rFonts w:ascii="Palatino Linotype" w:eastAsiaTheme="minorHAnsi" w:hAnsi="Palatino Linotype"/>
          <w:sz w:val="24"/>
          <w:lang w:eastAsia="en-US"/>
        </w:rPr>
      </w:pPr>
      <w:r>
        <w:rPr>
          <w:rFonts w:ascii="Palatino Linotype" w:eastAsiaTheme="minorHAnsi" w:hAnsi="Palatino Linotype"/>
          <w:sz w:val="24"/>
          <w:lang w:eastAsia="en-US"/>
        </w:rPr>
        <w:t xml:space="preserve"> </w:t>
      </w:r>
    </w:p>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82CF8A2"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72D6FF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5C987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2A32F5AD" w:rsidR="00B70DD4" w:rsidRPr="00551442" w:rsidRDefault="001C5EED"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7603">
                                      <w:rPr>
                                        <w:rFonts w:asciiTheme="majorHAnsi" w:eastAsiaTheme="majorEastAsia" w:hAnsiTheme="majorHAnsi" w:cstheme="majorBidi"/>
                                        <w:color w:val="262626" w:themeColor="text1" w:themeTint="D9"/>
                                        <w:sz w:val="56"/>
                                        <w:szCs w:val="56"/>
                                      </w:rPr>
                                      <w:t>DEPURACIÓN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2A32F5AD" w:rsidR="00B70DD4" w:rsidRPr="00551442" w:rsidRDefault="00C84E64"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7603">
                                <w:rPr>
                                  <w:rFonts w:asciiTheme="majorHAnsi" w:eastAsiaTheme="majorEastAsia" w:hAnsiTheme="majorHAnsi" w:cstheme="majorBidi"/>
                                  <w:color w:val="262626" w:themeColor="text1" w:themeTint="D9"/>
                                  <w:sz w:val="56"/>
                                  <w:szCs w:val="56"/>
                                </w:rPr>
                                <w:t>DEPURACIÓN</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17846952" w14:textId="6099793C" w:rsidR="00402138" w:rsidRPr="00402138" w:rsidRDefault="009853EB">
      <w:pPr>
        <w:pStyle w:val="TDC1"/>
        <w:tabs>
          <w:tab w:val="right" w:leader="dot" w:pos="8494"/>
        </w:tabs>
        <w:rPr>
          <w:rFonts w:eastAsiaTheme="minorEastAsia" w:cstheme="minorBidi"/>
          <w:b w:val="0"/>
          <w:i w:val="0"/>
          <w:noProof/>
          <w:kern w:val="2"/>
          <w:sz w:val="22"/>
          <w:szCs w:val="22"/>
          <w:lang w:eastAsia="es-ES"/>
          <w14:ligatures w14:val="standardContextual"/>
        </w:rPr>
      </w:pPr>
      <w:r w:rsidRPr="00402138">
        <w:rPr>
          <w:rFonts w:ascii="Tempus Sans ITC" w:hAnsi="Tempus Sans ITC"/>
          <w:b w:val="0"/>
          <w:i w:val="0"/>
          <w:sz w:val="32"/>
          <w:szCs w:val="32"/>
          <w:lang w:eastAsia="es-ES"/>
        </w:rPr>
        <w:fldChar w:fldCharType="begin"/>
      </w:r>
      <w:r w:rsidRPr="00402138">
        <w:rPr>
          <w:rFonts w:ascii="Tempus Sans ITC" w:hAnsi="Tempus Sans ITC"/>
          <w:b w:val="0"/>
          <w:i w:val="0"/>
          <w:sz w:val="28"/>
          <w:szCs w:val="28"/>
          <w:lang w:eastAsia="es-ES"/>
        </w:rPr>
        <w:instrText xml:space="preserve"> TOC \o "1-3" \h \z \u </w:instrText>
      </w:r>
      <w:r w:rsidRPr="00402138">
        <w:rPr>
          <w:rFonts w:ascii="Tempus Sans ITC" w:hAnsi="Tempus Sans ITC"/>
          <w:b w:val="0"/>
          <w:i w:val="0"/>
          <w:sz w:val="32"/>
          <w:szCs w:val="32"/>
          <w:lang w:eastAsia="es-ES"/>
        </w:rPr>
        <w:fldChar w:fldCharType="separate"/>
      </w:r>
      <w:hyperlink w:anchor="_Toc134293765" w:history="1">
        <w:r w:rsidR="00402138" w:rsidRPr="00402138">
          <w:rPr>
            <w:rStyle w:val="Hipervnculo"/>
            <w:b w:val="0"/>
            <w:i w:val="0"/>
            <w:noProof/>
          </w:rPr>
          <w:t>TIPOS DE EJECUCIÓN</w:t>
        </w:r>
        <w:r w:rsidR="00402138" w:rsidRPr="00402138">
          <w:rPr>
            <w:b w:val="0"/>
            <w:i w:val="0"/>
            <w:noProof/>
            <w:webHidden/>
          </w:rPr>
          <w:tab/>
        </w:r>
        <w:r w:rsidR="00402138" w:rsidRPr="00402138">
          <w:rPr>
            <w:b w:val="0"/>
            <w:i w:val="0"/>
            <w:noProof/>
            <w:webHidden/>
          </w:rPr>
          <w:fldChar w:fldCharType="begin"/>
        </w:r>
        <w:r w:rsidR="00402138" w:rsidRPr="00402138">
          <w:rPr>
            <w:b w:val="0"/>
            <w:i w:val="0"/>
            <w:noProof/>
            <w:webHidden/>
          </w:rPr>
          <w:instrText xml:space="preserve"> PAGEREF _Toc134293765 \h </w:instrText>
        </w:r>
        <w:r w:rsidR="00402138" w:rsidRPr="00402138">
          <w:rPr>
            <w:b w:val="0"/>
            <w:i w:val="0"/>
            <w:noProof/>
            <w:webHidden/>
          </w:rPr>
        </w:r>
        <w:r w:rsidR="00402138" w:rsidRPr="00402138">
          <w:rPr>
            <w:b w:val="0"/>
            <w:i w:val="0"/>
            <w:noProof/>
            <w:webHidden/>
          </w:rPr>
          <w:fldChar w:fldCharType="separate"/>
        </w:r>
        <w:r w:rsidR="00402138" w:rsidRPr="00402138">
          <w:rPr>
            <w:b w:val="0"/>
            <w:i w:val="0"/>
            <w:noProof/>
            <w:webHidden/>
          </w:rPr>
          <w:t>3</w:t>
        </w:r>
        <w:r w:rsidR="00402138" w:rsidRPr="00402138">
          <w:rPr>
            <w:b w:val="0"/>
            <w:i w:val="0"/>
            <w:noProof/>
            <w:webHidden/>
          </w:rPr>
          <w:fldChar w:fldCharType="end"/>
        </w:r>
      </w:hyperlink>
    </w:p>
    <w:p w14:paraId="4DC91DD8" w14:textId="0EA46F56" w:rsidR="00402138" w:rsidRPr="00402138" w:rsidRDefault="001C5EED">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4293766" w:history="1">
        <w:r w:rsidR="00402138" w:rsidRPr="00402138">
          <w:rPr>
            <w:rStyle w:val="Hipervnculo"/>
            <w:b w:val="0"/>
            <w:i w:val="0"/>
            <w:noProof/>
          </w:rPr>
          <w:t>DEPURACIÓN CON ECLIPSE</w:t>
        </w:r>
        <w:r w:rsidR="00402138" w:rsidRPr="00402138">
          <w:rPr>
            <w:b w:val="0"/>
            <w:i w:val="0"/>
            <w:noProof/>
            <w:webHidden/>
          </w:rPr>
          <w:tab/>
        </w:r>
        <w:r w:rsidR="00402138" w:rsidRPr="00402138">
          <w:rPr>
            <w:b w:val="0"/>
            <w:i w:val="0"/>
            <w:noProof/>
            <w:webHidden/>
          </w:rPr>
          <w:fldChar w:fldCharType="begin"/>
        </w:r>
        <w:r w:rsidR="00402138" w:rsidRPr="00402138">
          <w:rPr>
            <w:b w:val="0"/>
            <w:i w:val="0"/>
            <w:noProof/>
            <w:webHidden/>
          </w:rPr>
          <w:instrText xml:space="preserve"> PAGEREF _Toc134293766 \h </w:instrText>
        </w:r>
        <w:r w:rsidR="00402138" w:rsidRPr="00402138">
          <w:rPr>
            <w:b w:val="0"/>
            <w:i w:val="0"/>
            <w:noProof/>
            <w:webHidden/>
          </w:rPr>
        </w:r>
        <w:r w:rsidR="00402138" w:rsidRPr="00402138">
          <w:rPr>
            <w:b w:val="0"/>
            <w:i w:val="0"/>
            <w:noProof/>
            <w:webHidden/>
          </w:rPr>
          <w:fldChar w:fldCharType="separate"/>
        </w:r>
        <w:r w:rsidR="00402138" w:rsidRPr="00402138">
          <w:rPr>
            <w:b w:val="0"/>
            <w:i w:val="0"/>
            <w:noProof/>
            <w:webHidden/>
          </w:rPr>
          <w:t>3</w:t>
        </w:r>
        <w:r w:rsidR="00402138" w:rsidRPr="00402138">
          <w:rPr>
            <w:b w:val="0"/>
            <w:i w:val="0"/>
            <w:noProof/>
            <w:webHidden/>
          </w:rPr>
          <w:fldChar w:fldCharType="end"/>
        </w:r>
      </w:hyperlink>
    </w:p>
    <w:p w14:paraId="378AC402" w14:textId="2838F583" w:rsidR="00402138" w:rsidRPr="00402138" w:rsidRDefault="001C5EED">
      <w:pPr>
        <w:pStyle w:val="TDC2"/>
        <w:tabs>
          <w:tab w:val="left" w:pos="720"/>
          <w:tab w:val="right" w:leader="dot" w:pos="8494"/>
        </w:tabs>
        <w:rPr>
          <w:rFonts w:eastAsiaTheme="minorEastAsia" w:cstheme="minorBidi"/>
          <w:b w:val="0"/>
          <w:iCs/>
          <w:noProof/>
          <w:kern w:val="2"/>
          <w:lang w:eastAsia="es-ES"/>
          <w14:ligatures w14:val="standardContextual"/>
        </w:rPr>
      </w:pPr>
      <w:hyperlink w:anchor="_Toc134293767" w:history="1">
        <w:r w:rsidR="00402138" w:rsidRPr="00402138">
          <w:rPr>
            <w:rStyle w:val="Hipervnculo"/>
            <w:b w:val="0"/>
            <w:iCs/>
            <w:noProof/>
          </w:rPr>
          <w:t>A.</w:t>
        </w:r>
        <w:r w:rsidR="00402138" w:rsidRPr="00402138">
          <w:rPr>
            <w:rFonts w:eastAsiaTheme="minorEastAsia" w:cstheme="minorBidi"/>
            <w:b w:val="0"/>
            <w:iCs/>
            <w:noProof/>
            <w:kern w:val="2"/>
            <w:lang w:eastAsia="es-ES"/>
            <w14:ligatures w14:val="standardContextual"/>
          </w:rPr>
          <w:tab/>
        </w:r>
        <w:r w:rsidR="00402138" w:rsidRPr="00402138">
          <w:rPr>
            <w:rStyle w:val="Hipervnculo"/>
            <w:b w:val="0"/>
            <w:iCs/>
            <w:noProof/>
          </w:rPr>
          <w:t>PUNTOS DE RUPTURA</w:t>
        </w:r>
        <w:r w:rsidR="00402138" w:rsidRPr="00402138">
          <w:rPr>
            <w:b w:val="0"/>
            <w:iCs/>
            <w:noProof/>
            <w:webHidden/>
          </w:rPr>
          <w:tab/>
        </w:r>
        <w:r w:rsidR="00402138" w:rsidRPr="00402138">
          <w:rPr>
            <w:b w:val="0"/>
            <w:iCs/>
            <w:noProof/>
            <w:webHidden/>
          </w:rPr>
          <w:fldChar w:fldCharType="begin"/>
        </w:r>
        <w:r w:rsidR="00402138" w:rsidRPr="00402138">
          <w:rPr>
            <w:b w:val="0"/>
            <w:iCs/>
            <w:noProof/>
            <w:webHidden/>
          </w:rPr>
          <w:instrText xml:space="preserve"> PAGEREF _Toc134293767 \h </w:instrText>
        </w:r>
        <w:r w:rsidR="00402138" w:rsidRPr="00402138">
          <w:rPr>
            <w:b w:val="0"/>
            <w:iCs/>
            <w:noProof/>
            <w:webHidden/>
          </w:rPr>
        </w:r>
        <w:r w:rsidR="00402138" w:rsidRPr="00402138">
          <w:rPr>
            <w:b w:val="0"/>
            <w:iCs/>
            <w:noProof/>
            <w:webHidden/>
          </w:rPr>
          <w:fldChar w:fldCharType="separate"/>
        </w:r>
        <w:r w:rsidR="00402138" w:rsidRPr="00402138">
          <w:rPr>
            <w:b w:val="0"/>
            <w:iCs/>
            <w:noProof/>
            <w:webHidden/>
          </w:rPr>
          <w:t>4</w:t>
        </w:r>
        <w:r w:rsidR="00402138" w:rsidRPr="00402138">
          <w:rPr>
            <w:b w:val="0"/>
            <w:iCs/>
            <w:noProof/>
            <w:webHidden/>
          </w:rPr>
          <w:fldChar w:fldCharType="end"/>
        </w:r>
      </w:hyperlink>
    </w:p>
    <w:p w14:paraId="618E40B7" w14:textId="34536C0A" w:rsidR="00402138" w:rsidRPr="00402138" w:rsidRDefault="001C5EED">
      <w:pPr>
        <w:pStyle w:val="TDC2"/>
        <w:tabs>
          <w:tab w:val="left" w:pos="720"/>
          <w:tab w:val="right" w:leader="dot" w:pos="8494"/>
        </w:tabs>
        <w:rPr>
          <w:rFonts w:eastAsiaTheme="minorEastAsia" w:cstheme="minorBidi"/>
          <w:b w:val="0"/>
          <w:iCs/>
          <w:noProof/>
          <w:kern w:val="2"/>
          <w:lang w:eastAsia="es-ES"/>
          <w14:ligatures w14:val="standardContextual"/>
        </w:rPr>
      </w:pPr>
      <w:hyperlink w:anchor="_Toc134293768" w:history="1">
        <w:r w:rsidR="00402138" w:rsidRPr="00402138">
          <w:rPr>
            <w:rStyle w:val="Hipervnculo"/>
            <w:b w:val="0"/>
            <w:iCs/>
            <w:noProof/>
          </w:rPr>
          <w:t>B.</w:t>
        </w:r>
        <w:r w:rsidR="00402138" w:rsidRPr="00402138">
          <w:rPr>
            <w:rFonts w:eastAsiaTheme="minorEastAsia" w:cstheme="minorBidi"/>
            <w:b w:val="0"/>
            <w:iCs/>
            <w:noProof/>
            <w:kern w:val="2"/>
            <w:lang w:eastAsia="es-ES"/>
            <w14:ligatures w14:val="standardContextual"/>
          </w:rPr>
          <w:tab/>
        </w:r>
        <w:r w:rsidR="00402138" w:rsidRPr="00402138">
          <w:rPr>
            <w:rStyle w:val="Hipervnculo"/>
            <w:b w:val="0"/>
            <w:iCs/>
            <w:noProof/>
          </w:rPr>
          <w:t>EXAMINADORES DE VARIABLES</w:t>
        </w:r>
        <w:r w:rsidR="00402138" w:rsidRPr="00402138">
          <w:rPr>
            <w:b w:val="0"/>
            <w:iCs/>
            <w:noProof/>
            <w:webHidden/>
          </w:rPr>
          <w:tab/>
        </w:r>
        <w:r w:rsidR="00402138" w:rsidRPr="00402138">
          <w:rPr>
            <w:b w:val="0"/>
            <w:iCs/>
            <w:noProof/>
            <w:webHidden/>
          </w:rPr>
          <w:fldChar w:fldCharType="begin"/>
        </w:r>
        <w:r w:rsidR="00402138" w:rsidRPr="00402138">
          <w:rPr>
            <w:b w:val="0"/>
            <w:iCs/>
            <w:noProof/>
            <w:webHidden/>
          </w:rPr>
          <w:instrText xml:space="preserve"> PAGEREF _Toc134293768 \h </w:instrText>
        </w:r>
        <w:r w:rsidR="00402138" w:rsidRPr="00402138">
          <w:rPr>
            <w:b w:val="0"/>
            <w:iCs/>
            <w:noProof/>
            <w:webHidden/>
          </w:rPr>
        </w:r>
        <w:r w:rsidR="00402138" w:rsidRPr="00402138">
          <w:rPr>
            <w:b w:val="0"/>
            <w:iCs/>
            <w:noProof/>
            <w:webHidden/>
          </w:rPr>
          <w:fldChar w:fldCharType="separate"/>
        </w:r>
        <w:r w:rsidR="00402138" w:rsidRPr="00402138">
          <w:rPr>
            <w:b w:val="0"/>
            <w:iCs/>
            <w:noProof/>
            <w:webHidden/>
          </w:rPr>
          <w:t>5</w:t>
        </w:r>
        <w:r w:rsidR="00402138" w:rsidRPr="00402138">
          <w:rPr>
            <w:b w:val="0"/>
            <w:iCs/>
            <w:noProof/>
            <w:webHidden/>
          </w:rPr>
          <w:fldChar w:fldCharType="end"/>
        </w:r>
      </w:hyperlink>
    </w:p>
    <w:p w14:paraId="29558AF7" w14:textId="1A7F12F6" w:rsidR="00402138" w:rsidRPr="00402138" w:rsidRDefault="001C5EED">
      <w:pPr>
        <w:pStyle w:val="TDC2"/>
        <w:tabs>
          <w:tab w:val="left" w:pos="720"/>
          <w:tab w:val="right" w:leader="dot" w:pos="8494"/>
        </w:tabs>
        <w:rPr>
          <w:rFonts w:eastAsiaTheme="minorEastAsia" w:cstheme="minorBidi"/>
          <w:b w:val="0"/>
          <w:iCs/>
          <w:noProof/>
          <w:kern w:val="2"/>
          <w:lang w:eastAsia="es-ES"/>
          <w14:ligatures w14:val="standardContextual"/>
        </w:rPr>
      </w:pPr>
      <w:hyperlink w:anchor="_Toc134293769" w:history="1">
        <w:r w:rsidR="00402138" w:rsidRPr="00402138">
          <w:rPr>
            <w:rStyle w:val="Hipervnculo"/>
            <w:b w:val="0"/>
            <w:iCs/>
            <w:noProof/>
          </w:rPr>
          <w:t>C.</w:t>
        </w:r>
        <w:r w:rsidR="00402138" w:rsidRPr="00402138">
          <w:rPr>
            <w:rFonts w:eastAsiaTheme="minorEastAsia" w:cstheme="minorBidi"/>
            <w:b w:val="0"/>
            <w:iCs/>
            <w:noProof/>
            <w:kern w:val="2"/>
            <w:lang w:eastAsia="es-ES"/>
            <w14:ligatures w14:val="standardContextual"/>
          </w:rPr>
          <w:tab/>
        </w:r>
        <w:r w:rsidR="00402138" w:rsidRPr="00402138">
          <w:rPr>
            <w:rStyle w:val="Hipervnculo"/>
            <w:b w:val="0"/>
            <w:iCs/>
            <w:noProof/>
          </w:rPr>
          <w:t>BOTONES DE DEPURACIÓN</w:t>
        </w:r>
        <w:r w:rsidR="00402138" w:rsidRPr="00402138">
          <w:rPr>
            <w:b w:val="0"/>
            <w:iCs/>
            <w:noProof/>
            <w:webHidden/>
          </w:rPr>
          <w:tab/>
        </w:r>
        <w:r w:rsidR="00402138" w:rsidRPr="00402138">
          <w:rPr>
            <w:b w:val="0"/>
            <w:iCs/>
            <w:noProof/>
            <w:webHidden/>
          </w:rPr>
          <w:fldChar w:fldCharType="begin"/>
        </w:r>
        <w:r w:rsidR="00402138" w:rsidRPr="00402138">
          <w:rPr>
            <w:b w:val="0"/>
            <w:iCs/>
            <w:noProof/>
            <w:webHidden/>
          </w:rPr>
          <w:instrText xml:space="preserve"> PAGEREF _Toc134293769 \h </w:instrText>
        </w:r>
        <w:r w:rsidR="00402138" w:rsidRPr="00402138">
          <w:rPr>
            <w:b w:val="0"/>
            <w:iCs/>
            <w:noProof/>
            <w:webHidden/>
          </w:rPr>
        </w:r>
        <w:r w:rsidR="00402138" w:rsidRPr="00402138">
          <w:rPr>
            <w:b w:val="0"/>
            <w:iCs/>
            <w:noProof/>
            <w:webHidden/>
          </w:rPr>
          <w:fldChar w:fldCharType="separate"/>
        </w:r>
        <w:r w:rsidR="00402138" w:rsidRPr="00402138">
          <w:rPr>
            <w:b w:val="0"/>
            <w:iCs/>
            <w:noProof/>
            <w:webHidden/>
          </w:rPr>
          <w:t>5</w:t>
        </w:r>
        <w:r w:rsidR="00402138" w:rsidRPr="00402138">
          <w:rPr>
            <w:b w:val="0"/>
            <w:iCs/>
            <w:noProof/>
            <w:webHidden/>
          </w:rPr>
          <w:fldChar w:fldCharType="end"/>
        </w:r>
      </w:hyperlink>
    </w:p>
    <w:p w14:paraId="4914C62A" w14:textId="51C10171" w:rsidR="009853EB" w:rsidRPr="00CD796B" w:rsidRDefault="009853EB" w:rsidP="009853EB">
      <w:pPr>
        <w:rPr>
          <w:bCs/>
          <w:iCs/>
          <w:lang w:eastAsia="es-ES"/>
        </w:rPr>
      </w:pPr>
      <w:r w:rsidRPr="00402138">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4167D2F7" w14:textId="291DD9E3" w:rsidR="00777603" w:rsidRDefault="00E51832" w:rsidP="00EA3460">
      <w:r w:rsidRPr="00E51832">
        <w:rPr>
          <w:rFonts w:eastAsiaTheme="majorEastAsia" w:cstheme="majorBidi"/>
          <w:b/>
          <w:i/>
          <w:sz w:val="28"/>
          <w:szCs w:val="32"/>
        </w:rPr>
        <w:lastRenderedPageBreak/>
        <w:t>HERRAMIENTAS DE DEPURACIÓN</w:t>
      </w:r>
      <w:r w:rsidRPr="00E51832">
        <w:rPr>
          <w:rFonts w:eastAsiaTheme="majorEastAsia" w:cstheme="majorBidi"/>
          <w:b/>
          <w:i/>
          <w:sz w:val="28"/>
          <w:szCs w:val="32"/>
        </w:rPr>
        <w:cr/>
      </w:r>
      <w:r w:rsidR="00777603">
        <w:t>Todo entorno de desarrollo, independientemente de la plataforma, así como del lenguaje de programación utilizado, suministra una serie de herramientas de depuración (conocidas como depurador), que nos permiten verificar el código generado, ayudándonos a realizar pruebas tanto estructurales como funcionales. El depurador nos ayuda a analizar todo el programa mientras éste se ejecuta. El depurador proporciona funciones como:</w:t>
      </w:r>
    </w:p>
    <w:p w14:paraId="3D30AB71" w14:textId="77777777" w:rsidR="00777603" w:rsidRDefault="00777603" w:rsidP="00777603">
      <w:pPr>
        <w:pStyle w:val="Prrafodelista"/>
        <w:numPr>
          <w:ilvl w:val="0"/>
          <w:numId w:val="9"/>
        </w:numPr>
      </w:pPr>
      <w:r>
        <w:t>Suspender la ejecución de un programa.</w:t>
      </w:r>
    </w:p>
    <w:p w14:paraId="5C5BC86C" w14:textId="77777777" w:rsidR="00777603" w:rsidRDefault="00777603" w:rsidP="00777603">
      <w:pPr>
        <w:pStyle w:val="Prrafodelista"/>
        <w:numPr>
          <w:ilvl w:val="0"/>
          <w:numId w:val="9"/>
        </w:numPr>
      </w:pPr>
      <w:r>
        <w:t>Examinar y establecer los valores de las variables.</w:t>
      </w:r>
    </w:p>
    <w:p w14:paraId="2B22E7B3" w14:textId="1B991F8B" w:rsidR="00505A8E" w:rsidRDefault="00777603" w:rsidP="00777603">
      <w:pPr>
        <w:pStyle w:val="Prrafodelista"/>
        <w:numPr>
          <w:ilvl w:val="0"/>
          <w:numId w:val="9"/>
        </w:numPr>
      </w:pPr>
      <w:r>
        <w:t>Comprobar los valores devueltos por un determinado método, el resultado de una comparación lógica o relacional, etc.</w:t>
      </w:r>
    </w:p>
    <w:p w14:paraId="143F02E8" w14:textId="77777777" w:rsidR="00E71F9C" w:rsidRDefault="00E71F9C" w:rsidP="00E71F9C"/>
    <w:p w14:paraId="5DC5B7AE" w14:textId="0AA9CCED" w:rsidR="00E71F9C" w:rsidRDefault="00E71F9C" w:rsidP="00E71F9C">
      <w:pPr>
        <w:pStyle w:val="Ttulo1"/>
      </w:pPr>
      <w:bookmarkStart w:id="0" w:name="_Toc134293765"/>
      <w:r>
        <w:t>TIPOS DE EJECUCIÓN</w:t>
      </w:r>
      <w:bookmarkEnd w:id="0"/>
    </w:p>
    <w:p w14:paraId="1AB33890" w14:textId="77777777" w:rsidR="00E71F9C" w:rsidRDefault="00E71F9C" w:rsidP="00E71F9C">
      <w:r>
        <w:t>Para depurar un programa, puede ser ejecutado de diferentes formas, de manera que en función del problema que queramos solucionar, nos resulte más sencillo un método u otro. Nos encontramos con los siguientes tipos de ejecución:</w:t>
      </w:r>
    </w:p>
    <w:p w14:paraId="484A8B3B" w14:textId="77777777" w:rsidR="00E71F9C" w:rsidRDefault="00E71F9C" w:rsidP="00E71F9C">
      <w:pPr>
        <w:pStyle w:val="Prrafodelista"/>
        <w:numPr>
          <w:ilvl w:val="0"/>
          <w:numId w:val="9"/>
        </w:numPr>
      </w:pPr>
      <w:r w:rsidRPr="00402138">
        <w:rPr>
          <w:b/>
          <w:bCs/>
        </w:rPr>
        <w:t>Paso a paso.</w:t>
      </w:r>
      <w:r>
        <w:t xml:space="preserve"> Algunas veces es necesario ejecutar un programa línea por línea, para buscar y corregir errores lógicos. El avance paso a paso a lo largo de una parte del programa puede ayudarnos a verificar que el código de un método se ejecute de forma correcta.</w:t>
      </w:r>
    </w:p>
    <w:p w14:paraId="5145636D" w14:textId="77777777" w:rsidR="00E71F9C" w:rsidRDefault="00E71F9C" w:rsidP="00E71F9C">
      <w:pPr>
        <w:pStyle w:val="Prrafodelista"/>
        <w:numPr>
          <w:ilvl w:val="0"/>
          <w:numId w:val="9"/>
        </w:numPr>
      </w:pPr>
      <w:r w:rsidRPr="00402138">
        <w:rPr>
          <w:b/>
          <w:bCs/>
        </w:rPr>
        <w:t>Paso a paso por procedimientos.</w:t>
      </w:r>
      <w:r>
        <w:t xml:space="preserve"> Nos permite introducir los parámetros que queremos a un método o función de nuestro programa, pero en vez de ejecutar instrucción por instrucción ese método, nos devuelve su resultado. Es útil, cuando hemos comprobado que un procedimiento funciona correctamente, y no nos interese volver a depurarlo, sólo nos interesa el valor que devuelve.</w:t>
      </w:r>
    </w:p>
    <w:p w14:paraId="505B2D85" w14:textId="77777777" w:rsidR="00E71F9C" w:rsidRDefault="00E71F9C" w:rsidP="00E71F9C">
      <w:pPr>
        <w:pStyle w:val="Prrafodelista"/>
        <w:numPr>
          <w:ilvl w:val="0"/>
          <w:numId w:val="9"/>
        </w:numPr>
      </w:pPr>
      <w:r w:rsidRPr="00402138">
        <w:rPr>
          <w:b/>
          <w:bCs/>
        </w:rPr>
        <w:t>Ejecución hasta una instrucción.</w:t>
      </w:r>
      <w:r>
        <w:t xml:space="preserve"> El depurador ejecuta el programa, y se detiene en la instrucción donde se encuentra establecido un punto de parada, a partir de ese punto, podemos hacer una depuración paso a paso o por procedimiento.</w:t>
      </w:r>
    </w:p>
    <w:p w14:paraId="1370380F" w14:textId="4A62EE42" w:rsidR="00E71F9C" w:rsidRDefault="00E71F9C" w:rsidP="00E71F9C">
      <w:pPr>
        <w:pStyle w:val="Prrafodelista"/>
        <w:numPr>
          <w:ilvl w:val="0"/>
          <w:numId w:val="9"/>
        </w:numPr>
      </w:pPr>
      <w:r w:rsidRPr="00402138">
        <w:rPr>
          <w:b/>
          <w:bCs/>
        </w:rPr>
        <w:t>Ejecución de un programa hasta el final.</w:t>
      </w:r>
      <w:r>
        <w:t xml:space="preserve"> Ejecutamos las instrucciones de un programa hasta el final, sin detenernos en las instrucciones intermedias. Los distintos modos de ejecución se van a ajustar a las necesidades de depuración que tengamos en cada momento.</w:t>
      </w:r>
    </w:p>
    <w:p w14:paraId="76680153" w14:textId="77777777" w:rsidR="0087761B" w:rsidRPr="00E71F9C" w:rsidRDefault="0087761B" w:rsidP="0087761B">
      <w:pPr>
        <w:pStyle w:val="Prrafodelista"/>
      </w:pPr>
    </w:p>
    <w:p w14:paraId="476C7BA5" w14:textId="77777777" w:rsidR="007D7787" w:rsidRDefault="0087761B" w:rsidP="005332E2">
      <w:bookmarkStart w:id="1" w:name="_Toc134293766"/>
      <w:r w:rsidRPr="0087761B">
        <w:rPr>
          <w:rStyle w:val="Ttulo1Car"/>
        </w:rPr>
        <w:t>DEPURACIÓN CON ECLIPSE</w:t>
      </w:r>
      <w:bookmarkEnd w:id="1"/>
      <w:r w:rsidRPr="0087761B">
        <w:rPr>
          <w:rStyle w:val="Ttulo1Car"/>
        </w:rPr>
        <w:cr/>
      </w:r>
      <w:r w:rsidR="007D7787">
        <w:t>Existen varias alternativas para lanzar la ejecución de un programa en modo debug. Una de ellas es pulsando con el botón derecho del ratón sobre la clase de inicio del proyecto (implementa el método main), y seleccionar en el menú́ contextual que aparece "Depurar como =&gt; Aplicación Java".</w:t>
      </w:r>
    </w:p>
    <w:p w14:paraId="7F057364" w14:textId="2773BA70" w:rsidR="001917F4" w:rsidRDefault="007D7787" w:rsidP="007D7787">
      <w:pPr>
        <w:jc w:val="center"/>
      </w:pPr>
      <w:r w:rsidRPr="007D7787">
        <w:rPr>
          <w:noProof/>
        </w:rPr>
        <w:lastRenderedPageBreak/>
        <w:drawing>
          <wp:inline distT="0" distB="0" distL="0" distR="0" wp14:anchorId="1DC42F65" wp14:editId="31654459">
            <wp:extent cx="3343742" cy="762106"/>
            <wp:effectExtent l="0" t="0" r="9525" b="0"/>
            <wp:docPr id="17837430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43056" name="Imagen 1" descr="Interfaz de usuario gráfica, Aplicación&#10;&#10;Descripción generada automáticamente"/>
                    <pic:cNvPicPr/>
                  </pic:nvPicPr>
                  <pic:blipFill>
                    <a:blip r:embed="rId12"/>
                    <a:stretch>
                      <a:fillRect/>
                    </a:stretch>
                  </pic:blipFill>
                  <pic:spPr>
                    <a:xfrm>
                      <a:off x="0" y="0"/>
                      <a:ext cx="3343742" cy="762106"/>
                    </a:xfrm>
                    <a:prstGeom prst="rect">
                      <a:avLst/>
                    </a:prstGeom>
                  </pic:spPr>
                </pic:pic>
              </a:graphicData>
            </a:graphic>
          </wp:inline>
        </w:drawing>
      </w:r>
    </w:p>
    <w:p w14:paraId="1DF762F6" w14:textId="720CE9DE" w:rsidR="007D7787" w:rsidRDefault="00991687" w:rsidP="007D7787">
      <w:r>
        <w:t>En modo depuración, Eclipse da la opción de trabajar con la perspectiva depurar, que ofrece una serie de vistas muy interesante para este tipo de ejecución, tales como: la vista de visualización y cambio de variables, la vista de puntos de parada establecidos o la pila de llamadas entre otras.</w:t>
      </w:r>
    </w:p>
    <w:p w14:paraId="7F92A318" w14:textId="636F3E30" w:rsidR="00991687" w:rsidRDefault="00991687" w:rsidP="007D7787">
      <w:r w:rsidRPr="00991687">
        <w:rPr>
          <w:noProof/>
        </w:rPr>
        <w:drawing>
          <wp:inline distT="0" distB="0" distL="0" distR="0" wp14:anchorId="3DB1A715" wp14:editId="6CF44B1D">
            <wp:extent cx="5400040" cy="1456055"/>
            <wp:effectExtent l="0" t="0" r="0" b="0"/>
            <wp:docPr id="1289679783"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79783" name="Imagen 1" descr="Interfaz de usuario gráfica, Texto, Aplicación, Word&#10;&#10;Descripción generada automáticamente"/>
                    <pic:cNvPicPr/>
                  </pic:nvPicPr>
                  <pic:blipFill>
                    <a:blip r:embed="rId13"/>
                    <a:stretch>
                      <a:fillRect/>
                    </a:stretch>
                  </pic:blipFill>
                  <pic:spPr>
                    <a:xfrm>
                      <a:off x="0" y="0"/>
                      <a:ext cx="5400040" cy="1456055"/>
                    </a:xfrm>
                    <a:prstGeom prst="rect">
                      <a:avLst/>
                    </a:prstGeom>
                  </pic:spPr>
                </pic:pic>
              </a:graphicData>
            </a:graphic>
          </wp:inline>
        </w:drawing>
      </w:r>
    </w:p>
    <w:p w14:paraId="5CF3BF2A" w14:textId="1880CB1F" w:rsidR="00991687" w:rsidRDefault="00991687" w:rsidP="00991687">
      <w:pPr>
        <w:pStyle w:val="Ttulo2"/>
        <w:numPr>
          <w:ilvl w:val="0"/>
          <w:numId w:val="10"/>
        </w:numPr>
      </w:pPr>
      <w:bookmarkStart w:id="2" w:name="_Toc134293767"/>
      <w:r>
        <w:t>PUNTOS DE RUPTURA</w:t>
      </w:r>
      <w:bookmarkEnd w:id="2"/>
    </w:p>
    <w:p w14:paraId="0449A913" w14:textId="5B660214" w:rsidR="00F85E60" w:rsidRDefault="00F85E60" w:rsidP="00F85E60">
      <w:pPr>
        <w:ind w:left="720"/>
      </w:pPr>
      <w:r>
        <w:t xml:space="preserve">Al solicitar una ejecución en modo debug, si no hemos establecido puntos de parada en el código, </w:t>
      </w:r>
      <w:r w:rsidR="00402138">
        <w:t>este</w:t>
      </w:r>
      <w:r>
        <w:t xml:space="preserve"> se ejecutará hasta el final del mismo modo que lo haría en una ejecución normal. </w:t>
      </w:r>
    </w:p>
    <w:p w14:paraId="5E9284AD" w14:textId="539E8B0F" w:rsidR="00F85E60" w:rsidRDefault="00F85E60" w:rsidP="00F85E60">
      <w:pPr>
        <w:ind w:left="720"/>
      </w:pPr>
      <w:r>
        <w:t>Para establecer un punto de parada, basta con hacer doble clic en el margen izquierdo de la línea de código donde se va a establecer.</w:t>
      </w:r>
    </w:p>
    <w:p w14:paraId="17DE687D" w14:textId="193EE0B7" w:rsidR="00F85E60" w:rsidRDefault="00F85E60" w:rsidP="00F85E60">
      <w:pPr>
        <w:ind w:left="720"/>
        <w:jc w:val="center"/>
      </w:pPr>
      <w:r w:rsidRPr="00F85E60">
        <w:rPr>
          <w:noProof/>
        </w:rPr>
        <w:drawing>
          <wp:inline distT="0" distB="0" distL="0" distR="0" wp14:anchorId="1C3F9ADC" wp14:editId="772AE903">
            <wp:extent cx="3329361" cy="1241561"/>
            <wp:effectExtent l="0" t="0" r="4445" b="0"/>
            <wp:docPr id="6184043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4367" name="Imagen 1" descr="Interfaz de usuario gráfica, Texto, Aplicación, Correo electrónico&#10;&#10;Descripción generada automáticamente"/>
                    <pic:cNvPicPr/>
                  </pic:nvPicPr>
                  <pic:blipFill>
                    <a:blip r:embed="rId14"/>
                    <a:stretch>
                      <a:fillRect/>
                    </a:stretch>
                  </pic:blipFill>
                  <pic:spPr>
                    <a:xfrm>
                      <a:off x="0" y="0"/>
                      <a:ext cx="3349408" cy="1249037"/>
                    </a:xfrm>
                    <a:prstGeom prst="rect">
                      <a:avLst/>
                    </a:prstGeom>
                  </pic:spPr>
                </pic:pic>
              </a:graphicData>
            </a:graphic>
          </wp:inline>
        </w:drawing>
      </w:r>
    </w:p>
    <w:p w14:paraId="1DECE9E8" w14:textId="01192184" w:rsidR="00F85E60" w:rsidRDefault="00F85E60" w:rsidP="00F85E60">
      <w:pPr>
        <w:ind w:left="720"/>
      </w:pPr>
      <w:r>
        <w:t>El punto de parada es dado de alta y ya aparece en la vista de puntos de parada.</w:t>
      </w:r>
    </w:p>
    <w:p w14:paraId="3A6B4CFB" w14:textId="2128D9F5" w:rsidR="00F85E60" w:rsidRDefault="00ED34ED" w:rsidP="00ED34ED">
      <w:pPr>
        <w:ind w:left="720"/>
        <w:jc w:val="center"/>
      </w:pPr>
      <w:r w:rsidRPr="00ED34ED">
        <w:rPr>
          <w:noProof/>
        </w:rPr>
        <w:drawing>
          <wp:inline distT="0" distB="0" distL="0" distR="0" wp14:anchorId="373E4C25" wp14:editId="04557F6A">
            <wp:extent cx="2135757" cy="1917669"/>
            <wp:effectExtent l="0" t="0" r="0" b="6985"/>
            <wp:docPr id="10159864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86463" name="Imagen 1" descr="Interfaz de usuario gráfica, Texto, Aplicación, Correo electrónico&#10;&#10;Descripción generada automáticamente"/>
                    <pic:cNvPicPr/>
                  </pic:nvPicPr>
                  <pic:blipFill>
                    <a:blip r:embed="rId15"/>
                    <a:stretch>
                      <a:fillRect/>
                    </a:stretch>
                  </pic:blipFill>
                  <pic:spPr>
                    <a:xfrm>
                      <a:off x="0" y="0"/>
                      <a:ext cx="2140617" cy="1922032"/>
                    </a:xfrm>
                    <a:prstGeom prst="rect">
                      <a:avLst/>
                    </a:prstGeom>
                  </pic:spPr>
                </pic:pic>
              </a:graphicData>
            </a:graphic>
          </wp:inline>
        </w:drawing>
      </w:r>
    </w:p>
    <w:p w14:paraId="7AEC7DD3" w14:textId="321C2D42" w:rsidR="00ED34ED" w:rsidRDefault="00ED34ED" w:rsidP="00ED34ED">
      <w:pPr>
        <w:ind w:left="720"/>
      </w:pPr>
      <w:r>
        <w:lastRenderedPageBreak/>
        <w:t xml:space="preserve">Eclipse permite definir puntos de parada condicionales para personalizar cuándo o porqué se para el programa. Si, por ejemplo, seleccionamos en un punto de parada la </w:t>
      </w:r>
      <w:proofErr w:type="spellStart"/>
      <w:r>
        <w:t>opción</w:t>
      </w:r>
      <w:proofErr w:type="spellEnd"/>
      <w:r>
        <w:t xml:space="preserve"> Hit </w:t>
      </w:r>
      <w:proofErr w:type="spellStart"/>
      <w:r>
        <w:t>count</w:t>
      </w:r>
      <w:proofErr w:type="spellEnd"/>
      <w:r>
        <w:t xml:space="preserve"> y determinamos un valor, el programa parará cuando haya pasado por este punto el número de veces indicado.</w:t>
      </w:r>
    </w:p>
    <w:p w14:paraId="53A77246" w14:textId="77777777" w:rsidR="007479DC" w:rsidRDefault="007479DC" w:rsidP="00ED34ED">
      <w:pPr>
        <w:ind w:left="720"/>
      </w:pPr>
      <w:r>
        <w:t>Es posible crear condiciones más elaboradas dependientes de otras variables disponibles en el contexto de la ejecución. El programa sólo parará cuando la condición definida se cumpla y la ejecución pase por esa línea de código.</w:t>
      </w:r>
    </w:p>
    <w:p w14:paraId="51037688" w14:textId="7A741DC8" w:rsidR="007479DC" w:rsidRDefault="007479DC" w:rsidP="00ED34ED">
      <w:pPr>
        <w:ind w:left="720"/>
      </w:pPr>
      <w:r>
        <w:t>En el momento que tenemos detenido el programa, se pueden realizar diferentes labores: por un lado, se pueden examinar las variables, y comprobar que los valores que tienen asignados son correctos, o se pueden iniciar una depuración paso a paso e ir comprobando el camino que toma el programa a partir del punto de ruptura. Una vez realiza la comprobación, podemos abortar el programa, o continuar la ejecución normal del mismo.</w:t>
      </w:r>
    </w:p>
    <w:p w14:paraId="0C222D4B" w14:textId="77777777" w:rsidR="003337B5" w:rsidRDefault="003337B5" w:rsidP="00ED34ED">
      <w:pPr>
        <w:ind w:left="720"/>
      </w:pPr>
    </w:p>
    <w:p w14:paraId="7EADC4B5" w14:textId="49C4E2AF" w:rsidR="003337B5" w:rsidRDefault="003337B5" w:rsidP="003337B5">
      <w:pPr>
        <w:pStyle w:val="Ttulo2"/>
        <w:numPr>
          <w:ilvl w:val="0"/>
          <w:numId w:val="10"/>
        </w:numPr>
      </w:pPr>
      <w:bookmarkStart w:id="3" w:name="_Toc134293768"/>
      <w:r>
        <w:t>EXAMINADORES DE VARIABLES</w:t>
      </w:r>
      <w:bookmarkEnd w:id="3"/>
    </w:p>
    <w:p w14:paraId="29568FC5" w14:textId="49E9D022" w:rsidR="003337B5" w:rsidRDefault="003337B5" w:rsidP="003337B5">
      <w:pPr>
        <w:ind w:left="720"/>
      </w:pPr>
      <w:r>
        <w:t xml:space="preserve">Durante el proceso de implementación y prueba de software, una de las maneras más comunes de comprobar que la aplicación funciona de manera adecuada, es chequear que las variables vayan tomando los valores adecuados en cada momento. Eclipse nos proporciona la </w:t>
      </w:r>
      <w:proofErr w:type="gramStart"/>
      <w:r>
        <w:t>vista variables</w:t>
      </w:r>
      <w:proofErr w:type="gramEnd"/>
      <w:r>
        <w:t xml:space="preserve"> donde podemos ir comprobando el valor que van tomando las variables activas en la zona de código donde está el programa parado.</w:t>
      </w:r>
    </w:p>
    <w:p w14:paraId="7AF86B2E" w14:textId="7C4E9055" w:rsidR="000F3423" w:rsidRDefault="000F3423" w:rsidP="000F3423">
      <w:pPr>
        <w:ind w:left="720"/>
        <w:jc w:val="center"/>
      </w:pPr>
      <w:r w:rsidRPr="000F3423">
        <w:rPr>
          <w:noProof/>
        </w:rPr>
        <w:drawing>
          <wp:inline distT="0" distB="0" distL="0" distR="0" wp14:anchorId="6D040B48" wp14:editId="77A7038A">
            <wp:extent cx="2266950" cy="1282795"/>
            <wp:effectExtent l="0" t="0" r="0" b="0"/>
            <wp:docPr id="9766958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95889" name="Imagen 1" descr="Interfaz de usuario gráfica, Aplicación&#10;&#10;Descripción generada automáticamente"/>
                    <pic:cNvPicPr/>
                  </pic:nvPicPr>
                  <pic:blipFill>
                    <a:blip r:embed="rId16"/>
                    <a:stretch>
                      <a:fillRect/>
                    </a:stretch>
                  </pic:blipFill>
                  <pic:spPr>
                    <a:xfrm>
                      <a:off x="0" y="0"/>
                      <a:ext cx="2271322" cy="1285269"/>
                    </a:xfrm>
                    <a:prstGeom prst="rect">
                      <a:avLst/>
                    </a:prstGeom>
                  </pic:spPr>
                </pic:pic>
              </a:graphicData>
            </a:graphic>
          </wp:inline>
        </w:drawing>
      </w:r>
    </w:p>
    <w:p w14:paraId="07C6CE12" w14:textId="4D00C7AA" w:rsidR="00D92DF6" w:rsidRDefault="00D92DF6" w:rsidP="00D92DF6">
      <w:pPr>
        <w:ind w:left="720"/>
      </w:pPr>
      <w:r>
        <w:t>Además, pulsando sobre el valor de cualquiera de estas variables es posible modificarlas. Esto nos permite evaluar nuevos escenarios de prueba con datos diferentes.</w:t>
      </w:r>
    </w:p>
    <w:p w14:paraId="6DAA2CB7" w14:textId="77777777" w:rsidR="00D92DF6" w:rsidRDefault="00D92DF6" w:rsidP="00D92DF6"/>
    <w:p w14:paraId="07CC0C5C" w14:textId="1FA4881E" w:rsidR="00D92DF6" w:rsidRDefault="00D92DF6" w:rsidP="00D92DF6">
      <w:pPr>
        <w:pStyle w:val="Ttulo2"/>
        <w:numPr>
          <w:ilvl w:val="0"/>
          <w:numId w:val="10"/>
        </w:numPr>
      </w:pPr>
      <w:bookmarkStart w:id="4" w:name="_Toc134293769"/>
      <w:r>
        <w:t>BOTONES DE DEPURACIÓN</w:t>
      </w:r>
      <w:bookmarkEnd w:id="4"/>
    </w:p>
    <w:p w14:paraId="2CCE7869" w14:textId="74EFFB81" w:rsidR="00C84E64" w:rsidRDefault="00C84E64" w:rsidP="00C84E64">
      <w:pPr>
        <w:ind w:left="720"/>
      </w:pPr>
      <w:r>
        <w:t>Cuando estamos en el proceso de depuración de un programa con la perspectiva Depurar, Eclipse nos ofrece una serie de botones en su barra de herramientas que pasamos a describir a continuación</w:t>
      </w:r>
    </w:p>
    <w:p w14:paraId="33BE3C06" w14:textId="3315B6A8" w:rsidR="00C84E64" w:rsidRPr="00C84E64" w:rsidRDefault="00C84E64" w:rsidP="00C84E64">
      <w:pPr>
        <w:ind w:left="720"/>
        <w:jc w:val="center"/>
      </w:pPr>
      <w:r w:rsidRPr="00C84E64">
        <w:rPr>
          <w:noProof/>
        </w:rPr>
        <w:lastRenderedPageBreak/>
        <w:drawing>
          <wp:inline distT="0" distB="0" distL="0" distR="0" wp14:anchorId="630D1F19" wp14:editId="00CA7E23">
            <wp:extent cx="4235474" cy="1889627"/>
            <wp:effectExtent l="0" t="0" r="0" b="0"/>
            <wp:docPr id="191750389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03898" name="Imagen 1" descr="Tabla&#10;&#10;Descripción generada automáticamente"/>
                    <pic:cNvPicPr/>
                  </pic:nvPicPr>
                  <pic:blipFill>
                    <a:blip r:embed="rId17"/>
                    <a:stretch>
                      <a:fillRect/>
                    </a:stretch>
                  </pic:blipFill>
                  <pic:spPr>
                    <a:xfrm>
                      <a:off x="0" y="0"/>
                      <a:ext cx="4240765" cy="1891988"/>
                    </a:xfrm>
                    <a:prstGeom prst="rect">
                      <a:avLst/>
                    </a:prstGeom>
                  </pic:spPr>
                </pic:pic>
              </a:graphicData>
            </a:graphic>
          </wp:inline>
        </w:drawing>
      </w:r>
    </w:p>
    <w:sectPr w:rsidR="00C84E64" w:rsidRPr="00C84E64" w:rsidSect="00CD796B">
      <w:footerReference w:type="even"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1DC4" w14:textId="77777777" w:rsidR="00280255" w:rsidRDefault="00280255" w:rsidP="00D76252">
      <w:pPr>
        <w:spacing w:after="0"/>
      </w:pPr>
      <w:r>
        <w:separator/>
      </w:r>
    </w:p>
  </w:endnote>
  <w:endnote w:type="continuationSeparator" w:id="0">
    <w:p w14:paraId="6063C1F6" w14:textId="77777777" w:rsidR="00280255" w:rsidRDefault="00280255" w:rsidP="00D76252">
      <w:pPr>
        <w:spacing w:after="0"/>
      </w:pPr>
      <w:r>
        <w:continuationSeparator/>
      </w:r>
    </w:p>
  </w:endnote>
  <w:endnote w:type="continuationNotice" w:id="1">
    <w:p w14:paraId="33202444" w14:textId="77777777" w:rsidR="00280255" w:rsidRDefault="002802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87100" w14:textId="77777777" w:rsidR="00280255" w:rsidRDefault="00280255" w:rsidP="00D76252">
      <w:pPr>
        <w:spacing w:after="0"/>
      </w:pPr>
      <w:r>
        <w:separator/>
      </w:r>
    </w:p>
  </w:footnote>
  <w:footnote w:type="continuationSeparator" w:id="0">
    <w:p w14:paraId="2D3F57A6" w14:textId="77777777" w:rsidR="00280255" w:rsidRDefault="00280255" w:rsidP="00D76252">
      <w:pPr>
        <w:spacing w:after="0"/>
      </w:pPr>
      <w:r>
        <w:continuationSeparator/>
      </w:r>
    </w:p>
  </w:footnote>
  <w:footnote w:type="continuationNotice" w:id="1">
    <w:p w14:paraId="429BB229" w14:textId="77777777" w:rsidR="00280255" w:rsidRDefault="0028025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447"/>
    <w:multiLevelType w:val="hybridMultilevel"/>
    <w:tmpl w:val="3912EAA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17051F"/>
    <w:multiLevelType w:val="hybridMultilevel"/>
    <w:tmpl w:val="AA2CF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B419F3"/>
    <w:multiLevelType w:val="hybridMultilevel"/>
    <w:tmpl w:val="A906C680"/>
    <w:lvl w:ilvl="0" w:tplc="4F0011AE">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F107DA"/>
    <w:multiLevelType w:val="hybridMultilevel"/>
    <w:tmpl w:val="A5401B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D363F2"/>
    <w:multiLevelType w:val="hybridMultilevel"/>
    <w:tmpl w:val="FBD81AC2"/>
    <w:lvl w:ilvl="0" w:tplc="72045E5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2"/>
  </w:num>
  <w:num w:numId="2" w16cid:durableId="522785738">
    <w:abstractNumId w:val="3"/>
  </w:num>
  <w:num w:numId="3" w16cid:durableId="866792613">
    <w:abstractNumId w:val="7"/>
  </w:num>
  <w:num w:numId="4" w16cid:durableId="2018187745">
    <w:abstractNumId w:val="6"/>
  </w:num>
  <w:num w:numId="5" w16cid:durableId="1944342831">
    <w:abstractNumId w:val="5"/>
  </w:num>
  <w:num w:numId="6" w16cid:durableId="1429618622">
    <w:abstractNumId w:val="4"/>
  </w:num>
  <w:num w:numId="7" w16cid:durableId="932397689">
    <w:abstractNumId w:val="1"/>
  </w:num>
  <w:num w:numId="8" w16cid:durableId="1393501306">
    <w:abstractNumId w:val="0"/>
  </w:num>
  <w:num w:numId="9" w16cid:durableId="1334070691">
    <w:abstractNumId w:val="9"/>
  </w:num>
  <w:num w:numId="10" w16cid:durableId="74318125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0614B"/>
    <w:rsid w:val="000119BB"/>
    <w:rsid w:val="00020789"/>
    <w:rsid w:val="00020EBF"/>
    <w:rsid w:val="00025BFD"/>
    <w:rsid w:val="000320B0"/>
    <w:rsid w:val="000349BE"/>
    <w:rsid w:val="0003632B"/>
    <w:rsid w:val="000413EE"/>
    <w:rsid w:val="00042C2C"/>
    <w:rsid w:val="0005367C"/>
    <w:rsid w:val="00053B1D"/>
    <w:rsid w:val="00061AD2"/>
    <w:rsid w:val="000648FA"/>
    <w:rsid w:val="00071CD5"/>
    <w:rsid w:val="00080E39"/>
    <w:rsid w:val="0008570B"/>
    <w:rsid w:val="00085F76"/>
    <w:rsid w:val="0009204D"/>
    <w:rsid w:val="00096431"/>
    <w:rsid w:val="00096548"/>
    <w:rsid w:val="000A0CEB"/>
    <w:rsid w:val="000A1C7D"/>
    <w:rsid w:val="000A3114"/>
    <w:rsid w:val="000A3610"/>
    <w:rsid w:val="000B3D6C"/>
    <w:rsid w:val="000C1D8E"/>
    <w:rsid w:val="000C612D"/>
    <w:rsid w:val="000D2C69"/>
    <w:rsid w:val="000D39CF"/>
    <w:rsid w:val="000D6800"/>
    <w:rsid w:val="000E0BB4"/>
    <w:rsid w:val="000E11F1"/>
    <w:rsid w:val="000E7E31"/>
    <w:rsid w:val="000F268C"/>
    <w:rsid w:val="000F3423"/>
    <w:rsid w:val="000F53E1"/>
    <w:rsid w:val="00104E41"/>
    <w:rsid w:val="00114F29"/>
    <w:rsid w:val="00120132"/>
    <w:rsid w:val="00120875"/>
    <w:rsid w:val="001222EA"/>
    <w:rsid w:val="00122ADB"/>
    <w:rsid w:val="00123DFC"/>
    <w:rsid w:val="0012486C"/>
    <w:rsid w:val="00135C98"/>
    <w:rsid w:val="0014243F"/>
    <w:rsid w:val="00145302"/>
    <w:rsid w:val="0015011E"/>
    <w:rsid w:val="00151DCB"/>
    <w:rsid w:val="00153AF3"/>
    <w:rsid w:val="00155A1F"/>
    <w:rsid w:val="001569D6"/>
    <w:rsid w:val="00157AA4"/>
    <w:rsid w:val="00157DCF"/>
    <w:rsid w:val="00160EC5"/>
    <w:rsid w:val="00161358"/>
    <w:rsid w:val="00164F40"/>
    <w:rsid w:val="00170AF2"/>
    <w:rsid w:val="00170EE6"/>
    <w:rsid w:val="001712B5"/>
    <w:rsid w:val="001730EE"/>
    <w:rsid w:val="00175627"/>
    <w:rsid w:val="00187635"/>
    <w:rsid w:val="00190495"/>
    <w:rsid w:val="001917F4"/>
    <w:rsid w:val="001944AF"/>
    <w:rsid w:val="0019785B"/>
    <w:rsid w:val="001A1971"/>
    <w:rsid w:val="001A2E54"/>
    <w:rsid w:val="001A5385"/>
    <w:rsid w:val="001A7458"/>
    <w:rsid w:val="001B2E31"/>
    <w:rsid w:val="001B2E4B"/>
    <w:rsid w:val="001B42BE"/>
    <w:rsid w:val="001C1584"/>
    <w:rsid w:val="001C4BAA"/>
    <w:rsid w:val="001C5B13"/>
    <w:rsid w:val="001C5EED"/>
    <w:rsid w:val="001C62AE"/>
    <w:rsid w:val="001D186B"/>
    <w:rsid w:val="001D40F7"/>
    <w:rsid w:val="001E118A"/>
    <w:rsid w:val="001E2689"/>
    <w:rsid w:val="001E2F80"/>
    <w:rsid w:val="001E3669"/>
    <w:rsid w:val="001F1494"/>
    <w:rsid w:val="001F4D62"/>
    <w:rsid w:val="001F515D"/>
    <w:rsid w:val="001F5D0B"/>
    <w:rsid w:val="00203D50"/>
    <w:rsid w:val="00203F7C"/>
    <w:rsid w:val="00204E22"/>
    <w:rsid w:val="00207B11"/>
    <w:rsid w:val="00215C33"/>
    <w:rsid w:val="00217763"/>
    <w:rsid w:val="00221D1D"/>
    <w:rsid w:val="0022694A"/>
    <w:rsid w:val="002303EA"/>
    <w:rsid w:val="00231660"/>
    <w:rsid w:val="0023576A"/>
    <w:rsid w:val="00251E69"/>
    <w:rsid w:val="00253626"/>
    <w:rsid w:val="00256A3A"/>
    <w:rsid w:val="00260992"/>
    <w:rsid w:val="00265FAC"/>
    <w:rsid w:val="00266CCA"/>
    <w:rsid w:val="00277535"/>
    <w:rsid w:val="002778A3"/>
    <w:rsid w:val="00280255"/>
    <w:rsid w:val="00293A69"/>
    <w:rsid w:val="002962A4"/>
    <w:rsid w:val="0029630F"/>
    <w:rsid w:val="002A0280"/>
    <w:rsid w:val="002A0573"/>
    <w:rsid w:val="002A585C"/>
    <w:rsid w:val="002B25C4"/>
    <w:rsid w:val="002B2B73"/>
    <w:rsid w:val="002B4DAA"/>
    <w:rsid w:val="002B507B"/>
    <w:rsid w:val="002D488C"/>
    <w:rsid w:val="002E0C87"/>
    <w:rsid w:val="002E52D3"/>
    <w:rsid w:val="002F192E"/>
    <w:rsid w:val="002F4155"/>
    <w:rsid w:val="002F56DF"/>
    <w:rsid w:val="003009EB"/>
    <w:rsid w:val="00303B30"/>
    <w:rsid w:val="00305A3A"/>
    <w:rsid w:val="00305BC0"/>
    <w:rsid w:val="00312686"/>
    <w:rsid w:val="003170D6"/>
    <w:rsid w:val="00323495"/>
    <w:rsid w:val="00323ECC"/>
    <w:rsid w:val="00332638"/>
    <w:rsid w:val="00333136"/>
    <w:rsid w:val="00333554"/>
    <w:rsid w:val="003337B5"/>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F2737"/>
    <w:rsid w:val="003F6F93"/>
    <w:rsid w:val="00402138"/>
    <w:rsid w:val="004025B7"/>
    <w:rsid w:val="00405ECE"/>
    <w:rsid w:val="00412496"/>
    <w:rsid w:val="004214FD"/>
    <w:rsid w:val="00424368"/>
    <w:rsid w:val="00424A4A"/>
    <w:rsid w:val="0042701C"/>
    <w:rsid w:val="00430188"/>
    <w:rsid w:val="00431B4D"/>
    <w:rsid w:val="0043799B"/>
    <w:rsid w:val="0044333F"/>
    <w:rsid w:val="0044426D"/>
    <w:rsid w:val="00444271"/>
    <w:rsid w:val="00444D5C"/>
    <w:rsid w:val="004466C9"/>
    <w:rsid w:val="00447BC5"/>
    <w:rsid w:val="00450A3E"/>
    <w:rsid w:val="004552A9"/>
    <w:rsid w:val="00455AFC"/>
    <w:rsid w:val="00456EA6"/>
    <w:rsid w:val="004576B3"/>
    <w:rsid w:val="0046177D"/>
    <w:rsid w:val="00461BF4"/>
    <w:rsid w:val="004635F1"/>
    <w:rsid w:val="0046389E"/>
    <w:rsid w:val="00464CED"/>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D09E0"/>
    <w:rsid w:val="004E0AB4"/>
    <w:rsid w:val="004E17C4"/>
    <w:rsid w:val="004E508C"/>
    <w:rsid w:val="004E656F"/>
    <w:rsid w:val="004E7AC7"/>
    <w:rsid w:val="004F296E"/>
    <w:rsid w:val="004F32D2"/>
    <w:rsid w:val="004F5A7D"/>
    <w:rsid w:val="00500C8C"/>
    <w:rsid w:val="00502CC1"/>
    <w:rsid w:val="00504036"/>
    <w:rsid w:val="00505A8E"/>
    <w:rsid w:val="005106D7"/>
    <w:rsid w:val="0051550C"/>
    <w:rsid w:val="005202A8"/>
    <w:rsid w:val="00525AE9"/>
    <w:rsid w:val="00531AB5"/>
    <w:rsid w:val="005332E2"/>
    <w:rsid w:val="005353AD"/>
    <w:rsid w:val="005359BA"/>
    <w:rsid w:val="00541B21"/>
    <w:rsid w:val="00541E8D"/>
    <w:rsid w:val="005445DB"/>
    <w:rsid w:val="00551442"/>
    <w:rsid w:val="005665D9"/>
    <w:rsid w:val="0056700B"/>
    <w:rsid w:val="0057265F"/>
    <w:rsid w:val="005737F0"/>
    <w:rsid w:val="0057489E"/>
    <w:rsid w:val="00574988"/>
    <w:rsid w:val="0057541D"/>
    <w:rsid w:val="005761CA"/>
    <w:rsid w:val="00582388"/>
    <w:rsid w:val="00587E74"/>
    <w:rsid w:val="00593403"/>
    <w:rsid w:val="0059756D"/>
    <w:rsid w:val="005A14CA"/>
    <w:rsid w:val="005A5BA4"/>
    <w:rsid w:val="005B5652"/>
    <w:rsid w:val="005B5AD4"/>
    <w:rsid w:val="005C28D7"/>
    <w:rsid w:val="005C4055"/>
    <w:rsid w:val="005C4EB7"/>
    <w:rsid w:val="005C7EC5"/>
    <w:rsid w:val="005D618F"/>
    <w:rsid w:val="005E122C"/>
    <w:rsid w:val="005E28F2"/>
    <w:rsid w:val="005E7DE5"/>
    <w:rsid w:val="00605118"/>
    <w:rsid w:val="006067A7"/>
    <w:rsid w:val="00612631"/>
    <w:rsid w:val="00613827"/>
    <w:rsid w:val="006206EC"/>
    <w:rsid w:val="006238F6"/>
    <w:rsid w:val="00624E94"/>
    <w:rsid w:val="006258B5"/>
    <w:rsid w:val="00625976"/>
    <w:rsid w:val="0062733A"/>
    <w:rsid w:val="00632B61"/>
    <w:rsid w:val="00633A91"/>
    <w:rsid w:val="00634F62"/>
    <w:rsid w:val="00636659"/>
    <w:rsid w:val="006400B6"/>
    <w:rsid w:val="006457E5"/>
    <w:rsid w:val="006515EB"/>
    <w:rsid w:val="00651C22"/>
    <w:rsid w:val="00657523"/>
    <w:rsid w:val="00660BB9"/>
    <w:rsid w:val="00663630"/>
    <w:rsid w:val="00666849"/>
    <w:rsid w:val="00672EA1"/>
    <w:rsid w:val="00677503"/>
    <w:rsid w:val="00677767"/>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4A2D"/>
    <w:rsid w:val="006D7E50"/>
    <w:rsid w:val="006E0116"/>
    <w:rsid w:val="006E4B3C"/>
    <w:rsid w:val="00702894"/>
    <w:rsid w:val="007067A3"/>
    <w:rsid w:val="007075F1"/>
    <w:rsid w:val="00713D69"/>
    <w:rsid w:val="00714DEB"/>
    <w:rsid w:val="00717DC0"/>
    <w:rsid w:val="00720E62"/>
    <w:rsid w:val="00723E30"/>
    <w:rsid w:val="007269B6"/>
    <w:rsid w:val="007276B5"/>
    <w:rsid w:val="00730EA8"/>
    <w:rsid w:val="00732513"/>
    <w:rsid w:val="007479DC"/>
    <w:rsid w:val="0075099B"/>
    <w:rsid w:val="00763CE5"/>
    <w:rsid w:val="007658D8"/>
    <w:rsid w:val="007700EA"/>
    <w:rsid w:val="00770A18"/>
    <w:rsid w:val="0077561B"/>
    <w:rsid w:val="00775ECC"/>
    <w:rsid w:val="00776027"/>
    <w:rsid w:val="00777603"/>
    <w:rsid w:val="0078024E"/>
    <w:rsid w:val="007836AC"/>
    <w:rsid w:val="007914C7"/>
    <w:rsid w:val="007955CC"/>
    <w:rsid w:val="007A3580"/>
    <w:rsid w:val="007A46D6"/>
    <w:rsid w:val="007A55EB"/>
    <w:rsid w:val="007A6CC6"/>
    <w:rsid w:val="007A7055"/>
    <w:rsid w:val="007B0493"/>
    <w:rsid w:val="007B631E"/>
    <w:rsid w:val="007C0560"/>
    <w:rsid w:val="007C542B"/>
    <w:rsid w:val="007D18D3"/>
    <w:rsid w:val="007D1D78"/>
    <w:rsid w:val="007D4532"/>
    <w:rsid w:val="007D7787"/>
    <w:rsid w:val="007E1878"/>
    <w:rsid w:val="007E2530"/>
    <w:rsid w:val="007E41D6"/>
    <w:rsid w:val="007F17A4"/>
    <w:rsid w:val="007F21BE"/>
    <w:rsid w:val="007F7E56"/>
    <w:rsid w:val="00804FF3"/>
    <w:rsid w:val="00805320"/>
    <w:rsid w:val="00805552"/>
    <w:rsid w:val="00805A1C"/>
    <w:rsid w:val="00806ACB"/>
    <w:rsid w:val="00811FEA"/>
    <w:rsid w:val="008218F3"/>
    <w:rsid w:val="00822F82"/>
    <w:rsid w:val="008265AD"/>
    <w:rsid w:val="00826647"/>
    <w:rsid w:val="00830E98"/>
    <w:rsid w:val="0083401A"/>
    <w:rsid w:val="00834088"/>
    <w:rsid w:val="00837B0B"/>
    <w:rsid w:val="00840DBE"/>
    <w:rsid w:val="00841BED"/>
    <w:rsid w:val="008516AE"/>
    <w:rsid w:val="00851FFD"/>
    <w:rsid w:val="00852982"/>
    <w:rsid w:val="00855669"/>
    <w:rsid w:val="00865A29"/>
    <w:rsid w:val="0086651F"/>
    <w:rsid w:val="008715AA"/>
    <w:rsid w:val="00876A21"/>
    <w:rsid w:val="0087761B"/>
    <w:rsid w:val="008835D6"/>
    <w:rsid w:val="0089166F"/>
    <w:rsid w:val="00893E90"/>
    <w:rsid w:val="00895269"/>
    <w:rsid w:val="008A0C23"/>
    <w:rsid w:val="008A55CD"/>
    <w:rsid w:val="008A67C6"/>
    <w:rsid w:val="008A7A74"/>
    <w:rsid w:val="008B0634"/>
    <w:rsid w:val="008B322D"/>
    <w:rsid w:val="008B6EE1"/>
    <w:rsid w:val="008C3FAE"/>
    <w:rsid w:val="008C6B3E"/>
    <w:rsid w:val="008C6F19"/>
    <w:rsid w:val="008D66D1"/>
    <w:rsid w:val="008D7EB8"/>
    <w:rsid w:val="008E12C7"/>
    <w:rsid w:val="008F15AB"/>
    <w:rsid w:val="008F6428"/>
    <w:rsid w:val="00907090"/>
    <w:rsid w:val="00907379"/>
    <w:rsid w:val="0091369E"/>
    <w:rsid w:val="00922E8B"/>
    <w:rsid w:val="0092454A"/>
    <w:rsid w:val="00925061"/>
    <w:rsid w:val="009317D6"/>
    <w:rsid w:val="00931B50"/>
    <w:rsid w:val="00951353"/>
    <w:rsid w:val="00953CF3"/>
    <w:rsid w:val="00956184"/>
    <w:rsid w:val="009622BB"/>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1687"/>
    <w:rsid w:val="009931A0"/>
    <w:rsid w:val="0099748C"/>
    <w:rsid w:val="009A5AFC"/>
    <w:rsid w:val="009B3B89"/>
    <w:rsid w:val="009B4964"/>
    <w:rsid w:val="009B51B9"/>
    <w:rsid w:val="009B7FF2"/>
    <w:rsid w:val="009C37AD"/>
    <w:rsid w:val="009C4E90"/>
    <w:rsid w:val="009C501C"/>
    <w:rsid w:val="009C5BC4"/>
    <w:rsid w:val="009C6F03"/>
    <w:rsid w:val="009D1237"/>
    <w:rsid w:val="009D325F"/>
    <w:rsid w:val="009E62D6"/>
    <w:rsid w:val="009F075A"/>
    <w:rsid w:val="009F75B2"/>
    <w:rsid w:val="00A00EC7"/>
    <w:rsid w:val="00A07F5E"/>
    <w:rsid w:val="00A12362"/>
    <w:rsid w:val="00A1647A"/>
    <w:rsid w:val="00A1797D"/>
    <w:rsid w:val="00A179DF"/>
    <w:rsid w:val="00A24B01"/>
    <w:rsid w:val="00A25BA3"/>
    <w:rsid w:val="00A269D8"/>
    <w:rsid w:val="00A2740C"/>
    <w:rsid w:val="00A27A98"/>
    <w:rsid w:val="00A36F3F"/>
    <w:rsid w:val="00A4044E"/>
    <w:rsid w:val="00A409D7"/>
    <w:rsid w:val="00A417B4"/>
    <w:rsid w:val="00A423C3"/>
    <w:rsid w:val="00A47B4E"/>
    <w:rsid w:val="00A5076C"/>
    <w:rsid w:val="00A50BA3"/>
    <w:rsid w:val="00A51702"/>
    <w:rsid w:val="00A533C9"/>
    <w:rsid w:val="00A658F5"/>
    <w:rsid w:val="00A65EDC"/>
    <w:rsid w:val="00A70FE0"/>
    <w:rsid w:val="00A71D97"/>
    <w:rsid w:val="00A7738A"/>
    <w:rsid w:val="00A81793"/>
    <w:rsid w:val="00A863B6"/>
    <w:rsid w:val="00A91A13"/>
    <w:rsid w:val="00A9394B"/>
    <w:rsid w:val="00A953A6"/>
    <w:rsid w:val="00AA0845"/>
    <w:rsid w:val="00AA5413"/>
    <w:rsid w:val="00AB368B"/>
    <w:rsid w:val="00AB4717"/>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0499"/>
    <w:rsid w:val="00B136EF"/>
    <w:rsid w:val="00B15C45"/>
    <w:rsid w:val="00B17A10"/>
    <w:rsid w:val="00B205B1"/>
    <w:rsid w:val="00B25767"/>
    <w:rsid w:val="00B328AC"/>
    <w:rsid w:val="00B36BD5"/>
    <w:rsid w:val="00B44B90"/>
    <w:rsid w:val="00B559B1"/>
    <w:rsid w:val="00B55A1E"/>
    <w:rsid w:val="00B6609B"/>
    <w:rsid w:val="00B7087A"/>
    <w:rsid w:val="00B70DD4"/>
    <w:rsid w:val="00B80E1C"/>
    <w:rsid w:val="00B824EC"/>
    <w:rsid w:val="00B9229C"/>
    <w:rsid w:val="00B9707C"/>
    <w:rsid w:val="00BA40C2"/>
    <w:rsid w:val="00BA645A"/>
    <w:rsid w:val="00BB226C"/>
    <w:rsid w:val="00BB6E4F"/>
    <w:rsid w:val="00BB77CC"/>
    <w:rsid w:val="00BC0207"/>
    <w:rsid w:val="00BD06FD"/>
    <w:rsid w:val="00BD1226"/>
    <w:rsid w:val="00BD5BCB"/>
    <w:rsid w:val="00BE55E7"/>
    <w:rsid w:val="00BF0B96"/>
    <w:rsid w:val="00BF6A25"/>
    <w:rsid w:val="00BF6E31"/>
    <w:rsid w:val="00C00F35"/>
    <w:rsid w:val="00C03A60"/>
    <w:rsid w:val="00C11009"/>
    <w:rsid w:val="00C13997"/>
    <w:rsid w:val="00C14DD1"/>
    <w:rsid w:val="00C22AF4"/>
    <w:rsid w:val="00C23F5C"/>
    <w:rsid w:val="00C24D6C"/>
    <w:rsid w:val="00C271DE"/>
    <w:rsid w:val="00C3062B"/>
    <w:rsid w:val="00C306E2"/>
    <w:rsid w:val="00C31D46"/>
    <w:rsid w:val="00C3277F"/>
    <w:rsid w:val="00C360D2"/>
    <w:rsid w:val="00C36EB4"/>
    <w:rsid w:val="00C36EBA"/>
    <w:rsid w:val="00C370B5"/>
    <w:rsid w:val="00C371DD"/>
    <w:rsid w:val="00C42B0D"/>
    <w:rsid w:val="00C57B99"/>
    <w:rsid w:val="00C62DD0"/>
    <w:rsid w:val="00C6457E"/>
    <w:rsid w:val="00C7381C"/>
    <w:rsid w:val="00C7444E"/>
    <w:rsid w:val="00C820BF"/>
    <w:rsid w:val="00C84913"/>
    <w:rsid w:val="00C84E64"/>
    <w:rsid w:val="00C8674F"/>
    <w:rsid w:val="00C91751"/>
    <w:rsid w:val="00C93C58"/>
    <w:rsid w:val="00C95D92"/>
    <w:rsid w:val="00C967E9"/>
    <w:rsid w:val="00CA18DD"/>
    <w:rsid w:val="00CB1F7A"/>
    <w:rsid w:val="00CB5EDD"/>
    <w:rsid w:val="00CB66DE"/>
    <w:rsid w:val="00CC2F7C"/>
    <w:rsid w:val="00CD5BA5"/>
    <w:rsid w:val="00CD6F70"/>
    <w:rsid w:val="00CD796B"/>
    <w:rsid w:val="00CE49DD"/>
    <w:rsid w:val="00CE67B2"/>
    <w:rsid w:val="00D1236F"/>
    <w:rsid w:val="00D172FB"/>
    <w:rsid w:val="00D20A37"/>
    <w:rsid w:val="00D3261E"/>
    <w:rsid w:val="00D50F36"/>
    <w:rsid w:val="00D54FA5"/>
    <w:rsid w:val="00D573BF"/>
    <w:rsid w:val="00D64133"/>
    <w:rsid w:val="00D6477D"/>
    <w:rsid w:val="00D67910"/>
    <w:rsid w:val="00D70137"/>
    <w:rsid w:val="00D75A64"/>
    <w:rsid w:val="00D76252"/>
    <w:rsid w:val="00D76498"/>
    <w:rsid w:val="00D77974"/>
    <w:rsid w:val="00D815E8"/>
    <w:rsid w:val="00D84A0D"/>
    <w:rsid w:val="00D85A37"/>
    <w:rsid w:val="00D92DF6"/>
    <w:rsid w:val="00DA2B9D"/>
    <w:rsid w:val="00DB7509"/>
    <w:rsid w:val="00DC2085"/>
    <w:rsid w:val="00DD06B4"/>
    <w:rsid w:val="00DD5B67"/>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1832"/>
    <w:rsid w:val="00E5397B"/>
    <w:rsid w:val="00E54D5E"/>
    <w:rsid w:val="00E62FC3"/>
    <w:rsid w:val="00E654D3"/>
    <w:rsid w:val="00E65E40"/>
    <w:rsid w:val="00E71F9C"/>
    <w:rsid w:val="00E72737"/>
    <w:rsid w:val="00E74CB6"/>
    <w:rsid w:val="00E81C7E"/>
    <w:rsid w:val="00E84BD8"/>
    <w:rsid w:val="00E8501D"/>
    <w:rsid w:val="00E85607"/>
    <w:rsid w:val="00E90841"/>
    <w:rsid w:val="00E954CC"/>
    <w:rsid w:val="00E955DE"/>
    <w:rsid w:val="00E96D3E"/>
    <w:rsid w:val="00EA1647"/>
    <w:rsid w:val="00EA2845"/>
    <w:rsid w:val="00EA3460"/>
    <w:rsid w:val="00EA3A44"/>
    <w:rsid w:val="00EA5496"/>
    <w:rsid w:val="00EA64C0"/>
    <w:rsid w:val="00EB3B2F"/>
    <w:rsid w:val="00EB4DB5"/>
    <w:rsid w:val="00EB63D9"/>
    <w:rsid w:val="00EB7A76"/>
    <w:rsid w:val="00EB7F1B"/>
    <w:rsid w:val="00EC02C4"/>
    <w:rsid w:val="00EC1D65"/>
    <w:rsid w:val="00EC4440"/>
    <w:rsid w:val="00EC45F5"/>
    <w:rsid w:val="00EC5F18"/>
    <w:rsid w:val="00ED004D"/>
    <w:rsid w:val="00ED1EBC"/>
    <w:rsid w:val="00ED34ED"/>
    <w:rsid w:val="00ED67A7"/>
    <w:rsid w:val="00EE32D3"/>
    <w:rsid w:val="00EE3315"/>
    <w:rsid w:val="00EF257A"/>
    <w:rsid w:val="00F02348"/>
    <w:rsid w:val="00F03652"/>
    <w:rsid w:val="00F04851"/>
    <w:rsid w:val="00F1012E"/>
    <w:rsid w:val="00F110B5"/>
    <w:rsid w:val="00F129E8"/>
    <w:rsid w:val="00F143CB"/>
    <w:rsid w:val="00F17764"/>
    <w:rsid w:val="00F21F69"/>
    <w:rsid w:val="00F30EE4"/>
    <w:rsid w:val="00F41EDE"/>
    <w:rsid w:val="00F46285"/>
    <w:rsid w:val="00F5035E"/>
    <w:rsid w:val="00F53CC2"/>
    <w:rsid w:val="00F57805"/>
    <w:rsid w:val="00F74643"/>
    <w:rsid w:val="00F74DF4"/>
    <w:rsid w:val="00F7642E"/>
    <w:rsid w:val="00F76FBC"/>
    <w:rsid w:val="00F811D5"/>
    <w:rsid w:val="00F8350B"/>
    <w:rsid w:val="00F850FB"/>
    <w:rsid w:val="00F85E60"/>
    <w:rsid w:val="00F878D0"/>
    <w:rsid w:val="00F92D69"/>
    <w:rsid w:val="00F93CFA"/>
    <w:rsid w:val="00FA036F"/>
    <w:rsid w:val="00FA15DA"/>
    <w:rsid w:val="00FA1968"/>
    <w:rsid w:val="00FA2009"/>
    <w:rsid w:val="00FA3CEF"/>
    <w:rsid w:val="00FB06BE"/>
    <w:rsid w:val="00FB73A7"/>
    <w:rsid w:val="00FB7413"/>
    <w:rsid w:val="00FC0E87"/>
    <w:rsid w:val="00FC16F0"/>
    <w:rsid w:val="00FC510A"/>
    <w:rsid w:val="00FC61DE"/>
    <w:rsid w:val="00FD03C5"/>
    <w:rsid w:val="00FD6933"/>
    <w:rsid w:val="00FD7B1A"/>
    <w:rsid w:val="00FE5BF6"/>
    <w:rsid w:val="00FF1868"/>
    <w:rsid w:val="00FF215D"/>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820</Words>
  <Characters>4511</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DEPURACIÓN</dc:title>
  <dc:subject/>
  <dc:creator>Alberto Martínez Pérez</dc:creator>
  <cp:keywords/>
  <dc:description/>
  <cp:lastModifiedBy>Alberto Martínez Pérez</cp:lastModifiedBy>
  <cp:revision>17</cp:revision>
  <dcterms:created xsi:type="dcterms:W3CDTF">2023-05-04T10:49:00Z</dcterms:created>
  <dcterms:modified xsi:type="dcterms:W3CDTF">2023-05-08T16:37:00Z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