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alatino Linotype" w:eastAsiaTheme="minorHAnsi" w:hAnsi="Palatino Linotype"/>
          <w:sz w:val="24"/>
          <w:lang w:eastAsia="en-US"/>
        </w:rPr>
        <w:id w:val="-68805831"/>
        <w:docPartObj>
          <w:docPartGallery w:val="Cover Pages"/>
          <w:docPartUnique/>
        </w:docPartObj>
      </w:sdtPr>
      <w:sdtEndPr>
        <w:rPr>
          <w:sz w:val="36"/>
        </w:rPr>
      </w:sdtEndPr>
      <w:sdtContent>
        <w:p w14:paraId="4316FB8E" w14:textId="4CCFD7D9" w:rsidR="00AB72B9" w:rsidRDefault="00AB72B9">
          <w:pPr>
            <w:pStyle w:val="Sinespaciado"/>
          </w:pPr>
          <w:r>
            <w:rPr>
              <w:noProof/>
            </w:rPr>
            <mc:AlternateContent>
              <mc:Choice Requires="wpg">
                <w:drawing>
                  <wp:anchor distT="0" distB="0" distL="114300" distR="114300" simplePos="0" relativeHeight="251659264" behindDoc="1" locked="0" layoutInCell="1" allowOverlap="1" wp14:anchorId="63BD5E49" wp14:editId="3CA875E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46EF0FE" w14:textId="46D1F218" w:rsidR="00AB72B9" w:rsidRDefault="00AB72B9">
                                      <w:pPr>
                                        <w:pStyle w:val="Sinespaciado"/>
                                        <w:jc w:val="right"/>
                                        <w:rPr>
                                          <w:color w:val="FFFFFF" w:themeColor="background1"/>
                                          <w:sz w:val="28"/>
                                          <w:szCs w:val="28"/>
                                        </w:rPr>
                                      </w:pPr>
                                      <w:r>
                                        <w:rPr>
                                          <w:color w:val="FFFFFF" w:themeColor="background1"/>
                                          <w:sz w:val="28"/>
                                          <w:szCs w:val="28"/>
                                        </w:rPr>
                                        <w:t>ENTORNOS DE DESARROLLO UD-</w:t>
                                      </w:r>
                                      <w:r w:rsidR="00240092">
                                        <w:rPr>
                                          <w:color w:val="FFFFFF" w:themeColor="background1"/>
                                          <w:sz w:val="28"/>
                                          <w:szCs w:val="28"/>
                                        </w:rPr>
                                        <w:t>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BD5E49"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46EF0FE" w14:textId="46D1F218" w:rsidR="00AB72B9" w:rsidRDefault="00AB72B9">
                                <w:pPr>
                                  <w:pStyle w:val="Sinespaciado"/>
                                  <w:jc w:val="right"/>
                                  <w:rPr>
                                    <w:color w:val="FFFFFF" w:themeColor="background1"/>
                                    <w:sz w:val="28"/>
                                    <w:szCs w:val="28"/>
                                  </w:rPr>
                                </w:pPr>
                                <w:r>
                                  <w:rPr>
                                    <w:color w:val="FFFFFF" w:themeColor="background1"/>
                                    <w:sz w:val="28"/>
                                    <w:szCs w:val="28"/>
                                  </w:rPr>
                                  <w:t>ENTORNOS DE DESARROLLO UD-</w:t>
                                </w:r>
                                <w:r w:rsidR="00240092">
                                  <w:rPr>
                                    <w:color w:val="FFFFFF" w:themeColor="background1"/>
                                    <w:sz w:val="28"/>
                                    <w:szCs w:val="28"/>
                                  </w:rPr>
                                  <w:t>6</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FA035B0" wp14:editId="07D1262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E9D43" w14:textId="0466CCC2" w:rsidR="00B70DD4" w:rsidRPr="00551442" w:rsidRDefault="00000000" w:rsidP="00551442">
                                <w:pPr>
                                  <w:pStyle w:val="Sinespaciado"/>
                                  <w:jc w:val="center"/>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240092">
                                      <w:rPr>
                                        <w:rFonts w:asciiTheme="majorHAnsi" w:eastAsiaTheme="majorEastAsia" w:hAnsiTheme="majorHAnsi" w:cstheme="majorBidi"/>
                                        <w:color w:val="262626" w:themeColor="text1" w:themeTint="D9"/>
                                        <w:sz w:val="56"/>
                                        <w:szCs w:val="56"/>
                                      </w:rPr>
                                      <w:t>REFACTORIZACIÓN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A035B0"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99E9D43" w14:textId="0466CCC2" w:rsidR="00B70DD4" w:rsidRPr="00551442" w:rsidRDefault="00000000" w:rsidP="00551442">
                          <w:pPr>
                            <w:pStyle w:val="Sinespaciado"/>
                            <w:jc w:val="center"/>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240092">
                                <w:rPr>
                                  <w:rFonts w:asciiTheme="majorHAnsi" w:eastAsiaTheme="majorEastAsia" w:hAnsiTheme="majorHAnsi" w:cstheme="majorBidi"/>
                                  <w:color w:val="262626" w:themeColor="text1" w:themeTint="D9"/>
                                  <w:sz w:val="56"/>
                                  <w:szCs w:val="56"/>
                                </w:rPr>
                                <w:t>REFACTORIZACIÓN</w:t>
                              </w:r>
                            </w:sdtContent>
                          </w:sdt>
                        </w:p>
                      </w:txbxContent>
                    </v:textbox>
                    <w10:wrap anchorx="page" anchory="page"/>
                  </v:shape>
                </w:pict>
              </mc:Fallback>
            </mc:AlternateContent>
          </w:r>
        </w:p>
        <w:p w14:paraId="0417632F" w14:textId="624D2EFC" w:rsidR="00AB72B9" w:rsidRDefault="00AB72B9">
          <w:pPr>
            <w:spacing w:line="259" w:lineRule="auto"/>
            <w:jc w:val="left"/>
            <w:rPr>
              <w:rFonts w:ascii="Tempus Sans ITC" w:eastAsiaTheme="majorEastAsia" w:hAnsi="Tempus Sans ITC" w:cstheme="majorBidi"/>
              <w:b/>
              <w:color w:val="4472C4" w:themeColor="accent1"/>
              <w:sz w:val="36"/>
              <w:lang w:eastAsia="es-ES"/>
            </w:rPr>
          </w:pPr>
          <w:r>
            <w:rPr>
              <w:sz w:val="36"/>
            </w:rPr>
            <w:br w:type="page"/>
          </w:r>
        </w:p>
      </w:sdtContent>
    </w:sdt>
    <w:p w14:paraId="2964AAC9" w14:textId="63A83203" w:rsidR="004E0AB4" w:rsidRPr="0003632B" w:rsidRDefault="00CD796B" w:rsidP="00BE55E7">
      <w:pPr>
        <w:pStyle w:val="TtuloTDC"/>
        <w:rPr>
          <w:sz w:val="36"/>
          <w:szCs w:val="22"/>
        </w:rPr>
      </w:pPr>
      <w:r>
        <w:rPr>
          <w:sz w:val="36"/>
          <w:szCs w:val="22"/>
        </w:rPr>
        <w:lastRenderedPageBreak/>
        <w:t>ÍNDICE</w:t>
      </w:r>
    </w:p>
    <w:p w14:paraId="14FBCF87" w14:textId="77777777" w:rsidR="001A1971" w:rsidRPr="001A1971" w:rsidRDefault="001A1971" w:rsidP="001A1971">
      <w:pPr>
        <w:rPr>
          <w:lang w:eastAsia="es-ES"/>
        </w:rPr>
      </w:pPr>
    </w:p>
    <w:p w14:paraId="7F568117" w14:textId="0DA465C3" w:rsidR="002E77E1" w:rsidRPr="002E77E1" w:rsidRDefault="009853EB">
      <w:pPr>
        <w:pStyle w:val="TDC1"/>
        <w:tabs>
          <w:tab w:val="right" w:leader="dot" w:pos="8494"/>
        </w:tabs>
        <w:rPr>
          <w:rFonts w:eastAsiaTheme="minorEastAsia" w:cstheme="minorBidi"/>
          <w:b w:val="0"/>
          <w:i w:val="0"/>
          <w:noProof/>
          <w:kern w:val="2"/>
          <w:sz w:val="22"/>
          <w:szCs w:val="22"/>
          <w:lang w:eastAsia="es-ES"/>
          <w14:ligatures w14:val="standardContextual"/>
        </w:rPr>
      </w:pPr>
      <w:r w:rsidRPr="002E77E1">
        <w:rPr>
          <w:rFonts w:ascii="Tempus Sans ITC" w:hAnsi="Tempus Sans ITC"/>
          <w:b w:val="0"/>
          <w:i w:val="0"/>
          <w:sz w:val="32"/>
          <w:szCs w:val="32"/>
          <w:lang w:eastAsia="es-ES"/>
        </w:rPr>
        <w:fldChar w:fldCharType="begin"/>
      </w:r>
      <w:r w:rsidRPr="002E77E1">
        <w:rPr>
          <w:rFonts w:ascii="Tempus Sans ITC" w:hAnsi="Tempus Sans ITC"/>
          <w:b w:val="0"/>
          <w:i w:val="0"/>
          <w:sz w:val="28"/>
          <w:szCs w:val="28"/>
          <w:lang w:eastAsia="es-ES"/>
        </w:rPr>
        <w:instrText xml:space="preserve"> TOC \o "1-3" \h \z \u </w:instrText>
      </w:r>
      <w:r w:rsidRPr="002E77E1">
        <w:rPr>
          <w:rFonts w:ascii="Tempus Sans ITC" w:hAnsi="Tempus Sans ITC"/>
          <w:b w:val="0"/>
          <w:i w:val="0"/>
          <w:sz w:val="32"/>
          <w:szCs w:val="32"/>
          <w:lang w:eastAsia="es-ES"/>
        </w:rPr>
        <w:fldChar w:fldCharType="separate"/>
      </w:r>
      <w:hyperlink w:anchor="_Toc137099526" w:history="1">
        <w:r w:rsidR="002E77E1" w:rsidRPr="002E77E1">
          <w:rPr>
            <w:rStyle w:val="Hipervnculo"/>
            <w:b w:val="0"/>
            <w:i w:val="0"/>
            <w:noProof/>
          </w:rPr>
          <w:t>INTRODUCCIÓN</w:t>
        </w:r>
        <w:r w:rsidR="002E77E1" w:rsidRPr="002E77E1">
          <w:rPr>
            <w:b w:val="0"/>
            <w:i w:val="0"/>
            <w:noProof/>
            <w:webHidden/>
          </w:rPr>
          <w:tab/>
        </w:r>
        <w:r w:rsidR="002E77E1" w:rsidRPr="002E77E1">
          <w:rPr>
            <w:b w:val="0"/>
            <w:i w:val="0"/>
            <w:noProof/>
            <w:webHidden/>
          </w:rPr>
          <w:fldChar w:fldCharType="begin"/>
        </w:r>
        <w:r w:rsidR="002E77E1" w:rsidRPr="002E77E1">
          <w:rPr>
            <w:b w:val="0"/>
            <w:i w:val="0"/>
            <w:noProof/>
            <w:webHidden/>
          </w:rPr>
          <w:instrText xml:space="preserve"> PAGEREF _Toc137099526 \h </w:instrText>
        </w:r>
        <w:r w:rsidR="002E77E1" w:rsidRPr="002E77E1">
          <w:rPr>
            <w:b w:val="0"/>
            <w:i w:val="0"/>
            <w:noProof/>
            <w:webHidden/>
          </w:rPr>
        </w:r>
        <w:r w:rsidR="002E77E1" w:rsidRPr="002E77E1">
          <w:rPr>
            <w:b w:val="0"/>
            <w:i w:val="0"/>
            <w:noProof/>
            <w:webHidden/>
          </w:rPr>
          <w:fldChar w:fldCharType="separate"/>
        </w:r>
        <w:r w:rsidR="002E77E1" w:rsidRPr="002E77E1">
          <w:rPr>
            <w:b w:val="0"/>
            <w:i w:val="0"/>
            <w:noProof/>
            <w:webHidden/>
          </w:rPr>
          <w:t>3</w:t>
        </w:r>
        <w:r w:rsidR="002E77E1" w:rsidRPr="002E77E1">
          <w:rPr>
            <w:b w:val="0"/>
            <w:i w:val="0"/>
            <w:noProof/>
            <w:webHidden/>
          </w:rPr>
          <w:fldChar w:fldCharType="end"/>
        </w:r>
      </w:hyperlink>
    </w:p>
    <w:p w14:paraId="34A34D3C" w14:textId="7CFB0055" w:rsidR="002E77E1" w:rsidRPr="002E77E1" w:rsidRDefault="00000000">
      <w:pPr>
        <w:pStyle w:val="TDC1"/>
        <w:tabs>
          <w:tab w:val="right" w:leader="dot" w:pos="8494"/>
        </w:tabs>
        <w:rPr>
          <w:rFonts w:eastAsiaTheme="minorEastAsia" w:cstheme="minorBidi"/>
          <w:b w:val="0"/>
          <w:i w:val="0"/>
          <w:noProof/>
          <w:kern w:val="2"/>
          <w:sz w:val="22"/>
          <w:szCs w:val="22"/>
          <w:lang w:eastAsia="es-ES"/>
          <w14:ligatures w14:val="standardContextual"/>
        </w:rPr>
      </w:pPr>
      <w:hyperlink w:anchor="_Toc137099527" w:history="1">
        <w:r w:rsidR="002E77E1" w:rsidRPr="002E77E1">
          <w:rPr>
            <w:rStyle w:val="Hipervnculo"/>
            <w:b w:val="0"/>
            <w:i w:val="0"/>
            <w:noProof/>
          </w:rPr>
          <w:t>PATRONES REFACTIZACIÓN MÁS HABITUALES</w:t>
        </w:r>
        <w:r w:rsidR="002E77E1" w:rsidRPr="002E77E1">
          <w:rPr>
            <w:b w:val="0"/>
            <w:i w:val="0"/>
            <w:noProof/>
            <w:webHidden/>
          </w:rPr>
          <w:tab/>
        </w:r>
        <w:r w:rsidR="002E77E1" w:rsidRPr="002E77E1">
          <w:rPr>
            <w:b w:val="0"/>
            <w:i w:val="0"/>
            <w:noProof/>
            <w:webHidden/>
          </w:rPr>
          <w:fldChar w:fldCharType="begin"/>
        </w:r>
        <w:r w:rsidR="002E77E1" w:rsidRPr="002E77E1">
          <w:rPr>
            <w:b w:val="0"/>
            <w:i w:val="0"/>
            <w:noProof/>
            <w:webHidden/>
          </w:rPr>
          <w:instrText xml:space="preserve"> PAGEREF _Toc137099527 \h </w:instrText>
        </w:r>
        <w:r w:rsidR="002E77E1" w:rsidRPr="002E77E1">
          <w:rPr>
            <w:b w:val="0"/>
            <w:i w:val="0"/>
            <w:noProof/>
            <w:webHidden/>
          </w:rPr>
        </w:r>
        <w:r w:rsidR="002E77E1" w:rsidRPr="002E77E1">
          <w:rPr>
            <w:b w:val="0"/>
            <w:i w:val="0"/>
            <w:noProof/>
            <w:webHidden/>
          </w:rPr>
          <w:fldChar w:fldCharType="separate"/>
        </w:r>
        <w:r w:rsidR="002E77E1" w:rsidRPr="002E77E1">
          <w:rPr>
            <w:b w:val="0"/>
            <w:i w:val="0"/>
            <w:noProof/>
            <w:webHidden/>
          </w:rPr>
          <w:t>3</w:t>
        </w:r>
        <w:r w:rsidR="002E77E1" w:rsidRPr="002E77E1">
          <w:rPr>
            <w:b w:val="0"/>
            <w:i w:val="0"/>
            <w:noProof/>
            <w:webHidden/>
          </w:rPr>
          <w:fldChar w:fldCharType="end"/>
        </w:r>
      </w:hyperlink>
    </w:p>
    <w:p w14:paraId="77D6D6A1" w14:textId="2FE21722" w:rsidR="002E77E1" w:rsidRPr="002E77E1" w:rsidRDefault="00000000">
      <w:pPr>
        <w:pStyle w:val="TDC1"/>
        <w:tabs>
          <w:tab w:val="right" w:leader="dot" w:pos="8494"/>
        </w:tabs>
        <w:rPr>
          <w:rFonts w:eastAsiaTheme="minorEastAsia" w:cstheme="minorBidi"/>
          <w:b w:val="0"/>
          <w:i w:val="0"/>
          <w:noProof/>
          <w:kern w:val="2"/>
          <w:sz w:val="22"/>
          <w:szCs w:val="22"/>
          <w:lang w:eastAsia="es-ES"/>
          <w14:ligatures w14:val="standardContextual"/>
        </w:rPr>
      </w:pPr>
      <w:hyperlink w:anchor="_Toc137099528" w:history="1">
        <w:r w:rsidR="002E77E1" w:rsidRPr="002E77E1">
          <w:rPr>
            <w:rStyle w:val="Hipervnculo"/>
            <w:b w:val="0"/>
            <w:i w:val="0"/>
            <w:noProof/>
          </w:rPr>
          <w:t>REFACTORIZACIÓN EN ECLIPSE</w:t>
        </w:r>
        <w:r w:rsidR="002E77E1" w:rsidRPr="002E77E1">
          <w:rPr>
            <w:b w:val="0"/>
            <w:i w:val="0"/>
            <w:noProof/>
            <w:webHidden/>
          </w:rPr>
          <w:tab/>
        </w:r>
        <w:r w:rsidR="002E77E1" w:rsidRPr="002E77E1">
          <w:rPr>
            <w:b w:val="0"/>
            <w:i w:val="0"/>
            <w:noProof/>
            <w:webHidden/>
          </w:rPr>
          <w:fldChar w:fldCharType="begin"/>
        </w:r>
        <w:r w:rsidR="002E77E1" w:rsidRPr="002E77E1">
          <w:rPr>
            <w:b w:val="0"/>
            <w:i w:val="0"/>
            <w:noProof/>
            <w:webHidden/>
          </w:rPr>
          <w:instrText xml:space="preserve"> PAGEREF _Toc137099528 \h </w:instrText>
        </w:r>
        <w:r w:rsidR="002E77E1" w:rsidRPr="002E77E1">
          <w:rPr>
            <w:b w:val="0"/>
            <w:i w:val="0"/>
            <w:noProof/>
            <w:webHidden/>
          </w:rPr>
        </w:r>
        <w:r w:rsidR="002E77E1" w:rsidRPr="002E77E1">
          <w:rPr>
            <w:b w:val="0"/>
            <w:i w:val="0"/>
            <w:noProof/>
            <w:webHidden/>
          </w:rPr>
          <w:fldChar w:fldCharType="separate"/>
        </w:r>
        <w:r w:rsidR="002E77E1" w:rsidRPr="002E77E1">
          <w:rPr>
            <w:b w:val="0"/>
            <w:i w:val="0"/>
            <w:noProof/>
            <w:webHidden/>
          </w:rPr>
          <w:t>4</w:t>
        </w:r>
        <w:r w:rsidR="002E77E1" w:rsidRPr="002E77E1">
          <w:rPr>
            <w:b w:val="0"/>
            <w:i w:val="0"/>
            <w:noProof/>
            <w:webHidden/>
          </w:rPr>
          <w:fldChar w:fldCharType="end"/>
        </w:r>
      </w:hyperlink>
    </w:p>
    <w:p w14:paraId="07F4C48B" w14:textId="7799531C"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29" w:history="1">
        <w:r w:rsidR="002E77E1" w:rsidRPr="002E77E1">
          <w:rPr>
            <w:rStyle w:val="Hipervnculo"/>
            <w:b w:val="0"/>
            <w:iCs/>
            <w:noProof/>
          </w:rPr>
          <w:t>A.</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REDENOMINAR</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_Toc137099529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5</w:t>
        </w:r>
        <w:r w:rsidR="002E77E1" w:rsidRPr="002E77E1">
          <w:rPr>
            <w:b w:val="0"/>
            <w:iCs/>
            <w:noProof/>
            <w:webHidden/>
          </w:rPr>
          <w:fldChar w:fldCharType="end"/>
        </w:r>
      </w:hyperlink>
    </w:p>
    <w:p w14:paraId="5424CB42" w14:textId="735550D9"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30" w:history="1">
        <w:r w:rsidR="002E77E1" w:rsidRPr="002E77E1">
          <w:rPr>
            <w:rStyle w:val="Hipervnculo"/>
            <w:b w:val="0"/>
            <w:iCs/>
            <w:noProof/>
          </w:rPr>
          <w:t>B.</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MOVER</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_Toc137099530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5</w:t>
        </w:r>
        <w:r w:rsidR="002E77E1" w:rsidRPr="002E77E1">
          <w:rPr>
            <w:b w:val="0"/>
            <w:iCs/>
            <w:noProof/>
            <w:webHidden/>
          </w:rPr>
          <w:fldChar w:fldCharType="end"/>
        </w:r>
      </w:hyperlink>
    </w:p>
    <w:p w14:paraId="229676C0" w14:textId="49695014"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31" w:history="1">
        <w:r w:rsidR="002E77E1" w:rsidRPr="002E77E1">
          <w:rPr>
            <w:rStyle w:val="Hipervnculo"/>
            <w:b w:val="0"/>
            <w:iCs/>
            <w:noProof/>
          </w:rPr>
          <w:t>C.</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CAMBIAR SIGNATURA DEL MÉTODO</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_Toc137099531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6</w:t>
        </w:r>
        <w:r w:rsidR="002E77E1" w:rsidRPr="002E77E1">
          <w:rPr>
            <w:b w:val="0"/>
            <w:iCs/>
            <w:noProof/>
            <w:webHidden/>
          </w:rPr>
          <w:fldChar w:fldCharType="end"/>
        </w:r>
      </w:hyperlink>
    </w:p>
    <w:p w14:paraId="01565A14" w14:textId="5876E873"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32" w:history="1">
        <w:r w:rsidR="002E77E1" w:rsidRPr="002E77E1">
          <w:rPr>
            <w:rStyle w:val="Hipervnculo"/>
            <w:b w:val="0"/>
            <w:iCs/>
            <w:noProof/>
          </w:rPr>
          <w:t>D.</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EXTRAER VARIABLE LOCAL</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_Toc137099532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7</w:t>
        </w:r>
        <w:r w:rsidR="002E77E1" w:rsidRPr="002E77E1">
          <w:rPr>
            <w:b w:val="0"/>
            <w:iCs/>
            <w:noProof/>
            <w:webHidden/>
          </w:rPr>
          <w:fldChar w:fldCharType="end"/>
        </w:r>
      </w:hyperlink>
    </w:p>
    <w:p w14:paraId="68CA58D3" w14:textId="294196C5"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33" w:history="1">
        <w:r w:rsidR="002E77E1" w:rsidRPr="002E77E1">
          <w:rPr>
            <w:rStyle w:val="Hipervnculo"/>
            <w:b w:val="0"/>
            <w:iCs/>
            <w:noProof/>
          </w:rPr>
          <w:t>E.</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EXTRAER CONSTANTE</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_Toc137099533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7</w:t>
        </w:r>
        <w:r w:rsidR="002E77E1" w:rsidRPr="002E77E1">
          <w:rPr>
            <w:b w:val="0"/>
            <w:iCs/>
            <w:noProof/>
            <w:webHidden/>
          </w:rPr>
          <w:fldChar w:fldCharType="end"/>
        </w:r>
      </w:hyperlink>
    </w:p>
    <w:p w14:paraId="35BE9343" w14:textId="416F249D"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34" w:history="1">
        <w:r w:rsidR="002E77E1" w:rsidRPr="002E77E1">
          <w:rPr>
            <w:rStyle w:val="Hipervnculo"/>
            <w:b w:val="0"/>
            <w:iCs/>
            <w:noProof/>
          </w:rPr>
          <w:t>F.</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CONVERTIR VARIABLE LOCAL EN ATRIBUTO</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_Toc137099534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8</w:t>
        </w:r>
        <w:r w:rsidR="002E77E1" w:rsidRPr="002E77E1">
          <w:rPr>
            <w:b w:val="0"/>
            <w:iCs/>
            <w:noProof/>
            <w:webHidden/>
          </w:rPr>
          <w:fldChar w:fldCharType="end"/>
        </w:r>
      </w:hyperlink>
    </w:p>
    <w:p w14:paraId="6B2432E6" w14:textId="55A33310"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35" w:history="1">
        <w:r w:rsidR="002E77E1" w:rsidRPr="002E77E1">
          <w:rPr>
            <w:rStyle w:val="Hipervnculo"/>
            <w:b w:val="0"/>
            <w:iCs/>
            <w:noProof/>
          </w:rPr>
          <w:t>G.</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EXTRAE MÉTODO</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_Toc137099535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8</w:t>
        </w:r>
        <w:r w:rsidR="002E77E1" w:rsidRPr="002E77E1">
          <w:rPr>
            <w:b w:val="0"/>
            <w:iCs/>
            <w:noProof/>
            <w:webHidden/>
          </w:rPr>
          <w:fldChar w:fldCharType="end"/>
        </w:r>
      </w:hyperlink>
    </w:p>
    <w:p w14:paraId="66C19F48" w14:textId="074E3F98"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36" w:history="1">
        <w:r w:rsidR="002E77E1" w:rsidRPr="002E77E1">
          <w:rPr>
            <w:rStyle w:val="Hipervnculo"/>
            <w:b w:val="0"/>
            <w:iCs/>
            <w:noProof/>
          </w:rPr>
          <w:t>H.</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INCORPORAR</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_Toc137099536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8</w:t>
        </w:r>
        <w:r w:rsidR="002E77E1" w:rsidRPr="002E77E1">
          <w:rPr>
            <w:b w:val="0"/>
            <w:iCs/>
            <w:noProof/>
            <w:webHidden/>
          </w:rPr>
          <w:fldChar w:fldCharType="end"/>
        </w:r>
      </w:hyperlink>
    </w:p>
    <w:p w14:paraId="2D088591" w14:textId="609EACE1"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37" w:history="1">
        <w:r w:rsidR="002E77E1" w:rsidRPr="002E77E1">
          <w:rPr>
            <w:rStyle w:val="Hipervnculo"/>
            <w:b w:val="0"/>
            <w:iCs/>
            <w:noProof/>
          </w:rPr>
          <w:t>I.</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AUTOENCAPSULAR ATRIBUTO</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_Toc137099537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9</w:t>
        </w:r>
        <w:r w:rsidR="002E77E1" w:rsidRPr="002E77E1">
          <w:rPr>
            <w:b w:val="0"/>
            <w:iCs/>
            <w:noProof/>
            <w:webHidden/>
          </w:rPr>
          <w:fldChar w:fldCharType="end"/>
        </w:r>
      </w:hyperlink>
    </w:p>
    <w:p w14:paraId="3AF8E18B" w14:textId="13F2DF4A" w:rsidR="002E77E1" w:rsidRPr="002E77E1" w:rsidRDefault="00000000">
      <w:pPr>
        <w:pStyle w:val="TDC2"/>
        <w:tabs>
          <w:tab w:val="left" w:pos="720"/>
          <w:tab w:val="right" w:leader="dot" w:pos="8494"/>
        </w:tabs>
        <w:rPr>
          <w:rFonts w:eastAsiaTheme="minorEastAsia" w:cstheme="minorBidi"/>
          <w:b w:val="0"/>
          <w:iCs/>
          <w:noProof/>
          <w:kern w:val="2"/>
          <w:lang w:eastAsia="es-ES"/>
          <w14:ligatures w14:val="standardContextual"/>
        </w:rPr>
      </w:pPr>
      <w:hyperlink w:anchor="_Toc137099538" w:history="1">
        <w:r w:rsidR="002E77E1" w:rsidRPr="002E77E1">
          <w:rPr>
            <w:rStyle w:val="Hipervnculo"/>
            <w:b w:val="0"/>
            <w:iCs/>
            <w:noProof/>
          </w:rPr>
          <w:t>J.</w:t>
        </w:r>
        <w:r w:rsidR="002E77E1" w:rsidRPr="002E77E1">
          <w:rPr>
            <w:rFonts w:eastAsiaTheme="minorEastAsia" w:cstheme="minorBidi"/>
            <w:b w:val="0"/>
            <w:iCs/>
            <w:noProof/>
            <w:kern w:val="2"/>
            <w:lang w:eastAsia="es-ES"/>
            <w14:ligatures w14:val="standardContextual"/>
          </w:rPr>
          <w:tab/>
        </w:r>
        <w:r w:rsidR="002E77E1" w:rsidRPr="002E77E1">
          <w:rPr>
            <w:rStyle w:val="Hipervnculo"/>
            <w:b w:val="0"/>
            <w:iCs/>
            <w:noProof/>
          </w:rPr>
          <w:t>MENÚ CÓDIGO FUENTE</w:t>
        </w:r>
        <w:r w:rsidR="002E77E1" w:rsidRPr="002E77E1">
          <w:rPr>
            <w:b w:val="0"/>
            <w:iCs/>
            <w:noProof/>
            <w:webHidden/>
          </w:rPr>
          <w:tab/>
        </w:r>
        <w:r w:rsidR="002E77E1" w:rsidRPr="002E77E1">
          <w:rPr>
            <w:b w:val="0"/>
            <w:iCs/>
            <w:noProof/>
            <w:webHidden/>
          </w:rPr>
          <w:fldChar w:fldCharType="begin"/>
        </w:r>
        <w:r w:rsidR="002E77E1" w:rsidRPr="002E77E1">
          <w:rPr>
            <w:b w:val="0"/>
            <w:iCs/>
            <w:noProof/>
            <w:webHidden/>
          </w:rPr>
          <w:instrText xml:space="preserve"> PAGEREF _Toc137099538 \h </w:instrText>
        </w:r>
        <w:r w:rsidR="002E77E1" w:rsidRPr="002E77E1">
          <w:rPr>
            <w:b w:val="0"/>
            <w:iCs/>
            <w:noProof/>
            <w:webHidden/>
          </w:rPr>
        </w:r>
        <w:r w:rsidR="002E77E1" w:rsidRPr="002E77E1">
          <w:rPr>
            <w:b w:val="0"/>
            <w:iCs/>
            <w:noProof/>
            <w:webHidden/>
          </w:rPr>
          <w:fldChar w:fldCharType="separate"/>
        </w:r>
        <w:r w:rsidR="002E77E1" w:rsidRPr="002E77E1">
          <w:rPr>
            <w:b w:val="0"/>
            <w:iCs/>
            <w:noProof/>
            <w:webHidden/>
          </w:rPr>
          <w:t>9</w:t>
        </w:r>
        <w:r w:rsidR="002E77E1" w:rsidRPr="002E77E1">
          <w:rPr>
            <w:b w:val="0"/>
            <w:iCs/>
            <w:noProof/>
            <w:webHidden/>
          </w:rPr>
          <w:fldChar w:fldCharType="end"/>
        </w:r>
      </w:hyperlink>
    </w:p>
    <w:p w14:paraId="78F1717A" w14:textId="0EF4CB14" w:rsidR="002E77E1" w:rsidRPr="002E77E1" w:rsidRDefault="00000000">
      <w:pPr>
        <w:pStyle w:val="TDC1"/>
        <w:tabs>
          <w:tab w:val="right" w:leader="dot" w:pos="8494"/>
        </w:tabs>
        <w:rPr>
          <w:rFonts w:eastAsiaTheme="minorEastAsia" w:cstheme="minorBidi"/>
          <w:b w:val="0"/>
          <w:i w:val="0"/>
          <w:noProof/>
          <w:kern w:val="2"/>
          <w:sz w:val="22"/>
          <w:szCs w:val="22"/>
          <w:lang w:eastAsia="es-ES"/>
          <w14:ligatures w14:val="standardContextual"/>
        </w:rPr>
      </w:pPr>
      <w:hyperlink w:anchor="_Toc137099539" w:history="1">
        <w:r w:rsidR="002E77E1" w:rsidRPr="002E77E1">
          <w:rPr>
            <w:rStyle w:val="Hipervnculo"/>
            <w:b w:val="0"/>
            <w:i w:val="0"/>
            <w:noProof/>
          </w:rPr>
          <w:t>ANALIZADORES DE CÓDIGO</w:t>
        </w:r>
        <w:r w:rsidR="002E77E1" w:rsidRPr="002E77E1">
          <w:rPr>
            <w:b w:val="0"/>
            <w:i w:val="0"/>
            <w:noProof/>
            <w:webHidden/>
          </w:rPr>
          <w:tab/>
        </w:r>
        <w:r w:rsidR="002E77E1" w:rsidRPr="002E77E1">
          <w:rPr>
            <w:b w:val="0"/>
            <w:i w:val="0"/>
            <w:noProof/>
            <w:webHidden/>
          </w:rPr>
          <w:fldChar w:fldCharType="begin"/>
        </w:r>
        <w:r w:rsidR="002E77E1" w:rsidRPr="002E77E1">
          <w:rPr>
            <w:b w:val="0"/>
            <w:i w:val="0"/>
            <w:noProof/>
            <w:webHidden/>
          </w:rPr>
          <w:instrText xml:space="preserve"> PAGEREF _Toc137099539 \h </w:instrText>
        </w:r>
        <w:r w:rsidR="002E77E1" w:rsidRPr="002E77E1">
          <w:rPr>
            <w:b w:val="0"/>
            <w:i w:val="0"/>
            <w:noProof/>
            <w:webHidden/>
          </w:rPr>
        </w:r>
        <w:r w:rsidR="002E77E1" w:rsidRPr="002E77E1">
          <w:rPr>
            <w:b w:val="0"/>
            <w:i w:val="0"/>
            <w:noProof/>
            <w:webHidden/>
          </w:rPr>
          <w:fldChar w:fldCharType="separate"/>
        </w:r>
        <w:r w:rsidR="002E77E1" w:rsidRPr="002E77E1">
          <w:rPr>
            <w:b w:val="0"/>
            <w:i w:val="0"/>
            <w:noProof/>
            <w:webHidden/>
          </w:rPr>
          <w:t>9</w:t>
        </w:r>
        <w:r w:rsidR="002E77E1" w:rsidRPr="002E77E1">
          <w:rPr>
            <w:b w:val="0"/>
            <w:i w:val="0"/>
            <w:noProof/>
            <w:webHidden/>
          </w:rPr>
          <w:fldChar w:fldCharType="end"/>
        </w:r>
      </w:hyperlink>
    </w:p>
    <w:p w14:paraId="4914C62A" w14:textId="619B494F" w:rsidR="009853EB" w:rsidRPr="00CD796B" w:rsidRDefault="009853EB" w:rsidP="009853EB">
      <w:pPr>
        <w:rPr>
          <w:bCs/>
          <w:iCs/>
          <w:lang w:eastAsia="es-ES"/>
        </w:rPr>
      </w:pPr>
      <w:r w:rsidRPr="002E77E1">
        <w:rPr>
          <w:rFonts w:ascii="Tempus Sans ITC" w:hAnsi="Tempus Sans ITC"/>
          <w:bCs/>
          <w:iCs/>
          <w:sz w:val="32"/>
          <w:szCs w:val="32"/>
          <w:lang w:eastAsia="es-ES"/>
        </w:rPr>
        <w:fldChar w:fldCharType="end"/>
      </w:r>
    </w:p>
    <w:p w14:paraId="7B138333" w14:textId="77777777" w:rsidR="009853EB" w:rsidRPr="00CD796B" w:rsidRDefault="009853EB">
      <w:pPr>
        <w:spacing w:line="259" w:lineRule="auto"/>
        <w:jc w:val="left"/>
        <w:rPr>
          <w:rFonts w:eastAsiaTheme="majorEastAsia" w:cstheme="majorBidi"/>
          <w:bCs/>
          <w:iCs/>
          <w:sz w:val="28"/>
          <w:szCs w:val="32"/>
        </w:rPr>
      </w:pPr>
      <w:r w:rsidRPr="00CD796B">
        <w:rPr>
          <w:bCs/>
          <w:iCs/>
        </w:rPr>
        <w:br w:type="page"/>
      </w:r>
    </w:p>
    <w:p w14:paraId="01E24524" w14:textId="3611D3A0" w:rsidR="00253626" w:rsidRDefault="008C516B" w:rsidP="00520FB0">
      <w:pPr>
        <w:pStyle w:val="Ttulo1"/>
      </w:pPr>
      <w:bookmarkStart w:id="0" w:name="_Toc137099526"/>
      <w:r>
        <w:lastRenderedPageBreak/>
        <w:t>INTRODUCCIÓN</w:t>
      </w:r>
      <w:bookmarkEnd w:id="0"/>
    </w:p>
    <w:p w14:paraId="5FC409CF" w14:textId="77777777" w:rsidR="00144E94" w:rsidRDefault="00144E94" w:rsidP="00144E94">
      <w:r>
        <w:t xml:space="preserve">La refactorización es una técnica, que consiste en realizar pequeñas transformaciones en el código de un programa, para mejorar la estructura sin que cambie el comportamiento ni funcionalidad </w:t>
      </w:r>
      <w:proofErr w:type="gramStart"/>
      <w:r>
        <w:t>del mismo</w:t>
      </w:r>
      <w:proofErr w:type="gramEnd"/>
      <w:r>
        <w:t xml:space="preserve">. Su objetivo es mejorar la estructura, la legibilidad o la eficiencia del código. </w:t>
      </w:r>
    </w:p>
    <w:p w14:paraId="7C4680A2" w14:textId="77777777" w:rsidR="00144E94" w:rsidRDefault="00144E94" w:rsidP="00144E94">
      <w:r>
        <w:t>Con la refactorización se mejora el diseño del software, hace que el software sea más fácil de entender, hace que el mantenimiento del software sea más sencillo, la refactorización ayuda a que el programa sea más rápido.</w:t>
      </w:r>
    </w:p>
    <w:p w14:paraId="681E3A4B" w14:textId="1D63CCC7" w:rsidR="00660337" w:rsidRDefault="00144E94" w:rsidP="00144E94">
      <w:r>
        <w:t xml:space="preserve">La idea de refactorización de </w:t>
      </w:r>
      <w:proofErr w:type="gramStart"/>
      <w:r>
        <w:t>código,</w:t>
      </w:r>
      <w:proofErr w:type="gramEnd"/>
      <w:r>
        <w:t xml:space="preserve"> se basa en el concepto matemático de factorización de polinomios. Así́, resulta que (x + </w:t>
      </w:r>
      <w:proofErr w:type="gramStart"/>
      <w:r>
        <w:t>1)(</w:t>
      </w:r>
      <w:proofErr w:type="gramEnd"/>
      <w:r>
        <w:t>x − 1) se puede expresar como x</w:t>
      </w:r>
      <w:r w:rsidR="00165121">
        <w:rPr>
          <w:vertAlign w:val="superscript"/>
        </w:rPr>
        <w:t>2</w:t>
      </w:r>
      <w:r>
        <w:t xml:space="preserve"> − 1 sin que se altere su sentido.</w:t>
      </w:r>
    </w:p>
    <w:p w14:paraId="35953AA9" w14:textId="7AB76157" w:rsidR="00144E94" w:rsidRDefault="00144E94" w:rsidP="00144E94">
      <w:r>
        <w:t>Algunas pistas que nos pueden indicar la necesidad de refactorizar un programa son:</w:t>
      </w:r>
    </w:p>
    <w:p w14:paraId="67FFAE41" w14:textId="77777777" w:rsidR="00660337" w:rsidRDefault="00660337" w:rsidP="00660337">
      <w:pPr>
        <w:pStyle w:val="Prrafodelista"/>
        <w:numPr>
          <w:ilvl w:val="0"/>
          <w:numId w:val="7"/>
        </w:numPr>
      </w:pPr>
      <w:r>
        <w:t>Código duplicado.</w:t>
      </w:r>
    </w:p>
    <w:p w14:paraId="1963F0B8" w14:textId="77777777" w:rsidR="00660337" w:rsidRDefault="00660337" w:rsidP="00660337">
      <w:pPr>
        <w:pStyle w:val="Prrafodelista"/>
        <w:numPr>
          <w:ilvl w:val="0"/>
          <w:numId w:val="7"/>
        </w:numPr>
      </w:pPr>
      <w:r>
        <w:t>Métodos demasiado largos.</w:t>
      </w:r>
    </w:p>
    <w:p w14:paraId="6C3F1ABC" w14:textId="77777777" w:rsidR="00660337" w:rsidRDefault="00660337" w:rsidP="00660337">
      <w:pPr>
        <w:pStyle w:val="Prrafodelista"/>
        <w:numPr>
          <w:ilvl w:val="0"/>
          <w:numId w:val="7"/>
        </w:numPr>
      </w:pPr>
      <w:r>
        <w:t>Clases muy grandes o con demasiados métodos.</w:t>
      </w:r>
    </w:p>
    <w:p w14:paraId="36AC429E" w14:textId="77777777" w:rsidR="00660337" w:rsidRDefault="00660337" w:rsidP="00660337">
      <w:pPr>
        <w:pStyle w:val="Prrafodelista"/>
        <w:numPr>
          <w:ilvl w:val="0"/>
          <w:numId w:val="7"/>
        </w:numPr>
      </w:pPr>
      <w:r>
        <w:t>Métodos más interesados en los datos de otra clase que en los de la propia.</w:t>
      </w:r>
    </w:p>
    <w:p w14:paraId="30FC9817" w14:textId="77777777" w:rsidR="00660337" w:rsidRDefault="00660337" w:rsidP="00660337">
      <w:pPr>
        <w:pStyle w:val="Prrafodelista"/>
        <w:numPr>
          <w:ilvl w:val="0"/>
          <w:numId w:val="7"/>
        </w:numPr>
      </w:pPr>
      <w:r>
        <w:t>Grupos de datos que suelen aparecer juntos y parecen más una clase que datos sueltos.</w:t>
      </w:r>
    </w:p>
    <w:p w14:paraId="58C38963" w14:textId="77777777" w:rsidR="00660337" w:rsidRDefault="00660337" w:rsidP="00660337">
      <w:pPr>
        <w:pStyle w:val="Prrafodelista"/>
        <w:numPr>
          <w:ilvl w:val="0"/>
          <w:numId w:val="7"/>
        </w:numPr>
      </w:pPr>
      <w:r>
        <w:t>Clases con pocas llamadas o que se usan muy poco.</w:t>
      </w:r>
    </w:p>
    <w:p w14:paraId="5F62E4A9" w14:textId="6DA47258" w:rsidR="00660337" w:rsidRDefault="00660337" w:rsidP="00660337">
      <w:pPr>
        <w:pStyle w:val="Prrafodelista"/>
        <w:numPr>
          <w:ilvl w:val="0"/>
          <w:numId w:val="7"/>
        </w:numPr>
      </w:pPr>
      <w:r>
        <w:t>Exceso de comentarios explicando el código.</w:t>
      </w:r>
    </w:p>
    <w:p w14:paraId="26B2A280" w14:textId="5F8ADA88" w:rsidR="002D59EF" w:rsidRDefault="002D59EF" w:rsidP="002D59EF">
      <w:r>
        <w:t>Hay que resaltar que la refactorización no cambia el comportamiento observable del software. El software sigue cumpliendo la misma función que hacía antes. Ningún usuario, ya sea usuario final u otro programador, podrá determinar qué cosas han cambiado.</w:t>
      </w:r>
    </w:p>
    <w:p w14:paraId="448F3922" w14:textId="77777777" w:rsidR="00E65E10" w:rsidRDefault="00E65E10" w:rsidP="002D59EF"/>
    <w:p w14:paraId="747CD782" w14:textId="14949E71" w:rsidR="008C516B" w:rsidRDefault="008C516B" w:rsidP="00520FB0">
      <w:pPr>
        <w:pStyle w:val="Ttulo1"/>
      </w:pPr>
      <w:bookmarkStart w:id="1" w:name="_Toc137099527"/>
      <w:r>
        <w:t>PATRONES REFACTIZACIÓN MÁS HABITUALES</w:t>
      </w:r>
      <w:bookmarkEnd w:id="1"/>
    </w:p>
    <w:p w14:paraId="5C45C0EC" w14:textId="77777777" w:rsidR="00E770A0" w:rsidRDefault="00E770A0" w:rsidP="00E770A0">
      <w:r>
        <w:t>Algunos de los patrones más habituales de refactorización, que vienen ya integrados en la mayoría de los entornos de desarrollos, son los siguientes:</w:t>
      </w:r>
    </w:p>
    <w:p w14:paraId="3AC4ACC3" w14:textId="77777777" w:rsidR="00E770A0" w:rsidRDefault="00E770A0" w:rsidP="00E770A0">
      <w:pPr>
        <w:pStyle w:val="Prrafodelista"/>
        <w:numPr>
          <w:ilvl w:val="0"/>
          <w:numId w:val="8"/>
        </w:numPr>
      </w:pPr>
      <w:r w:rsidRPr="00940ECB">
        <w:rPr>
          <w:b/>
          <w:bCs/>
        </w:rPr>
        <w:t>Renombrar</w:t>
      </w:r>
      <w:r>
        <w:t>. Cambiar el nombre de un paquete, clase, método o campo, por un nombre más significativo.</w:t>
      </w:r>
    </w:p>
    <w:p w14:paraId="04403766" w14:textId="77777777" w:rsidR="00E770A0" w:rsidRDefault="00E770A0" w:rsidP="00E770A0">
      <w:pPr>
        <w:pStyle w:val="Prrafodelista"/>
        <w:numPr>
          <w:ilvl w:val="0"/>
          <w:numId w:val="8"/>
        </w:numPr>
      </w:pPr>
      <w:r w:rsidRPr="00940ECB">
        <w:rPr>
          <w:b/>
          <w:bCs/>
        </w:rPr>
        <w:t>Encapsular campos</w:t>
      </w:r>
      <w:r>
        <w:t>. Crear métodos de asignación y de consulta (</w:t>
      </w:r>
      <w:proofErr w:type="spellStart"/>
      <w:r>
        <w:t>getters</w:t>
      </w:r>
      <w:proofErr w:type="spellEnd"/>
      <w:r>
        <w:t xml:space="preserve"> y </w:t>
      </w:r>
      <w:proofErr w:type="spellStart"/>
      <w:r>
        <w:t>setters</w:t>
      </w:r>
      <w:proofErr w:type="spellEnd"/>
      <w:r>
        <w:t xml:space="preserve">) para los campos de la clase, que permitan un control sobre el acceso de estos campos, debiendo hacerse siempre mediante el uso de estos métodos. </w:t>
      </w:r>
    </w:p>
    <w:p w14:paraId="0AEE4160" w14:textId="77777777" w:rsidR="00E770A0" w:rsidRDefault="00E770A0" w:rsidP="00E770A0">
      <w:pPr>
        <w:pStyle w:val="Prrafodelista"/>
        <w:numPr>
          <w:ilvl w:val="0"/>
          <w:numId w:val="8"/>
        </w:numPr>
      </w:pPr>
      <w:r w:rsidRPr="00940ECB">
        <w:rPr>
          <w:b/>
          <w:bCs/>
        </w:rPr>
        <w:t>Sustituir bloques de código por un método</w:t>
      </w:r>
      <w:r>
        <w:t xml:space="preserve">. En ocasiones se observa que un bloque de código puede constituir el cuerpo de un método, dado que implementa una función por sí mismo o aparece repetido en múltiples </w:t>
      </w:r>
      <w:r>
        <w:lastRenderedPageBreak/>
        <w:t>sitios. De esta forma, cada vez que queramos acceder a ese bloque de código, bastaría con invocar al método.</w:t>
      </w:r>
    </w:p>
    <w:p w14:paraId="5EDA9C67" w14:textId="77777777" w:rsidR="00E770A0" w:rsidRDefault="00E770A0" w:rsidP="00E770A0">
      <w:pPr>
        <w:pStyle w:val="Prrafodelista"/>
        <w:numPr>
          <w:ilvl w:val="0"/>
          <w:numId w:val="8"/>
        </w:numPr>
      </w:pPr>
      <w:r w:rsidRPr="00940ECB">
        <w:rPr>
          <w:b/>
          <w:bCs/>
        </w:rPr>
        <w:t>Modificar la extensión del código</w:t>
      </w:r>
      <w:r>
        <w:t xml:space="preserve">. Hacer un código más extenso si se gana en claridad o menos extenso sólo si con eso se gana eficiencia. Reorganizar código condicional complejo. Patrón aplicable cuando existen varios </w:t>
      </w:r>
      <w:proofErr w:type="spellStart"/>
      <w:r>
        <w:t>if</w:t>
      </w:r>
      <w:proofErr w:type="spellEnd"/>
      <w:r>
        <w:t xml:space="preserve"> o condiciones anidadas o complejas.</w:t>
      </w:r>
    </w:p>
    <w:p w14:paraId="22B53A85" w14:textId="77777777" w:rsidR="00E770A0" w:rsidRDefault="00E770A0" w:rsidP="00E770A0">
      <w:pPr>
        <w:pStyle w:val="Prrafodelista"/>
        <w:numPr>
          <w:ilvl w:val="0"/>
          <w:numId w:val="8"/>
        </w:numPr>
      </w:pPr>
      <w:r w:rsidRPr="00940ECB">
        <w:rPr>
          <w:b/>
          <w:bCs/>
        </w:rPr>
        <w:t>Crear código común</w:t>
      </w:r>
      <w:r>
        <w:t xml:space="preserve"> (en una clase o método) para evitar el código repetido. </w:t>
      </w:r>
    </w:p>
    <w:p w14:paraId="1AD73530" w14:textId="3765EA26" w:rsidR="00E770A0" w:rsidRDefault="00E770A0" w:rsidP="00E770A0">
      <w:pPr>
        <w:pStyle w:val="Prrafodelista"/>
        <w:numPr>
          <w:ilvl w:val="0"/>
          <w:numId w:val="8"/>
        </w:numPr>
      </w:pPr>
      <w:r w:rsidRPr="00940ECB">
        <w:rPr>
          <w:b/>
          <w:bCs/>
        </w:rPr>
        <w:t>Mover la clase</w:t>
      </w:r>
      <w:r>
        <w:t>. Mover una clase de un paquete a otro, o de un proyecto a otro. Esto implica la actualización en todo el código fuente de las referencias a la clase en su nueva localización</w:t>
      </w:r>
      <w:r w:rsidR="00940ECB">
        <w:t>.</w:t>
      </w:r>
    </w:p>
    <w:p w14:paraId="7E3BABBF" w14:textId="77777777" w:rsidR="00940ECB" w:rsidRDefault="00940ECB" w:rsidP="00E770A0">
      <w:pPr>
        <w:pStyle w:val="Prrafodelista"/>
        <w:numPr>
          <w:ilvl w:val="0"/>
          <w:numId w:val="8"/>
        </w:numPr>
      </w:pPr>
      <w:r w:rsidRPr="00940ECB">
        <w:rPr>
          <w:b/>
          <w:bCs/>
        </w:rPr>
        <w:t>Borrado seguro</w:t>
      </w:r>
      <w:r>
        <w:t>. Garantizar que cuando un elemento del código ya no es necesario, se borran todas las referencias a él que había en cualquier parte del proyecto.</w:t>
      </w:r>
    </w:p>
    <w:p w14:paraId="0190440B" w14:textId="21F990FB" w:rsidR="00940ECB" w:rsidRDefault="00940ECB" w:rsidP="00E770A0">
      <w:pPr>
        <w:pStyle w:val="Prrafodelista"/>
        <w:numPr>
          <w:ilvl w:val="0"/>
          <w:numId w:val="8"/>
        </w:numPr>
      </w:pPr>
      <w:r w:rsidRPr="00940ECB">
        <w:rPr>
          <w:b/>
          <w:bCs/>
        </w:rPr>
        <w:t>Cambiar los parámetros del método</w:t>
      </w:r>
      <w:r>
        <w:t xml:space="preserve">. Permite añadir/modificar/eliminar los parámetros en un método y cambiar los modificadores de acceso. Extraer la interfaz. Crea una nueva interfaz de los métodos </w:t>
      </w:r>
      <w:proofErr w:type="spellStart"/>
      <w:r>
        <w:t>public</w:t>
      </w:r>
      <w:proofErr w:type="spellEnd"/>
      <w:r>
        <w:t xml:space="preserve"> non-</w:t>
      </w:r>
      <w:proofErr w:type="spellStart"/>
      <w:r>
        <w:t>static</w:t>
      </w:r>
      <w:proofErr w:type="spellEnd"/>
      <w:r>
        <w:t xml:space="preserve"> seleccionados en una clase o interfaz.</w:t>
      </w:r>
    </w:p>
    <w:p w14:paraId="640EAE88" w14:textId="77777777" w:rsidR="00940ECB" w:rsidRPr="00E770A0" w:rsidRDefault="00940ECB" w:rsidP="00420513">
      <w:pPr>
        <w:pStyle w:val="Prrafodelista"/>
      </w:pPr>
    </w:p>
    <w:p w14:paraId="224646AD" w14:textId="4850D2CC" w:rsidR="008C516B" w:rsidRDefault="008C516B" w:rsidP="00520FB0">
      <w:pPr>
        <w:pStyle w:val="Ttulo1"/>
      </w:pPr>
      <w:bookmarkStart w:id="2" w:name="_Toc137099528"/>
      <w:r>
        <w:t>REFACTORIZACIÓN EN ECLIPSE</w:t>
      </w:r>
      <w:bookmarkEnd w:id="2"/>
    </w:p>
    <w:p w14:paraId="4B997E34" w14:textId="0B182245" w:rsidR="00B45D88" w:rsidRDefault="00B45D88" w:rsidP="00B45D88">
      <w:r>
        <w:t>A continuación, se muestra el menú contextual disponible al hacer clic con el botón secundario sobre un fragmento de código en algunas versiones de Eclipse. Tras escoger la opción Refactorizar aparece un menú con muchas opciones, de las que estudiaremos algunas.</w:t>
      </w:r>
    </w:p>
    <w:p w14:paraId="48F3E8D8" w14:textId="1AD9536D" w:rsidR="00B45D88" w:rsidRDefault="00B45D88" w:rsidP="00B45D88">
      <w:pPr>
        <w:jc w:val="center"/>
      </w:pPr>
      <w:r w:rsidRPr="00B45D88">
        <w:rPr>
          <w:noProof/>
        </w:rPr>
        <w:drawing>
          <wp:inline distT="0" distB="0" distL="0" distR="0" wp14:anchorId="1E623133" wp14:editId="380638A3">
            <wp:extent cx="4477375" cy="3105583"/>
            <wp:effectExtent l="0" t="0" r="0" b="0"/>
            <wp:docPr id="144613687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36878" name="Imagen 1" descr="Interfaz de usuario gráfica, Texto, Aplicación, Correo electrónico&#10;&#10;Descripción generada automáticamente"/>
                    <pic:cNvPicPr/>
                  </pic:nvPicPr>
                  <pic:blipFill>
                    <a:blip r:embed="rId12"/>
                    <a:stretch>
                      <a:fillRect/>
                    </a:stretch>
                  </pic:blipFill>
                  <pic:spPr>
                    <a:xfrm>
                      <a:off x="0" y="0"/>
                      <a:ext cx="4477375" cy="3105583"/>
                    </a:xfrm>
                    <a:prstGeom prst="rect">
                      <a:avLst/>
                    </a:prstGeom>
                  </pic:spPr>
                </pic:pic>
              </a:graphicData>
            </a:graphic>
          </wp:inline>
        </w:drawing>
      </w:r>
    </w:p>
    <w:p w14:paraId="58C8B703" w14:textId="1D0E10E2" w:rsidR="00B45D88" w:rsidRDefault="00B45D88" w:rsidP="00B45D88">
      <w:r>
        <w:t xml:space="preserve">Nota: el menú mostrado es contextual, por lo que la opción Refactorizar, podrá mostrar algunas opciones diferentes en función de la porción de código sobre la </w:t>
      </w:r>
      <w:r>
        <w:lastRenderedPageBreak/>
        <w:t>que sea llamado. La mayor parte de estas funciones permanecen disponibles en las versiones más actuales de Eclipse. A continuación, se van a explorar las funciones de refactorización utilizando el proyecto semáforo que ya conocemos de ejercicios anteriores.</w:t>
      </w:r>
    </w:p>
    <w:p w14:paraId="2415FC8F" w14:textId="0AF8FFE9" w:rsidR="00B45D88" w:rsidRPr="00B45D88" w:rsidRDefault="00860697" w:rsidP="00860697">
      <w:pPr>
        <w:jc w:val="center"/>
      </w:pPr>
      <w:r w:rsidRPr="00860697">
        <w:rPr>
          <w:noProof/>
        </w:rPr>
        <w:drawing>
          <wp:inline distT="0" distB="0" distL="0" distR="0" wp14:anchorId="0D7E502F" wp14:editId="73FCB1F5">
            <wp:extent cx="2333951" cy="1648055"/>
            <wp:effectExtent l="0" t="0" r="9525" b="9525"/>
            <wp:docPr id="32372577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25772" name="Imagen 1" descr="Interfaz de usuario gráfica&#10;&#10;Descripción generada automáticamente con confianza media"/>
                    <pic:cNvPicPr/>
                  </pic:nvPicPr>
                  <pic:blipFill>
                    <a:blip r:embed="rId13"/>
                    <a:stretch>
                      <a:fillRect/>
                    </a:stretch>
                  </pic:blipFill>
                  <pic:spPr>
                    <a:xfrm>
                      <a:off x="0" y="0"/>
                      <a:ext cx="2333951" cy="1648055"/>
                    </a:xfrm>
                    <a:prstGeom prst="rect">
                      <a:avLst/>
                    </a:prstGeom>
                  </pic:spPr>
                </pic:pic>
              </a:graphicData>
            </a:graphic>
          </wp:inline>
        </w:drawing>
      </w:r>
    </w:p>
    <w:p w14:paraId="09E83904" w14:textId="5ED43474" w:rsidR="008C516B" w:rsidRDefault="008C516B" w:rsidP="00A01A2A">
      <w:pPr>
        <w:pStyle w:val="Ttulo2"/>
        <w:numPr>
          <w:ilvl w:val="0"/>
          <w:numId w:val="6"/>
        </w:numPr>
      </w:pPr>
      <w:bookmarkStart w:id="3" w:name="_Toc137099529"/>
      <w:r>
        <w:t>REDENOMINAR</w:t>
      </w:r>
      <w:bookmarkEnd w:id="3"/>
    </w:p>
    <w:p w14:paraId="396401E1" w14:textId="77777777" w:rsidR="00860697" w:rsidRDefault="00860697" w:rsidP="00860697">
      <w:pPr>
        <w:ind w:left="720"/>
      </w:pPr>
      <w:r>
        <w:t xml:space="preserve">Es la opción más común. Modifica el nombre a cualquier elemento (variable, atributo, método, clase...) y hace los cambios necesarios en las referencias que haya a dicho elemento en todo el proyecto. </w:t>
      </w:r>
    </w:p>
    <w:p w14:paraId="0D6D8AE7" w14:textId="4C2EC5B8" w:rsidR="00860697" w:rsidRDefault="00860697" w:rsidP="00860697">
      <w:pPr>
        <w:ind w:left="720"/>
      </w:pPr>
      <w:r>
        <w:t xml:space="preserve">Ejemplo: sustituir en el método </w:t>
      </w:r>
      <w:proofErr w:type="spellStart"/>
      <w:r>
        <w:t>main</w:t>
      </w:r>
      <w:proofErr w:type="spellEnd"/>
      <w:r>
        <w:t xml:space="preserve"> el nombre de la variable local </w:t>
      </w:r>
      <w:proofErr w:type="spellStart"/>
      <w:r>
        <w:t>teacher</w:t>
      </w:r>
      <w:proofErr w:type="spellEnd"/>
      <w:r>
        <w:t xml:space="preserve"> por </w:t>
      </w:r>
      <w:proofErr w:type="spellStart"/>
      <w:r>
        <w:t>tch</w:t>
      </w:r>
      <w:proofErr w:type="spellEnd"/>
      <w:r>
        <w:t>. El cambio se realiza en todas sus apariciones.</w:t>
      </w:r>
    </w:p>
    <w:p w14:paraId="07991828" w14:textId="0B6AD5C0" w:rsidR="00860697" w:rsidRDefault="00860697" w:rsidP="00860697">
      <w:pPr>
        <w:ind w:left="720"/>
      </w:pPr>
      <w:r w:rsidRPr="00860697">
        <w:rPr>
          <w:noProof/>
        </w:rPr>
        <w:drawing>
          <wp:inline distT="0" distB="0" distL="0" distR="0" wp14:anchorId="1C96ECF6" wp14:editId="650D5469">
            <wp:extent cx="5058481" cy="1295581"/>
            <wp:effectExtent l="0" t="0" r="0" b="0"/>
            <wp:docPr id="972285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85401" name="Imagen 1" descr="Interfaz de usuario gráfica, Aplicación&#10;&#10;Descripción generada automáticamente"/>
                    <pic:cNvPicPr/>
                  </pic:nvPicPr>
                  <pic:blipFill>
                    <a:blip r:embed="rId14"/>
                    <a:stretch>
                      <a:fillRect/>
                    </a:stretch>
                  </pic:blipFill>
                  <pic:spPr>
                    <a:xfrm>
                      <a:off x="0" y="0"/>
                      <a:ext cx="5058481" cy="1295581"/>
                    </a:xfrm>
                    <a:prstGeom prst="rect">
                      <a:avLst/>
                    </a:prstGeom>
                  </pic:spPr>
                </pic:pic>
              </a:graphicData>
            </a:graphic>
          </wp:inline>
        </w:drawing>
      </w:r>
    </w:p>
    <w:p w14:paraId="0DF1216E" w14:textId="77777777" w:rsidR="00860697" w:rsidRPr="00860697" w:rsidRDefault="00860697" w:rsidP="00860697">
      <w:pPr>
        <w:ind w:left="720"/>
      </w:pPr>
    </w:p>
    <w:p w14:paraId="5EA59E32" w14:textId="5A9E9907" w:rsidR="008C516B" w:rsidRDefault="0087579F" w:rsidP="00A01A2A">
      <w:pPr>
        <w:pStyle w:val="Ttulo2"/>
        <w:numPr>
          <w:ilvl w:val="0"/>
          <w:numId w:val="6"/>
        </w:numPr>
      </w:pPr>
      <w:bookmarkStart w:id="4" w:name="_Toc137099530"/>
      <w:r>
        <w:t>MOVER</w:t>
      </w:r>
      <w:bookmarkEnd w:id="4"/>
    </w:p>
    <w:p w14:paraId="5E8FEB4F" w14:textId="43571844" w:rsidR="00860697" w:rsidRDefault="00DB5CEA" w:rsidP="00860697">
      <w:pPr>
        <w:ind w:left="720"/>
      </w:pPr>
      <w:r>
        <w:t>Cambia una clase de un paquete a otro, afectando a su declaración “</w:t>
      </w:r>
      <w:proofErr w:type="spellStart"/>
      <w:r>
        <w:t>package</w:t>
      </w:r>
      <w:proofErr w:type="spellEnd"/>
      <w:r>
        <w:t>” y a su localización en el disco. Ejemplo: mover la clase ordenador del paquete clases al paquete principal.</w:t>
      </w:r>
    </w:p>
    <w:p w14:paraId="2751E209" w14:textId="3CA4005C" w:rsidR="00DB5CEA" w:rsidRDefault="00DB5CEA" w:rsidP="00860697">
      <w:pPr>
        <w:ind w:left="720"/>
      </w:pPr>
      <w:r w:rsidRPr="00DB5CEA">
        <w:rPr>
          <w:noProof/>
        </w:rPr>
        <w:drawing>
          <wp:inline distT="0" distB="0" distL="0" distR="0" wp14:anchorId="7AAE98B1" wp14:editId="26275843">
            <wp:extent cx="5400040" cy="1551305"/>
            <wp:effectExtent l="0" t="0" r="0" b="0"/>
            <wp:docPr id="7544323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32313" name="Imagen 1" descr="Interfaz de usuario gráfica, Texto, Aplicación&#10;&#10;Descripción generada automáticamente"/>
                    <pic:cNvPicPr/>
                  </pic:nvPicPr>
                  <pic:blipFill>
                    <a:blip r:embed="rId15"/>
                    <a:stretch>
                      <a:fillRect/>
                    </a:stretch>
                  </pic:blipFill>
                  <pic:spPr>
                    <a:xfrm>
                      <a:off x="0" y="0"/>
                      <a:ext cx="5400040" cy="1551305"/>
                    </a:xfrm>
                    <a:prstGeom prst="rect">
                      <a:avLst/>
                    </a:prstGeom>
                  </pic:spPr>
                </pic:pic>
              </a:graphicData>
            </a:graphic>
          </wp:inline>
        </w:drawing>
      </w:r>
    </w:p>
    <w:p w14:paraId="7D896B60" w14:textId="77777777" w:rsidR="00DB5CEA" w:rsidRPr="00860697" w:rsidRDefault="00DB5CEA" w:rsidP="00860697">
      <w:pPr>
        <w:ind w:left="720"/>
      </w:pPr>
    </w:p>
    <w:p w14:paraId="671A09FE" w14:textId="570DA210" w:rsidR="0087579F" w:rsidRDefault="0087579F" w:rsidP="00A01A2A">
      <w:pPr>
        <w:pStyle w:val="Ttulo2"/>
        <w:numPr>
          <w:ilvl w:val="0"/>
          <w:numId w:val="6"/>
        </w:numPr>
      </w:pPr>
      <w:bookmarkStart w:id="5" w:name="_Toc137099531"/>
      <w:r>
        <w:lastRenderedPageBreak/>
        <w:t>CAMBIAR SIGNATURA DEL MÉTODO</w:t>
      </w:r>
      <w:bookmarkEnd w:id="5"/>
    </w:p>
    <w:p w14:paraId="6D984C3D" w14:textId="6CD719F9" w:rsidR="00DB5CEA" w:rsidRDefault="00DB5CEA" w:rsidP="00DB5CEA">
      <w:pPr>
        <w:ind w:left="720"/>
      </w:pPr>
      <w:r>
        <w:t xml:space="preserve">Modifica la “firma” o cabecera del </w:t>
      </w:r>
      <w:proofErr w:type="spellStart"/>
      <w:r>
        <w:t>método</w:t>
      </w:r>
      <w:proofErr w:type="spellEnd"/>
      <w:r>
        <w:t xml:space="preserve">. Si el </w:t>
      </w:r>
      <w:proofErr w:type="spellStart"/>
      <w:r>
        <w:t>método</w:t>
      </w:r>
      <w:proofErr w:type="spellEnd"/>
      <w:r>
        <w:t xml:space="preserve"> ha sido ya usado, cambiar el número o tipo de parámetros (así como el tipo de valor devuelto) provocará fallos de compilación. </w:t>
      </w:r>
    </w:p>
    <w:p w14:paraId="1BA7C88B" w14:textId="77777777" w:rsidR="00DB5CEA" w:rsidRDefault="00DB5CEA" w:rsidP="00DB5CEA">
      <w:pPr>
        <w:ind w:left="720"/>
      </w:pPr>
      <w:r>
        <w:t>Es útil para cambiar el nombre de los parámetros, o su orden (Eclipse modificará también el orden de entrada de los parámetros en todas las llamadas al método).</w:t>
      </w:r>
    </w:p>
    <w:p w14:paraId="5ED52838" w14:textId="5DB8F54F" w:rsidR="00DB5CEA" w:rsidRDefault="00DB5CEA" w:rsidP="00DB5CEA">
      <w:pPr>
        <w:ind w:left="720"/>
      </w:pPr>
      <w:r>
        <w:t xml:space="preserve">Ejemplo: cambiar el nombre del método y de los parámetros al método </w:t>
      </w:r>
      <w:proofErr w:type="spellStart"/>
      <w:r>
        <w:t>public</w:t>
      </w:r>
      <w:proofErr w:type="spellEnd"/>
      <w:r>
        <w:t xml:space="preserve"> </w:t>
      </w:r>
      <w:proofErr w:type="spellStart"/>
      <w:r>
        <w:t>void</w:t>
      </w:r>
      <w:proofErr w:type="spellEnd"/>
      <w:r>
        <w:t xml:space="preserve"> </w:t>
      </w:r>
      <w:proofErr w:type="spellStart"/>
      <w:proofErr w:type="gramStart"/>
      <w:r>
        <w:t>CambSignatura</w:t>
      </w:r>
      <w:proofErr w:type="spellEnd"/>
      <w:r>
        <w:t>(</w:t>
      </w:r>
      <w:proofErr w:type="spellStart"/>
      <w:proofErr w:type="gramEnd"/>
      <w:r>
        <w:t>int</w:t>
      </w:r>
      <w:proofErr w:type="spellEnd"/>
      <w:r>
        <w:t xml:space="preserve"> </w:t>
      </w:r>
      <w:proofErr w:type="spellStart"/>
      <w:r>
        <w:t>iParmUno</w:t>
      </w:r>
      <w:proofErr w:type="spellEnd"/>
      <w:r>
        <w:t xml:space="preserve">, </w:t>
      </w:r>
      <w:proofErr w:type="spellStart"/>
      <w:r>
        <w:t>int</w:t>
      </w:r>
      <w:proofErr w:type="spellEnd"/>
      <w:r>
        <w:t xml:space="preserve"> </w:t>
      </w:r>
      <w:proofErr w:type="spellStart"/>
      <w:r>
        <w:t>iParmDos</w:t>
      </w:r>
      <w:proofErr w:type="spellEnd"/>
      <w:r>
        <w:t>):</w:t>
      </w:r>
    </w:p>
    <w:p w14:paraId="13479798" w14:textId="24B4A0E3" w:rsidR="005F6738" w:rsidRDefault="005F6738" w:rsidP="005F6738">
      <w:pPr>
        <w:ind w:left="720"/>
        <w:jc w:val="center"/>
      </w:pPr>
      <w:r w:rsidRPr="005F6738">
        <w:rPr>
          <w:noProof/>
        </w:rPr>
        <w:drawing>
          <wp:inline distT="0" distB="0" distL="0" distR="0" wp14:anchorId="408CF7EF" wp14:editId="1A3E0472">
            <wp:extent cx="3384096" cy="6147253"/>
            <wp:effectExtent l="0" t="0" r="6985" b="6350"/>
            <wp:docPr id="9471150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15016" name="Imagen 1" descr="Interfaz de usuario gráfica, Texto, Aplicación&#10;&#10;Descripción generada automáticamente"/>
                    <pic:cNvPicPr/>
                  </pic:nvPicPr>
                  <pic:blipFill>
                    <a:blip r:embed="rId16"/>
                    <a:stretch>
                      <a:fillRect/>
                    </a:stretch>
                  </pic:blipFill>
                  <pic:spPr>
                    <a:xfrm>
                      <a:off x="0" y="0"/>
                      <a:ext cx="3391937" cy="6161496"/>
                    </a:xfrm>
                    <a:prstGeom prst="rect">
                      <a:avLst/>
                    </a:prstGeom>
                  </pic:spPr>
                </pic:pic>
              </a:graphicData>
            </a:graphic>
          </wp:inline>
        </w:drawing>
      </w:r>
    </w:p>
    <w:p w14:paraId="4335A765" w14:textId="77777777" w:rsidR="005F6738" w:rsidRPr="00DB5CEA" w:rsidRDefault="005F6738" w:rsidP="005F6738">
      <w:pPr>
        <w:ind w:left="720"/>
        <w:jc w:val="center"/>
      </w:pPr>
    </w:p>
    <w:p w14:paraId="7F5CFF0A" w14:textId="1CCE8390" w:rsidR="0087579F" w:rsidRDefault="0087579F" w:rsidP="00A01A2A">
      <w:pPr>
        <w:pStyle w:val="Ttulo2"/>
        <w:numPr>
          <w:ilvl w:val="0"/>
          <w:numId w:val="6"/>
        </w:numPr>
      </w:pPr>
      <w:bookmarkStart w:id="6" w:name="_Toc137099532"/>
      <w:r>
        <w:lastRenderedPageBreak/>
        <w:t>EXTRAER</w:t>
      </w:r>
      <w:r w:rsidR="00264DFB">
        <w:t xml:space="preserve"> VARIABLE </w:t>
      </w:r>
      <w:r w:rsidR="00F138D0">
        <w:t>LOCAL</w:t>
      </w:r>
      <w:bookmarkEnd w:id="6"/>
    </w:p>
    <w:p w14:paraId="132DBFF7" w14:textId="0546C8EE" w:rsidR="005F6738" w:rsidRDefault="005F6738" w:rsidP="005F6738">
      <w:pPr>
        <w:ind w:left="720"/>
      </w:pPr>
      <w:r>
        <w:t>Crear una variable local inicializada con el valor de un literal (</w:t>
      </w:r>
      <w:proofErr w:type="spellStart"/>
      <w:r>
        <w:t>número</w:t>
      </w:r>
      <w:proofErr w:type="spellEnd"/>
      <w:r>
        <w:t>, String...). Las referencias a esa expresión se modifican por una referencia a la variable.</w:t>
      </w:r>
    </w:p>
    <w:p w14:paraId="1CA17051" w14:textId="2748A9A7" w:rsidR="005F6738" w:rsidRDefault="005F6738" w:rsidP="005F6738">
      <w:pPr>
        <w:ind w:left="720"/>
        <w:jc w:val="center"/>
      </w:pPr>
      <w:r w:rsidRPr="005F6738">
        <w:rPr>
          <w:noProof/>
        </w:rPr>
        <w:drawing>
          <wp:inline distT="0" distB="0" distL="0" distR="0" wp14:anchorId="29A121D8" wp14:editId="4754EEFA">
            <wp:extent cx="3208619" cy="1069288"/>
            <wp:effectExtent l="0" t="0" r="0" b="0"/>
            <wp:docPr id="16528179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7997" name="Imagen 1" descr="Interfaz de usuario gráfica, Texto, Aplicación&#10;&#10;Descripción generada automáticamente"/>
                    <pic:cNvPicPr/>
                  </pic:nvPicPr>
                  <pic:blipFill>
                    <a:blip r:embed="rId17"/>
                    <a:stretch>
                      <a:fillRect/>
                    </a:stretch>
                  </pic:blipFill>
                  <pic:spPr>
                    <a:xfrm>
                      <a:off x="0" y="0"/>
                      <a:ext cx="3225726" cy="1074989"/>
                    </a:xfrm>
                    <a:prstGeom prst="rect">
                      <a:avLst/>
                    </a:prstGeom>
                  </pic:spPr>
                </pic:pic>
              </a:graphicData>
            </a:graphic>
          </wp:inline>
        </w:drawing>
      </w:r>
    </w:p>
    <w:p w14:paraId="624D47C4" w14:textId="552C1EEF" w:rsidR="00B52964" w:rsidRDefault="00B52964" w:rsidP="00B52964">
      <w:pPr>
        <w:ind w:left="720"/>
      </w:pPr>
      <w:r>
        <w:t>Nota: Sólo afecta al ámbito actual, es decir, si la expresión existe por ejemplo en otro método, no se hará ningún cambio en ese otro método.</w:t>
      </w:r>
    </w:p>
    <w:p w14:paraId="7E2B17DB" w14:textId="4EBD9BB7" w:rsidR="00B52964" w:rsidRDefault="00B52964" w:rsidP="00B52964">
      <w:pPr>
        <w:ind w:left="720"/>
        <w:jc w:val="center"/>
      </w:pPr>
      <w:r w:rsidRPr="00B52964">
        <w:rPr>
          <w:noProof/>
        </w:rPr>
        <w:drawing>
          <wp:inline distT="0" distB="0" distL="0" distR="0" wp14:anchorId="5B0B8965" wp14:editId="07AD9CAA">
            <wp:extent cx="2459259" cy="1977051"/>
            <wp:effectExtent l="0" t="0" r="0" b="4445"/>
            <wp:docPr id="14291360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36097" name="Imagen 1" descr="Interfaz de usuario gráfica, Texto, Aplicación&#10;&#10;Descripción generada automáticamente"/>
                    <pic:cNvPicPr/>
                  </pic:nvPicPr>
                  <pic:blipFill>
                    <a:blip r:embed="rId18"/>
                    <a:stretch>
                      <a:fillRect/>
                    </a:stretch>
                  </pic:blipFill>
                  <pic:spPr>
                    <a:xfrm>
                      <a:off x="0" y="0"/>
                      <a:ext cx="2467606" cy="1983761"/>
                    </a:xfrm>
                    <a:prstGeom prst="rect">
                      <a:avLst/>
                    </a:prstGeom>
                  </pic:spPr>
                </pic:pic>
              </a:graphicData>
            </a:graphic>
          </wp:inline>
        </w:drawing>
      </w:r>
    </w:p>
    <w:p w14:paraId="09D96FEC" w14:textId="77777777" w:rsidR="00B52964" w:rsidRPr="005F6738" w:rsidRDefault="00B52964" w:rsidP="00B52964">
      <w:pPr>
        <w:ind w:left="720"/>
        <w:jc w:val="center"/>
      </w:pPr>
    </w:p>
    <w:p w14:paraId="6CE7C32E" w14:textId="51DDA1BA" w:rsidR="00264DFB" w:rsidRDefault="00AA0AD7" w:rsidP="00A01A2A">
      <w:pPr>
        <w:pStyle w:val="Ttulo2"/>
        <w:numPr>
          <w:ilvl w:val="0"/>
          <w:numId w:val="6"/>
        </w:numPr>
      </w:pPr>
      <w:bookmarkStart w:id="7" w:name="_Toc137099533"/>
      <w:r>
        <w:t xml:space="preserve">EXTRAER </w:t>
      </w:r>
      <w:r w:rsidR="00F138D0">
        <w:t>CONSTANTE</w:t>
      </w:r>
      <w:bookmarkEnd w:id="7"/>
    </w:p>
    <w:p w14:paraId="5CDEDF6E" w14:textId="77777777" w:rsidR="00F138D0" w:rsidRDefault="00F138D0" w:rsidP="00B52964">
      <w:pPr>
        <w:ind w:left="720"/>
      </w:pPr>
      <w:r>
        <w:t xml:space="preserve">Exactamente igual que el anterior, pero genera una constante con la expresión seleccionada. </w:t>
      </w:r>
    </w:p>
    <w:p w14:paraId="3431C0F8" w14:textId="33ABB22B" w:rsidR="00B52964" w:rsidRDefault="00F138D0" w:rsidP="00B52964">
      <w:pPr>
        <w:ind w:left="720"/>
      </w:pPr>
      <w:r>
        <w:t xml:space="preserve">Ejemplo: sobre el método </w:t>
      </w:r>
      <w:proofErr w:type="spellStart"/>
      <w:r>
        <w:t>cambSig</w:t>
      </w:r>
      <w:proofErr w:type="spellEnd"/>
      <w:r>
        <w:t xml:space="preserve"> anteriormente creado, convertir el literal "Primer </w:t>
      </w:r>
      <w:proofErr w:type="spellStart"/>
      <w:r>
        <w:t>parametro</w:t>
      </w:r>
      <w:proofErr w:type="spellEnd"/>
      <w:r>
        <w:t>" en una constante en el ámbito de la clase.</w:t>
      </w:r>
    </w:p>
    <w:p w14:paraId="10BE85ED" w14:textId="31D3719A" w:rsidR="00ED7490" w:rsidRPr="00B52964" w:rsidRDefault="00ED7490" w:rsidP="00ED7490">
      <w:pPr>
        <w:ind w:left="720"/>
        <w:jc w:val="center"/>
      </w:pPr>
      <w:r w:rsidRPr="00ED7490">
        <w:rPr>
          <w:noProof/>
        </w:rPr>
        <w:drawing>
          <wp:inline distT="0" distB="0" distL="0" distR="0" wp14:anchorId="17B9EE20" wp14:editId="6FE4CB74">
            <wp:extent cx="3032167" cy="2449902"/>
            <wp:effectExtent l="0" t="0" r="0" b="7620"/>
            <wp:docPr id="17236646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64664" name="Imagen 1" descr="Interfaz de usuario gráfica, Texto, Aplicación&#10;&#10;Descripción generada automáticamente"/>
                    <pic:cNvPicPr/>
                  </pic:nvPicPr>
                  <pic:blipFill>
                    <a:blip r:embed="rId19"/>
                    <a:stretch>
                      <a:fillRect/>
                    </a:stretch>
                  </pic:blipFill>
                  <pic:spPr>
                    <a:xfrm>
                      <a:off x="0" y="0"/>
                      <a:ext cx="3050385" cy="2464621"/>
                    </a:xfrm>
                    <a:prstGeom prst="rect">
                      <a:avLst/>
                    </a:prstGeom>
                  </pic:spPr>
                </pic:pic>
              </a:graphicData>
            </a:graphic>
          </wp:inline>
        </w:drawing>
      </w:r>
    </w:p>
    <w:p w14:paraId="5D7FED7B" w14:textId="05838231" w:rsidR="00AA0AD7" w:rsidRDefault="00D54239" w:rsidP="00A01A2A">
      <w:pPr>
        <w:pStyle w:val="Ttulo2"/>
        <w:numPr>
          <w:ilvl w:val="0"/>
          <w:numId w:val="6"/>
        </w:numPr>
      </w:pPr>
      <w:bookmarkStart w:id="8" w:name="_Toc137099534"/>
      <w:r>
        <w:lastRenderedPageBreak/>
        <w:t>CONVERTIR VARIABLE LOCAL EN ATRIBUTO</w:t>
      </w:r>
      <w:bookmarkEnd w:id="8"/>
    </w:p>
    <w:p w14:paraId="2F8E5199" w14:textId="5C4E31D4" w:rsidR="00ED7490" w:rsidRDefault="00D54239" w:rsidP="00ED7490">
      <w:pPr>
        <w:ind w:left="708"/>
      </w:pPr>
      <w:r>
        <w:t>A veces se definen variables locales dentro de un método que luego resultan ser relevantes en el ámbito de la clase, por tanto, debe ser considerada un atributo de la clase.</w:t>
      </w:r>
    </w:p>
    <w:p w14:paraId="09FB6123" w14:textId="32511CE8" w:rsidR="00D54239" w:rsidRDefault="000422D3" w:rsidP="000422D3">
      <w:pPr>
        <w:ind w:left="708"/>
        <w:jc w:val="center"/>
      </w:pPr>
      <w:r w:rsidRPr="000422D3">
        <w:rPr>
          <w:noProof/>
        </w:rPr>
        <w:drawing>
          <wp:inline distT="0" distB="0" distL="0" distR="0" wp14:anchorId="6CCECAF1" wp14:editId="2FB4F87F">
            <wp:extent cx="4226847" cy="1985684"/>
            <wp:effectExtent l="0" t="0" r="2540" b="0"/>
            <wp:docPr id="21375233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23327" name="Imagen 1" descr="Interfaz de usuario gráfica, Aplicación&#10;&#10;Descripción generada automáticamente"/>
                    <pic:cNvPicPr/>
                  </pic:nvPicPr>
                  <pic:blipFill>
                    <a:blip r:embed="rId20"/>
                    <a:stretch>
                      <a:fillRect/>
                    </a:stretch>
                  </pic:blipFill>
                  <pic:spPr>
                    <a:xfrm>
                      <a:off x="0" y="0"/>
                      <a:ext cx="4233196" cy="1988667"/>
                    </a:xfrm>
                    <a:prstGeom prst="rect">
                      <a:avLst/>
                    </a:prstGeom>
                  </pic:spPr>
                </pic:pic>
              </a:graphicData>
            </a:graphic>
          </wp:inline>
        </w:drawing>
      </w:r>
    </w:p>
    <w:p w14:paraId="46E359F2" w14:textId="77777777" w:rsidR="000422D3" w:rsidRPr="00ED7490" w:rsidRDefault="000422D3" w:rsidP="000422D3">
      <w:pPr>
        <w:ind w:left="708"/>
        <w:jc w:val="center"/>
      </w:pPr>
    </w:p>
    <w:p w14:paraId="35B1FE48" w14:textId="21F9CBD1" w:rsidR="00AA0AD7" w:rsidRDefault="000422D3" w:rsidP="00A01A2A">
      <w:pPr>
        <w:pStyle w:val="Ttulo2"/>
        <w:numPr>
          <w:ilvl w:val="0"/>
          <w:numId w:val="6"/>
        </w:numPr>
      </w:pPr>
      <w:bookmarkStart w:id="9" w:name="_Toc137099535"/>
      <w:r>
        <w:t>EXTRAE MÉTODO</w:t>
      </w:r>
      <w:bookmarkEnd w:id="9"/>
    </w:p>
    <w:p w14:paraId="73AA72E2" w14:textId="77777777" w:rsidR="001F2362" w:rsidRDefault="001F2362" w:rsidP="000422D3">
      <w:pPr>
        <w:ind w:left="720"/>
      </w:pPr>
      <w:r>
        <w:t xml:space="preserve">Convierte el código seleccionado en un método, útil en código que es reutilizado en varios sitios del programa. También puede servir para aligerar un método que es demasiado largo. </w:t>
      </w:r>
    </w:p>
    <w:p w14:paraId="10F4084A" w14:textId="6D064BD3" w:rsidR="000422D3" w:rsidRDefault="001F2362" w:rsidP="000422D3">
      <w:pPr>
        <w:ind w:left="720"/>
      </w:pPr>
      <w:r>
        <w:t>Eclipse sólo solicita el nombre del método, pero descubre automáticamente los parámetros y tipo de retorno necesarios.</w:t>
      </w:r>
    </w:p>
    <w:p w14:paraId="4A4A18CB" w14:textId="2D685D06" w:rsidR="001F2362" w:rsidRPr="000422D3" w:rsidRDefault="001F2362" w:rsidP="001F2362">
      <w:pPr>
        <w:ind w:left="720"/>
        <w:jc w:val="center"/>
      </w:pPr>
      <w:r w:rsidRPr="001F2362">
        <w:rPr>
          <w:noProof/>
        </w:rPr>
        <w:drawing>
          <wp:inline distT="0" distB="0" distL="0" distR="0" wp14:anchorId="17C588DF" wp14:editId="1DA9D4D8">
            <wp:extent cx="4382123" cy="1881881"/>
            <wp:effectExtent l="0" t="0" r="0" b="4445"/>
            <wp:docPr id="1734797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97600" name="Imagen 1" descr="Interfaz de usuario gráfica, Texto, Aplicación&#10;&#10;Descripción generada automáticamente"/>
                    <pic:cNvPicPr/>
                  </pic:nvPicPr>
                  <pic:blipFill>
                    <a:blip r:embed="rId21"/>
                    <a:stretch>
                      <a:fillRect/>
                    </a:stretch>
                  </pic:blipFill>
                  <pic:spPr>
                    <a:xfrm>
                      <a:off x="0" y="0"/>
                      <a:ext cx="4388547" cy="1884640"/>
                    </a:xfrm>
                    <a:prstGeom prst="rect">
                      <a:avLst/>
                    </a:prstGeom>
                  </pic:spPr>
                </pic:pic>
              </a:graphicData>
            </a:graphic>
          </wp:inline>
        </w:drawing>
      </w:r>
    </w:p>
    <w:p w14:paraId="295E3501" w14:textId="61B2CCB4" w:rsidR="00081B4F" w:rsidRDefault="00081B4F" w:rsidP="00A01A2A">
      <w:pPr>
        <w:pStyle w:val="Ttulo2"/>
        <w:numPr>
          <w:ilvl w:val="0"/>
          <w:numId w:val="6"/>
        </w:numPr>
      </w:pPr>
      <w:bookmarkStart w:id="10" w:name="_Toc137099536"/>
      <w:r>
        <w:t>INCORPORAR</w:t>
      </w:r>
      <w:bookmarkEnd w:id="10"/>
    </w:p>
    <w:p w14:paraId="31DD7396" w14:textId="77777777" w:rsidR="00081B4F" w:rsidRDefault="00081B4F" w:rsidP="00081B4F">
      <w:pPr>
        <w:ind w:left="720"/>
      </w:pPr>
      <w:r>
        <w:t>Hace lo contrario que los “</w:t>
      </w:r>
      <w:proofErr w:type="spellStart"/>
      <w:r>
        <w:t>Extract</w:t>
      </w:r>
      <w:proofErr w:type="spellEnd"/>
      <w:r>
        <w:t xml:space="preserve">”: elimina una declaración de variable, </w:t>
      </w:r>
      <w:proofErr w:type="spellStart"/>
      <w:r>
        <w:t>método</w:t>
      </w:r>
      <w:proofErr w:type="spellEnd"/>
      <w:r>
        <w:t xml:space="preserve"> o constante y coloca su valor (en el caso de variables y constantes) o su código (en el caso de métodos) en aquellos lugares en que se referenciaba a esa variable, método o constante que ya no existirán. </w:t>
      </w:r>
    </w:p>
    <w:p w14:paraId="4BA6DE90" w14:textId="10308EA8" w:rsidR="00081B4F" w:rsidRDefault="00081B4F" w:rsidP="00081B4F">
      <w:pPr>
        <w:ind w:left="720"/>
      </w:pPr>
      <w:r>
        <w:t xml:space="preserve">Es muy útil cuando se comprueba que el contenido de una variable o constante se va a usar una sola vez y por tanto no merece la pena almacenarlo, sino que queda más limpio el código en una línea. También </w:t>
      </w:r>
      <w:r>
        <w:lastRenderedPageBreak/>
        <w:t>cuando se observa que un método sólo se llama una o dos veces, por lo que no merece la pena aislar ese código en un método.</w:t>
      </w:r>
    </w:p>
    <w:p w14:paraId="25787136" w14:textId="77777777" w:rsidR="00081B4F" w:rsidRPr="00081B4F" w:rsidRDefault="00081B4F" w:rsidP="00081B4F">
      <w:pPr>
        <w:ind w:left="720"/>
      </w:pPr>
    </w:p>
    <w:p w14:paraId="45D7C470" w14:textId="568437D1" w:rsidR="00081B4F" w:rsidRDefault="00081B4F" w:rsidP="00A01A2A">
      <w:pPr>
        <w:pStyle w:val="Ttulo2"/>
        <w:numPr>
          <w:ilvl w:val="0"/>
          <w:numId w:val="6"/>
        </w:numPr>
      </w:pPr>
      <w:bookmarkStart w:id="11" w:name="_Toc137099537"/>
      <w:r>
        <w:t>AUTOENCAPSULAR ATRIBUTO</w:t>
      </w:r>
      <w:bookmarkEnd w:id="11"/>
    </w:p>
    <w:p w14:paraId="2F8F8D71" w14:textId="5B51EE3D" w:rsidR="00081B4F" w:rsidRDefault="00081B4F" w:rsidP="00081B4F">
      <w:pPr>
        <w:ind w:left="720"/>
      </w:pPr>
      <w:r>
        <w:t xml:space="preserve">Convierte una variable de clase en privada y genera los métodos </w:t>
      </w:r>
      <w:proofErr w:type="spellStart"/>
      <w:r>
        <w:t>Get</w:t>
      </w:r>
      <w:proofErr w:type="spellEnd"/>
      <w:r>
        <w:t xml:space="preserve"> y Set públicos para acceder a la misma. Opción también disponible desde el menú código fuente que se </w:t>
      </w:r>
      <w:proofErr w:type="spellStart"/>
      <w:r>
        <w:t>vera</w:t>
      </w:r>
      <w:proofErr w:type="spellEnd"/>
      <w:r>
        <w:t>́ a continuación.</w:t>
      </w:r>
    </w:p>
    <w:p w14:paraId="4E21A203" w14:textId="063FD0D7" w:rsidR="00E64F5B" w:rsidRDefault="00E64F5B" w:rsidP="00E64F5B">
      <w:pPr>
        <w:ind w:left="720"/>
        <w:jc w:val="center"/>
      </w:pPr>
      <w:r w:rsidRPr="00E64F5B">
        <w:rPr>
          <w:noProof/>
        </w:rPr>
        <w:drawing>
          <wp:inline distT="0" distB="0" distL="0" distR="0" wp14:anchorId="593B89BE" wp14:editId="45E583D6">
            <wp:extent cx="4102805" cy="1656271"/>
            <wp:effectExtent l="0" t="0" r="0" b="1270"/>
            <wp:docPr id="9082753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5349" name="Imagen 1" descr="Interfaz de usuario gráfica, Texto, Aplicación&#10;&#10;Descripción generada automáticamente"/>
                    <pic:cNvPicPr/>
                  </pic:nvPicPr>
                  <pic:blipFill>
                    <a:blip r:embed="rId22"/>
                    <a:stretch>
                      <a:fillRect/>
                    </a:stretch>
                  </pic:blipFill>
                  <pic:spPr>
                    <a:xfrm>
                      <a:off x="0" y="0"/>
                      <a:ext cx="4108694" cy="1658648"/>
                    </a:xfrm>
                    <a:prstGeom prst="rect">
                      <a:avLst/>
                    </a:prstGeom>
                  </pic:spPr>
                </pic:pic>
              </a:graphicData>
            </a:graphic>
          </wp:inline>
        </w:drawing>
      </w:r>
    </w:p>
    <w:p w14:paraId="36F36C46" w14:textId="77777777" w:rsidR="00E64F5B" w:rsidRPr="00081B4F" w:rsidRDefault="00E64F5B" w:rsidP="00E64F5B">
      <w:pPr>
        <w:ind w:left="720"/>
        <w:jc w:val="center"/>
      </w:pPr>
    </w:p>
    <w:p w14:paraId="44AECFD6" w14:textId="66AE3FF0" w:rsidR="008B3CAD" w:rsidRDefault="008B3CAD" w:rsidP="00A01A2A">
      <w:pPr>
        <w:pStyle w:val="Ttulo2"/>
        <w:numPr>
          <w:ilvl w:val="0"/>
          <w:numId w:val="6"/>
        </w:numPr>
      </w:pPr>
      <w:bookmarkStart w:id="12" w:name="_Toc137099538"/>
      <w:r>
        <w:t>MENÚ CÓDIGO FUENTE</w:t>
      </w:r>
      <w:bookmarkEnd w:id="12"/>
    </w:p>
    <w:p w14:paraId="58017F20" w14:textId="1D5BAFBF" w:rsidR="00E64F5B" w:rsidRDefault="00E64F5B" w:rsidP="00E64F5B">
      <w:pPr>
        <w:ind w:left="720"/>
      </w:pPr>
      <w:r>
        <w:t>Otras muchas opciones para el refactorizado del código aparecen a partir del menú contextual código fuente.</w:t>
      </w:r>
    </w:p>
    <w:p w14:paraId="23E2397B" w14:textId="017A17A5" w:rsidR="00E64F5B" w:rsidRDefault="00A20196" w:rsidP="00A20196">
      <w:pPr>
        <w:ind w:left="720"/>
        <w:jc w:val="center"/>
      </w:pPr>
      <w:r w:rsidRPr="00A20196">
        <w:rPr>
          <w:noProof/>
        </w:rPr>
        <w:drawing>
          <wp:inline distT="0" distB="0" distL="0" distR="0" wp14:anchorId="43E9C712" wp14:editId="530EA386">
            <wp:extent cx="1921354" cy="2116746"/>
            <wp:effectExtent l="0" t="0" r="3175" b="0"/>
            <wp:docPr id="2735478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47896" name="Imagen 1" descr="Interfaz de usuario gráfica, Texto, Aplicación, Correo electrónico&#10;&#10;Descripción generada automáticamente"/>
                    <pic:cNvPicPr/>
                  </pic:nvPicPr>
                  <pic:blipFill>
                    <a:blip r:embed="rId23"/>
                    <a:stretch>
                      <a:fillRect/>
                    </a:stretch>
                  </pic:blipFill>
                  <pic:spPr>
                    <a:xfrm>
                      <a:off x="0" y="0"/>
                      <a:ext cx="1924050" cy="2119716"/>
                    </a:xfrm>
                    <a:prstGeom prst="rect">
                      <a:avLst/>
                    </a:prstGeom>
                  </pic:spPr>
                </pic:pic>
              </a:graphicData>
            </a:graphic>
          </wp:inline>
        </w:drawing>
      </w:r>
    </w:p>
    <w:p w14:paraId="7B265226" w14:textId="77777777" w:rsidR="00A20196" w:rsidRPr="00E64F5B" w:rsidRDefault="00A20196" w:rsidP="00A20196">
      <w:pPr>
        <w:ind w:left="720"/>
        <w:jc w:val="center"/>
      </w:pPr>
    </w:p>
    <w:p w14:paraId="3AB86342" w14:textId="3C56AEFC" w:rsidR="008B3CAD" w:rsidRDefault="008B3CAD" w:rsidP="00520FB0">
      <w:pPr>
        <w:pStyle w:val="Ttulo1"/>
      </w:pPr>
      <w:bookmarkStart w:id="13" w:name="_Toc137099539"/>
      <w:r>
        <w:t>ANALIZADORES DE CÓDIGO</w:t>
      </w:r>
      <w:bookmarkEnd w:id="13"/>
    </w:p>
    <w:p w14:paraId="51943E5F" w14:textId="77777777" w:rsidR="00FD2054" w:rsidRDefault="00FD2054" w:rsidP="00FD2054">
      <w:r>
        <w:t xml:space="preserve">El análisis estático de </w:t>
      </w:r>
      <w:proofErr w:type="gramStart"/>
      <w:r>
        <w:t>código,</w:t>
      </w:r>
      <w:proofErr w:type="gramEnd"/>
      <w:r>
        <w:t xml:space="preserve"> es un proceso que tiene como objetivo, evaluar el software, sin llegar a ejecutarlo. Esta técnica se va a aplicar directamente sobre el código fuente, para poder obtener información que nos permita mejorar la base de código. Si el analizador considera que nuestro código fuente tiene una estructura mejorable, nos lo indicará y también nos comunicará la mejora a </w:t>
      </w:r>
      <w:r>
        <w:lastRenderedPageBreak/>
        <w:t xml:space="preserve">realizar. Por lo tanto, el uso de analizadores de código proporciona información sobre algunos aspectos a considerar en la refactorización de los programas. </w:t>
      </w:r>
    </w:p>
    <w:p w14:paraId="3DE691C2" w14:textId="77777777" w:rsidR="00FD2054" w:rsidRDefault="00FD2054" w:rsidP="00FD2054">
      <w:r>
        <w:t xml:space="preserve">Las principales funciones de los analizadores es encontrar partes del código que puedan reducir el rendimiento, provocar errores en el software, tener una excesiva complejidad, complicar el flujo de datos, crear problemas de seguridad. </w:t>
      </w:r>
    </w:p>
    <w:p w14:paraId="35EBF907" w14:textId="77777777" w:rsidR="00FD2054" w:rsidRDefault="00FD2054" w:rsidP="00FD2054">
      <w:r>
        <w:t xml:space="preserve">El análisis se realiza siguiendo una serie de reglas predefinidas. </w:t>
      </w:r>
    </w:p>
    <w:p w14:paraId="524DDCF2" w14:textId="77777777" w:rsidR="00FD2054" w:rsidRDefault="00FD2054" w:rsidP="00FD2054">
      <w:r>
        <w:t xml:space="preserve">Un ejemplo es PMD, una herramienta para Java que basa su funcionamiento en detectar patrones, que son posibles errores en tiempo de ejecución, código que no se puede ejecutar nunca porque no se puede llegar a él, código que puede ser optimizado, expresiones lógicas que pueden ser simplificadas, malos usos del lenguaje, etc. </w:t>
      </w:r>
    </w:p>
    <w:p w14:paraId="75FC8715" w14:textId="2D335B15" w:rsidR="00A75944" w:rsidRPr="00657523" w:rsidRDefault="00FD2054" w:rsidP="00FD2054">
      <w:r>
        <w:t xml:space="preserve">Otro analizador de código disponible en el mercado es </w:t>
      </w:r>
      <w:proofErr w:type="spellStart"/>
      <w:r>
        <w:t>Sonarcube</w:t>
      </w:r>
      <w:proofErr w:type="spellEnd"/>
      <w:r>
        <w:t xml:space="preserve">, herramienta open </w:t>
      </w:r>
      <w:proofErr w:type="spellStart"/>
      <w:r>
        <w:t>source</w:t>
      </w:r>
      <w:proofErr w:type="spellEnd"/>
      <w:r>
        <w:t xml:space="preserve"> de análisis de calidad del código disponible para gran cantidad de lenguajes de programación.</w:t>
      </w:r>
    </w:p>
    <w:sectPr w:rsidR="00A75944" w:rsidRPr="00657523" w:rsidSect="00CD796B">
      <w:footerReference w:type="even"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C6977" w14:textId="77777777" w:rsidR="008E0B97" w:rsidRDefault="008E0B97" w:rsidP="00D76252">
      <w:pPr>
        <w:spacing w:after="0"/>
      </w:pPr>
      <w:r>
        <w:separator/>
      </w:r>
    </w:p>
  </w:endnote>
  <w:endnote w:type="continuationSeparator" w:id="0">
    <w:p w14:paraId="10ECFE63" w14:textId="77777777" w:rsidR="008E0B97" w:rsidRDefault="008E0B97" w:rsidP="00D76252">
      <w:pPr>
        <w:spacing w:after="0"/>
      </w:pPr>
      <w:r>
        <w:continuationSeparator/>
      </w:r>
    </w:p>
  </w:endnote>
  <w:endnote w:type="continuationNotice" w:id="1">
    <w:p w14:paraId="4D0B3F5D" w14:textId="77777777" w:rsidR="008E0B97" w:rsidRDefault="008E0B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0FCDDCB0" w14:textId="0E9659FC"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69A6564D" w14:textId="59868435"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E9035" w14:textId="77777777" w:rsidR="008E0B97" w:rsidRDefault="008E0B97" w:rsidP="00D76252">
      <w:pPr>
        <w:spacing w:after="0"/>
      </w:pPr>
      <w:r>
        <w:separator/>
      </w:r>
    </w:p>
  </w:footnote>
  <w:footnote w:type="continuationSeparator" w:id="0">
    <w:p w14:paraId="31A55468" w14:textId="77777777" w:rsidR="008E0B97" w:rsidRDefault="008E0B97" w:rsidP="00D76252">
      <w:pPr>
        <w:spacing w:after="0"/>
      </w:pPr>
      <w:r>
        <w:continuationSeparator/>
      </w:r>
    </w:p>
  </w:footnote>
  <w:footnote w:type="continuationNotice" w:id="1">
    <w:p w14:paraId="5E8D1D0F" w14:textId="77777777" w:rsidR="008E0B97" w:rsidRDefault="008E0B9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1" w15:restartNumberingAfterBreak="0">
    <w:nsid w:val="14926570"/>
    <w:multiLevelType w:val="hybridMultilevel"/>
    <w:tmpl w:val="7D580478"/>
    <w:lvl w:ilvl="0" w:tplc="9F7A8DE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BC2DBA"/>
    <w:multiLevelType w:val="hybridMultilevel"/>
    <w:tmpl w:val="F0C097B0"/>
    <w:lvl w:ilvl="0" w:tplc="2E9C76E0">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93414F"/>
    <w:multiLevelType w:val="hybridMultilevel"/>
    <w:tmpl w:val="30CA2C6C"/>
    <w:lvl w:ilvl="0" w:tplc="7F265FFE">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 w15:restartNumberingAfterBreak="0">
    <w:nsid w:val="3E4F11DC"/>
    <w:multiLevelType w:val="hybridMultilevel"/>
    <w:tmpl w:val="FF168AA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136F7E"/>
    <w:multiLevelType w:val="hybridMultilevel"/>
    <w:tmpl w:val="F9A02424"/>
    <w:lvl w:ilvl="0" w:tplc="CF08E06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5D1B21"/>
    <w:multiLevelType w:val="hybridMultilevel"/>
    <w:tmpl w:val="FF0C248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33647D6"/>
    <w:multiLevelType w:val="hybridMultilevel"/>
    <w:tmpl w:val="57908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A4E073C"/>
    <w:multiLevelType w:val="hybridMultilevel"/>
    <w:tmpl w:val="FF0C24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7807943">
    <w:abstractNumId w:val="0"/>
  </w:num>
  <w:num w:numId="2" w16cid:durableId="522785738">
    <w:abstractNumId w:val="1"/>
  </w:num>
  <w:num w:numId="3" w16cid:durableId="866792613">
    <w:abstractNumId w:val="5"/>
  </w:num>
  <w:num w:numId="4" w16cid:durableId="2018187745">
    <w:abstractNumId w:val="4"/>
  </w:num>
  <w:num w:numId="5" w16cid:durableId="1944342831">
    <w:abstractNumId w:val="3"/>
  </w:num>
  <w:num w:numId="6" w16cid:durableId="275139900">
    <w:abstractNumId w:val="6"/>
  </w:num>
  <w:num w:numId="7" w16cid:durableId="1180269418">
    <w:abstractNumId w:val="7"/>
  </w:num>
  <w:num w:numId="8" w16cid:durableId="832258019">
    <w:abstractNumId w:val="2"/>
  </w:num>
  <w:num w:numId="9" w16cid:durableId="647589280">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09BA"/>
    <w:rsid w:val="000054BE"/>
    <w:rsid w:val="000119BB"/>
    <w:rsid w:val="0001524E"/>
    <w:rsid w:val="00020789"/>
    <w:rsid w:val="00020EBF"/>
    <w:rsid w:val="00025BFD"/>
    <w:rsid w:val="000320B0"/>
    <w:rsid w:val="000349BE"/>
    <w:rsid w:val="0003632B"/>
    <w:rsid w:val="000413EE"/>
    <w:rsid w:val="000422D3"/>
    <w:rsid w:val="00042C2C"/>
    <w:rsid w:val="0005367C"/>
    <w:rsid w:val="00053B1D"/>
    <w:rsid w:val="00061AD2"/>
    <w:rsid w:val="000648FA"/>
    <w:rsid w:val="00071CD5"/>
    <w:rsid w:val="00081B4F"/>
    <w:rsid w:val="0008570B"/>
    <w:rsid w:val="00085F76"/>
    <w:rsid w:val="0009204D"/>
    <w:rsid w:val="00096431"/>
    <w:rsid w:val="000A0CEB"/>
    <w:rsid w:val="000A1C7D"/>
    <w:rsid w:val="000A3114"/>
    <w:rsid w:val="000A3610"/>
    <w:rsid w:val="000B3D6C"/>
    <w:rsid w:val="000C1D8E"/>
    <w:rsid w:val="000C612D"/>
    <w:rsid w:val="000D2C69"/>
    <w:rsid w:val="000D39CF"/>
    <w:rsid w:val="000D6800"/>
    <w:rsid w:val="000E0BB4"/>
    <w:rsid w:val="000E11F1"/>
    <w:rsid w:val="000E7E31"/>
    <w:rsid w:val="000F268C"/>
    <w:rsid w:val="000F53E1"/>
    <w:rsid w:val="00104E41"/>
    <w:rsid w:val="00114F29"/>
    <w:rsid w:val="00115F81"/>
    <w:rsid w:val="00120132"/>
    <w:rsid w:val="00120875"/>
    <w:rsid w:val="001222EA"/>
    <w:rsid w:val="00122ADB"/>
    <w:rsid w:val="00123DFC"/>
    <w:rsid w:val="0012486C"/>
    <w:rsid w:val="00135C98"/>
    <w:rsid w:val="0014243F"/>
    <w:rsid w:val="00144E94"/>
    <w:rsid w:val="00145302"/>
    <w:rsid w:val="0015011E"/>
    <w:rsid w:val="00151DCB"/>
    <w:rsid w:val="00153AF3"/>
    <w:rsid w:val="00155A1F"/>
    <w:rsid w:val="001569D6"/>
    <w:rsid w:val="00157AA4"/>
    <w:rsid w:val="00157DCF"/>
    <w:rsid w:val="00160EC5"/>
    <w:rsid w:val="00161358"/>
    <w:rsid w:val="001643AB"/>
    <w:rsid w:val="00164C56"/>
    <w:rsid w:val="00164F40"/>
    <w:rsid w:val="00165121"/>
    <w:rsid w:val="00170AF2"/>
    <w:rsid w:val="00170EE6"/>
    <w:rsid w:val="001712B5"/>
    <w:rsid w:val="001730EE"/>
    <w:rsid w:val="00175627"/>
    <w:rsid w:val="00187635"/>
    <w:rsid w:val="00190495"/>
    <w:rsid w:val="001944AF"/>
    <w:rsid w:val="0019785B"/>
    <w:rsid w:val="001A1971"/>
    <w:rsid w:val="001A2E54"/>
    <w:rsid w:val="001A5385"/>
    <w:rsid w:val="001A7458"/>
    <w:rsid w:val="001B2E31"/>
    <w:rsid w:val="001B2E4B"/>
    <w:rsid w:val="001B42BE"/>
    <w:rsid w:val="001C1584"/>
    <w:rsid w:val="001C4BAA"/>
    <w:rsid w:val="001C62AE"/>
    <w:rsid w:val="001D186B"/>
    <w:rsid w:val="001D40F7"/>
    <w:rsid w:val="001E118A"/>
    <w:rsid w:val="001E2F80"/>
    <w:rsid w:val="001E3669"/>
    <w:rsid w:val="001F1494"/>
    <w:rsid w:val="001F2362"/>
    <w:rsid w:val="001F515D"/>
    <w:rsid w:val="001F5D0B"/>
    <w:rsid w:val="00203D50"/>
    <w:rsid w:val="00203F7C"/>
    <w:rsid w:val="00204E22"/>
    <w:rsid w:val="00207B11"/>
    <w:rsid w:val="00217763"/>
    <w:rsid w:val="00221D1D"/>
    <w:rsid w:val="0022694A"/>
    <w:rsid w:val="002303EA"/>
    <w:rsid w:val="00231660"/>
    <w:rsid w:val="0023576A"/>
    <w:rsid w:val="00240092"/>
    <w:rsid w:val="00251E69"/>
    <w:rsid w:val="00253626"/>
    <w:rsid w:val="00256A3A"/>
    <w:rsid w:val="00260992"/>
    <w:rsid w:val="00264DFB"/>
    <w:rsid w:val="00265FAC"/>
    <w:rsid w:val="00266CCA"/>
    <w:rsid w:val="00277535"/>
    <w:rsid w:val="002778A3"/>
    <w:rsid w:val="002962A4"/>
    <w:rsid w:val="0029630F"/>
    <w:rsid w:val="002A0573"/>
    <w:rsid w:val="002A585C"/>
    <w:rsid w:val="002B25C4"/>
    <w:rsid w:val="002B2B73"/>
    <w:rsid w:val="002B507B"/>
    <w:rsid w:val="002C16C7"/>
    <w:rsid w:val="002D488C"/>
    <w:rsid w:val="002D59EF"/>
    <w:rsid w:val="002E52D3"/>
    <w:rsid w:val="002E77E1"/>
    <w:rsid w:val="002F192E"/>
    <w:rsid w:val="002F4155"/>
    <w:rsid w:val="002F56DF"/>
    <w:rsid w:val="003009EB"/>
    <w:rsid w:val="00303B30"/>
    <w:rsid w:val="00305A3A"/>
    <w:rsid w:val="00305BC0"/>
    <w:rsid w:val="00312686"/>
    <w:rsid w:val="003170D6"/>
    <w:rsid w:val="00323ECC"/>
    <w:rsid w:val="00332638"/>
    <w:rsid w:val="00333554"/>
    <w:rsid w:val="00334161"/>
    <w:rsid w:val="003347CF"/>
    <w:rsid w:val="003401DF"/>
    <w:rsid w:val="00342B5F"/>
    <w:rsid w:val="00345B3A"/>
    <w:rsid w:val="00347D07"/>
    <w:rsid w:val="0035150A"/>
    <w:rsid w:val="003518BC"/>
    <w:rsid w:val="00357FDF"/>
    <w:rsid w:val="0036359C"/>
    <w:rsid w:val="00365624"/>
    <w:rsid w:val="003677A2"/>
    <w:rsid w:val="003713FE"/>
    <w:rsid w:val="0037209A"/>
    <w:rsid w:val="00374E8B"/>
    <w:rsid w:val="0038110B"/>
    <w:rsid w:val="00394CA4"/>
    <w:rsid w:val="00395352"/>
    <w:rsid w:val="00397D59"/>
    <w:rsid w:val="003B0787"/>
    <w:rsid w:val="003B152B"/>
    <w:rsid w:val="003B200E"/>
    <w:rsid w:val="003B217B"/>
    <w:rsid w:val="003B37C2"/>
    <w:rsid w:val="003B40D6"/>
    <w:rsid w:val="003B75C2"/>
    <w:rsid w:val="003C1992"/>
    <w:rsid w:val="003C1F82"/>
    <w:rsid w:val="003C46D6"/>
    <w:rsid w:val="003C5A8A"/>
    <w:rsid w:val="003D0806"/>
    <w:rsid w:val="003D0CC5"/>
    <w:rsid w:val="003D2792"/>
    <w:rsid w:val="003D3E9C"/>
    <w:rsid w:val="003E3F36"/>
    <w:rsid w:val="003E4156"/>
    <w:rsid w:val="003E46B6"/>
    <w:rsid w:val="003E5ACB"/>
    <w:rsid w:val="003E688E"/>
    <w:rsid w:val="003E7E56"/>
    <w:rsid w:val="003F2737"/>
    <w:rsid w:val="003F6F93"/>
    <w:rsid w:val="004025B7"/>
    <w:rsid w:val="00405ECE"/>
    <w:rsid w:val="00412496"/>
    <w:rsid w:val="00420513"/>
    <w:rsid w:val="004214FD"/>
    <w:rsid w:val="00424368"/>
    <w:rsid w:val="00424A4A"/>
    <w:rsid w:val="0042701C"/>
    <w:rsid w:val="00430188"/>
    <w:rsid w:val="0043799B"/>
    <w:rsid w:val="0044333F"/>
    <w:rsid w:val="0044426D"/>
    <w:rsid w:val="00444271"/>
    <w:rsid w:val="00444D5C"/>
    <w:rsid w:val="004466C9"/>
    <w:rsid w:val="00447BC5"/>
    <w:rsid w:val="00450A3E"/>
    <w:rsid w:val="004552A9"/>
    <w:rsid w:val="00455AFC"/>
    <w:rsid w:val="00456EA6"/>
    <w:rsid w:val="0046177D"/>
    <w:rsid w:val="00461BF4"/>
    <w:rsid w:val="004635F1"/>
    <w:rsid w:val="0046389E"/>
    <w:rsid w:val="00471A13"/>
    <w:rsid w:val="00473DD5"/>
    <w:rsid w:val="00475952"/>
    <w:rsid w:val="00490881"/>
    <w:rsid w:val="00491911"/>
    <w:rsid w:val="0049365F"/>
    <w:rsid w:val="00495CCE"/>
    <w:rsid w:val="00497EFC"/>
    <w:rsid w:val="004A3918"/>
    <w:rsid w:val="004A52E5"/>
    <w:rsid w:val="004B6052"/>
    <w:rsid w:val="004B6983"/>
    <w:rsid w:val="004C085C"/>
    <w:rsid w:val="004C2270"/>
    <w:rsid w:val="004C28D4"/>
    <w:rsid w:val="004C48EE"/>
    <w:rsid w:val="004C7EF9"/>
    <w:rsid w:val="004E0AB4"/>
    <w:rsid w:val="004E17C4"/>
    <w:rsid w:val="004E656F"/>
    <w:rsid w:val="004E7AC7"/>
    <w:rsid w:val="004F32D2"/>
    <w:rsid w:val="004F5A7D"/>
    <w:rsid w:val="00502CC1"/>
    <w:rsid w:val="00504036"/>
    <w:rsid w:val="005106D7"/>
    <w:rsid w:val="0051550C"/>
    <w:rsid w:val="005202A8"/>
    <w:rsid w:val="00520FB0"/>
    <w:rsid w:val="00525AE9"/>
    <w:rsid w:val="00531AB5"/>
    <w:rsid w:val="005353AD"/>
    <w:rsid w:val="005359BA"/>
    <w:rsid w:val="00541B21"/>
    <w:rsid w:val="00541E8D"/>
    <w:rsid w:val="005441BD"/>
    <w:rsid w:val="005445DB"/>
    <w:rsid w:val="00551442"/>
    <w:rsid w:val="005665D9"/>
    <w:rsid w:val="0056700B"/>
    <w:rsid w:val="005737F0"/>
    <w:rsid w:val="0057489E"/>
    <w:rsid w:val="0057541D"/>
    <w:rsid w:val="005761CA"/>
    <w:rsid w:val="00582388"/>
    <w:rsid w:val="00587E74"/>
    <w:rsid w:val="0059756D"/>
    <w:rsid w:val="005A14CA"/>
    <w:rsid w:val="005A5BA4"/>
    <w:rsid w:val="005B5652"/>
    <w:rsid w:val="005B5AD4"/>
    <w:rsid w:val="005C28D7"/>
    <w:rsid w:val="005C4EB7"/>
    <w:rsid w:val="005C7EC5"/>
    <w:rsid w:val="005D618F"/>
    <w:rsid w:val="005E122C"/>
    <w:rsid w:val="005E7DE5"/>
    <w:rsid w:val="005F6738"/>
    <w:rsid w:val="00605118"/>
    <w:rsid w:val="006067A7"/>
    <w:rsid w:val="006103F2"/>
    <w:rsid w:val="00612631"/>
    <w:rsid w:val="00613827"/>
    <w:rsid w:val="006206EC"/>
    <w:rsid w:val="006238F6"/>
    <w:rsid w:val="00624E94"/>
    <w:rsid w:val="00625976"/>
    <w:rsid w:val="0062733A"/>
    <w:rsid w:val="00632B61"/>
    <w:rsid w:val="00633A91"/>
    <w:rsid w:val="00634F62"/>
    <w:rsid w:val="00636659"/>
    <w:rsid w:val="006457E5"/>
    <w:rsid w:val="00651C22"/>
    <w:rsid w:val="00657523"/>
    <w:rsid w:val="00660337"/>
    <w:rsid w:val="00660BB9"/>
    <w:rsid w:val="00663630"/>
    <w:rsid w:val="00666849"/>
    <w:rsid w:val="00672EA1"/>
    <w:rsid w:val="00677503"/>
    <w:rsid w:val="00677767"/>
    <w:rsid w:val="00677D5E"/>
    <w:rsid w:val="00680744"/>
    <w:rsid w:val="00682E67"/>
    <w:rsid w:val="00684307"/>
    <w:rsid w:val="00692A96"/>
    <w:rsid w:val="00697601"/>
    <w:rsid w:val="006A5BCB"/>
    <w:rsid w:val="006A7443"/>
    <w:rsid w:val="006B195E"/>
    <w:rsid w:val="006B2C4C"/>
    <w:rsid w:val="006B3D01"/>
    <w:rsid w:val="006C28BB"/>
    <w:rsid w:val="006C60F7"/>
    <w:rsid w:val="006C69A6"/>
    <w:rsid w:val="006D2DF3"/>
    <w:rsid w:val="006D3E01"/>
    <w:rsid w:val="006D7E50"/>
    <w:rsid w:val="006E0116"/>
    <w:rsid w:val="006E44B2"/>
    <w:rsid w:val="006E4B3C"/>
    <w:rsid w:val="00702894"/>
    <w:rsid w:val="007067A3"/>
    <w:rsid w:val="007075F1"/>
    <w:rsid w:val="00713D69"/>
    <w:rsid w:val="00714DEB"/>
    <w:rsid w:val="00717DC0"/>
    <w:rsid w:val="00720E62"/>
    <w:rsid w:val="00723E30"/>
    <w:rsid w:val="007269B6"/>
    <w:rsid w:val="007276B5"/>
    <w:rsid w:val="00730EA8"/>
    <w:rsid w:val="00732513"/>
    <w:rsid w:val="0075099B"/>
    <w:rsid w:val="00763CE5"/>
    <w:rsid w:val="007658D8"/>
    <w:rsid w:val="007700EA"/>
    <w:rsid w:val="00770A18"/>
    <w:rsid w:val="0077561B"/>
    <w:rsid w:val="00775ECC"/>
    <w:rsid w:val="00776027"/>
    <w:rsid w:val="007771D0"/>
    <w:rsid w:val="0078024E"/>
    <w:rsid w:val="007836AC"/>
    <w:rsid w:val="007914C7"/>
    <w:rsid w:val="007955CC"/>
    <w:rsid w:val="007A3580"/>
    <w:rsid w:val="007A46D6"/>
    <w:rsid w:val="007A55EB"/>
    <w:rsid w:val="007A6CC6"/>
    <w:rsid w:val="007A7055"/>
    <w:rsid w:val="007B0493"/>
    <w:rsid w:val="007B631E"/>
    <w:rsid w:val="007C0560"/>
    <w:rsid w:val="007C542B"/>
    <w:rsid w:val="007D18D3"/>
    <w:rsid w:val="007D4532"/>
    <w:rsid w:val="007E1878"/>
    <w:rsid w:val="007E2530"/>
    <w:rsid w:val="007E41D6"/>
    <w:rsid w:val="007F17A4"/>
    <w:rsid w:val="007F21BE"/>
    <w:rsid w:val="007F7E56"/>
    <w:rsid w:val="00804FF3"/>
    <w:rsid w:val="00805320"/>
    <w:rsid w:val="00805552"/>
    <w:rsid w:val="00806ACB"/>
    <w:rsid w:val="0081054B"/>
    <w:rsid w:val="00811FEA"/>
    <w:rsid w:val="008218F3"/>
    <w:rsid w:val="00822AE9"/>
    <w:rsid w:val="008265AD"/>
    <w:rsid w:val="00826647"/>
    <w:rsid w:val="0082795D"/>
    <w:rsid w:val="00830E98"/>
    <w:rsid w:val="0083401A"/>
    <w:rsid w:val="00834088"/>
    <w:rsid w:val="00837B0B"/>
    <w:rsid w:val="00840DBE"/>
    <w:rsid w:val="00841BED"/>
    <w:rsid w:val="008516AE"/>
    <w:rsid w:val="00851FFD"/>
    <w:rsid w:val="00852982"/>
    <w:rsid w:val="00855669"/>
    <w:rsid w:val="00860697"/>
    <w:rsid w:val="00865A29"/>
    <w:rsid w:val="0086651F"/>
    <w:rsid w:val="0087579F"/>
    <w:rsid w:val="00876A21"/>
    <w:rsid w:val="008835D6"/>
    <w:rsid w:val="00893E90"/>
    <w:rsid w:val="00895269"/>
    <w:rsid w:val="008A0C23"/>
    <w:rsid w:val="008A55CD"/>
    <w:rsid w:val="008A67C6"/>
    <w:rsid w:val="008A7A74"/>
    <w:rsid w:val="008B0634"/>
    <w:rsid w:val="008B322D"/>
    <w:rsid w:val="008B3CAD"/>
    <w:rsid w:val="008B6EE1"/>
    <w:rsid w:val="008C3FAE"/>
    <w:rsid w:val="008C516B"/>
    <w:rsid w:val="008C6B3E"/>
    <w:rsid w:val="008C6F19"/>
    <w:rsid w:val="008D66D1"/>
    <w:rsid w:val="008D7EB8"/>
    <w:rsid w:val="008E0B97"/>
    <w:rsid w:val="008E12C7"/>
    <w:rsid w:val="008F15AB"/>
    <w:rsid w:val="008F6428"/>
    <w:rsid w:val="00907090"/>
    <w:rsid w:val="00907379"/>
    <w:rsid w:val="0091369E"/>
    <w:rsid w:val="00922E8B"/>
    <w:rsid w:val="0092454A"/>
    <w:rsid w:val="00925061"/>
    <w:rsid w:val="009317D6"/>
    <w:rsid w:val="00931B50"/>
    <w:rsid w:val="00937131"/>
    <w:rsid w:val="00940ECB"/>
    <w:rsid w:val="00951353"/>
    <w:rsid w:val="00953CF3"/>
    <w:rsid w:val="00956184"/>
    <w:rsid w:val="00963B62"/>
    <w:rsid w:val="00963D8A"/>
    <w:rsid w:val="0096781A"/>
    <w:rsid w:val="009700F5"/>
    <w:rsid w:val="00971D44"/>
    <w:rsid w:val="0097335C"/>
    <w:rsid w:val="00974836"/>
    <w:rsid w:val="00977BB8"/>
    <w:rsid w:val="009800E1"/>
    <w:rsid w:val="009821D2"/>
    <w:rsid w:val="00983E5D"/>
    <w:rsid w:val="0098405A"/>
    <w:rsid w:val="00984406"/>
    <w:rsid w:val="009853EB"/>
    <w:rsid w:val="00990911"/>
    <w:rsid w:val="009931A0"/>
    <w:rsid w:val="0099748C"/>
    <w:rsid w:val="009A5AFC"/>
    <w:rsid w:val="009B3B89"/>
    <w:rsid w:val="009B4964"/>
    <w:rsid w:val="009B51B9"/>
    <w:rsid w:val="009B7FF2"/>
    <w:rsid w:val="009C4E90"/>
    <w:rsid w:val="009C501C"/>
    <w:rsid w:val="009C5BC4"/>
    <w:rsid w:val="009C6F03"/>
    <w:rsid w:val="009D1237"/>
    <w:rsid w:val="009D325F"/>
    <w:rsid w:val="009E4751"/>
    <w:rsid w:val="009E62D6"/>
    <w:rsid w:val="009F075A"/>
    <w:rsid w:val="009F75B2"/>
    <w:rsid w:val="00A00EC7"/>
    <w:rsid w:val="00A01A2A"/>
    <w:rsid w:val="00A07F5E"/>
    <w:rsid w:val="00A12362"/>
    <w:rsid w:val="00A1647A"/>
    <w:rsid w:val="00A1797D"/>
    <w:rsid w:val="00A179DF"/>
    <w:rsid w:val="00A20196"/>
    <w:rsid w:val="00A24B01"/>
    <w:rsid w:val="00A25BA3"/>
    <w:rsid w:val="00A269D8"/>
    <w:rsid w:val="00A27A98"/>
    <w:rsid w:val="00A36F3F"/>
    <w:rsid w:val="00A4044E"/>
    <w:rsid w:val="00A409D7"/>
    <w:rsid w:val="00A417B4"/>
    <w:rsid w:val="00A423C3"/>
    <w:rsid w:val="00A47B4E"/>
    <w:rsid w:val="00A5076C"/>
    <w:rsid w:val="00A50BA3"/>
    <w:rsid w:val="00A51702"/>
    <w:rsid w:val="00A533C9"/>
    <w:rsid w:val="00A658F5"/>
    <w:rsid w:val="00A65EDC"/>
    <w:rsid w:val="00A70FE0"/>
    <w:rsid w:val="00A71D97"/>
    <w:rsid w:val="00A75944"/>
    <w:rsid w:val="00A7738A"/>
    <w:rsid w:val="00A81793"/>
    <w:rsid w:val="00A863B6"/>
    <w:rsid w:val="00A9394B"/>
    <w:rsid w:val="00A953A6"/>
    <w:rsid w:val="00AA0845"/>
    <w:rsid w:val="00AA0AD7"/>
    <w:rsid w:val="00AA5413"/>
    <w:rsid w:val="00AB368B"/>
    <w:rsid w:val="00AB4717"/>
    <w:rsid w:val="00AB564A"/>
    <w:rsid w:val="00AB72B9"/>
    <w:rsid w:val="00AD2AE3"/>
    <w:rsid w:val="00AD3CF2"/>
    <w:rsid w:val="00AD6458"/>
    <w:rsid w:val="00AD670D"/>
    <w:rsid w:val="00AD6FE9"/>
    <w:rsid w:val="00AE43D5"/>
    <w:rsid w:val="00AE6FEC"/>
    <w:rsid w:val="00AF086B"/>
    <w:rsid w:val="00AF0C18"/>
    <w:rsid w:val="00AF1DFC"/>
    <w:rsid w:val="00AF3A2E"/>
    <w:rsid w:val="00AF3CF0"/>
    <w:rsid w:val="00AF4246"/>
    <w:rsid w:val="00B002BB"/>
    <w:rsid w:val="00B022C6"/>
    <w:rsid w:val="00B06D81"/>
    <w:rsid w:val="00B10246"/>
    <w:rsid w:val="00B136EF"/>
    <w:rsid w:val="00B15C45"/>
    <w:rsid w:val="00B17A10"/>
    <w:rsid w:val="00B205B1"/>
    <w:rsid w:val="00B25767"/>
    <w:rsid w:val="00B328AC"/>
    <w:rsid w:val="00B36BD5"/>
    <w:rsid w:val="00B44B90"/>
    <w:rsid w:val="00B45D88"/>
    <w:rsid w:val="00B52964"/>
    <w:rsid w:val="00B559B1"/>
    <w:rsid w:val="00B55A1E"/>
    <w:rsid w:val="00B6609B"/>
    <w:rsid w:val="00B70DD4"/>
    <w:rsid w:val="00B80E1C"/>
    <w:rsid w:val="00B824EC"/>
    <w:rsid w:val="00B9229C"/>
    <w:rsid w:val="00B9707C"/>
    <w:rsid w:val="00BA40C2"/>
    <w:rsid w:val="00BA645A"/>
    <w:rsid w:val="00BB226C"/>
    <w:rsid w:val="00BB6E4F"/>
    <w:rsid w:val="00BB77CC"/>
    <w:rsid w:val="00BC0207"/>
    <w:rsid w:val="00BD06FD"/>
    <w:rsid w:val="00BD1226"/>
    <w:rsid w:val="00BD5BCB"/>
    <w:rsid w:val="00BD6C8E"/>
    <w:rsid w:val="00BE55E7"/>
    <w:rsid w:val="00BF0B96"/>
    <w:rsid w:val="00BF6666"/>
    <w:rsid w:val="00BF6E31"/>
    <w:rsid w:val="00C00F35"/>
    <w:rsid w:val="00C03A60"/>
    <w:rsid w:val="00C059FA"/>
    <w:rsid w:val="00C11009"/>
    <w:rsid w:val="00C13997"/>
    <w:rsid w:val="00C14DD1"/>
    <w:rsid w:val="00C22AF4"/>
    <w:rsid w:val="00C23F5C"/>
    <w:rsid w:val="00C24D6C"/>
    <w:rsid w:val="00C271DE"/>
    <w:rsid w:val="00C3062B"/>
    <w:rsid w:val="00C306E2"/>
    <w:rsid w:val="00C31D46"/>
    <w:rsid w:val="00C3277F"/>
    <w:rsid w:val="00C360D2"/>
    <w:rsid w:val="00C36EB4"/>
    <w:rsid w:val="00C36EBA"/>
    <w:rsid w:val="00C370B5"/>
    <w:rsid w:val="00C371DD"/>
    <w:rsid w:val="00C42B0D"/>
    <w:rsid w:val="00C57B99"/>
    <w:rsid w:val="00C62DD0"/>
    <w:rsid w:val="00C6457E"/>
    <w:rsid w:val="00C7381C"/>
    <w:rsid w:val="00C7444E"/>
    <w:rsid w:val="00C820BF"/>
    <w:rsid w:val="00C84913"/>
    <w:rsid w:val="00C8674F"/>
    <w:rsid w:val="00C91751"/>
    <w:rsid w:val="00C93C58"/>
    <w:rsid w:val="00C95D92"/>
    <w:rsid w:val="00C967E9"/>
    <w:rsid w:val="00CA18DD"/>
    <w:rsid w:val="00CB1F7A"/>
    <w:rsid w:val="00CB5EDD"/>
    <w:rsid w:val="00CB66DE"/>
    <w:rsid w:val="00CC2F7C"/>
    <w:rsid w:val="00CD5BA5"/>
    <w:rsid w:val="00CD6F70"/>
    <w:rsid w:val="00CD796B"/>
    <w:rsid w:val="00CE49DD"/>
    <w:rsid w:val="00CE67B2"/>
    <w:rsid w:val="00D1236F"/>
    <w:rsid w:val="00D172FB"/>
    <w:rsid w:val="00D20A37"/>
    <w:rsid w:val="00D3261E"/>
    <w:rsid w:val="00D50F36"/>
    <w:rsid w:val="00D54239"/>
    <w:rsid w:val="00D54FA5"/>
    <w:rsid w:val="00D573BF"/>
    <w:rsid w:val="00D64133"/>
    <w:rsid w:val="00D6477D"/>
    <w:rsid w:val="00D67910"/>
    <w:rsid w:val="00D70137"/>
    <w:rsid w:val="00D76252"/>
    <w:rsid w:val="00D76498"/>
    <w:rsid w:val="00D77974"/>
    <w:rsid w:val="00D815E8"/>
    <w:rsid w:val="00D84A0D"/>
    <w:rsid w:val="00D85A37"/>
    <w:rsid w:val="00DA2B9D"/>
    <w:rsid w:val="00DB5CEA"/>
    <w:rsid w:val="00DB7509"/>
    <w:rsid w:val="00DC2085"/>
    <w:rsid w:val="00DD06B4"/>
    <w:rsid w:val="00DD5B67"/>
    <w:rsid w:val="00DE0D31"/>
    <w:rsid w:val="00DE24AE"/>
    <w:rsid w:val="00DF1D31"/>
    <w:rsid w:val="00DF7AA6"/>
    <w:rsid w:val="00E02BA1"/>
    <w:rsid w:val="00E036C3"/>
    <w:rsid w:val="00E155F7"/>
    <w:rsid w:val="00E16F6B"/>
    <w:rsid w:val="00E233C1"/>
    <w:rsid w:val="00E24170"/>
    <w:rsid w:val="00E30CC7"/>
    <w:rsid w:val="00E30F74"/>
    <w:rsid w:val="00E3681C"/>
    <w:rsid w:val="00E501AB"/>
    <w:rsid w:val="00E5397B"/>
    <w:rsid w:val="00E54C81"/>
    <w:rsid w:val="00E54D5E"/>
    <w:rsid w:val="00E62FC3"/>
    <w:rsid w:val="00E64F5B"/>
    <w:rsid w:val="00E654D3"/>
    <w:rsid w:val="00E65E10"/>
    <w:rsid w:val="00E65E40"/>
    <w:rsid w:val="00E72737"/>
    <w:rsid w:val="00E74CB6"/>
    <w:rsid w:val="00E770A0"/>
    <w:rsid w:val="00E81C7E"/>
    <w:rsid w:val="00E84BD8"/>
    <w:rsid w:val="00E8501D"/>
    <w:rsid w:val="00E85607"/>
    <w:rsid w:val="00E90841"/>
    <w:rsid w:val="00E954CC"/>
    <w:rsid w:val="00E955DE"/>
    <w:rsid w:val="00E96D3E"/>
    <w:rsid w:val="00EA1647"/>
    <w:rsid w:val="00EA2845"/>
    <w:rsid w:val="00EA3A44"/>
    <w:rsid w:val="00EA64C0"/>
    <w:rsid w:val="00EB3B2F"/>
    <w:rsid w:val="00EB4DB5"/>
    <w:rsid w:val="00EB63D9"/>
    <w:rsid w:val="00EB7A76"/>
    <w:rsid w:val="00EB7F1B"/>
    <w:rsid w:val="00EC02C4"/>
    <w:rsid w:val="00EC1D65"/>
    <w:rsid w:val="00EC4440"/>
    <w:rsid w:val="00EC45F5"/>
    <w:rsid w:val="00EC5F18"/>
    <w:rsid w:val="00ED004D"/>
    <w:rsid w:val="00ED1EBC"/>
    <w:rsid w:val="00ED7490"/>
    <w:rsid w:val="00EE3315"/>
    <w:rsid w:val="00EF257A"/>
    <w:rsid w:val="00F02348"/>
    <w:rsid w:val="00F03652"/>
    <w:rsid w:val="00F1012E"/>
    <w:rsid w:val="00F110B5"/>
    <w:rsid w:val="00F129E8"/>
    <w:rsid w:val="00F138D0"/>
    <w:rsid w:val="00F143CB"/>
    <w:rsid w:val="00F17764"/>
    <w:rsid w:val="00F21F69"/>
    <w:rsid w:val="00F30EE4"/>
    <w:rsid w:val="00F41EDE"/>
    <w:rsid w:val="00F46285"/>
    <w:rsid w:val="00F5035E"/>
    <w:rsid w:val="00F53CC2"/>
    <w:rsid w:val="00F57805"/>
    <w:rsid w:val="00F74643"/>
    <w:rsid w:val="00F74DF4"/>
    <w:rsid w:val="00F7642E"/>
    <w:rsid w:val="00F76FBC"/>
    <w:rsid w:val="00F811D5"/>
    <w:rsid w:val="00F8350B"/>
    <w:rsid w:val="00F850FB"/>
    <w:rsid w:val="00F878D0"/>
    <w:rsid w:val="00F92D69"/>
    <w:rsid w:val="00F93CFA"/>
    <w:rsid w:val="00FA036F"/>
    <w:rsid w:val="00FA15DA"/>
    <w:rsid w:val="00FA1968"/>
    <w:rsid w:val="00FA2009"/>
    <w:rsid w:val="00FA3CEF"/>
    <w:rsid w:val="00FB06BE"/>
    <w:rsid w:val="00FB7413"/>
    <w:rsid w:val="00FC0E87"/>
    <w:rsid w:val="00FC16F0"/>
    <w:rsid w:val="00FC510A"/>
    <w:rsid w:val="00FC61DE"/>
    <w:rsid w:val="00FD03C5"/>
    <w:rsid w:val="00FD2054"/>
    <w:rsid w:val="00FD6933"/>
    <w:rsid w:val="00FD7B1A"/>
    <w:rsid w:val="00FE5BF6"/>
    <w:rsid w:val="00FF1868"/>
    <w:rsid w:val="00FF215D"/>
    <w:rsid w:val="00FF3AFE"/>
    <w:rsid w:val="00FF58E4"/>
    <w:rsid w:val="00FF7053"/>
    <w:rsid w:val="00FF7A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3677A2"/>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3677A2"/>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3677A2"/>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3677A2"/>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table" w:styleId="Tablaconcuadrcula5oscura-nfasis2">
    <w:name w:val="Grid Table 5 Dark Accent 2"/>
    <w:basedOn w:val="Tablanormal"/>
    <w:uiPriority w:val="50"/>
    <w:rsid w:val="00A507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Sinespaciado">
    <w:name w:val="No Spacing"/>
    <w:link w:val="SinespaciadoCar"/>
    <w:uiPriority w:val="1"/>
    <w:qFormat/>
    <w:rsid w:val="00AB72B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B72B9"/>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ENTORNOS DE DESARROLLO UD-6</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5" ma:contentTypeDescription="Crear nuevo documento." ma:contentTypeScope="" ma:versionID="d98d5a10b32085a1d5449ccc3c22bff8">
  <xsd:schema xmlns:xsd="http://www.w3.org/2001/XMLSchema" xmlns:xs="http://www.w3.org/2001/XMLSchema" xmlns:p="http://schemas.microsoft.com/office/2006/metadata/properties" xmlns:ns3="7ed7fbe1-6021-438d-9944-01eac43ff81a" targetNamespace="http://schemas.microsoft.com/office/2006/metadata/properties" ma:root="true" ma:fieldsID="61975feab9704fd91c676135ae99bc7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36708CFD-BF9C-4A53-B2D3-354ECB1AB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10</Pages>
  <Words>1488</Words>
  <Characters>8189</Characters>
  <Application>Microsoft Office Word</Application>
  <DocSecurity>0</DocSecurity>
  <Lines>68</Lines>
  <Paragraphs>19</Paragraphs>
  <ScaleCrop>false</ScaleCrop>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REFACTORIZACIÓN</dc:title>
  <dc:subject/>
  <dc:creator>Alberto Martínez Pérez</dc:creator>
  <cp:keywords/>
  <dc:description/>
  <cp:lastModifiedBy>Alberto Martínez Pérez</cp:lastModifiedBy>
  <cp:revision>36</cp:revision>
  <dcterms:created xsi:type="dcterms:W3CDTF">2023-05-08T07:44:00Z</dcterms:created>
  <dcterms:modified xsi:type="dcterms:W3CDTF">2023-06-08T04:52:00Z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