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4237977" w:displacedByCustomXml="next"/>
    <w:sdt>
      <w:sdtPr>
        <w:rPr>
          <w:rFonts w:ascii="Palatino Linotype" w:eastAsiaTheme="minorHAnsi" w:hAnsi="Palatino Linotype"/>
          <w:sz w:val="24"/>
          <w:lang w:eastAsia="en-US"/>
        </w:rPr>
        <w:id w:val="-1059015951"/>
        <w:docPartObj>
          <w:docPartGallery w:val="Cover Pages"/>
          <w:docPartUnique/>
        </w:docPartObj>
      </w:sdtPr>
      <w:sdtEndPr>
        <w:rPr>
          <w:sz w:val="36"/>
          <w:szCs w:val="36"/>
        </w:rPr>
      </w:sdtEndPr>
      <w:sdtContent>
        <w:p w14:paraId="268A12CB" w14:textId="30C964CC" w:rsidR="0083087F" w:rsidRDefault="0083087F">
          <w:pPr>
            <w:pStyle w:val="Sinespaciado"/>
          </w:pPr>
          <w:r>
            <w:rPr>
              <w:noProof/>
            </w:rPr>
            <mc:AlternateContent>
              <mc:Choice Requires="wpg">
                <w:drawing>
                  <wp:anchor distT="0" distB="0" distL="114300" distR="114300" simplePos="0" relativeHeight="251658240" behindDoc="1" locked="0" layoutInCell="1" allowOverlap="1" wp14:anchorId="19FFAE8B" wp14:editId="00D7D83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9" name="Grupo 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0" name="Rectángulo 1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FED1A32" w14:textId="54834FE9" w:rsidR="0083087F" w:rsidRDefault="0083087F">
                                      <w:pPr>
                                        <w:pStyle w:val="Sinespaciado"/>
                                        <w:jc w:val="right"/>
                                        <w:rPr>
                                          <w:color w:val="FFFFFF" w:themeColor="background1"/>
                                          <w:sz w:val="28"/>
                                          <w:szCs w:val="28"/>
                                        </w:rPr>
                                      </w:pPr>
                                      <w:r>
                                        <w:rPr>
                                          <w:color w:val="FFFFFF" w:themeColor="background1"/>
                                          <w:sz w:val="28"/>
                                          <w:szCs w:val="28"/>
                                        </w:rPr>
                                        <w:t>FOL UD-</w:t>
                                      </w:r>
                                      <w:r w:rsidR="00090421">
                                        <w:rPr>
                                          <w:color w:val="FFFFFF" w:themeColor="background1"/>
                                          <w:sz w:val="28"/>
                                          <w:szCs w:val="28"/>
                                        </w:rPr>
                                        <w:t>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2" name="Grupo 12"/>
                            <wpg:cNvGrpSpPr/>
                            <wpg:grpSpPr>
                              <a:xfrm>
                                <a:off x="76200" y="4210050"/>
                                <a:ext cx="2057400" cy="4910328"/>
                                <a:chOff x="80645" y="4211812"/>
                                <a:chExt cx="1306273" cy="3121026"/>
                              </a:xfrm>
                            </wpg:grpSpPr>
                            <wpg:grpSp>
                              <wpg:cNvPr id="13" name="Grupo 13"/>
                              <wpg:cNvGrpSpPr>
                                <a:grpSpLocks noChangeAspect="1"/>
                              </wpg:cNvGrpSpPr>
                              <wpg:grpSpPr>
                                <a:xfrm>
                                  <a:off x="141062" y="4211812"/>
                                  <a:ext cx="1047750" cy="3121026"/>
                                  <a:chOff x="141062" y="4211812"/>
                                  <a:chExt cx="1047750" cy="3121026"/>
                                </a:xfrm>
                              </wpg:grpSpPr>
                              <wps:wsp>
                                <wps:cNvPr id="14"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6" name="Grupo 26"/>
                              <wpg:cNvGrpSpPr>
                                <a:grpSpLocks noChangeAspect="1"/>
                              </wpg:cNvGrpSpPr>
                              <wpg:grpSpPr>
                                <a:xfrm>
                                  <a:off x="80645" y="4826972"/>
                                  <a:ext cx="1306273" cy="2505863"/>
                                  <a:chOff x="80645" y="4649964"/>
                                  <a:chExt cx="874712" cy="1677988"/>
                                </a:xfrm>
                              </wpg:grpSpPr>
                              <wps:wsp>
                                <wps:cNvPr id="27"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9FFAE8B" id="Grupo 9"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FdYViQAALI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qShXWFYkAACy&#10;BAEADgAAAAAAAAAAAAAAAAAuAgAAZHJzL2Uyb0RvYy54bWxQSwECLQAUAAYACAAAACEAT/eVMt0A&#10;AAAGAQAADwAAAAAAAAAAAAAAAACwJgAAZHJzL2Rvd25yZXYueG1sUEsFBgAAAAAEAAQA8wAAALon&#10;AAAAAA==&#10;">
                    <v:rect id="Rectángulo 10"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FED1A32" w14:textId="54834FE9" w:rsidR="0083087F" w:rsidRDefault="0083087F">
                                <w:pPr>
                                  <w:pStyle w:val="Sinespaciado"/>
                                  <w:jc w:val="right"/>
                                  <w:rPr>
                                    <w:color w:val="FFFFFF" w:themeColor="background1"/>
                                    <w:sz w:val="28"/>
                                    <w:szCs w:val="28"/>
                                  </w:rPr>
                                </w:pPr>
                                <w:r>
                                  <w:rPr>
                                    <w:color w:val="FFFFFF" w:themeColor="background1"/>
                                    <w:sz w:val="28"/>
                                    <w:szCs w:val="28"/>
                                  </w:rPr>
                                  <w:t>FOL UD-</w:t>
                                </w:r>
                                <w:r w:rsidR="00090421">
                                  <w:rPr>
                                    <w:color w:val="FFFFFF" w:themeColor="background1"/>
                                    <w:sz w:val="28"/>
                                    <w:szCs w:val="28"/>
                                  </w:rPr>
                                  <w:t>5</w:t>
                                </w:r>
                              </w:p>
                            </w:sdtContent>
                          </w:sdt>
                        </w:txbxContent>
                      </v:textbox>
                    </v:shape>
                    <v:group id="Grupo 12"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upo 13"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wFYvwAAANsAAAAPAAAAZHJzL2Rvd25yZXYueG1sRE/LqsIw&#10;EN1f8B/CCG4umipy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AldwFY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AvwxAAAANsAAAAPAAAAZHJzL2Rvd25yZXYueG1sRI9BawIx&#10;FITvhf6H8ITeNKsU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JMMC/D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e2dxQAAANsAAAAPAAAAZHJzL2Rvd25yZXYueG1sRI9PawIx&#10;FMTvhX6H8Aq91WwXK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BCSe2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6"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laxQAAANsAAAAPAAAAZHJzL2Rvd25yZXYueG1sRI9Pa8JA&#10;FMTvgt9heUJvujEF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AkrKla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YvUxQAAANsAAAAPAAAAZHJzL2Rvd25yZXYueG1sRI9BawIx&#10;FITvBf9DeIVeimartN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C7BYvU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295F2C0C" wp14:editId="392CB40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9" name="Cuadro de texto 39"/>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E6E5FC" w14:textId="78AC48FA" w:rsidR="0083087F" w:rsidRPr="0083087F" w:rsidRDefault="00000000" w:rsidP="0083087F">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090421">
                                      <w:rPr>
                                        <w:rFonts w:asciiTheme="majorHAnsi" w:eastAsiaTheme="majorEastAsia" w:hAnsiTheme="majorHAnsi" w:cstheme="majorBidi"/>
                                        <w:color w:val="262626" w:themeColor="text1" w:themeTint="D9"/>
                                        <w:sz w:val="56"/>
                                        <w:szCs w:val="56"/>
                                      </w:rPr>
                                      <w:t>SITUACIONES DE EMERGENCIA EN LA EMPRESA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95F2C0C" id="_x0000_t202" coordsize="21600,21600" o:spt="202" path="m,l,21600r21600,l21600,xe">
                    <v:stroke joinstyle="miter"/>
                    <v:path gradientshapeok="t" o:connecttype="rect"/>
                  </v:shapetype>
                  <v:shape id="Cuadro de texto 39" o:spid="_x0000_s1055"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4E6E5FC" w14:textId="78AC48FA" w:rsidR="0083087F" w:rsidRPr="0083087F" w:rsidRDefault="00000000" w:rsidP="0083087F">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090421">
                                <w:rPr>
                                  <w:rFonts w:asciiTheme="majorHAnsi" w:eastAsiaTheme="majorEastAsia" w:hAnsiTheme="majorHAnsi" w:cstheme="majorBidi"/>
                                  <w:color w:val="262626" w:themeColor="text1" w:themeTint="D9"/>
                                  <w:sz w:val="56"/>
                                  <w:szCs w:val="56"/>
                                </w:rPr>
                                <w:t>SITUACIONES DE EMERGENCIA EN LA EMPRESA</w:t>
                              </w:r>
                            </w:sdtContent>
                          </w:sdt>
                        </w:p>
                      </w:txbxContent>
                    </v:textbox>
                    <w10:wrap anchorx="page" anchory="page"/>
                  </v:shape>
                </w:pict>
              </mc:Fallback>
            </mc:AlternateContent>
          </w:r>
        </w:p>
        <w:p w14:paraId="04FDB56E" w14:textId="504AE77F" w:rsidR="0083087F" w:rsidRDefault="0083087F">
          <w:pPr>
            <w:spacing w:line="259" w:lineRule="auto"/>
            <w:jc w:val="left"/>
            <w:rPr>
              <w:rFonts w:ascii="Tempus Sans ITC" w:eastAsiaTheme="majorEastAsia" w:hAnsi="Tempus Sans ITC" w:cstheme="majorBidi"/>
              <w:b/>
              <w:color w:val="4472C4" w:themeColor="accent1"/>
              <w:sz w:val="36"/>
              <w:szCs w:val="36"/>
              <w:lang w:eastAsia="es-ES"/>
            </w:rPr>
          </w:pPr>
          <w:r>
            <w:rPr>
              <w:sz w:val="36"/>
              <w:szCs w:val="36"/>
            </w:rPr>
            <w:br w:type="page"/>
          </w:r>
        </w:p>
      </w:sdtContent>
    </w:sdt>
    <w:p w14:paraId="580B410D" w14:textId="17E6F385" w:rsidR="00E93036" w:rsidRDefault="0083087F" w:rsidP="23DEA909">
      <w:pPr>
        <w:pStyle w:val="TtuloTDC"/>
        <w:rPr>
          <w:sz w:val="36"/>
          <w:szCs w:val="36"/>
        </w:rPr>
      </w:pPr>
      <w:bookmarkStart w:id="1" w:name="_Toc114239826"/>
      <w:bookmarkEnd w:id="0"/>
      <w:r>
        <w:rPr>
          <w:sz w:val="36"/>
          <w:szCs w:val="36"/>
        </w:rPr>
        <w:lastRenderedPageBreak/>
        <w:t>ÍNDICE</w:t>
      </w:r>
    </w:p>
    <w:p w14:paraId="37327B1A" w14:textId="77777777" w:rsidR="007416B2" w:rsidRPr="007416B2" w:rsidRDefault="007416B2" w:rsidP="007416B2">
      <w:pPr>
        <w:rPr>
          <w:lang w:eastAsia="es-ES"/>
        </w:rPr>
      </w:pPr>
    </w:p>
    <w:p w14:paraId="38A8D200" w14:textId="6BEFDAEF" w:rsidR="00E86C3E" w:rsidRDefault="007F2711">
      <w:pPr>
        <w:pStyle w:val="TDC1"/>
        <w:tabs>
          <w:tab w:val="right" w:leader="dot" w:pos="8494"/>
        </w:tabs>
        <w:rPr>
          <w:rFonts w:eastAsiaTheme="minorEastAsia" w:cstheme="minorBidi"/>
          <w:b w:val="0"/>
          <w:bCs w:val="0"/>
          <w:i w:val="0"/>
          <w:iCs w:val="0"/>
          <w:noProof/>
          <w:sz w:val="22"/>
          <w:szCs w:val="22"/>
          <w:lang w:eastAsia="es-ES"/>
        </w:rPr>
      </w:pPr>
      <w:r w:rsidRPr="005F75D5">
        <w:rPr>
          <w:rFonts w:ascii="Tempus Sans ITC" w:hAnsi="Tempus Sans ITC"/>
          <w:b w:val="0"/>
          <w:bCs w:val="0"/>
          <w:i w:val="0"/>
          <w:iCs w:val="0"/>
          <w:sz w:val="28"/>
          <w:szCs w:val="28"/>
          <w:lang w:eastAsia="es-ES"/>
        </w:rPr>
        <w:fldChar w:fldCharType="begin"/>
      </w:r>
      <w:r w:rsidRPr="005F75D5">
        <w:rPr>
          <w:rFonts w:ascii="Tempus Sans ITC" w:hAnsi="Tempus Sans ITC"/>
          <w:b w:val="0"/>
          <w:bCs w:val="0"/>
          <w:i w:val="0"/>
          <w:iCs w:val="0"/>
          <w:sz w:val="28"/>
          <w:szCs w:val="28"/>
          <w:lang w:eastAsia="es-ES"/>
        </w:rPr>
        <w:instrText xml:space="preserve"> TOC \o "1-3" \h \z \u </w:instrText>
      </w:r>
      <w:r w:rsidRPr="005F75D5">
        <w:rPr>
          <w:rFonts w:ascii="Tempus Sans ITC" w:hAnsi="Tempus Sans ITC"/>
          <w:b w:val="0"/>
          <w:bCs w:val="0"/>
          <w:i w:val="0"/>
          <w:iCs w:val="0"/>
          <w:sz w:val="28"/>
          <w:szCs w:val="28"/>
          <w:lang w:eastAsia="es-ES"/>
        </w:rPr>
        <w:fldChar w:fldCharType="separate"/>
      </w:r>
      <w:hyperlink w:anchor="_Toc120085192" w:history="1">
        <w:r w:rsidR="00E86C3E" w:rsidRPr="00910E44">
          <w:rPr>
            <w:rStyle w:val="Hipervnculo"/>
            <w:noProof/>
            <w:lang w:eastAsia="es-ES"/>
          </w:rPr>
          <w:t>INTRODUCCIÓN</w:t>
        </w:r>
        <w:r w:rsidR="00E86C3E">
          <w:rPr>
            <w:noProof/>
            <w:webHidden/>
          </w:rPr>
          <w:tab/>
        </w:r>
        <w:r w:rsidR="00E86C3E">
          <w:rPr>
            <w:noProof/>
            <w:webHidden/>
          </w:rPr>
          <w:fldChar w:fldCharType="begin"/>
        </w:r>
        <w:r w:rsidR="00E86C3E">
          <w:rPr>
            <w:noProof/>
            <w:webHidden/>
          </w:rPr>
          <w:instrText xml:space="preserve"> PAGEREF _Toc120085192 \h </w:instrText>
        </w:r>
        <w:r w:rsidR="00E86C3E">
          <w:rPr>
            <w:noProof/>
            <w:webHidden/>
          </w:rPr>
        </w:r>
        <w:r w:rsidR="00E86C3E">
          <w:rPr>
            <w:noProof/>
            <w:webHidden/>
          </w:rPr>
          <w:fldChar w:fldCharType="separate"/>
        </w:r>
        <w:r w:rsidR="00E86C3E">
          <w:rPr>
            <w:noProof/>
            <w:webHidden/>
          </w:rPr>
          <w:t>3</w:t>
        </w:r>
        <w:r w:rsidR="00E86C3E">
          <w:rPr>
            <w:noProof/>
            <w:webHidden/>
          </w:rPr>
          <w:fldChar w:fldCharType="end"/>
        </w:r>
      </w:hyperlink>
    </w:p>
    <w:p w14:paraId="3F8D2B1B" w14:textId="518AFE9B" w:rsidR="00E86C3E" w:rsidRDefault="00E86C3E">
      <w:pPr>
        <w:pStyle w:val="TDC1"/>
        <w:tabs>
          <w:tab w:val="right" w:leader="dot" w:pos="8494"/>
        </w:tabs>
        <w:rPr>
          <w:rFonts w:eastAsiaTheme="minorEastAsia" w:cstheme="minorBidi"/>
          <w:b w:val="0"/>
          <w:bCs w:val="0"/>
          <w:i w:val="0"/>
          <w:iCs w:val="0"/>
          <w:noProof/>
          <w:sz w:val="22"/>
          <w:szCs w:val="22"/>
          <w:lang w:eastAsia="es-ES"/>
        </w:rPr>
      </w:pPr>
      <w:hyperlink w:anchor="_Toc120085193" w:history="1">
        <w:r w:rsidRPr="00910E44">
          <w:rPr>
            <w:rStyle w:val="Hipervnculo"/>
            <w:noProof/>
            <w:lang w:eastAsia="es-ES"/>
          </w:rPr>
          <w:t>PLAN DE AUTOPROTECCIÓN</w:t>
        </w:r>
        <w:r>
          <w:rPr>
            <w:noProof/>
            <w:webHidden/>
          </w:rPr>
          <w:tab/>
        </w:r>
        <w:r>
          <w:rPr>
            <w:noProof/>
            <w:webHidden/>
          </w:rPr>
          <w:fldChar w:fldCharType="begin"/>
        </w:r>
        <w:r>
          <w:rPr>
            <w:noProof/>
            <w:webHidden/>
          </w:rPr>
          <w:instrText xml:space="preserve"> PAGEREF _Toc120085193 \h </w:instrText>
        </w:r>
        <w:r>
          <w:rPr>
            <w:noProof/>
            <w:webHidden/>
          </w:rPr>
        </w:r>
        <w:r>
          <w:rPr>
            <w:noProof/>
            <w:webHidden/>
          </w:rPr>
          <w:fldChar w:fldCharType="separate"/>
        </w:r>
        <w:r>
          <w:rPr>
            <w:noProof/>
            <w:webHidden/>
          </w:rPr>
          <w:t>3</w:t>
        </w:r>
        <w:r>
          <w:rPr>
            <w:noProof/>
            <w:webHidden/>
          </w:rPr>
          <w:fldChar w:fldCharType="end"/>
        </w:r>
      </w:hyperlink>
    </w:p>
    <w:p w14:paraId="25BB943C" w14:textId="3428C5A2" w:rsidR="00E86C3E" w:rsidRDefault="00E86C3E">
      <w:pPr>
        <w:pStyle w:val="TDC1"/>
        <w:tabs>
          <w:tab w:val="right" w:leader="dot" w:pos="8494"/>
        </w:tabs>
        <w:rPr>
          <w:rFonts w:eastAsiaTheme="minorEastAsia" w:cstheme="minorBidi"/>
          <w:b w:val="0"/>
          <w:bCs w:val="0"/>
          <w:i w:val="0"/>
          <w:iCs w:val="0"/>
          <w:noProof/>
          <w:sz w:val="22"/>
          <w:szCs w:val="22"/>
          <w:lang w:eastAsia="es-ES"/>
        </w:rPr>
      </w:pPr>
      <w:hyperlink w:anchor="_Toc120085194" w:history="1">
        <w:r w:rsidRPr="00910E44">
          <w:rPr>
            <w:rStyle w:val="Hipervnculo"/>
            <w:noProof/>
          </w:rPr>
          <w:t>PLAN DE EMERGENCIA</w:t>
        </w:r>
        <w:r>
          <w:rPr>
            <w:noProof/>
            <w:webHidden/>
          </w:rPr>
          <w:tab/>
        </w:r>
        <w:r>
          <w:rPr>
            <w:noProof/>
            <w:webHidden/>
          </w:rPr>
          <w:fldChar w:fldCharType="begin"/>
        </w:r>
        <w:r>
          <w:rPr>
            <w:noProof/>
            <w:webHidden/>
          </w:rPr>
          <w:instrText xml:space="preserve"> PAGEREF _Toc120085194 \h </w:instrText>
        </w:r>
        <w:r>
          <w:rPr>
            <w:noProof/>
            <w:webHidden/>
          </w:rPr>
        </w:r>
        <w:r>
          <w:rPr>
            <w:noProof/>
            <w:webHidden/>
          </w:rPr>
          <w:fldChar w:fldCharType="separate"/>
        </w:r>
        <w:r>
          <w:rPr>
            <w:noProof/>
            <w:webHidden/>
          </w:rPr>
          <w:t>4</w:t>
        </w:r>
        <w:r>
          <w:rPr>
            <w:noProof/>
            <w:webHidden/>
          </w:rPr>
          <w:fldChar w:fldCharType="end"/>
        </w:r>
      </w:hyperlink>
    </w:p>
    <w:p w14:paraId="28328B14" w14:textId="755B8F64" w:rsidR="00E86C3E" w:rsidRDefault="00E86C3E">
      <w:pPr>
        <w:pStyle w:val="TDC1"/>
        <w:tabs>
          <w:tab w:val="right" w:leader="dot" w:pos="8494"/>
        </w:tabs>
        <w:rPr>
          <w:rFonts w:eastAsiaTheme="minorEastAsia" w:cstheme="minorBidi"/>
          <w:b w:val="0"/>
          <w:bCs w:val="0"/>
          <w:i w:val="0"/>
          <w:iCs w:val="0"/>
          <w:noProof/>
          <w:sz w:val="22"/>
          <w:szCs w:val="22"/>
          <w:lang w:eastAsia="es-ES"/>
        </w:rPr>
      </w:pPr>
      <w:hyperlink w:anchor="_Toc120085195" w:history="1">
        <w:r w:rsidRPr="00910E44">
          <w:rPr>
            <w:rStyle w:val="Hipervnculo"/>
            <w:noProof/>
          </w:rPr>
          <w:t>PRIMEROS AUXILIOS</w:t>
        </w:r>
        <w:r>
          <w:rPr>
            <w:noProof/>
            <w:webHidden/>
          </w:rPr>
          <w:tab/>
        </w:r>
        <w:r>
          <w:rPr>
            <w:noProof/>
            <w:webHidden/>
          </w:rPr>
          <w:fldChar w:fldCharType="begin"/>
        </w:r>
        <w:r>
          <w:rPr>
            <w:noProof/>
            <w:webHidden/>
          </w:rPr>
          <w:instrText xml:space="preserve"> PAGEREF _Toc120085195 \h </w:instrText>
        </w:r>
        <w:r>
          <w:rPr>
            <w:noProof/>
            <w:webHidden/>
          </w:rPr>
        </w:r>
        <w:r>
          <w:rPr>
            <w:noProof/>
            <w:webHidden/>
          </w:rPr>
          <w:fldChar w:fldCharType="separate"/>
        </w:r>
        <w:r>
          <w:rPr>
            <w:noProof/>
            <w:webHidden/>
          </w:rPr>
          <w:t>5</w:t>
        </w:r>
        <w:r>
          <w:rPr>
            <w:noProof/>
            <w:webHidden/>
          </w:rPr>
          <w:fldChar w:fldCharType="end"/>
        </w:r>
      </w:hyperlink>
    </w:p>
    <w:p w14:paraId="18C27228" w14:textId="360E4A78" w:rsidR="00E93036" w:rsidRPr="007F2711" w:rsidRDefault="007F2711" w:rsidP="00E93036">
      <w:pPr>
        <w:rPr>
          <w:rFonts w:ascii="Tempus Sans ITC" w:hAnsi="Tempus Sans ITC"/>
          <w:sz w:val="28"/>
          <w:szCs w:val="28"/>
          <w:lang w:eastAsia="es-ES"/>
        </w:rPr>
      </w:pPr>
      <w:r w:rsidRPr="005F75D5">
        <w:rPr>
          <w:rFonts w:ascii="Tempus Sans ITC" w:hAnsi="Tempus Sans ITC"/>
          <w:sz w:val="28"/>
          <w:szCs w:val="28"/>
          <w:lang w:eastAsia="es-ES"/>
        </w:rPr>
        <w:fldChar w:fldCharType="end"/>
      </w:r>
    </w:p>
    <w:p w14:paraId="0AEA2872" w14:textId="3047CDDF" w:rsidR="008745AF" w:rsidRPr="00E86C3E" w:rsidRDefault="00321BDC" w:rsidP="00AF35C1">
      <w:pPr>
        <w:pStyle w:val="Ttulo1"/>
        <w:rPr>
          <w:lang w:eastAsia="es-ES"/>
        </w:rPr>
      </w:pPr>
      <w:r>
        <w:rPr>
          <w:lang w:eastAsia="es-ES"/>
        </w:rPr>
        <w:br w:type="page"/>
      </w:r>
      <w:bookmarkStart w:id="2" w:name="_Toc120085192"/>
      <w:bookmarkEnd w:id="1"/>
      <w:r w:rsidR="00B901ED" w:rsidRPr="00E86C3E">
        <w:rPr>
          <w:lang w:eastAsia="es-ES"/>
        </w:rPr>
        <w:lastRenderedPageBreak/>
        <w:t>INTRODUCCIÓN</w:t>
      </w:r>
      <w:bookmarkEnd w:id="2"/>
    </w:p>
    <w:p w14:paraId="77214368" w14:textId="2BFB495F" w:rsidR="00146A8E" w:rsidRPr="00E86C3E" w:rsidRDefault="00146A8E" w:rsidP="00146A8E">
      <w:pPr>
        <w:rPr>
          <w:lang w:eastAsia="es-ES"/>
        </w:rPr>
      </w:pPr>
      <w:r w:rsidRPr="00E86C3E">
        <w:rPr>
          <w:lang w:eastAsia="es-ES"/>
        </w:rPr>
        <w:t xml:space="preserve">Conforme al art. 20 LPRL “El empresario, teniendo en cuenta el tamaño y la actividad de la empresa, así como la posible presencia de personas ajenas a la misma, deberá analizar las posibles situaciones de emergencia y adoptar las medidas necesarias en materia de primeros auxilios, lucha contra incendios y evacuación de los trabajadores… </w:t>
      </w:r>
    </w:p>
    <w:p w14:paraId="5223DA8D" w14:textId="7A0B2408" w:rsidR="00146A8E" w:rsidRPr="00E86C3E" w:rsidRDefault="00146A8E" w:rsidP="00146A8E">
      <w:pPr>
        <w:rPr>
          <w:lang w:eastAsia="es-ES"/>
        </w:rPr>
      </w:pPr>
      <w:r w:rsidRPr="00E86C3E">
        <w:rPr>
          <w:lang w:eastAsia="es-ES"/>
        </w:rPr>
        <w:t>Para la aplicación de las medidas adoptadas, el empresario deberá organizar las relaciones que sean necesarias con servicios externos a la empresa, en particular en materia de primeros auxilios, asistencia médica de urgencia, salvamento y lucha contra incendios, de forma que quede garantizada la rapidez y eficacia de estas. Todas las empresas deben contar con un “Plan de Emergencia”.</w:t>
      </w:r>
    </w:p>
    <w:p w14:paraId="4484311C" w14:textId="77777777" w:rsidR="00146A8E" w:rsidRPr="00E86C3E" w:rsidRDefault="00146A8E" w:rsidP="00146A8E">
      <w:pPr>
        <w:rPr>
          <w:lang w:eastAsia="es-ES"/>
        </w:rPr>
      </w:pPr>
      <w:r w:rsidRPr="00E86C3E">
        <w:rPr>
          <w:lang w:eastAsia="es-ES"/>
        </w:rPr>
        <w:t xml:space="preserve">Todas las empresas deben contar con un “Plan de Emergencia y Evacuación”. Pero, además, aquellas empresas que por su actividad peligrosa (industriales, químicas, transporte, etc.), la concurrencia de personas (centros sanitarios, docentes, etc.) o cualquier otra circunstancia de especial peligrosidad deben contar con un plan mucho más riguroso, amplio y serio llamado “Plan de Autoprotección”. Dentro de este se integraría, como una parte más del mismo, el Plan de Emergencia y evacuación. </w:t>
      </w:r>
    </w:p>
    <w:p w14:paraId="1E5CC981" w14:textId="77777777" w:rsidR="00146A8E" w:rsidRPr="00E86C3E" w:rsidRDefault="00146A8E" w:rsidP="00146A8E">
      <w:pPr>
        <w:rPr>
          <w:lang w:eastAsia="es-ES"/>
        </w:rPr>
      </w:pPr>
      <w:r w:rsidRPr="00E86C3E">
        <w:rPr>
          <w:lang w:eastAsia="es-ES"/>
        </w:rPr>
        <w:t>En el tema abordaremos el plan de Autoprotección, el Plan de Emergencia y finalizaremos con los primeros auxilios.</w:t>
      </w:r>
    </w:p>
    <w:p w14:paraId="4DB1A007" w14:textId="373F1B37" w:rsidR="00B901ED" w:rsidRPr="00E86C3E" w:rsidRDefault="00B901ED" w:rsidP="00B901ED">
      <w:pPr>
        <w:rPr>
          <w:lang w:eastAsia="es-ES"/>
        </w:rPr>
      </w:pPr>
    </w:p>
    <w:p w14:paraId="0B03D0DE" w14:textId="7042A19E" w:rsidR="006C2DC2" w:rsidRPr="00E86C3E" w:rsidRDefault="006C2DC2" w:rsidP="006C2DC2">
      <w:pPr>
        <w:pStyle w:val="Ttulo1"/>
        <w:rPr>
          <w:lang w:eastAsia="es-ES"/>
        </w:rPr>
      </w:pPr>
      <w:bookmarkStart w:id="3" w:name="_Toc120085193"/>
      <w:r w:rsidRPr="00E86C3E">
        <w:rPr>
          <w:lang w:eastAsia="es-ES"/>
        </w:rPr>
        <w:t>PLAN DE AUTOPROTECCIÓN</w:t>
      </w:r>
      <w:bookmarkEnd w:id="3"/>
    </w:p>
    <w:p w14:paraId="2E199A5F" w14:textId="77777777" w:rsidR="00D24F3A" w:rsidRPr="00E86C3E" w:rsidRDefault="00D24F3A" w:rsidP="00D24F3A">
      <w:r w:rsidRPr="00E86C3E">
        <w:t>Es</w:t>
      </w:r>
      <w:r w:rsidRPr="00E86C3E">
        <w:rPr>
          <w:b/>
        </w:rPr>
        <w:t xml:space="preserve"> un documento técnico</w:t>
      </w:r>
      <w:r w:rsidRPr="00E86C3E">
        <w:t xml:space="preserve"> con el objeto de prevenir y controlar los riesgos sobre las personas y los bienes y dar respuesta adecuada a las posibles situaciones de emergencia como: incendios, inundaciones, amenaza de bomba, fuga de gases tóxicos o inflamables, etc.  </w:t>
      </w:r>
    </w:p>
    <w:p w14:paraId="27440B6D" w14:textId="77777777" w:rsidR="00D24F3A" w:rsidRPr="00E86C3E" w:rsidRDefault="00D24F3A" w:rsidP="00D24F3A">
      <w:r w:rsidRPr="00E86C3E">
        <w:t xml:space="preserve">Están </w:t>
      </w:r>
      <w:r w:rsidRPr="00E86C3E">
        <w:rPr>
          <w:b/>
        </w:rPr>
        <w:t>obligados</w:t>
      </w:r>
      <w:r w:rsidRPr="00E86C3E">
        <w:t xml:space="preserve"> a elaborar un Plan de Autoprotección aquellos centros que realicen alguna de las actividades recogidas en el anexo I de la Norma Básica de Autoprotección recogida en el </w:t>
      </w:r>
      <w:hyperlink r:id="rId12" w:history="1">
        <w:r w:rsidRPr="00E86C3E">
          <w:rPr>
            <w:rStyle w:val="Hipervnculo"/>
            <w:rFonts w:cs="Century Schoolbook"/>
            <w:color w:val="auto"/>
            <w:szCs w:val="24"/>
          </w:rPr>
          <w:t>RD 393/2007</w:t>
        </w:r>
      </w:hyperlink>
      <w:r w:rsidRPr="00E86C3E">
        <w:t xml:space="preserve"> y que a título de ejemplo podemos citar:</w:t>
      </w:r>
    </w:p>
    <w:p w14:paraId="78771110" w14:textId="77777777" w:rsidR="00D24F3A" w:rsidRPr="00E86C3E" w:rsidRDefault="00D24F3A" w:rsidP="00745913">
      <w:pPr>
        <w:pStyle w:val="Prrafodelista"/>
        <w:numPr>
          <w:ilvl w:val="0"/>
          <w:numId w:val="34"/>
        </w:numPr>
      </w:pPr>
      <w:r w:rsidRPr="00E86C3E">
        <w:rPr>
          <w:b/>
        </w:rPr>
        <w:t>Actividades sanitarias</w:t>
      </w:r>
      <w:r w:rsidRPr="00E86C3E">
        <w:t xml:space="preserve">: Establecimientos de usos sanitarios en los que se prestan cuidados médicos en régimen de </w:t>
      </w:r>
      <w:r w:rsidRPr="00E86C3E">
        <w:rPr>
          <w:szCs w:val="20"/>
        </w:rPr>
        <w:t>hospitalización</w:t>
      </w:r>
      <w:r w:rsidRPr="00E86C3E">
        <w:t xml:space="preserve"> y/o tratamiento intensivo o quirúrgico, con una disponibilidad igual o superior a 200 camas. Cualquier otro establecimiento de uso sanitario que disponga de una altura de evacuación igual o superior a 28 m, o de una ocupación igual o superior a 2.000 personas.</w:t>
      </w:r>
    </w:p>
    <w:p w14:paraId="0AD6830F" w14:textId="77777777" w:rsidR="00D24F3A" w:rsidRPr="00E86C3E" w:rsidRDefault="00D24F3A" w:rsidP="00745913">
      <w:pPr>
        <w:pStyle w:val="Prrafodelista"/>
        <w:numPr>
          <w:ilvl w:val="0"/>
          <w:numId w:val="34"/>
        </w:numPr>
      </w:pPr>
      <w:r w:rsidRPr="00E86C3E">
        <w:rPr>
          <w:b/>
        </w:rPr>
        <w:t>Actividades docentes</w:t>
      </w:r>
      <w:r w:rsidRPr="00E86C3E">
        <w:t xml:space="preserve">: Establecimientos de uso docente especialmente destinados a personas discapacitadas físicas o psíquicas o a otras personas que no puedan realizar una evacuación por sus propios medios. Cualquier </w:t>
      </w:r>
      <w:r w:rsidRPr="00E86C3E">
        <w:lastRenderedPageBreak/>
        <w:t>otro establecimiento de uso docente siempre que disponga una altura de evacuación igual o superior a 28 m, o de una ocupación igual o superior a 2.000 personas.</w:t>
      </w:r>
    </w:p>
    <w:p w14:paraId="626E8DD2" w14:textId="77777777" w:rsidR="00D24F3A" w:rsidRPr="00E86C3E" w:rsidRDefault="00D24F3A" w:rsidP="00745913">
      <w:pPr>
        <w:pStyle w:val="Prrafodelista"/>
        <w:numPr>
          <w:ilvl w:val="0"/>
          <w:numId w:val="34"/>
        </w:numPr>
      </w:pPr>
      <w:r w:rsidRPr="00E86C3E">
        <w:rPr>
          <w:b/>
        </w:rPr>
        <w:t xml:space="preserve">Actividades industriales, de almacenamiento y de investigación: </w:t>
      </w:r>
      <w:r w:rsidRPr="00E86C3E">
        <w:t xml:space="preserve">en los que intervienen Sustancias Peligrosas, explosivos, residuos </w:t>
      </w:r>
      <w:r w:rsidRPr="00E86C3E">
        <w:rPr>
          <w:szCs w:val="20"/>
        </w:rPr>
        <w:t>peligrosos</w:t>
      </w:r>
      <w:r w:rsidRPr="00E86C3E">
        <w:t>, minería, etc.</w:t>
      </w:r>
    </w:p>
    <w:p w14:paraId="4643940B" w14:textId="77777777" w:rsidR="00D24F3A" w:rsidRPr="00E86C3E" w:rsidRDefault="00D24F3A" w:rsidP="00745913">
      <w:pPr>
        <w:pStyle w:val="Prrafodelista"/>
        <w:numPr>
          <w:ilvl w:val="0"/>
          <w:numId w:val="34"/>
        </w:numPr>
      </w:pPr>
      <w:r w:rsidRPr="00E86C3E">
        <w:rPr>
          <w:b/>
        </w:rPr>
        <w:t>Actividades de infraestructuras de transporte</w:t>
      </w:r>
    </w:p>
    <w:p w14:paraId="29935346" w14:textId="77777777" w:rsidR="00D24F3A" w:rsidRPr="00E86C3E" w:rsidRDefault="00D24F3A" w:rsidP="00745913">
      <w:pPr>
        <w:pStyle w:val="Prrafodelista"/>
        <w:numPr>
          <w:ilvl w:val="0"/>
          <w:numId w:val="34"/>
        </w:numPr>
        <w:rPr>
          <w:b/>
        </w:rPr>
      </w:pPr>
      <w:r w:rsidRPr="00E86C3E">
        <w:rPr>
          <w:b/>
        </w:rPr>
        <w:t>Actividades de espectáculos públicos y recreativas</w:t>
      </w:r>
    </w:p>
    <w:p w14:paraId="13EE5FC7" w14:textId="77777777" w:rsidR="00D24F3A" w:rsidRPr="00E86C3E" w:rsidRDefault="00D24F3A" w:rsidP="00D24F3A">
      <w:r w:rsidRPr="00E86C3E">
        <w:t xml:space="preserve">El Plan de Autoprotección se recogerá en un </w:t>
      </w:r>
      <w:r w:rsidRPr="00E86C3E">
        <w:rPr>
          <w:b/>
        </w:rPr>
        <w:t>documento</w:t>
      </w:r>
      <w:r w:rsidRPr="00E86C3E">
        <w:t xml:space="preserve"> único cuya estructura y contenido mínimo se recoge en el Anexo II del </w:t>
      </w:r>
      <w:hyperlink r:id="rId13" w:history="1">
        <w:r w:rsidRPr="00E86C3E">
          <w:rPr>
            <w:rStyle w:val="Hipervnculo"/>
            <w:rFonts w:cs="Century Schoolbook"/>
            <w:color w:val="auto"/>
            <w:szCs w:val="24"/>
          </w:rPr>
          <w:t>RD 393/2007</w:t>
        </w:r>
      </w:hyperlink>
      <w:r w:rsidRPr="00E86C3E">
        <w:rPr>
          <w:szCs w:val="24"/>
        </w:rPr>
        <w:t>:</w:t>
      </w:r>
    </w:p>
    <w:p w14:paraId="3ADD0360" w14:textId="77777777" w:rsidR="00D24F3A" w:rsidRPr="00E86C3E" w:rsidRDefault="00D24F3A" w:rsidP="00745913">
      <w:pPr>
        <w:pStyle w:val="Prrafodelista"/>
        <w:numPr>
          <w:ilvl w:val="0"/>
          <w:numId w:val="35"/>
        </w:numPr>
      </w:pPr>
      <w:r w:rsidRPr="00E86C3E">
        <w:t>Capítulo 1. Identificación de los titulares y del emplazamiento de la actividad.</w:t>
      </w:r>
    </w:p>
    <w:p w14:paraId="4BD7488D" w14:textId="77777777" w:rsidR="00D24F3A" w:rsidRPr="00E86C3E" w:rsidRDefault="00D24F3A" w:rsidP="00745913">
      <w:pPr>
        <w:pStyle w:val="Prrafodelista"/>
        <w:numPr>
          <w:ilvl w:val="0"/>
          <w:numId w:val="35"/>
        </w:numPr>
      </w:pPr>
      <w:r w:rsidRPr="00E86C3E">
        <w:t>Capítulo 2. Descripción detallada de la actividad y del medio físico en el que se desarrolla.</w:t>
      </w:r>
    </w:p>
    <w:p w14:paraId="1D07186D" w14:textId="0EEF12DE" w:rsidR="00D24F3A" w:rsidRPr="00E86C3E" w:rsidRDefault="00D24F3A" w:rsidP="00745913">
      <w:pPr>
        <w:pStyle w:val="Prrafodelista"/>
        <w:numPr>
          <w:ilvl w:val="0"/>
          <w:numId w:val="35"/>
        </w:numPr>
      </w:pPr>
      <w:r w:rsidRPr="00E86C3E">
        <w:t>Capítulo 3</w:t>
      </w:r>
      <w:r w:rsidR="00745913" w:rsidRPr="00E86C3E">
        <w:t>.</w:t>
      </w:r>
    </w:p>
    <w:p w14:paraId="3440C0DA" w14:textId="5A5B6D1E" w:rsidR="00D24F3A" w:rsidRPr="00E86C3E" w:rsidRDefault="00D24F3A" w:rsidP="00745913">
      <w:pPr>
        <w:pStyle w:val="Prrafodelista"/>
        <w:numPr>
          <w:ilvl w:val="0"/>
          <w:numId w:val="35"/>
        </w:numPr>
      </w:pPr>
      <w:r w:rsidRPr="00E86C3E">
        <w:t xml:space="preserve">Capítulo 4. </w:t>
      </w:r>
    </w:p>
    <w:p w14:paraId="333327F7" w14:textId="3BF3B18C" w:rsidR="00D24F3A" w:rsidRPr="00E86C3E" w:rsidRDefault="00D24F3A" w:rsidP="00745913">
      <w:pPr>
        <w:pStyle w:val="Prrafodelista"/>
        <w:numPr>
          <w:ilvl w:val="0"/>
          <w:numId w:val="35"/>
        </w:numPr>
      </w:pPr>
      <w:r w:rsidRPr="00E86C3E">
        <w:t>Capítulo 5.</w:t>
      </w:r>
    </w:p>
    <w:p w14:paraId="4C90EE1F" w14:textId="77777777" w:rsidR="00D24F3A" w:rsidRPr="00E86C3E" w:rsidRDefault="00D24F3A" w:rsidP="00745913">
      <w:pPr>
        <w:pStyle w:val="Prrafodelista"/>
        <w:numPr>
          <w:ilvl w:val="0"/>
          <w:numId w:val="35"/>
        </w:numPr>
      </w:pPr>
      <w:r w:rsidRPr="00E86C3E">
        <w:t>Capítulo 6. Plan de actuación ante emergencias.</w:t>
      </w:r>
    </w:p>
    <w:p w14:paraId="6F0BE85C" w14:textId="10AFB3F4" w:rsidR="00D24F3A" w:rsidRPr="00E86C3E" w:rsidRDefault="00D24F3A" w:rsidP="00745913">
      <w:pPr>
        <w:pStyle w:val="Prrafodelista"/>
        <w:numPr>
          <w:ilvl w:val="1"/>
          <w:numId w:val="35"/>
        </w:numPr>
        <w:rPr>
          <w:rFonts w:cs="Times New Roman"/>
          <w:szCs w:val="20"/>
        </w:rPr>
      </w:pPr>
      <w:r w:rsidRPr="00E86C3E">
        <w:rPr>
          <w:szCs w:val="20"/>
        </w:rPr>
        <w:t>6.1 Identificación y clasificación de las emergencias: La más frecuente es el incendio y el riesgo será más elevado en tanto cuentan con mayor carga de fuego.</w:t>
      </w:r>
    </w:p>
    <w:p w14:paraId="36DE0E1A" w14:textId="77777777" w:rsidR="00D24F3A" w:rsidRPr="00E86C3E" w:rsidRDefault="00D24F3A" w:rsidP="00745913">
      <w:pPr>
        <w:pStyle w:val="Prrafodelista"/>
        <w:numPr>
          <w:ilvl w:val="1"/>
          <w:numId w:val="35"/>
        </w:numPr>
        <w:rPr>
          <w:szCs w:val="20"/>
        </w:rPr>
      </w:pPr>
      <w:r w:rsidRPr="00E86C3E">
        <w:rPr>
          <w:szCs w:val="20"/>
        </w:rPr>
        <w:t>6.2 Procedimientos de actuación ante emergencias: Detección y Alerta, Alarma, Mecanismos de respuesta frente a la emergencia, Evacuación y/o Confinamiento, Prestación de las Primeras Ayudas, Modos de recepción de las Ayudas externas.</w:t>
      </w:r>
    </w:p>
    <w:p w14:paraId="7FCFDEDF" w14:textId="5BF524C2" w:rsidR="00D24F3A" w:rsidRPr="00E86C3E" w:rsidRDefault="00D24F3A" w:rsidP="00745913">
      <w:pPr>
        <w:pStyle w:val="Prrafodelista"/>
        <w:numPr>
          <w:ilvl w:val="1"/>
          <w:numId w:val="35"/>
        </w:numPr>
        <w:rPr>
          <w:szCs w:val="20"/>
        </w:rPr>
      </w:pPr>
      <w:r w:rsidRPr="00E86C3E">
        <w:rPr>
          <w:szCs w:val="20"/>
        </w:rPr>
        <w:t>6.3 Identificación y funciones de las personas y equipos</w:t>
      </w:r>
      <w:r w:rsidR="00745913" w:rsidRPr="00E86C3E">
        <w:rPr>
          <w:szCs w:val="20"/>
        </w:rPr>
        <w:t>.</w:t>
      </w:r>
    </w:p>
    <w:p w14:paraId="64A612A3" w14:textId="77777777" w:rsidR="00D24F3A" w:rsidRPr="00E86C3E" w:rsidRDefault="00D24F3A" w:rsidP="00745913">
      <w:pPr>
        <w:pStyle w:val="Prrafodelista"/>
        <w:numPr>
          <w:ilvl w:val="1"/>
          <w:numId w:val="35"/>
        </w:numPr>
        <w:rPr>
          <w:szCs w:val="20"/>
        </w:rPr>
      </w:pPr>
      <w:r w:rsidRPr="00E86C3E">
        <w:rPr>
          <w:szCs w:val="20"/>
        </w:rPr>
        <w:t>6.4 Responsable de la puesta en marcha del Plan de Actuación ante Emergencias.</w:t>
      </w:r>
    </w:p>
    <w:p w14:paraId="5225DA58" w14:textId="4045F41F" w:rsidR="00D24F3A" w:rsidRPr="00E86C3E" w:rsidRDefault="00D24F3A" w:rsidP="00745913">
      <w:pPr>
        <w:pStyle w:val="Prrafodelista"/>
        <w:numPr>
          <w:ilvl w:val="0"/>
          <w:numId w:val="35"/>
        </w:numPr>
        <w:rPr>
          <w:szCs w:val="24"/>
        </w:rPr>
      </w:pPr>
      <w:r w:rsidRPr="00E86C3E">
        <w:t>Capítulo 7.</w:t>
      </w:r>
    </w:p>
    <w:p w14:paraId="113647B9" w14:textId="76D26122" w:rsidR="00D24F3A" w:rsidRPr="00E86C3E" w:rsidRDefault="00D24F3A" w:rsidP="00745913">
      <w:pPr>
        <w:pStyle w:val="Prrafodelista"/>
        <w:numPr>
          <w:ilvl w:val="0"/>
          <w:numId w:val="35"/>
        </w:numPr>
      </w:pPr>
      <w:r w:rsidRPr="00E86C3E">
        <w:t>Capítulo 8. Implantación del Plan de Autoprotección</w:t>
      </w:r>
    </w:p>
    <w:p w14:paraId="6A6A514E" w14:textId="1619F658" w:rsidR="00D24F3A" w:rsidRPr="00E86C3E" w:rsidRDefault="00D24F3A" w:rsidP="00745913">
      <w:pPr>
        <w:pStyle w:val="Prrafodelista"/>
        <w:numPr>
          <w:ilvl w:val="0"/>
          <w:numId w:val="35"/>
        </w:numPr>
      </w:pPr>
      <w:r w:rsidRPr="00E86C3E">
        <w:t>Capítulo 9. Mantenimiento de la eficacia</w:t>
      </w:r>
      <w:r w:rsidR="00745913" w:rsidRPr="00E86C3E">
        <w:t xml:space="preserve">: </w:t>
      </w:r>
      <w:r w:rsidRPr="00E86C3E">
        <w:rPr>
          <w:b/>
        </w:rPr>
        <w:t>simulacros</w:t>
      </w:r>
    </w:p>
    <w:p w14:paraId="0BBE1A05" w14:textId="5B00BB08" w:rsidR="00D24F3A" w:rsidRPr="00E86C3E" w:rsidRDefault="00D24F3A" w:rsidP="00745913">
      <w:pPr>
        <w:pStyle w:val="Prrafodelista"/>
        <w:numPr>
          <w:ilvl w:val="0"/>
          <w:numId w:val="35"/>
        </w:numPr>
      </w:pPr>
      <w:r w:rsidRPr="00E86C3E">
        <w:t>Anexo I. Directorio de comunicación: Teléfonos</w:t>
      </w:r>
    </w:p>
    <w:p w14:paraId="16F8EEE3" w14:textId="77777777" w:rsidR="00D24F3A" w:rsidRPr="00E86C3E" w:rsidRDefault="00D24F3A" w:rsidP="00745913">
      <w:pPr>
        <w:pStyle w:val="Prrafodelista"/>
        <w:numPr>
          <w:ilvl w:val="0"/>
          <w:numId w:val="35"/>
        </w:numPr>
      </w:pPr>
      <w:r w:rsidRPr="00E86C3E">
        <w:t>Anexo II. Formularios para la gestión de emergencias.</w:t>
      </w:r>
    </w:p>
    <w:p w14:paraId="66F12F5D" w14:textId="77777777" w:rsidR="00D24F3A" w:rsidRPr="00E86C3E" w:rsidRDefault="00D24F3A" w:rsidP="00745913">
      <w:pPr>
        <w:pStyle w:val="Prrafodelista"/>
        <w:numPr>
          <w:ilvl w:val="0"/>
          <w:numId w:val="35"/>
        </w:numPr>
      </w:pPr>
      <w:r w:rsidRPr="00E86C3E">
        <w:t>Anexo III. Planos.</w:t>
      </w:r>
    </w:p>
    <w:p w14:paraId="4DB2E5C4" w14:textId="77777777" w:rsidR="00D24F3A" w:rsidRPr="00E86C3E" w:rsidRDefault="00D24F3A" w:rsidP="00D24F3A"/>
    <w:p w14:paraId="63256804" w14:textId="77777777" w:rsidR="00D24F3A" w:rsidRPr="00E86C3E" w:rsidRDefault="00D24F3A" w:rsidP="00745913">
      <w:pPr>
        <w:pStyle w:val="Ttulo1"/>
        <w:rPr>
          <w:rFonts w:ascii="Arial" w:hAnsi="Arial" w:cs="Arial"/>
          <w:sz w:val="32"/>
        </w:rPr>
      </w:pPr>
      <w:bookmarkStart w:id="4" w:name="_Toc88754860"/>
      <w:bookmarkStart w:id="5" w:name="_Toc120085194"/>
      <w:r w:rsidRPr="00E86C3E">
        <w:t>PLAN DE EMERGENCIA</w:t>
      </w:r>
      <w:bookmarkEnd w:id="4"/>
      <w:bookmarkEnd w:id="5"/>
    </w:p>
    <w:p w14:paraId="2D145D29" w14:textId="77777777" w:rsidR="00D24F3A" w:rsidRPr="00E86C3E" w:rsidRDefault="00D24F3A" w:rsidP="00D24F3A">
      <w:r w:rsidRPr="00E86C3E">
        <w:t xml:space="preserve">Conforme al art. 20 de la LPRL toda empresa debe contar con un Plan de Emergencia y Evacuación. Las que cuentan con un Plan de Autoprotección no tienen que elaborarlo puesto el Plan de Prevención viene a ser una parte de este. </w:t>
      </w:r>
    </w:p>
    <w:p w14:paraId="0146C377" w14:textId="77777777" w:rsidR="00D24F3A" w:rsidRPr="00E86C3E" w:rsidRDefault="00D24F3A" w:rsidP="00D24F3A">
      <w:pPr>
        <w:rPr>
          <w:szCs w:val="24"/>
        </w:rPr>
      </w:pPr>
      <w:r w:rsidRPr="00E86C3E">
        <w:rPr>
          <w:szCs w:val="24"/>
        </w:rPr>
        <w:t xml:space="preserve">En todo </w:t>
      </w:r>
      <w:hyperlink r:id="rId14" w:history="1">
        <w:r w:rsidRPr="00E86C3E">
          <w:rPr>
            <w:rStyle w:val="Hipervnculo"/>
            <w:rFonts w:cs="Century Schoolbook"/>
            <w:color w:val="auto"/>
            <w:szCs w:val="24"/>
          </w:rPr>
          <w:t xml:space="preserve">Plan de Emergencia y Evacuación </w:t>
        </w:r>
      </w:hyperlink>
      <w:r w:rsidRPr="00E86C3E">
        <w:rPr>
          <w:szCs w:val="24"/>
        </w:rPr>
        <w:t xml:space="preserve"> deben especificarse:</w:t>
      </w:r>
    </w:p>
    <w:p w14:paraId="12C57058" w14:textId="77777777" w:rsidR="00D24F3A" w:rsidRPr="00E86C3E" w:rsidRDefault="00D24F3A" w:rsidP="00745913">
      <w:pPr>
        <w:pStyle w:val="Prrafodelista"/>
        <w:numPr>
          <w:ilvl w:val="0"/>
          <w:numId w:val="36"/>
        </w:numPr>
      </w:pPr>
      <w:r w:rsidRPr="00E86C3E">
        <w:lastRenderedPageBreak/>
        <w:t xml:space="preserve">Las posibles </w:t>
      </w:r>
      <w:r w:rsidRPr="00E86C3E">
        <w:rPr>
          <w:b/>
        </w:rPr>
        <w:t>situaciones de emergencias</w:t>
      </w:r>
      <w:r w:rsidRPr="00E86C3E">
        <w:t xml:space="preserve"> (incendio, inundación, explosión, amenaza de bomba, etc.)</w:t>
      </w:r>
    </w:p>
    <w:p w14:paraId="3B7397B8" w14:textId="488AF404" w:rsidR="00D24F3A" w:rsidRPr="00E86C3E" w:rsidRDefault="00D24F3A" w:rsidP="00745913">
      <w:pPr>
        <w:pStyle w:val="Prrafodelista"/>
        <w:numPr>
          <w:ilvl w:val="0"/>
          <w:numId w:val="36"/>
        </w:numPr>
      </w:pPr>
      <w:r w:rsidRPr="00E86C3E">
        <w:t>Concretar en un Plan de Emergencia el protocolo (activación de alarma, intervención de los equipos de emergencia, evacuación si procede</w:t>
      </w:r>
      <w:r w:rsidR="00745913" w:rsidRPr="00E86C3E">
        <w:t>..</w:t>
      </w:r>
      <w:r w:rsidRPr="00E86C3E">
        <w:t>.) de actuación ante cada nivel de emergencia. La clasificación más frecuente de los niveles diferencia:</w:t>
      </w:r>
    </w:p>
    <w:p w14:paraId="5C903237" w14:textId="77777777" w:rsidR="00D24F3A" w:rsidRPr="00E86C3E" w:rsidRDefault="00D24F3A" w:rsidP="00745913">
      <w:pPr>
        <w:pStyle w:val="Prrafodelista"/>
        <w:numPr>
          <w:ilvl w:val="1"/>
          <w:numId w:val="36"/>
        </w:numPr>
      </w:pPr>
      <w:r w:rsidRPr="00E86C3E">
        <w:rPr>
          <w:b/>
        </w:rPr>
        <w:t>Conato</w:t>
      </w:r>
      <w:r w:rsidRPr="00E86C3E">
        <w:t>: la situación de emergencia la controlan los trabajadores (equipos de 1ª intervención) con sus propios medios (básicamente extintores).</w:t>
      </w:r>
    </w:p>
    <w:p w14:paraId="22E34B56" w14:textId="77777777" w:rsidR="00D24F3A" w:rsidRPr="00E86C3E" w:rsidRDefault="00D24F3A" w:rsidP="00745913">
      <w:pPr>
        <w:pStyle w:val="Prrafodelista"/>
        <w:numPr>
          <w:ilvl w:val="1"/>
          <w:numId w:val="36"/>
        </w:numPr>
      </w:pPr>
      <w:r w:rsidRPr="00E86C3E">
        <w:rPr>
          <w:b/>
        </w:rPr>
        <w:t>Emergencia parcial</w:t>
      </w:r>
      <w:r w:rsidRPr="00E86C3E">
        <w:t>: el control de la situación de emergencia requiere apoyo de personal especializado (equipo de 2ª intervención) y medios (los de 2ª intervención son, además de extintores, mangueras o BIEs) de la propia empresa, pero el incendio no corre peligro de que se extienda a otras secciones de la empresa.</w:t>
      </w:r>
    </w:p>
    <w:p w14:paraId="04CDF68A" w14:textId="77777777" w:rsidR="00D24F3A" w:rsidRPr="00E86C3E" w:rsidRDefault="00D24F3A" w:rsidP="00745913">
      <w:pPr>
        <w:pStyle w:val="Prrafodelista"/>
        <w:numPr>
          <w:ilvl w:val="1"/>
          <w:numId w:val="36"/>
        </w:numPr>
      </w:pPr>
      <w:r w:rsidRPr="00E86C3E">
        <w:rPr>
          <w:b/>
        </w:rPr>
        <w:t>Emergencia general</w:t>
      </w:r>
      <w:r w:rsidRPr="00E86C3E">
        <w:t>: la emergencia no puede ser controlada con los medios de la propia empresa y requiere de apoyo externo y evacuación del centro.</w:t>
      </w:r>
    </w:p>
    <w:p w14:paraId="6C77CCDE" w14:textId="77777777" w:rsidR="00D24F3A" w:rsidRPr="00E86C3E" w:rsidRDefault="00D24F3A" w:rsidP="00745913">
      <w:pPr>
        <w:pStyle w:val="Prrafodelista"/>
        <w:numPr>
          <w:ilvl w:val="0"/>
          <w:numId w:val="36"/>
        </w:numPr>
      </w:pPr>
      <w:r w:rsidRPr="00E86C3E">
        <w:t xml:space="preserve">Los </w:t>
      </w:r>
      <w:r w:rsidRPr="00E86C3E">
        <w:rPr>
          <w:b/>
        </w:rPr>
        <w:t>medios</w:t>
      </w:r>
      <w:r w:rsidRPr="00E86C3E">
        <w:t xml:space="preserve"> para enfrentarse a ellas (técnicos, humanos, documentos)</w:t>
      </w:r>
    </w:p>
    <w:p w14:paraId="4AFB5E74" w14:textId="77777777" w:rsidR="00D24F3A" w:rsidRPr="00E86C3E" w:rsidRDefault="00D24F3A" w:rsidP="00745913">
      <w:pPr>
        <w:pStyle w:val="Prrafodelista"/>
        <w:numPr>
          <w:ilvl w:val="0"/>
          <w:numId w:val="36"/>
        </w:numPr>
      </w:pPr>
      <w:r w:rsidRPr="00E86C3E">
        <w:rPr>
          <w:b/>
        </w:rPr>
        <w:t>Desarrollo e implantación del plan</w:t>
      </w:r>
      <w:r w:rsidRPr="00E86C3E">
        <w:t xml:space="preserve"> (fichas de actuación para el personal, carteles divulgativos, información al personal externo y, especialmente, simulacros anuales de emergencia).</w:t>
      </w:r>
    </w:p>
    <w:p w14:paraId="28636115" w14:textId="7060BA3A" w:rsidR="00D24F3A" w:rsidRDefault="00D24F3A" w:rsidP="00D24F3A">
      <w:pPr>
        <w:rPr>
          <w:szCs w:val="24"/>
        </w:rPr>
      </w:pPr>
      <w:r w:rsidRPr="00E86C3E">
        <w:t xml:space="preserve">La Comunidad de Madrid ha elaborado un documento muy práctico que nos </w:t>
      </w:r>
      <w:r w:rsidRPr="00E86C3E">
        <w:rPr>
          <w:szCs w:val="24"/>
        </w:rPr>
        <w:t xml:space="preserve">presenta un </w:t>
      </w:r>
      <w:hyperlink r:id="rId15" w:history="1">
        <w:r w:rsidRPr="00E86C3E">
          <w:rPr>
            <w:rStyle w:val="Hipervnculo"/>
            <w:rFonts w:cs="Century Schoolbook"/>
            <w:color w:val="auto"/>
            <w:szCs w:val="24"/>
          </w:rPr>
          <w:t>Plan de Emergencia y Evacuación a título de EJEMPLO</w:t>
        </w:r>
      </w:hyperlink>
      <w:r w:rsidRPr="00E86C3E">
        <w:rPr>
          <w:szCs w:val="24"/>
        </w:rPr>
        <w:t>.</w:t>
      </w:r>
    </w:p>
    <w:p w14:paraId="49D548BE" w14:textId="77777777" w:rsidR="00804ED7" w:rsidRPr="00E86C3E" w:rsidRDefault="00804ED7" w:rsidP="00D24F3A">
      <w:pPr>
        <w:rPr>
          <w:szCs w:val="24"/>
        </w:rPr>
      </w:pPr>
    </w:p>
    <w:p w14:paraId="373B54F8" w14:textId="77777777" w:rsidR="00C03D2D" w:rsidRPr="00E86C3E" w:rsidRDefault="00C03D2D" w:rsidP="00E86C3E">
      <w:pPr>
        <w:pStyle w:val="Ttulo1"/>
      </w:pPr>
      <w:bookmarkStart w:id="6" w:name="_Toc88754861"/>
      <w:bookmarkStart w:id="7" w:name="_Toc120085195"/>
      <w:r w:rsidRPr="00E86C3E">
        <w:t>PRIMEROS AUXILIOS</w:t>
      </w:r>
      <w:bookmarkEnd w:id="6"/>
      <w:bookmarkEnd w:id="7"/>
    </w:p>
    <w:p w14:paraId="7A376D54" w14:textId="77777777" w:rsidR="00C03D2D" w:rsidRPr="00E86C3E" w:rsidRDefault="00C03D2D" w:rsidP="00C03D2D">
      <w:pPr>
        <w:rPr>
          <w:szCs w:val="24"/>
        </w:rPr>
      </w:pPr>
      <w:r w:rsidRPr="00E86C3E">
        <w:rPr>
          <w:szCs w:val="24"/>
        </w:rPr>
        <w:t>El artículo 10 RD 486/1997 establece que; los lugares de trabajo dispondrán del material y, en su caso, de los locales necesarios para la prestación de primeros auxilios a los trabajadores accidentados, ajustándose a lo establecido en el anexo VI. En resumen, viene a decir que:</w:t>
      </w:r>
    </w:p>
    <w:p w14:paraId="3B6A3B68" w14:textId="320DA02A" w:rsidR="00C03D2D" w:rsidRDefault="00C03D2D" w:rsidP="00AE0B7D">
      <w:pPr>
        <w:pStyle w:val="Prrafodelista"/>
        <w:numPr>
          <w:ilvl w:val="0"/>
          <w:numId w:val="40"/>
        </w:numPr>
        <w:rPr>
          <w:szCs w:val="24"/>
        </w:rPr>
      </w:pPr>
      <w:r w:rsidRPr="00E86C3E">
        <w:rPr>
          <w:szCs w:val="24"/>
        </w:rPr>
        <w:t xml:space="preserve">El </w:t>
      </w:r>
      <w:r w:rsidRPr="00D840A2">
        <w:rPr>
          <w:b/>
          <w:szCs w:val="24"/>
        </w:rPr>
        <w:t>material</w:t>
      </w:r>
      <w:r w:rsidRPr="00E86C3E">
        <w:rPr>
          <w:szCs w:val="24"/>
        </w:rPr>
        <w:t>:</w:t>
      </w:r>
    </w:p>
    <w:p w14:paraId="4FC63776" w14:textId="77777777" w:rsidR="00804ED7" w:rsidRPr="00E86C3E" w:rsidRDefault="00804ED7" w:rsidP="00804ED7">
      <w:pPr>
        <w:pStyle w:val="Prrafodelista"/>
        <w:rPr>
          <w:szCs w:val="24"/>
        </w:rPr>
      </w:pPr>
    </w:p>
    <w:p w14:paraId="7575E36A" w14:textId="64ED4EAA" w:rsidR="00C03D2D" w:rsidRDefault="00C03D2D" w:rsidP="00AE0B7D">
      <w:pPr>
        <w:pStyle w:val="Prrafodelista"/>
        <w:numPr>
          <w:ilvl w:val="1"/>
          <w:numId w:val="40"/>
        </w:numPr>
        <w:rPr>
          <w:szCs w:val="24"/>
        </w:rPr>
      </w:pPr>
      <w:r w:rsidRPr="00E86C3E">
        <w:rPr>
          <w:szCs w:val="24"/>
        </w:rPr>
        <w:t>Deberá ser adecuado a:</w:t>
      </w:r>
    </w:p>
    <w:p w14:paraId="7EEFBF66" w14:textId="77777777" w:rsidR="004940E9" w:rsidRPr="00E86C3E" w:rsidRDefault="004940E9" w:rsidP="004940E9">
      <w:pPr>
        <w:pStyle w:val="Prrafodelista"/>
        <w:ind w:left="1440"/>
        <w:rPr>
          <w:szCs w:val="24"/>
        </w:rPr>
      </w:pPr>
    </w:p>
    <w:p w14:paraId="46A24328" w14:textId="0E7A0090" w:rsidR="00C03D2D" w:rsidRPr="00E86C3E" w:rsidRDefault="00C03D2D" w:rsidP="00AE0B7D">
      <w:pPr>
        <w:pStyle w:val="Prrafodelista"/>
        <w:numPr>
          <w:ilvl w:val="2"/>
          <w:numId w:val="40"/>
        </w:numPr>
        <w:rPr>
          <w:szCs w:val="24"/>
        </w:rPr>
      </w:pPr>
      <w:r w:rsidRPr="00E86C3E">
        <w:rPr>
          <w:szCs w:val="24"/>
        </w:rPr>
        <w:t>El número de trabajadores</w:t>
      </w:r>
      <w:r w:rsidR="004940E9">
        <w:rPr>
          <w:szCs w:val="24"/>
        </w:rPr>
        <w:t>.</w:t>
      </w:r>
    </w:p>
    <w:p w14:paraId="59F733DD" w14:textId="79743C05" w:rsidR="00C03D2D" w:rsidRPr="00E86C3E" w:rsidRDefault="00C03D2D" w:rsidP="00AE0B7D">
      <w:pPr>
        <w:pStyle w:val="Prrafodelista"/>
        <w:numPr>
          <w:ilvl w:val="2"/>
          <w:numId w:val="40"/>
        </w:numPr>
        <w:rPr>
          <w:szCs w:val="24"/>
        </w:rPr>
      </w:pPr>
      <w:r w:rsidRPr="00E86C3E">
        <w:rPr>
          <w:szCs w:val="24"/>
        </w:rPr>
        <w:t>Los riesgos a que estén expuestos</w:t>
      </w:r>
      <w:r w:rsidR="004940E9">
        <w:rPr>
          <w:szCs w:val="24"/>
        </w:rPr>
        <w:t>.</w:t>
      </w:r>
    </w:p>
    <w:p w14:paraId="7B8D996C" w14:textId="64D7E6CA" w:rsidR="00C03D2D" w:rsidRDefault="00C03D2D" w:rsidP="00AE0B7D">
      <w:pPr>
        <w:pStyle w:val="Prrafodelista"/>
        <w:numPr>
          <w:ilvl w:val="2"/>
          <w:numId w:val="40"/>
        </w:numPr>
        <w:rPr>
          <w:szCs w:val="24"/>
        </w:rPr>
      </w:pPr>
      <w:r w:rsidRPr="00E86C3E">
        <w:rPr>
          <w:szCs w:val="24"/>
        </w:rPr>
        <w:t>Y a las facilidades de acceso al centro de asistencia médica más próximo</w:t>
      </w:r>
      <w:r w:rsidR="004940E9">
        <w:rPr>
          <w:szCs w:val="24"/>
        </w:rPr>
        <w:t>.</w:t>
      </w:r>
    </w:p>
    <w:p w14:paraId="49BDB949" w14:textId="77777777" w:rsidR="004940E9" w:rsidRPr="00E86C3E" w:rsidRDefault="004940E9" w:rsidP="004940E9">
      <w:pPr>
        <w:pStyle w:val="Prrafodelista"/>
        <w:ind w:left="2160"/>
        <w:rPr>
          <w:szCs w:val="24"/>
        </w:rPr>
      </w:pPr>
    </w:p>
    <w:p w14:paraId="0243B2E8" w14:textId="77C79F87" w:rsidR="00C03D2D" w:rsidRDefault="00C03D2D" w:rsidP="00AE0B7D">
      <w:pPr>
        <w:pStyle w:val="Prrafodelista"/>
        <w:numPr>
          <w:ilvl w:val="1"/>
          <w:numId w:val="40"/>
        </w:numPr>
        <w:rPr>
          <w:szCs w:val="24"/>
        </w:rPr>
      </w:pPr>
      <w:r w:rsidRPr="00E86C3E">
        <w:rPr>
          <w:szCs w:val="24"/>
        </w:rPr>
        <w:lastRenderedPageBreak/>
        <w:t xml:space="preserve">En cualquier caso, todo lugar de trabajo deberá disponer, como mínimo, de un </w:t>
      </w:r>
      <w:r w:rsidRPr="00E86C3E">
        <w:rPr>
          <w:b/>
          <w:szCs w:val="24"/>
        </w:rPr>
        <w:t>botiquín portátil</w:t>
      </w:r>
      <w:r w:rsidRPr="00E86C3E">
        <w:rPr>
          <w:szCs w:val="24"/>
        </w:rPr>
        <w:t xml:space="preserve"> que contenga:</w:t>
      </w:r>
    </w:p>
    <w:p w14:paraId="403FE4EB" w14:textId="77777777" w:rsidR="004940E9" w:rsidRPr="00E86C3E" w:rsidRDefault="004940E9" w:rsidP="004940E9">
      <w:pPr>
        <w:pStyle w:val="Prrafodelista"/>
        <w:ind w:left="1440"/>
        <w:rPr>
          <w:szCs w:val="24"/>
        </w:rPr>
      </w:pPr>
    </w:p>
    <w:p w14:paraId="7A332CB1" w14:textId="77777777" w:rsidR="00C03D2D" w:rsidRPr="00E86C3E" w:rsidRDefault="00C03D2D" w:rsidP="00AE0B7D">
      <w:pPr>
        <w:pStyle w:val="Prrafodelista"/>
        <w:numPr>
          <w:ilvl w:val="2"/>
          <w:numId w:val="40"/>
        </w:numPr>
        <w:rPr>
          <w:szCs w:val="24"/>
        </w:rPr>
      </w:pPr>
      <w:r w:rsidRPr="00E86C3E">
        <w:rPr>
          <w:szCs w:val="24"/>
        </w:rPr>
        <w:t>Desinfectantes y antisépticos.</w:t>
      </w:r>
    </w:p>
    <w:p w14:paraId="18468E46" w14:textId="6E3DF458" w:rsidR="00C03D2D" w:rsidRPr="00E86C3E" w:rsidRDefault="00C03D2D" w:rsidP="00AE0B7D">
      <w:pPr>
        <w:pStyle w:val="Prrafodelista"/>
        <w:numPr>
          <w:ilvl w:val="2"/>
          <w:numId w:val="40"/>
        </w:numPr>
        <w:rPr>
          <w:szCs w:val="24"/>
        </w:rPr>
      </w:pPr>
      <w:r w:rsidRPr="00E86C3E">
        <w:rPr>
          <w:szCs w:val="24"/>
        </w:rPr>
        <w:t>Gasas estériles, algodón hidrófilo, venda, esparadrapo y apósitos adhesivos</w:t>
      </w:r>
      <w:r w:rsidR="004940E9">
        <w:rPr>
          <w:szCs w:val="24"/>
        </w:rPr>
        <w:t>.</w:t>
      </w:r>
    </w:p>
    <w:p w14:paraId="65CCC34F" w14:textId="59D3C02A" w:rsidR="00C03D2D" w:rsidRDefault="00C03D2D" w:rsidP="00AE0B7D">
      <w:pPr>
        <w:pStyle w:val="Prrafodelista"/>
        <w:numPr>
          <w:ilvl w:val="2"/>
          <w:numId w:val="40"/>
        </w:numPr>
        <w:rPr>
          <w:szCs w:val="24"/>
        </w:rPr>
      </w:pPr>
      <w:r w:rsidRPr="00E86C3E">
        <w:rPr>
          <w:szCs w:val="24"/>
        </w:rPr>
        <w:t>Tijeras, pinzas y guantes desechables</w:t>
      </w:r>
      <w:r w:rsidR="004940E9">
        <w:rPr>
          <w:szCs w:val="24"/>
        </w:rPr>
        <w:t>.</w:t>
      </w:r>
    </w:p>
    <w:p w14:paraId="7E1BFA66" w14:textId="77777777" w:rsidR="00804ED7" w:rsidRPr="00E86C3E" w:rsidRDefault="00804ED7" w:rsidP="00804ED7">
      <w:pPr>
        <w:pStyle w:val="Prrafodelista"/>
        <w:ind w:left="2160"/>
        <w:rPr>
          <w:szCs w:val="24"/>
        </w:rPr>
      </w:pPr>
    </w:p>
    <w:p w14:paraId="7B6D8A28" w14:textId="12621831" w:rsidR="00C03D2D" w:rsidRDefault="00C03D2D" w:rsidP="00AE0B7D">
      <w:pPr>
        <w:pStyle w:val="Prrafodelista"/>
        <w:numPr>
          <w:ilvl w:val="0"/>
          <w:numId w:val="40"/>
        </w:numPr>
        <w:rPr>
          <w:szCs w:val="24"/>
        </w:rPr>
      </w:pPr>
      <w:r w:rsidRPr="00E86C3E">
        <w:rPr>
          <w:szCs w:val="24"/>
        </w:rPr>
        <w:t xml:space="preserve">Los </w:t>
      </w:r>
      <w:r w:rsidRPr="00D840A2">
        <w:rPr>
          <w:b/>
          <w:szCs w:val="24"/>
        </w:rPr>
        <w:t>locales</w:t>
      </w:r>
      <w:r w:rsidRPr="00E86C3E">
        <w:rPr>
          <w:szCs w:val="24"/>
        </w:rPr>
        <w:t>:</w:t>
      </w:r>
    </w:p>
    <w:p w14:paraId="5846C107" w14:textId="77777777" w:rsidR="00804ED7" w:rsidRPr="00E86C3E" w:rsidRDefault="00804ED7" w:rsidP="00804ED7">
      <w:pPr>
        <w:pStyle w:val="Prrafodelista"/>
        <w:rPr>
          <w:szCs w:val="24"/>
        </w:rPr>
      </w:pPr>
    </w:p>
    <w:p w14:paraId="345A2647" w14:textId="77777777" w:rsidR="00C03D2D" w:rsidRPr="00E86C3E" w:rsidRDefault="00C03D2D" w:rsidP="00AE0B7D">
      <w:pPr>
        <w:pStyle w:val="Prrafodelista"/>
        <w:numPr>
          <w:ilvl w:val="1"/>
          <w:numId w:val="40"/>
        </w:numPr>
        <w:rPr>
          <w:szCs w:val="24"/>
        </w:rPr>
      </w:pPr>
      <w:r w:rsidRPr="00E86C3E">
        <w:rPr>
          <w:szCs w:val="24"/>
        </w:rPr>
        <w:t>Es obligatorio en empresas de más de 50 personas trabajadoras. Y también será obligatorio para empresas de más de 25 si lo determina la autoridad laboral por la peligrosidad de la actividad y/o dificultades de acceso al centro de asistencia médica más próximo.</w:t>
      </w:r>
    </w:p>
    <w:p w14:paraId="017B547A" w14:textId="2D681059" w:rsidR="00C03D2D" w:rsidRPr="00E86C3E" w:rsidRDefault="00C03D2D" w:rsidP="00AE0B7D">
      <w:pPr>
        <w:pStyle w:val="Prrafodelista"/>
        <w:numPr>
          <w:ilvl w:val="1"/>
          <w:numId w:val="40"/>
        </w:numPr>
        <w:rPr>
          <w:szCs w:val="24"/>
        </w:rPr>
      </w:pPr>
      <w:r w:rsidRPr="00E86C3E">
        <w:rPr>
          <w:szCs w:val="24"/>
        </w:rPr>
        <w:t>Los locales de primeros auxilios dispondrán, como mínimo, de un botiquín, una camilla y una fuente de agua potable. Estarán próximos a los puestos de trabajo y serán de fácil acceso para las camillas</w:t>
      </w:r>
      <w:r w:rsidR="00804ED7">
        <w:rPr>
          <w:szCs w:val="24"/>
        </w:rPr>
        <w:t>.</w:t>
      </w:r>
    </w:p>
    <w:p w14:paraId="73648843" w14:textId="77777777" w:rsidR="00C03D2D" w:rsidRPr="00E86C3E" w:rsidRDefault="00C03D2D" w:rsidP="00C03D2D">
      <w:pPr>
        <w:rPr>
          <w:szCs w:val="24"/>
        </w:rPr>
      </w:pPr>
      <w:r w:rsidRPr="00E86C3E">
        <w:rPr>
          <w:szCs w:val="24"/>
        </w:rPr>
        <w:t xml:space="preserve">Ante un accidente grave debemos seguir las </w:t>
      </w:r>
      <w:r w:rsidRPr="00E86C3E">
        <w:rPr>
          <w:b/>
          <w:szCs w:val="24"/>
        </w:rPr>
        <w:t>pautas marcadas por la regla PAS</w:t>
      </w:r>
      <w:r w:rsidRPr="00E86C3E">
        <w:rPr>
          <w:szCs w:val="24"/>
        </w:rPr>
        <w:t xml:space="preserve"> (Proteger, Avisar y Socorrer):</w:t>
      </w:r>
    </w:p>
    <w:p w14:paraId="72CC582A" w14:textId="77777777" w:rsidR="00C03D2D" w:rsidRPr="00E86C3E" w:rsidRDefault="00C03D2D" w:rsidP="00AE0B7D">
      <w:pPr>
        <w:pStyle w:val="Prrafodelista"/>
        <w:numPr>
          <w:ilvl w:val="0"/>
          <w:numId w:val="41"/>
        </w:numPr>
        <w:rPr>
          <w:szCs w:val="24"/>
        </w:rPr>
      </w:pPr>
      <w:r w:rsidRPr="00E86C3E">
        <w:rPr>
          <w:b/>
          <w:szCs w:val="24"/>
        </w:rPr>
        <w:t>Proteger</w:t>
      </w:r>
      <w:r w:rsidRPr="00E86C3E">
        <w:rPr>
          <w:szCs w:val="24"/>
        </w:rPr>
        <w:t>: poner al accidentado fuera de peligro sin exponernos nosotros al mismo. Por ejemplo, ante un ambiente tóxico, no atenderemos al intoxicado sin antes proteger nuestras vías respiratorias.</w:t>
      </w:r>
    </w:p>
    <w:p w14:paraId="245F494E" w14:textId="77777777" w:rsidR="00C03D2D" w:rsidRPr="00E86C3E" w:rsidRDefault="00C03D2D" w:rsidP="00AE0B7D">
      <w:pPr>
        <w:pStyle w:val="Prrafodelista"/>
        <w:numPr>
          <w:ilvl w:val="0"/>
          <w:numId w:val="41"/>
        </w:numPr>
        <w:rPr>
          <w:szCs w:val="24"/>
        </w:rPr>
      </w:pPr>
      <w:r w:rsidRPr="00E86C3E">
        <w:rPr>
          <w:b/>
          <w:szCs w:val="24"/>
        </w:rPr>
        <w:t>Avisar</w:t>
      </w:r>
      <w:r w:rsidRPr="00E86C3E">
        <w:rPr>
          <w:szCs w:val="24"/>
        </w:rPr>
        <w:t>: a través del teléfono de emergencias europeo 112. Así, se activa la emergencia, incluido el aviso a los servicios sanitarios.</w:t>
      </w:r>
    </w:p>
    <w:p w14:paraId="768C0D86" w14:textId="77777777" w:rsidR="00C03D2D" w:rsidRPr="00E86C3E" w:rsidRDefault="00C03D2D" w:rsidP="00AE0B7D">
      <w:pPr>
        <w:pStyle w:val="Prrafodelista"/>
        <w:numPr>
          <w:ilvl w:val="0"/>
          <w:numId w:val="41"/>
        </w:numPr>
        <w:rPr>
          <w:szCs w:val="24"/>
        </w:rPr>
      </w:pPr>
      <w:r w:rsidRPr="00E86C3E">
        <w:rPr>
          <w:b/>
          <w:szCs w:val="24"/>
        </w:rPr>
        <w:t>Socorrer</w:t>
      </w:r>
      <w:r w:rsidRPr="00E86C3E">
        <w:rPr>
          <w:szCs w:val="24"/>
        </w:rPr>
        <w:t>: que el accidentado y nosotros mismos estamos en lugar seguro y se ha avisado debemos pasar a socorrer. Esto supone aplicar al enfermo los primeros auxilios.</w:t>
      </w:r>
    </w:p>
    <w:p w14:paraId="75EFC5DD" w14:textId="77777777" w:rsidR="00C03D2D" w:rsidRPr="00E86C3E" w:rsidRDefault="00C03D2D" w:rsidP="00C03D2D">
      <w:pPr>
        <w:rPr>
          <w:szCs w:val="24"/>
        </w:rPr>
      </w:pPr>
      <w:r w:rsidRPr="00E86C3E">
        <w:rPr>
          <w:szCs w:val="24"/>
        </w:rPr>
        <w:t>Antes de abordar los Primeros Auxilios conviene aclarar que todos estamos obligados por ley a proteger y avisar, de no hacerlo incurriríamos en el delito de “omisión del deber de socorro”. No estamos obligados a socorrer aplicando las técnicas de primeros auxilios (Como aconseja la guía de primeros auxilios del SAMUR; no actúe si no sabe cómo proceder). Si la persona es adulta y está consciente es necesario su consentimiento para socorrerle aplicando las técnicas de primeros auxilios. En cualquier caso, estamos obligados a acompañar y tranquilizar al accidentado hasta que lleguen los equipos sanitarios.</w:t>
      </w:r>
    </w:p>
    <w:p w14:paraId="0A86969D" w14:textId="77777777" w:rsidR="00C03D2D" w:rsidRPr="00E86C3E" w:rsidRDefault="00C03D2D" w:rsidP="00C03D2D">
      <w:pPr>
        <w:rPr>
          <w:szCs w:val="24"/>
        </w:rPr>
      </w:pPr>
      <w:r w:rsidRPr="00E86C3E">
        <w:rPr>
          <w:szCs w:val="24"/>
        </w:rPr>
        <w:t>Antes de los primeros auxilios es necesario reconocer al accidentado:</w:t>
      </w:r>
    </w:p>
    <w:p w14:paraId="684CCB17" w14:textId="77777777" w:rsidR="00C03D2D" w:rsidRPr="00E86C3E" w:rsidRDefault="00C03D2D" w:rsidP="00C03D2D">
      <w:pPr>
        <w:rPr>
          <w:szCs w:val="24"/>
        </w:rPr>
      </w:pPr>
      <w:r w:rsidRPr="00E86C3E">
        <w:rPr>
          <w:szCs w:val="24"/>
        </w:rPr>
        <w:t xml:space="preserve">En una </w:t>
      </w:r>
      <w:r w:rsidRPr="00D840A2">
        <w:rPr>
          <w:b/>
          <w:szCs w:val="24"/>
        </w:rPr>
        <w:t>evaluación primaria</w:t>
      </w:r>
      <w:r w:rsidRPr="00E86C3E">
        <w:rPr>
          <w:szCs w:val="24"/>
        </w:rPr>
        <w:t xml:space="preserve"> observaremos si está consciente, respira y tiene pulso:</w:t>
      </w:r>
    </w:p>
    <w:p w14:paraId="65182B30" w14:textId="77777777" w:rsidR="00C03D2D" w:rsidRPr="00E86C3E" w:rsidRDefault="00C03D2D" w:rsidP="006862F5">
      <w:pPr>
        <w:pStyle w:val="Prrafodelista"/>
        <w:numPr>
          <w:ilvl w:val="0"/>
          <w:numId w:val="42"/>
        </w:numPr>
        <w:rPr>
          <w:szCs w:val="24"/>
        </w:rPr>
      </w:pPr>
      <w:r w:rsidRPr="00E86C3E">
        <w:rPr>
          <w:szCs w:val="24"/>
        </w:rPr>
        <w:lastRenderedPageBreak/>
        <w:t xml:space="preserve">Primero se constatará su </w:t>
      </w:r>
      <w:r w:rsidRPr="00E86C3E">
        <w:rPr>
          <w:b/>
          <w:szCs w:val="24"/>
        </w:rPr>
        <w:t>consciencia</w:t>
      </w:r>
      <w:r w:rsidRPr="00E86C3E">
        <w:rPr>
          <w:szCs w:val="24"/>
        </w:rPr>
        <w:t xml:space="preserve"> (preguntas, pellizcos, etc.). Si responde a los estímulos significa que está consciente, por lo que se procederá a una evaluación secundaria y se le colocará en PLS (posición lateral de seguridad), salvo en traumáticos sin vómitos. </w:t>
      </w:r>
    </w:p>
    <w:p w14:paraId="6B3DB79D" w14:textId="744BF14C" w:rsidR="00C03D2D" w:rsidRDefault="00C03D2D" w:rsidP="006862F5">
      <w:pPr>
        <w:pStyle w:val="Prrafodelista"/>
        <w:numPr>
          <w:ilvl w:val="0"/>
          <w:numId w:val="42"/>
        </w:numPr>
        <w:rPr>
          <w:szCs w:val="24"/>
        </w:rPr>
      </w:pPr>
      <w:r w:rsidRPr="00E86C3E">
        <w:rPr>
          <w:szCs w:val="24"/>
        </w:rPr>
        <w:t xml:space="preserve">Si no está consciente </w:t>
      </w:r>
      <w:r w:rsidRPr="00E86C3E">
        <w:rPr>
          <w:b/>
          <w:szCs w:val="24"/>
        </w:rPr>
        <w:t>comprobaremos si respira</w:t>
      </w:r>
      <w:r w:rsidRPr="00E86C3E">
        <w:rPr>
          <w:szCs w:val="24"/>
        </w:rPr>
        <w:t xml:space="preserve"> (mirar el movimiento de ascenso y descenso del tórax, acercar el oído a la boca-nariz y escuchar la respiración, etc.)</w:t>
      </w:r>
      <w:r w:rsidR="004940E9">
        <w:rPr>
          <w:szCs w:val="24"/>
        </w:rPr>
        <w:t>:</w:t>
      </w:r>
    </w:p>
    <w:p w14:paraId="2074E905" w14:textId="77777777" w:rsidR="004940E9" w:rsidRPr="00E86C3E" w:rsidRDefault="004940E9" w:rsidP="004940E9">
      <w:pPr>
        <w:pStyle w:val="Prrafodelista"/>
        <w:rPr>
          <w:szCs w:val="24"/>
        </w:rPr>
      </w:pPr>
    </w:p>
    <w:p w14:paraId="39B9E072" w14:textId="77777777" w:rsidR="00C03D2D" w:rsidRPr="00E86C3E" w:rsidRDefault="00C03D2D" w:rsidP="006862F5">
      <w:pPr>
        <w:pStyle w:val="Prrafodelista"/>
        <w:numPr>
          <w:ilvl w:val="1"/>
          <w:numId w:val="42"/>
        </w:numPr>
        <w:rPr>
          <w:szCs w:val="24"/>
        </w:rPr>
      </w:pPr>
      <w:r w:rsidRPr="00E86C3E">
        <w:rPr>
          <w:szCs w:val="24"/>
        </w:rPr>
        <w:t>Si respira significa que también tiene pulso, por lo que procedemos a colocarlo en PLS.</w:t>
      </w:r>
    </w:p>
    <w:p w14:paraId="2AE44A29" w14:textId="7A444218" w:rsidR="00C03D2D" w:rsidRPr="00E86C3E" w:rsidRDefault="00C03D2D" w:rsidP="006862F5">
      <w:pPr>
        <w:pStyle w:val="Prrafodelista"/>
        <w:numPr>
          <w:ilvl w:val="1"/>
          <w:numId w:val="42"/>
        </w:numPr>
        <w:rPr>
          <w:szCs w:val="24"/>
        </w:rPr>
      </w:pPr>
      <w:r w:rsidRPr="00E86C3E">
        <w:rPr>
          <w:b/>
          <w:szCs w:val="24"/>
        </w:rPr>
        <w:t xml:space="preserve">Si no respira </w:t>
      </w:r>
      <w:r w:rsidRPr="00E86C3E">
        <w:rPr>
          <w:szCs w:val="24"/>
        </w:rPr>
        <w:t>se procederá a practicarle la RCP. (30 compresiones).</w:t>
      </w:r>
    </w:p>
    <w:p w14:paraId="12FDCB15" w14:textId="09D2747D" w:rsidR="00C03D2D" w:rsidRPr="00E86C3E" w:rsidRDefault="00C03D2D" w:rsidP="006862F5">
      <w:pPr>
        <w:pStyle w:val="Prrafodelista"/>
        <w:numPr>
          <w:ilvl w:val="1"/>
          <w:numId w:val="42"/>
        </w:numPr>
        <w:rPr>
          <w:szCs w:val="24"/>
        </w:rPr>
      </w:pPr>
      <w:r w:rsidRPr="00E86C3E">
        <w:rPr>
          <w:b/>
          <w:szCs w:val="24"/>
        </w:rPr>
        <w:t xml:space="preserve">Si recupera la respiración </w:t>
      </w:r>
      <w:r w:rsidRPr="00E86C3E">
        <w:rPr>
          <w:szCs w:val="24"/>
        </w:rPr>
        <w:t>se procederá a estabilizarlo en PLS (no en traumáticos sin vómitos) y a realizar la evaluación secundaria para detectar lesiones que requieran actuaciones concretas de primeros auxilios</w:t>
      </w:r>
      <w:r w:rsidR="00B32148">
        <w:rPr>
          <w:szCs w:val="24"/>
        </w:rPr>
        <w:t>.</w:t>
      </w:r>
    </w:p>
    <w:p w14:paraId="2D64A358" w14:textId="35B15D9A" w:rsidR="00C03D2D" w:rsidRPr="00E86C3E" w:rsidRDefault="00C03D2D" w:rsidP="00C03D2D">
      <w:pPr>
        <w:rPr>
          <w:szCs w:val="24"/>
        </w:rPr>
      </w:pPr>
      <w:r w:rsidRPr="00E86C3E">
        <w:rPr>
          <w:szCs w:val="24"/>
        </w:rPr>
        <w:t xml:space="preserve">Veamos algunos de los supuestos más graves en los que, tras la evaluación secundaria, requieren actuaciones concretas de </w:t>
      </w:r>
      <w:r w:rsidR="00804ED7" w:rsidRPr="00804ED7">
        <w:rPr>
          <w:b/>
          <w:szCs w:val="24"/>
        </w:rPr>
        <w:t>primeros auxilios</w:t>
      </w:r>
      <w:r w:rsidRPr="00E86C3E">
        <w:rPr>
          <w:szCs w:val="24"/>
        </w:rPr>
        <w:t>:</w:t>
      </w:r>
    </w:p>
    <w:p w14:paraId="08DB4216" w14:textId="77777777" w:rsidR="00C03D2D" w:rsidRPr="00E86C3E" w:rsidRDefault="00C03D2D" w:rsidP="006862F5">
      <w:pPr>
        <w:pStyle w:val="Prrafodelista"/>
        <w:numPr>
          <w:ilvl w:val="0"/>
          <w:numId w:val="43"/>
        </w:numPr>
        <w:rPr>
          <w:szCs w:val="24"/>
        </w:rPr>
      </w:pPr>
      <w:r w:rsidRPr="00E86C3E">
        <w:rPr>
          <w:b/>
          <w:szCs w:val="24"/>
        </w:rPr>
        <w:t xml:space="preserve">Asfixia incompleta </w:t>
      </w:r>
      <w:r w:rsidRPr="00E86C3E">
        <w:rPr>
          <w:bCs/>
          <w:szCs w:val="24"/>
        </w:rPr>
        <w:t>(algo obstruye su garganta y respira con dificultad)</w:t>
      </w:r>
      <w:r w:rsidRPr="00E86C3E">
        <w:rPr>
          <w:szCs w:val="24"/>
        </w:rPr>
        <w:t>: no se debe hacer nada y, sobre todo, no dar golpes en la espalda. Comenzará a toser y es muy probable que expulse el mismo el objeto que provocó la obstrucción.</w:t>
      </w:r>
    </w:p>
    <w:p w14:paraId="5E82F4AC" w14:textId="77777777" w:rsidR="00C03D2D" w:rsidRPr="00E86C3E" w:rsidRDefault="00C03D2D" w:rsidP="006862F5">
      <w:pPr>
        <w:pStyle w:val="Prrafodelista"/>
        <w:numPr>
          <w:ilvl w:val="0"/>
          <w:numId w:val="43"/>
        </w:numPr>
        <w:rPr>
          <w:szCs w:val="24"/>
        </w:rPr>
      </w:pPr>
      <w:r w:rsidRPr="00E86C3E">
        <w:rPr>
          <w:b/>
          <w:szCs w:val="24"/>
        </w:rPr>
        <w:t xml:space="preserve">Asfixia completa </w:t>
      </w:r>
      <w:r w:rsidRPr="00E86C3E">
        <w:rPr>
          <w:bCs/>
          <w:szCs w:val="24"/>
        </w:rPr>
        <w:t>(algo obstruye su garganta y no puede respirar nada)</w:t>
      </w:r>
      <w:r w:rsidRPr="00E86C3E">
        <w:rPr>
          <w:szCs w:val="24"/>
        </w:rPr>
        <w:t>: se le inclinará hacia adelante y se le darán hasta 5 palmadas fuertes en la espalda entre las escápulas. Si la obstrucción continúa se realizará la maniobra de Heimlich.</w:t>
      </w:r>
    </w:p>
    <w:p w14:paraId="60F14A8A" w14:textId="27FE1521" w:rsidR="00C03D2D" w:rsidRPr="00E86C3E" w:rsidRDefault="00C03D2D" w:rsidP="006862F5">
      <w:pPr>
        <w:pStyle w:val="Prrafodelista"/>
        <w:numPr>
          <w:ilvl w:val="0"/>
          <w:numId w:val="43"/>
        </w:numPr>
        <w:rPr>
          <w:szCs w:val="24"/>
        </w:rPr>
      </w:pPr>
      <w:r w:rsidRPr="00E86C3E">
        <w:rPr>
          <w:b/>
          <w:szCs w:val="24"/>
        </w:rPr>
        <w:t xml:space="preserve">Hemorragias externas </w:t>
      </w:r>
      <w:r w:rsidRPr="00E86C3E">
        <w:rPr>
          <w:bCs/>
          <w:szCs w:val="24"/>
        </w:rPr>
        <w:t>(un corte en la piel que expulsa sangre)</w:t>
      </w:r>
      <w:r w:rsidRPr="00E86C3E">
        <w:rPr>
          <w:szCs w:val="24"/>
        </w:rPr>
        <w:t>: colocar un apósito y presionar la herida. Si la hemorragia no se detiene colocar otro apósito encima sin quitar el anterior y seguir presionando. Si sigue sin detenerse y es arterial compresión directa sobre la arteria. Y solo si lo anterior no funciona el torniquet</w:t>
      </w:r>
      <w:r w:rsidR="00AD2B74" w:rsidRPr="00E86C3E">
        <w:rPr>
          <w:szCs w:val="24"/>
        </w:rPr>
        <w:t>e.</w:t>
      </w:r>
      <w:r w:rsidRPr="00E86C3E">
        <w:rPr>
          <w:szCs w:val="24"/>
        </w:rPr>
        <w:t xml:space="preserve"> </w:t>
      </w:r>
    </w:p>
    <w:p w14:paraId="23C58B18" w14:textId="44ABEBE6" w:rsidR="00C03D2D" w:rsidRPr="00E86C3E" w:rsidRDefault="00C03D2D" w:rsidP="006862F5">
      <w:pPr>
        <w:pStyle w:val="Prrafodelista"/>
        <w:numPr>
          <w:ilvl w:val="0"/>
          <w:numId w:val="43"/>
        </w:numPr>
        <w:rPr>
          <w:szCs w:val="24"/>
        </w:rPr>
      </w:pPr>
      <w:r w:rsidRPr="00E86C3E">
        <w:rPr>
          <w:b/>
          <w:szCs w:val="24"/>
        </w:rPr>
        <w:t xml:space="preserve">Hemorragias internas </w:t>
      </w:r>
      <w:r w:rsidRPr="00E86C3E">
        <w:rPr>
          <w:bCs/>
          <w:szCs w:val="24"/>
        </w:rPr>
        <w:t xml:space="preserve">(cuando algún órgano interno sangra, pero no </w:t>
      </w:r>
      <w:r w:rsidR="00AD2B74" w:rsidRPr="00E86C3E">
        <w:rPr>
          <w:bCs/>
          <w:szCs w:val="24"/>
        </w:rPr>
        <w:t>sale</w:t>
      </w:r>
      <w:r w:rsidRPr="00E86C3E">
        <w:rPr>
          <w:bCs/>
          <w:szCs w:val="24"/>
        </w:rPr>
        <w:t xml:space="preserve"> porque no hay corte en la piel)</w:t>
      </w:r>
      <w:r w:rsidRPr="00E86C3E">
        <w:rPr>
          <w:szCs w:val="24"/>
        </w:rPr>
        <w:t>: no se puede hacer mucho. Estar pendiente de sus constantes vitales, tranquilizarle y taparle para que no pierda calor. Acompañarle hasta la llegada de los sanitarios</w:t>
      </w:r>
      <w:r w:rsidR="00AD2B74" w:rsidRPr="00E86C3E">
        <w:rPr>
          <w:szCs w:val="24"/>
        </w:rPr>
        <w:t>.</w:t>
      </w:r>
    </w:p>
    <w:p w14:paraId="6C75CDF7" w14:textId="2D59D569" w:rsidR="00C03D2D" w:rsidRPr="00E86C3E" w:rsidRDefault="00C03D2D" w:rsidP="006862F5">
      <w:pPr>
        <w:pStyle w:val="Prrafodelista"/>
        <w:numPr>
          <w:ilvl w:val="0"/>
          <w:numId w:val="43"/>
        </w:numPr>
        <w:rPr>
          <w:szCs w:val="24"/>
        </w:rPr>
      </w:pPr>
      <w:r w:rsidRPr="00E86C3E">
        <w:rPr>
          <w:b/>
          <w:szCs w:val="24"/>
        </w:rPr>
        <w:t xml:space="preserve">Fracturas cerradas </w:t>
      </w:r>
      <w:r w:rsidRPr="00E86C3E">
        <w:rPr>
          <w:bCs/>
          <w:szCs w:val="24"/>
        </w:rPr>
        <w:t>(un hueso roto que no ha rasgado la piel)</w:t>
      </w:r>
      <w:r w:rsidRPr="00E86C3E">
        <w:rPr>
          <w:szCs w:val="24"/>
        </w:rPr>
        <w:t>: no mover ni tocar la fractura, quitar anillos, pulseras, relojes</w:t>
      </w:r>
      <w:r w:rsidR="00AD2B74" w:rsidRPr="00E86C3E">
        <w:rPr>
          <w:szCs w:val="24"/>
        </w:rPr>
        <w:t>…</w:t>
      </w:r>
      <w:r w:rsidRPr="00E86C3E">
        <w:rPr>
          <w:szCs w:val="24"/>
        </w:rPr>
        <w:t xml:space="preserve"> retirar la ropa para tener una visión clara, aplicar frio local e inmovilizar la articulación afectada</w:t>
      </w:r>
      <w:r w:rsidR="00AD2B74" w:rsidRPr="00E86C3E">
        <w:rPr>
          <w:szCs w:val="24"/>
        </w:rPr>
        <w:t>.</w:t>
      </w:r>
    </w:p>
    <w:p w14:paraId="7E6B6A0C" w14:textId="082EE4BF" w:rsidR="00C03D2D" w:rsidRPr="00E86C3E" w:rsidRDefault="00C03D2D" w:rsidP="006862F5">
      <w:pPr>
        <w:pStyle w:val="Prrafodelista"/>
        <w:numPr>
          <w:ilvl w:val="0"/>
          <w:numId w:val="43"/>
        </w:numPr>
        <w:rPr>
          <w:szCs w:val="24"/>
        </w:rPr>
      </w:pPr>
      <w:r w:rsidRPr="00E86C3E">
        <w:rPr>
          <w:b/>
          <w:szCs w:val="24"/>
        </w:rPr>
        <w:t xml:space="preserve">Fractura abierta </w:t>
      </w:r>
      <w:r w:rsidRPr="00E86C3E">
        <w:rPr>
          <w:bCs/>
          <w:szCs w:val="24"/>
        </w:rPr>
        <w:t>(un hueso roto que ha rasgado la piel y asoma al exterior)</w:t>
      </w:r>
      <w:r w:rsidRPr="00E86C3E">
        <w:rPr>
          <w:szCs w:val="24"/>
        </w:rPr>
        <w:t>: tapar la herida con un apósito limpio, no tocar ni introducir el hueso y en todo momento estar pendiente de las constantes vitales</w:t>
      </w:r>
      <w:r w:rsidR="00AD2B74" w:rsidRPr="00E86C3E">
        <w:rPr>
          <w:szCs w:val="24"/>
        </w:rPr>
        <w:t>.</w:t>
      </w:r>
    </w:p>
    <w:p w14:paraId="79D04F28" w14:textId="4180E221" w:rsidR="00C03D2D" w:rsidRPr="00E86C3E" w:rsidRDefault="00C03D2D" w:rsidP="006862F5">
      <w:pPr>
        <w:pStyle w:val="Prrafodelista"/>
        <w:numPr>
          <w:ilvl w:val="0"/>
          <w:numId w:val="43"/>
        </w:numPr>
        <w:rPr>
          <w:szCs w:val="24"/>
        </w:rPr>
      </w:pPr>
      <w:r w:rsidRPr="00E86C3E">
        <w:rPr>
          <w:b/>
          <w:szCs w:val="24"/>
        </w:rPr>
        <w:lastRenderedPageBreak/>
        <w:t>Quemaduras</w:t>
      </w:r>
      <w:r w:rsidRPr="00E86C3E">
        <w:rPr>
          <w:szCs w:val="24"/>
        </w:rPr>
        <w:t>: quitar la ropa quemada, salvo si está adherida, limpiar con agua alrededor, taparla con paños de agua limpios, no echar cremas, taparle para que no se quede frio</w:t>
      </w:r>
      <w:r w:rsidR="00AD2B74" w:rsidRPr="00E86C3E">
        <w:rPr>
          <w:szCs w:val="24"/>
        </w:rPr>
        <w:t>.</w:t>
      </w:r>
    </w:p>
    <w:p w14:paraId="4779BB06" w14:textId="274E4478" w:rsidR="00C03D2D" w:rsidRDefault="00C03D2D" w:rsidP="00C03D2D">
      <w:pPr>
        <w:rPr>
          <w:szCs w:val="24"/>
        </w:rPr>
      </w:pPr>
      <w:r w:rsidRPr="00E86C3E">
        <w:rPr>
          <w:szCs w:val="24"/>
        </w:rPr>
        <w:t xml:space="preserve">El SAMUR y Protección Civil nos proporcionan una  </w:t>
      </w:r>
      <w:hyperlink r:id="rId16" w:history="1">
        <w:r w:rsidR="00804ED7" w:rsidRPr="00E86C3E">
          <w:rPr>
            <w:rStyle w:val="Hipervnculo"/>
            <w:rFonts w:cs="Century Schoolbook"/>
            <w:color w:val="auto"/>
            <w:szCs w:val="24"/>
          </w:rPr>
          <w:t>guía de primeros auxilios</w:t>
        </w:r>
      </w:hyperlink>
      <w:r w:rsidRPr="00E86C3E">
        <w:rPr>
          <w:szCs w:val="24"/>
        </w:rPr>
        <w:t xml:space="preserve"> muy completa. Puedes acudir a ella para ampliar lo que consideres oportuno.</w:t>
      </w:r>
    </w:p>
    <w:p w14:paraId="00A56A57" w14:textId="77777777" w:rsidR="004940E9" w:rsidRDefault="004940E9" w:rsidP="00C03D2D">
      <w:pPr>
        <w:rPr>
          <w:szCs w:val="24"/>
        </w:rPr>
      </w:pPr>
    </w:p>
    <w:p w14:paraId="4FDD873A" w14:textId="77777777" w:rsidR="00C87882" w:rsidRDefault="00C87882" w:rsidP="00C87882">
      <w:pPr>
        <w:pStyle w:val="Ttulo1"/>
        <w:rPr>
          <w:rFonts w:ascii="Arial" w:hAnsi="Arial"/>
          <w:sz w:val="32"/>
        </w:rPr>
      </w:pPr>
      <w:bookmarkStart w:id="8" w:name="_Toc88754862"/>
      <w:r>
        <w:t>TRIAGE EN CASO DE ACCIDENTES CON MÚLTIPLES VÍCTIMAS</w:t>
      </w:r>
      <w:bookmarkEnd w:id="8"/>
    </w:p>
    <w:p w14:paraId="0099A174" w14:textId="77777777" w:rsidR="00C87882" w:rsidRPr="009A1AF9" w:rsidRDefault="00C87882" w:rsidP="00C87882">
      <w:r w:rsidRPr="009A1AF9">
        <w:t xml:space="preserve">Cuando se produce un accidente con múltiples víctimas a cuáles se socorre primero y a cuáles después. Esa es la cuestión que viene a resolver el </w:t>
      </w:r>
      <w:r w:rsidRPr="009A1AF9">
        <w:rPr>
          <w:b/>
        </w:rPr>
        <w:t>triage</w:t>
      </w:r>
      <w:r w:rsidRPr="009A1AF9">
        <w:t xml:space="preserve"> (en castellano triaje).</w:t>
      </w:r>
    </w:p>
    <w:p w14:paraId="20D38967" w14:textId="77777777" w:rsidR="00C87882" w:rsidRPr="009A1AF9" w:rsidRDefault="00C87882" w:rsidP="00C87882">
      <w:r w:rsidRPr="009A1AF9">
        <w:t>Así, el triaje consiste en la clasificación de víctimas de acuerdo con su gravedad y pronóstico vital. Esta clasificación es la que marcará el orden de asistencia y transporte de cada víctima.</w:t>
      </w:r>
    </w:p>
    <w:p w14:paraId="6E4AF8FA" w14:textId="77777777" w:rsidR="00C87882" w:rsidRPr="009A1AF9" w:rsidRDefault="00C87882" w:rsidP="00C87882">
      <w:r w:rsidRPr="009A1AF9">
        <w:t>El manual de enfermera del SUMMA 112 establece el método de triaje más apropiado, por su simplicidad, para personal no sanitario es el llamado SHORT. El objetivo del método SHORT, como triage inicial extrahospitalario, ha sido simplificar y protocolizar la labor inicial de rescate, por personal no sanitario, como primeros intervinientes en el incidente.</w:t>
      </w:r>
    </w:p>
    <w:p w14:paraId="4D3E7BE1" w14:textId="6C751D40" w:rsidR="00C87882" w:rsidRPr="009A1AF9" w:rsidRDefault="00C87882" w:rsidP="00C87882">
      <w:r w:rsidRPr="009A1AF9">
        <w:t>Las letras del acrónimo SHORT representan las iniciales que nos indican el orden cronológico de la atención de los heridos que previamente serán marcados con tarjetas de colores:</w:t>
      </w:r>
    </w:p>
    <w:p w14:paraId="7BA3A966" w14:textId="7874939A" w:rsidR="003A1D83" w:rsidRPr="00133BA7" w:rsidRDefault="00133BA7" w:rsidP="003A1D83">
      <w:pPr>
        <w:rPr>
          <w:rFonts w:cs="Arial"/>
          <w:i/>
          <w:iCs/>
          <w:color w:val="4472C4" w:themeColor="accent1"/>
          <w:szCs w:val="24"/>
          <w:lang w:eastAsia="es-ES"/>
        </w:rPr>
      </w:pPr>
      <w:r>
        <w:rPr>
          <w:rFonts w:ascii="Arial" w:hAnsi="Arial" w:cs="Arial"/>
          <w:noProof/>
          <w:color w:val="000000"/>
          <w:sz w:val="20"/>
          <w:szCs w:val="20"/>
          <w:lang w:eastAsia="es-ES"/>
        </w:rPr>
        <w:drawing>
          <wp:anchor distT="0" distB="0" distL="114300" distR="114300" simplePos="0" relativeHeight="251659265" behindDoc="0" locked="0" layoutInCell="1" allowOverlap="1" wp14:anchorId="4E7DEC42" wp14:editId="2B4F81AB">
            <wp:simplePos x="0" y="0"/>
            <wp:positionH relativeFrom="margin">
              <wp:align>right</wp:align>
            </wp:positionH>
            <wp:positionV relativeFrom="paragraph">
              <wp:posOffset>247650</wp:posOffset>
            </wp:positionV>
            <wp:extent cx="3258820" cy="1990725"/>
            <wp:effectExtent l="0" t="0" r="0" b="9525"/>
            <wp:wrapSquare wrapText="bothSides"/>
            <wp:docPr id="1" name="Imagen 1"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atrón de fondo&#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58820" cy="1990725"/>
                    </a:xfrm>
                    <a:prstGeom prst="rect">
                      <a:avLst/>
                    </a:prstGeom>
                    <a:noFill/>
                    <a:ln>
                      <a:noFill/>
                    </a:ln>
                  </pic:spPr>
                </pic:pic>
              </a:graphicData>
            </a:graphic>
            <wp14:sizeRelH relativeFrom="page">
              <wp14:pctWidth>0</wp14:pctWidth>
            </wp14:sizeRelH>
            <wp14:sizeRelV relativeFrom="page">
              <wp14:pctHeight>0</wp14:pctHeight>
            </wp14:sizeRelV>
          </wp:anchor>
        </w:drawing>
      </w:r>
      <w:r w:rsidR="004A545F" w:rsidRPr="00133BA7">
        <w:rPr>
          <w:rFonts w:cs="Arial"/>
          <w:b/>
          <w:bCs/>
          <w:i/>
          <w:iCs/>
          <w:color w:val="CB262A"/>
          <w:szCs w:val="24"/>
          <w:lang w:eastAsia="es-ES"/>
        </w:rPr>
        <w:t>S:</w:t>
      </w:r>
      <w:r w:rsidR="004A545F" w:rsidRPr="00133BA7">
        <w:rPr>
          <w:b/>
          <w:bCs/>
          <w:i/>
          <w:iCs/>
          <w:color w:val="CB262A"/>
          <w:spacing w:val="6"/>
          <w:szCs w:val="24"/>
          <w:lang w:eastAsia="es-ES"/>
        </w:rPr>
        <w:t xml:space="preserve"> </w:t>
      </w:r>
      <w:r w:rsidR="004A545F" w:rsidRPr="00133BA7">
        <w:rPr>
          <w:rFonts w:cs="Arial"/>
          <w:i/>
          <w:iCs/>
          <w:color w:val="4472C4" w:themeColor="accent1"/>
          <w:szCs w:val="24"/>
          <w:lang w:eastAsia="es-ES"/>
        </w:rPr>
        <w:t>Sale</w:t>
      </w:r>
      <w:r w:rsidR="004A545F" w:rsidRPr="00133BA7">
        <w:rPr>
          <w:i/>
          <w:iCs/>
          <w:color w:val="4472C4" w:themeColor="accent1"/>
          <w:spacing w:val="6"/>
          <w:szCs w:val="24"/>
          <w:lang w:eastAsia="es-ES"/>
        </w:rPr>
        <w:t xml:space="preserve"> </w:t>
      </w:r>
      <w:r w:rsidR="004A545F" w:rsidRPr="00133BA7">
        <w:rPr>
          <w:rFonts w:cs="Arial"/>
          <w:i/>
          <w:iCs/>
          <w:color w:val="4472C4" w:themeColor="accent1"/>
          <w:szCs w:val="24"/>
          <w:lang w:eastAsia="es-ES"/>
        </w:rPr>
        <w:t xml:space="preserve">caminando </w:t>
      </w:r>
      <w:r w:rsidR="004A545F" w:rsidRPr="00133BA7">
        <w:rPr>
          <w:rFonts w:cs="Arial"/>
          <w:i/>
          <w:iCs/>
          <w:color w:val="272526"/>
          <w:szCs w:val="24"/>
          <w:lang w:eastAsia="es-ES"/>
        </w:rPr>
        <w:t xml:space="preserve">/ </w:t>
      </w:r>
      <w:r w:rsidR="004A545F" w:rsidRPr="00133BA7">
        <w:rPr>
          <w:rFonts w:cs="Arial"/>
          <w:i/>
          <w:iCs/>
          <w:color w:val="00B050"/>
          <w:szCs w:val="24"/>
          <w:lang w:eastAsia="es-ES"/>
        </w:rPr>
        <w:t xml:space="preserve">VERDE </w:t>
      </w:r>
      <w:r w:rsidR="004A545F" w:rsidRPr="00133BA7">
        <w:rPr>
          <w:rFonts w:cs="Arial"/>
          <w:i/>
          <w:iCs/>
          <w:color w:val="4472C4" w:themeColor="accent1"/>
          <w:szCs w:val="24"/>
          <w:lang w:eastAsia="es-ES"/>
        </w:rPr>
        <w:t>(3º en ser atendido)</w:t>
      </w:r>
    </w:p>
    <w:p w14:paraId="6E66E5D1" w14:textId="2D03738C" w:rsidR="005D0057" w:rsidRPr="00133BA7" w:rsidRDefault="005D0057" w:rsidP="003A1D83">
      <w:pPr>
        <w:rPr>
          <w:rFonts w:cs="Arial"/>
          <w:i/>
          <w:iCs/>
          <w:color w:val="4472C4" w:themeColor="accent1"/>
          <w:szCs w:val="24"/>
          <w:lang w:eastAsia="es-ES"/>
        </w:rPr>
      </w:pPr>
      <w:r w:rsidRPr="00133BA7">
        <w:rPr>
          <w:rFonts w:cs="Arial"/>
          <w:b/>
          <w:bCs/>
          <w:i/>
          <w:iCs/>
          <w:color w:val="CB262A"/>
          <w:szCs w:val="24"/>
          <w:lang w:eastAsia="es-ES"/>
        </w:rPr>
        <w:t>H:</w:t>
      </w:r>
      <w:r w:rsidRPr="00133BA7">
        <w:rPr>
          <w:b/>
          <w:bCs/>
          <w:i/>
          <w:iCs/>
          <w:color w:val="CB262A"/>
          <w:spacing w:val="6"/>
          <w:szCs w:val="24"/>
          <w:lang w:eastAsia="es-ES"/>
        </w:rPr>
        <w:t xml:space="preserve"> </w:t>
      </w:r>
      <w:r w:rsidRPr="00133BA7">
        <w:rPr>
          <w:rFonts w:cs="Arial"/>
          <w:i/>
          <w:iCs/>
          <w:color w:val="4472C4" w:themeColor="accent1"/>
          <w:szCs w:val="24"/>
          <w:lang w:eastAsia="es-ES"/>
        </w:rPr>
        <w:t>Habla</w:t>
      </w:r>
      <w:r w:rsidRPr="00133BA7">
        <w:rPr>
          <w:i/>
          <w:iCs/>
          <w:color w:val="4472C4" w:themeColor="accent1"/>
          <w:spacing w:val="6"/>
          <w:szCs w:val="24"/>
          <w:lang w:eastAsia="es-ES"/>
        </w:rPr>
        <w:t xml:space="preserve"> </w:t>
      </w:r>
      <w:r w:rsidRPr="00133BA7">
        <w:rPr>
          <w:rFonts w:cs="Arial"/>
          <w:i/>
          <w:iCs/>
          <w:color w:val="4472C4" w:themeColor="accent1"/>
          <w:szCs w:val="24"/>
          <w:lang w:eastAsia="es-ES"/>
        </w:rPr>
        <w:t>sin</w:t>
      </w:r>
      <w:r w:rsidRPr="00133BA7">
        <w:rPr>
          <w:i/>
          <w:iCs/>
          <w:color w:val="4472C4" w:themeColor="accent1"/>
          <w:spacing w:val="6"/>
          <w:szCs w:val="24"/>
          <w:lang w:eastAsia="es-ES"/>
        </w:rPr>
        <w:t xml:space="preserve"> </w:t>
      </w:r>
      <w:r w:rsidRPr="00133BA7">
        <w:rPr>
          <w:rFonts w:cs="Arial"/>
          <w:i/>
          <w:iCs/>
          <w:color w:val="4472C4" w:themeColor="accent1"/>
          <w:szCs w:val="24"/>
          <w:lang w:eastAsia="es-ES"/>
        </w:rPr>
        <w:t xml:space="preserve">dificultad </w:t>
      </w:r>
      <w:r w:rsidRPr="00133BA7">
        <w:rPr>
          <w:rFonts w:cs="Arial"/>
          <w:i/>
          <w:iCs/>
          <w:color w:val="272526"/>
          <w:szCs w:val="24"/>
          <w:lang w:eastAsia="es-ES"/>
        </w:rPr>
        <w:t xml:space="preserve">/ </w:t>
      </w:r>
      <w:r w:rsidRPr="00133BA7">
        <w:rPr>
          <w:rFonts w:cs="Arial"/>
          <w:i/>
          <w:iCs/>
          <w:color w:val="FFFF00"/>
          <w:szCs w:val="24"/>
          <w:lang w:eastAsia="es-ES"/>
        </w:rPr>
        <w:t xml:space="preserve">AMARILLO </w:t>
      </w:r>
      <w:r w:rsidRPr="00133BA7">
        <w:rPr>
          <w:rFonts w:cs="Arial"/>
          <w:i/>
          <w:iCs/>
          <w:color w:val="4472C4" w:themeColor="accent1"/>
          <w:szCs w:val="24"/>
          <w:lang w:eastAsia="es-ES"/>
        </w:rPr>
        <w:t>(2º en ser atendido</w:t>
      </w:r>
      <w:r w:rsidRPr="00133BA7">
        <w:rPr>
          <w:rFonts w:cs="Arial"/>
          <w:i/>
          <w:iCs/>
          <w:color w:val="4472C4" w:themeColor="accent1"/>
          <w:szCs w:val="24"/>
          <w:lang w:eastAsia="es-ES"/>
        </w:rPr>
        <w:t>)</w:t>
      </w:r>
    </w:p>
    <w:p w14:paraId="2715C47B" w14:textId="337C7658" w:rsidR="005D0057" w:rsidRPr="00133BA7" w:rsidRDefault="00056A3A" w:rsidP="003A1D83">
      <w:pPr>
        <w:rPr>
          <w:rFonts w:cs="Arial"/>
          <w:i/>
          <w:iCs/>
          <w:color w:val="4472C4" w:themeColor="accent1"/>
          <w:szCs w:val="24"/>
          <w:lang w:eastAsia="es-ES"/>
        </w:rPr>
      </w:pPr>
      <w:r w:rsidRPr="00133BA7">
        <w:rPr>
          <w:rFonts w:cs="Arial"/>
          <w:b/>
          <w:bCs/>
          <w:i/>
          <w:iCs/>
          <w:color w:val="CB262A"/>
          <w:szCs w:val="24"/>
          <w:lang w:eastAsia="es-ES"/>
        </w:rPr>
        <w:t>O:</w:t>
      </w:r>
      <w:r w:rsidRPr="00133BA7">
        <w:rPr>
          <w:b/>
          <w:bCs/>
          <w:i/>
          <w:iCs/>
          <w:color w:val="CB262A"/>
          <w:spacing w:val="6"/>
          <w:szCs w:val="24"/>
          <w:lang w:eastAsia="es-ES"/>
        </w:rPr>
        <w:t xml:space="preserve"> </w:t>
      </w:r>
      <w:r w:rsidRPr="00133BA7">
        <w:rPr>
          <w:rFonts w:cs="Arial"/>
          <w:i/>
          <w:iCs/>
          <w:color w:val="4472C4" w:themeColor="accent1"/>
          <w:szCs w:val="24"/>
          <w:lang w:eastAsia="es-ES"/>
        </w:rPr>
        <w:t>Obedece</w:t>
      </w:r>
      <w:r w:rsidRPr="00133BA7">
        <w:rPr>
          <w:i/>
          <w:iCs/>
          <w:color w:val="4472C4" w:themeColor="accent1"/>
          <w:spacing w:val="6"/>
          <w:szCs w:val="24"/>
          <w:lang w:eastAsia="es-ES"/>
        </w:rPr>
        <w:t xml:space="preserve"> </w:t>
      </w:r>
      <w:r w:rsidRPr="00133BA7">
        <w:rPr>
          <w:rFonts w:cs="Arial"/>
          <w:i/>
          <w:iCs/>
          <w:color w:val="4472C4" w:themeColor="accent1"/>
          <w:szCs w:val="24"/>
          <w:lang w:eastAsia="es-ES"/>
        </w:rPr>
        <w:t>órdenes</w:t>
      </w:r>
      <w:r w:rsidRPr="00133BA7">
        <w:rPr>
          <w:i/>
          <w:iCs/>
          <w:color w:val="4472C4" w:themeColor="accent1"/>
          <w:spacing w:val="6"/>
          <w:szCs w:val="24"/>
          <w:lang w:eastAsia="es-ES"/>
        </w:rPr>
        <w:t xml:space="preserve"> </w:t>
      </w:r>
      <w:r w:rsidRPr="00133BA7">
        <w:rPr>
          <w:rFonts w:cs="Arial"/>
          <w:i/>
          <w:iCs/>
          <w:color w:val="4472C4" w:themeColor="accent1"/>
          <w:szCs w:val="24"/>
          <w:lang w:eastAsia="es-ES"/>
        </w:rPr>
        <w:t xml:space="preserve">sencillas </w:t>
      </w:r>
      <w:r w:rsidRPr="00133BA7">
        <w:rPr>
          <w:rFonts w:cs="Arial"/>
          <w:i/>
          <w:iCs/>
          <w:color w:val="272526"/>
          <w:szCs w:val="24"/>
          <w:lang w:eastAsia="es-ES"/>
        </w:rPr>
        <w:t xml:space="preserve">/ </w:t>
      </w:r>
      <w:r w:rsidRPr="00133BA7">
        <w:rPr>
          <w:rFonts w:cs="Arial"/>
          <w:i/>
          <w:iCs/>
          <w:color w:val="FFFF00"/>
          <w:szCs w:val="24"/>
          <w:lang w:eastAsia="es-ES"/>
        </w:rPr>
        <w:t xml:space="preserve">AMARILLO </w:t>
      </w:r>
      <w:r w:rsidRPr="00133BA7">
        <w:rPr>
          <w:rFonts w:cs="Arial"/>
          <w:i/>
          <w:iCs/>
          <w:color w:val="4472C4" w:themeColor="accent1"/>
          <w:szCs w:val="24"/>
          <w:lang w:eastAsia="es-ES"/>
        </w:rPr>
        <w:t>(2º en ser atendido)</w:t>
      </w:r>
    </w:p>
    <w:p w14:paraId="48D4E183" w14:textId="2B386EA3" w:rsidR="00056A3A" w:rsidRPr="00133BA7" w:rsidRDefault="009A313F" w:rsidP="003A1D83">
      <w:pPr>
        <w:rPr>
          <w:rFonts w:cs="Arial"/>
          <w:i/>
          <w:iCs/>
          <w:color w:val="4472C4" w:themeColor="accent1"/>
          <w:szCs w:val="24"/>
          <w:lang w:eastAsia="es-ES"/>
        </w:rPr>
      </w:pPr>
      <w:r w:rsidRPr="00133BA7">
        <w:rPr>
          <w:rFonts w:cs="Arial"/>
          <w:b/>
          <w:bCs/>
          <w:i/>
          <w:iCs/>
          <w:color w:val="CB262A"/>
          <w:szCs w:val="24"/>
          <w:lang w:eastAsia="es-ES"/>
        </w:rPr>
        <w:t>R:</w:t>
      </w:r>
      <w:r w:rsidRPr="00133BA7">
        <w:rPr>
          <w:b/>
          <w:bCs/>
          <w:i/>
          <w:iCs/>
          <w:color w:val="CB262A"/>
          <w:spacing w:val="6"/>
          <w:szCs w:val="24"/>
          <w:lang w:eastAsia="es-ES"/>
        </w:rPr>
        <w:t xml:space="preserve"> </w:t>
      </w:r>
      <w:r w:rsidRPr="00133BA7">
        <w:rPr>
          <w:rFonts w:cs="Arial"/>
          <w:i/>
          <w:iCs/>
          <w:color w:val="4472C4" w:themeColor="accent1"/>
          <w:szCs w:val="24"/>
          <w:lang w:eastAsia="es-ES"/>
        </w:rPr>
        <w:t xml:space="preserve">Respira </w:t>
      </w:r>
      <w:r w:rsidRPr="00133BA7">
        <w:rPr>
          <w:rFonts w:cs="Arial"/>
          <w:i/>
          <w:iCs/>
          <w:color w:val="272526"/>
          <w:szCs w:val="24"/>
          <w:lang w:eastAsia="es-ES"/>
        </w:rPr>
        <w:t xml:space="preserve">/ </w:t>
      </w:r>
      <w:r w:rsidRPr="00133BA7">
        <w:rPr>
          <w:rFonts w:cs="Arial"/>
          <w:i/>
          <w:iCs/>
          <w:color w:val="FF0000"/>
          <w:szCs w:val="24"/>
          <w:lang w:eastAsia="es-ES"/>
        </w:rPr>
        <w:t xml:space="preserve">ROJO </w:t>
      </w:r>
      <w:r w:rsidRPr="00133BA7">
        <w:rPr>
          <w:rFonts w:cs="Arial"/>
          <w:i/>
          <w:iCs/>
          <w:color w:val="4472C4" w:themeColor="accent1"/>
          <w:szCs w:val="24"/>
          <w:lang w:eastAsia="es-ES"/>
        </w:rPr>
        <w:t>(1º en ser atendido)</w:t>
      </w:r>
    </w:p>
    <w:p w14:paraId="2EF928AD" w14:textId="3131B615" w:rsidR="00A320C0" w:rsidRPr="00133BA7" w:rsidRDefault="00A320C0" w:rsidP="003A1D83">
      <w:pPr>
        <w:rPr>
          <w:rFonts w:cs="Arial"/>
          <w:i/>
          <w:iCs/>
          <w:color w:val="4472C4" w:themeColor="accent1"/>
          <w:szCs w:val="24"/>
          <w:lang w:eastAsia="es-ES"/>
        </w:rPr>
      </w:pPr>
      <w:r w:rsidRPr="00133BA7">
        <w:rPr>
          <w:rFonts w:cs="Arial"/>
          <w:b/>
          <w:bCs/>
          <w:i/>
          <w:iCs/>
          <w:color w:val="CB262A"/>
          <w:spacing w:val="-16"/>
          <w:szCs w:val="24"/>
          <w:lang w:eastAsia="es-ES"/>
        </w:rPr>
        <w:t>T</w:t>
      </w:r>
      <w:r w:rsidRPr="00133BA7">
        <w:rPr>
          <w:rFonts w:cs="Arial"/>
          <w:b/>
          <w:bCs/>
          <w:i/>
          <w:iCs/>
          <w:color w:val="CB262A"/>
          <w:szCs w:val="24"/>
          <w:lang w:eastAsia="es-ES"/>
        </w:rPr>
        <w:t>:</w:t>
      </w:r>
      <w:r w:rsidRPr="00133BA7">
        <w:rPr>
          <w:b/>
          <w:bCs/>
          <w:i/>
          <w:iCs/>
          <w:color w:val="CB262A"/>
          <w:spacing w:val="6"/>
          <w:szCs w:val="24"/>
          <w:lang w:eastAsia="es-ES"/>
        </w:rPr>
        <w:t xml:space="preserve"> </w:t>
      </w:r>
      <w:r w:rsidRPr="00133BA7">
        <w:rPr>
          <w:rFonts w:cs="Arial"/>
          <w:i/>
          <w:iCs/>
          <w:color w:val="4472C4" w:themeColor="accent1"/>
          <w:spacing w:val="-20"/>
          <w:szCs w:val="24"/>
          <w:lang w:eastAsia="es-ES"/>
        </w:rPr>
        <w:t>T</w:t>
      </w:r>
      <w:r w:rsidRPr="00133BA7">
        <w:rPr>
          <w:rFonts w:cs="Arial"/>
          <w:i/>
          <w:iCs/>
          <w:color w:val="4472C4" w:themeColor="accent1"/>
          <w:szCs w:val="24"/>
          <w:lang w:eastAsia="es-ES"/>
        </w:rPr>
        <w:t>aponar</w:t>
      </w:r>
      <w:r w:rsidRPr="00133BA7">
        <w:rPr>
          <w:i/>
          <w:iCs/>
          <w:color w:val="4472C4" w:themeColor="accent1"/>
          <w:spacing w:val="6"/>
          <w:szCs w:val="24"/>
          <w:lang w:eastAsia="es-ES"/>
        </w:rPr>
        <w:t xml:space="preserve"> </w:t>
      </w:r>
      <w:r w:rsidRPr="00133BA7">
        <w:rPr>
          <w:rFonts w:cs="Arial"/>
          <w:i/>
          <w:iCs/>
          <w:color w:val="4472C4" w:themeColor="accent1"/>
          <w:szCs w:val="24"/>
          <w:lang w:eastAsia="es-ES"/>
        </w:rPr>
        <w:t xml:space="preserve">Hemorragia </w:t>
      </w:r>
      <w:r w:rsidRPr="00133BA7">
        <w:rPr>
          <w:rFonts w:cs="Arial"/>
          <w:i/>
          <w:iCs/>
          <w:color w:val="272526"/>
          <w:szCs w:val="24"/>
          <w:lang w:eastAsia="es-ES"/>
        </w:rPr>
        <w:t xml:space="preserve">/ </w:t>
      </w:r>
      <w:r w:rsidRPr="00133BA7">
        <w:rPr>
          <w:rFonts w:cs="Arial"/>
          <w:i/>
          <w:iCs/>
          <w:color w:val="FF0000"/>
          <w:szCs w:val="24"/>
          <w:lang w:eastAsia="es-ES"/>
        </w:rPr>
        <w:t xml:space="preserve">ROJO </w:t>
      </w:r>
      <w:r w:rsidRPr="00133BA7">
        <w:rPr>
          <w:rFonts w:cs="Arial"/>
          <w:i/>
          <w:iCs/>
          <w:color w:val="4472C4" w:themeColor="accent1"/>
          <w:szCs w:val="24"/>
          <w:lang w:eastAsia="es-ES"/>
        </w:rPr>
        <w:t>(1º en ser atendido)</w:t>
      </w:r>
    </w:p>
    <w:p w14:paraId="5B2306B0" w14:textId="7B52075D" w:rsidR="00133BA7" w:rsidRPr="00133BA7" w:rsidRDefault="00133BA7" w:rsidP="003A1D83">
      <w:pPr>
        <w:rPr>
          <w:szCs w:val="24"/>
        </w:rPr>
      </w:pPr>
      <w:r w:rsidRPr="00133BA7">
        <w:rPr>
          <w:rFonts w:cs="Century Schoolbook"/>
          <w:color w:val="4472C4" w:themeColor="accent1"/>
          <w:szCs w:val="24"/>
        </w:rPr>
        <w:t xml:space="preserve">No respira </w:t>
      </w:r>
      <w:r w:rsidRPr="00133BA7">
        <w:rPr>
          <w:rFonts w:cs="Century Schoolbook"/>
          <w:szCs w:val="24"/>
        </w:rPr>
        <w:t xml:space="preserve">/ </w:t>
      </w:r>
      <w:r w:rsidRPr="00133BA7">
        <w:rPr>
          <w:rFonts w:cs="Century Schoolbook"/>
          <w:b/>
          <w:szCs w:val="24"/>
        </w:rPr>
        <w:t>NEGRO</w:t>
      </w:r>
      <w:r w:rsidRPr="00133BA7">
        <w:rPr>
          <w:rFonts w:cs="Century Schoolbook"/>
          <w:szCs w:val="24"/>
        </w:rPr>
        <w:t xml:space="preserve"> </w:t>
      </w:r>
      <w:r w:rsidRPr="00133BA7">
        <w:rPr>
          <w:rFonts w:cs="Century Schoolbook"/>
          <w:color w:val="4472C4" w:themeColor="accent1"/>
          <w:szCs w:val="24"/>
        </w:rPr>
        <w:t>(último en ser atendido)</w:t>
      </w:r>
    </w:p>
    <w:p w14:paraId="3623EF77" w14:textId="587AD754" w:rsidR="00C87882" w:rsidRDefault="00C87882" w:rsidP="003A1D83">
      <w:r>
        <w:t>Hecho esto, y una vez que lleguen los servicios de urgencia sanitaria, se cederá a estos el control de la gestión del accidente y los accidentados.</w:t>
      </w:r>
    </w:p>
    <w:p w14:paraId="096FA119" w14:textId="77777777" w:rsidR="00C87882" w:rsidRPr="00C03D2D" w:rsidRDefault="00C87882" w:rsidP="00C03D2D">
      <w:pPr>
        <w:rPr>
          <w:lang w:eastAsia="es-ES"/>
        </w:rPr>
      </w:pPr>
    </w:p>
    <w:sectPr w:rsidR="00C87882" w:rsidRPr="00C03D2D" w:rsidSect="0083087F">
      <w:footerReference w:type="even" r:id="rId18"/>
      <w:footerReference w:type="default" r:id="rId19"/>
      <w:footerReference w:type="first" r:id="rId20"/>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4B489" w14:textId="77777777" w:rsidR="008F1E18" w:rsidRDefault="008F1E18" w:rsidP="00A82BC0">
      <w:pPr>
        <w:spacing w:after="0"/>
      </w:pPr>
      <w:r>
        <w:separator/>
      </w:r>
    </w:p>
  </w:endnote>
  <w:endnote w:type="continuationSeparator" w:id="0">
    <w:p w14:paraId="09A4D520" w14:textId="77777777" w:rsidR="008F1E18" w:rsidRDefault="008F1E18" w:rsidP="00A82BC0">
      <w:pPr>
        <w:spacing w:after="0"/>
      </w:pPr>
      <w:r>
        <w:continuationSeparator/>
      </w:r>
    </w:p>
  </w:endnote>
  <w:endnote w:type="continuationNotice" w:id="1">
    <w:p w14:paraId="364B8A21" w14:textId="77777777" w:rsidR="008F1E18" w:rsidRDefault="008F1E1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MS Mincho"/>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MS Reference Specialty">
    <w:panose1 w:val="050005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6FBC7" w14:textId="501A1901" w:rsidR="00A82BC0" w:rsidRDefault="00A82BC0">
    <w:pPr>
      <w:pStyle w:val="Piedepgina"/>
    </w:pPr>
    <w:r>
      <w:fldChar w:fldCharType="begin"/>
    </w:r>
    <w:r>
      <w:instrText>PAGE   \* MERGEFORMAT</w:instrText>
    </w:r>
    <w:r>
      <w:fldChar w:fldCharType="separate"/>
    </w:r>
    <w:r>
      <w:t>2</w:t>
    </w:r>
    <w:r>
      <w:fldChar w:fldCharType="end"/>
    </w:r>
  </w:p>
  <w:p w14:paraId="0B636FDD" w14:textId="77777777" w:rsidR="00A82BC0" w:rsidRDefault="00A82BC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9837921"/>
      <w:docPartObj>
        <w:docPartGallery w:val="Page Numbers (Bottom of Page)"/>
        <w:docPartUnique/>
      </w:docPartObj>
    </w:sdtPr>
    <w:sdtContent>
      <w:p w14:paraId="29BC25AF" w14:textId="51BF5876" w:rsidR="00A82BC0" w:rsidRDefault="00A82BC0">
        <w:pPr>
          <w:pStyle w:val="Piedepgina"/>
          <w:jc w:val="right"/>
        </w:pPr>
        <w:r>
          <w:fldChar w:fldCharType="begin"/>
        </w:r>
        <w:r>
          <w:instrText>PAGE   \* MERGEFORMAT</w:instrText>
        </w:r>
        <w:r>
          <w:fldChar w:fldCharType="separate"/>
        </w:r>
        <w:r>
          <w:t>2</w:t>
        </w:r>
        <w:r>
          <w:fldChar w:fldCharType="end"/>
        </w:r>
      </w:p>
    </w:sdtContent>
  </w:sdt>
  <w:p w14:paraId="1EB4D573" w14:textId="77777777" w:rsidR="00A82BC0" w:rsidRDefault="00A82BC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960C7" w14:textId="09335D9F" w:rsidR="00D107D9" w:rsidRDefault="00D107D9">
    <w:pPr>
      <w:pStyle w:val="Piedepgina"/>
      <w:jc w:val="right"/>
    </w:pPr>
  </w:p>
  <w:p w14:paraId="7DDC573B" w14:textId="77777777" w:rsidR="00BE7099" w:rsidRDefault="00BE70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31D04" w14:textId="77777777" w:rsidR="008F1E18" w:rsidRDefault="008F1E18" w:rsidP="00A82BC0">
      <w:pPr>
        <w:spacing w:after="0"/>
      </w:pPr>
      <w:r>
        <w:separator/>
      </w:r>
    </w:p>
  </w:footnote>
  <w:footnote w:type="continuationSeparator" w:id="0">
    <w:p w14:paraId="11F0B6E9" w14:textId="77777777" w:rsidR="008F1E18" w:rsidRDefault="008F1E18" w:rsidP="00A82BC0">
      <w:pPr>
        <w:spacing w:after="0"/>
      </w:pPr>
      <w:r>
        <w:continuationSeparator/>
      </w:r>
    </w:p>
  </w:footnote>
  <w:footnote w:type="continuationNotice" w:id="1">
    <w:p w14:paraId="26F7775A" w14:textId="77777777" w:rsidR="008F1E18" w:rsidRDefault="008F1E18">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9EC699F8"/>
    <w:lvl w:ilvl="0">
      <w:start w:val="1"/>
      <w:numFmt w:val="decimal"/>
      <w:lvlText w:val="%1"/>
      <w:lvlJc w:val="left"/>
      <w:pPr>
        <w:tabs>
          <w:tab w:val="num" w:pos="1141"/>
        </w:tabs>
        <w:ind w:left="1141" w:hanging="432"/>
      </w:pPr>
    </w:lvl>
    <w:lvl w:ilvl="1">
      <w:start w:val="1"/>
      <w:numFmt w:val="decimal"/>
      <w:lvlText w:val="%1.%2"/>
      <w:lvlJc w:val="left"/>
      <w:pPr>
        <w:tabs>
          <w:tab w:val="num" w:pos="1285"/>
        </w:tabs>
        <w:ind w:left="1285" w:hanging="576"/>
      </w:pPr>
    </w:lvl>
    <w:lvl w:ilvl="2">
      <w:start w:val="1"/>
      <w:numFmt w:val="decimal"/>
      <w:lvlText w:val="%1.%2.%3"/>
      <w:lvlJc w:val="left"/>
      <w:pPr>
        <w:tabs>
          <w:tab w:val="num" w:pos="1429"/>
        </w:tabs>
        <w:ind w:left="1429" w:hanging="720"/>
      </w:pPr>
    </w:lvl>
    <w:lvl w:ilvl="3">
      <w:start w:val="1"/>
      <w:numFmt w:val="decimal"/>
      <w:lvlText w:val="%1.%2.%3.%4"/>
      <w:lvlJc w:val="left"/>
      <w:pPr>
        <w:tabs>
          <w:tab w:val="num" w:pos="1573"/>
        </w:tabs>
        <w:ind w:left="1573" w:hanging="864"/>
      </w:pPr>
    </w:lvl>
    <w:lvl w:ilvl="4">
      <w:start w:val="1"/>
      <w:numFmt w:val="decimal"/>
      <w:lvlText w:val="%1.%2.%3.%4.%5"/>
      <w:lvlJc w:val="left"/>
      <w:pPr>
        <w:tabs>
          <w:tab w:val="num" w:pos="1717"/>
        </w:tabs>
        <w:ind w:left="1717" w:hanging="1008"/>
      </w:pPr>
    </w:lvl>
    <w:lvl w:ilvl="5">
      <w:start w:val="1"/>
      <w:numFmt w:val="decimal"/>
      <w:lvlText w:val="%1.%2.%3.%4.%5.%6"/>
      <w:lvlJc w:val="left"/>
      <w:pPr>
        <w:tabs>
          <w:tab w:val="num" w:pos="1861"/>
        </w:tabs>
        <w:ind w:left="1861" w:hanging="1152"/>
      </w:pPr>
    </w:lvl>
    <w:lvl w:ilvl="6">
      <w:start w:val="1"/>
      <w:numFmt w:val="decimal"/>
      <w:lvlText w:val="%1.%2.%3.%4.%5.%6.%7"/>
      <w:lvlJc w:val="left"/>
      <w:pPr>
        <w:tabs>
          <w:tab w:val="num" w:pos="2005"/>
        </w:tabs>
        <w:ind w:left="2005" w:hanging="1296"/>
      </w:pPr>
    </w:lvl>
    <w:lvl w:ilvl="7">
      <w:start w:val="1"/>
      <w:numFmt w:val="decimal"/>
      <w:lvlText w:val="%1.%2.%3.%4.%5.%6.%7.%8"/>
      <w:lvlJc w:val="left"/>
      <w:pPr>
        <w:tabs>
          <w:tab w:val="num" w:pos="2149"/>
        </w:tabs>
        <w:ind w:left="2149" w:hanging="1440"/>
      </w:pPr>
    </w:lvl>
    <w:lvl w:ilvl="8">
      <w:start w:val="1"/>
      <w:numFmt w:val="decimal"/>
      <w:lvlText w:val="%1.%2.%3.%4.%5.%6.%7.%8.%9"/>
      <w:lvlJc w:val="left"/>
      <w:pPr>
        <w:tabs>
          <w:tab w:val="num" w:pos="2293"/>
        </w:tabs>
        <w:ind w:left="2293" w:hanging="1584"/>
      </w:pPr>
    </w:lvl>
  </w:abstractNum>
  <w:abstractNum w:abstractNumId="1" w15:restartNumberingAfterBreak="0">
    <w:nsid w:val="00000004"/>
    <w:multiLevelType w:val="singleLevel"/>
    <w:tmpl w:val="00000004"/>
    <w:name w:val="WW8Num8"/>
    <w:lvl w:ilvl="0">
      <w:start w:val="1"/>
      <w:numFmt w:val="bullet"/>
      <w:lvlText w:val=""/>
      <w:lvlJc w:val="left"/>
      <w:pPr>
        <w:tabs>
          <w:tab w:val="num" w:pos="0"/>
        </w:tabs>
        <w:ind w:left="1996" w:hanging="360"/>
      </w:pPr>
      <w:rPr>
        <w:rFonts w:ascii="Symbol" w:hAnsi="Symbol" w:cs="Symbol"/>
      </w:rPr>
    </w:lvl>
  </w:abstractNum>
  <w:abstractNum w:abstractNumId="2" w15:restartNumberingAfterBreak="0">
    <w:nsid w:val="00000008"/>
    <w:multiLevelType w:val="multilevel"/>
    <w:tmpl w:val="00000008"/>
    <w:name w:val="WW8Num20"/>
    <w:lvl w:ilvl="0">
      <w:start w:val="1"/>
      <w:numFmt w:val="bullet"/>
      <w:lvlText w:val=""/>
      <w:lvlJc w:val="left"/>
      <w:pPr>
        <w:tabs>
          <w:tab w:val="num" w:pos="1637"/>
        </w:tabs>
        <w:ind w:left="1637" w:hanging="360"/>
      </w:pPr>
      <w:rPr>
        <w:rFonts w:ascii="Symbol" w:hAnsi="Symbol" w:cs="StarSymbol"/>
        <w:sz w:val="18"/>
        <w:szCs w:val="18"/>
      </w:rPr>
    </w:lvl>
    <w:lvl w:ilvl="1">
      <w:start w:val="1"/>
      <w:numFmt w:val="bullet"/>
      <w:lvlText w:val="o"/>
      <w:lvlJc w:val="left"/>
      <w:pPr>
        <w:tabs>
          <w:tab w:val="num" w:pos="2357"/>
        </w:tabs>
        <w:ind w:left="2357" w:hanging="360"/>
      </w:pPr>
      <w:rPr>
        <w:rFonts w:ascii="Courier New" w:hAnsi="Courier New" w:cs="Courier New"/>
      </w:rPr>
    </w:lvl>
    <w:lvl w:ilvl="2">
      <w:start w:val="1"/>
      <w:numFmt w:val="bullet"/>
      <w:lvlText w:val=""/>
      <w:lvlJc w:val="left"/>
      <w:pPr>
        <w:tabs>
          <w:tab w:val="num" w:pos="3077"/>
        </w:tabs>
        <w:ind w:left="3077" w:hanging="360"/>
      </w:pPr>
      <w:rPr>
        <w:rFonts w:ascii="Wingdings" w:hAnsi="Wingdings"/>
      </w:rPr>
    </w:lvl>
    <w:lvl w:ilvl="3">
      <w:start w:val="1"/>
      <w:numFmt w:val="bullet"/>
      <w:lvlText w:val=""/>
      <w:lvlJc w:val="left"/>
      <w:pPr>
        <w:tabs>
          <w:tab w:val="num" w:pos="3797"/>
        </w:tabs>
        <w:ind w:left="3797" w:hanging="360"/>
      </w:pPr>
      <w:rPr>
        <w:rFonts w:ascii="Symbol" w:hAnsi="Symbol" w:cs="StarSymbol"/>
        <w:sz w:val="18"/>
        <w:szCs w:val="18"/>
      </w:rPr>
    </w:lvl>
    <w:lvl w:ilvl="4">
      <w:start w:val="1"/>
      <w:numFmt w:val="bullet"/>
      <w:lvlText w:val="o"/>
      <w:lvlJc w:val="left"/>
      <w:pPr>
        <w:tabs>
          <w:tab w:val="num" w:pos="4517"/>
        </w:tabs>
        <w:ind w:left="4517" w:hanging="360"/>
      </w:pPr>
      <w:rPr>
        <w:rFonts w:ascii="Courier New" w:hAnsi="Courier New" w:cs="Courier New"/>
      </w:rPr>
    </w:lvl>
    <w:lvl w:ilvl="5">
      <w:start w:val="1"/>
      <w:numFmt w:val="bullet"/>
      <w:lvlText w:val=""/>
      <w:lvlJc w:val="left"/>
      <w:pPr>
        <w:tabs>
          <w:tab w:val="num" w:pos="5237"/>
        </w:tabs>
        <w:ind w:left="5237" w:hanging="360"/>
      </w:pPr>
      <w:rPr>
        <w:rFonts w:ascii="Wingdings" w:hAnsi="Wingdings"/>
      </w:rPr>
    </w:lvl>
    <w:lvl w:ilvl="6">
      <w:start w:val="1"/>
      <w:numFmt w:val="bullet"/>
      <w:lvlText w:val=""/>
      <w:lvlJc w:val="left"/>
      <w:pPr>
        <w:tabs>
          <w:tab w:val="num" w:pos="5957"/>
        </w:tabs>
        <w:ind w:left="5957" w:hanging="360"/>
      </w:pPr>
      <w:rPr>
        <w:rFonts w:ascii="Symbol" w:hAnsi="Symbol" w:cs="StarSymbol"/>
        <w:sz w:val="18"/>
        <w:szCs w:val="18"/>
      </w:rPr>
    </w:lvl>
    <w:lvl w:ilvl="7">
      <w:start w:val="1"/>
      <w:numFmt w:val="bullet"/>
      <w:lvlText w:val="o"/>
      <w:lvlJc w:val="left"/>
      <w:pPr>
        <w:tabs>
          <w:tab w:val="num" w:pos="6677"/>
        </w:tabs>
        <w:ind w:left="6677" w:hanging="360"/>
      </w:pPr>
      <w:rPr>
        <w:rFonts w:ascii="Courier New" w:hAnsi="Courier New" w:cs="Courier New"/>
      </w:rPr>
    </w:lvl>
    <w:lvl w:ilvl="8">
      <w:start w:val="1"/>
      <w:numFmt w:val="bullet"/>
      <w:lvlText w:val=""/>
      <w:lvlJc w:val="left"/>
      <w:pPr>
        <w:tabs>
          <w:tab w:val="num" w:pos="7397"/>
        </w:tabs>
        <w:ind w:left="7397" w:hanging="360"/>
      </w:pPr>
      <w:rPr>
        <w:rFonts w:ascii="Wingdings" w:hAnsi="Wingdings"/>
      </w:rPr>
    </w:lvl>
  </w:abstractNum>
  <w:abstractNum w:abstractNumId="3" w15:restartNumberingAfterBreak="0">
    <w:nsid w:val="000B5400"/>
    <w:multiLevelType w:val="hybridMultilevel"/>
    <w:tmpl w:val="E6AAAFD4"/>
    <w:lvl w:ilvl="0" w:tplc="0C0A000F">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05245FBD"/>
    <w:multiLevelType w:val="hybridMultilevel"/>
    <w:tmpl w:val="410CCE9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06657F39"/>
    <w:multiLevelType w:val="hybridMultilevel"/>
    <w:tmpl w:val="06DEC07A"/>
    <w:lvl w:ilvl="0" w:tplc="0C0A0001">
      <w:start w:val="1"/>
      <w:numFmt w:val="bullet"/>
      <w:lvlText w:val=""/>
      <w:lvlJc w:val="left"/>
      <w:pPr>
        <w:ind w:left="2148" w:hanging="360"/>
      </w:pPr>
      <w:rPr>
        <w:rFonts w:ascii="Symbol" w:hAnsi="Symbol" w:hint="default"/>
      </w:rPr>
    </w:lvl>
    <w:lvl w:ilvl="1" w:tplc="0C0A0003" w:tentative="1">
      <w:start w:val="1"/>
      <w:numFmt w:val="bullet"/>
      <w:lvlText w:val="o"/>
      <w:lvlJc w:val="left"/>
      <w:pPr>
        <w:ind w:left="2868" w:hanging="360"/>
      </w:pPr>
      <w:rPr>
        <w:rFonts w:ascii="Courier New" w:hAnsi="Courier New" w:cs="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6" w15:restartNumberingAfterBreak="0">
    <w:nsid w:val="06CD13CC"/>
    <w:multiLevelType w:val="hybridMultilevel"/>
    <w:tmpl w:val="C05C29D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9594C7C"/>
    <w:multiLevelType w:val="hybridMultilevel"/>
    <w:tmpl w:val="DF764D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A3A7DEA"/>
    <w:multiLevelType w:val="hybridMultilevel"/>
    <w:tmpl w:val="9B767640"/>
    <w:lvl w:ilvl="0" w:tplc="0C0A0001">
      <w:start w:val="1"/>
      <w:numFmt w:val="bullet"/>
      <w:lvlText w:val=""/>
      <w:lvlJc w:val="left"/>
      <w:pPr>
        <w:ind w:left="1996" w:hanging="360"/>
      </w:pPr>
      <w:rPr>
        <w:rFonts w:ascii="Symbol" w:hAnsi="Symbol" w:hint="default"/>
      </w:rPr>
    </w:lvl>
    <w:lvl w:ilvl="1" w:tplc="0C0A0003">
      <w:start w:val="1"/>
      <w:numFmt w:val="bullet"/>
      <w:lvlText w:val="o"/>
      <w:lvlJc w:val="left"/>
      <w:pPr>
        <w:ind w:left="2716" w:hanging="360"/>
      </w:pPr>
      <w:rPr>
        <w:rFonts w:ascii="Courier New" w:hAnsi="Courier New" w:cs="Courier New" w:hint="default"/>
      </w:rPr>
    </w:lvl>
    <w:lvl w:ilvl="2" w:tplc="0C0A0005">
      <w:start w:val="1"/>
      <w:numFmt w:val="bullet"/>
      <w:lvlText w:val=""/>
      <w:lvlJc w:val="left"/>
      <w:pPr>
        <w:ind w:left="3436" w:hanging="360"/>
      </w:pPr>
      <w:rPr>
        <w:rFonts w:ascii="Wingdings" w:hAnsi="Wingdings" w:hint="default"/>
      </w:rPr>
    </w:lvl>
    <w:lvl w:ilvl="3" w:tplc="0C0A0001">
      <w:start w:val="1"/>
      <w:numFmt w:val="bullet"/>
      <w:lvlText w:val=""/>
      <w:lvlJc w:val="left"/>
      <w:pPr>
        <w:ind w:left="4156" w:hanging="360"/>
      </w:pPr>
      <w:rPr>
        <w:rFonts w:ascii="Symbol" w:hAnsi="Symbol" w:hint="default"/>
      </w:rPr>
    </w:lvl>
    <w:lvl w:ilvl="4" w:tplc="0C0A0003">
      <w:start w:val="1"/>
      <w:numFmt w:val="bullet"/>
      <w:lvlText w:val="o"/>
      <w:lvlJc w:val="left"/>
      <w:pPr>
        <w:ind w:left="4876" w:hanging="360"/>
      </w:pPr>
      <w:rPr>
        <w:rFonts w:ascii="Courier New" w:hAnsi="Courier New" w:cs="Courier New" w:hint="default"/>
      </w:rPr>
    </w:lvl>
    <w:lvl w:ilvl="5" w:tplc="0C0A0005">
      <w:start w:val="1"/>
      <w:numFmt w:val="bullet"/>
      <w:lvlText w:val=""/>
      <w:lvlJc w:val="left"/>
      <w:pPr>
        <w:ind w:left="5596" w:hanging="360"/>
      </w:pPr>
      <w:rPr>
        <w:rFonts w:ascii="Wingdings" w:hAnsi="Wingdings" w:hint="default"/>
      </w:rPr>
    </w:lvl>
    <w:lvl w:ilvl="6" w:tplc="0C0A0001">
      <w:start w:val="1"/>
      <w:numFmt w:val="bullet"/>
      <w:lvlText w:val=""/>
      <w:lvlJc w:val="left"/>
      <w:pPr>
        <w:ind w:left="6316" w:hanging="360"/>
      </w:pPr>
      <w:rPr>
        <w:rFonts w:ascii="Symbol" w:hAnsi="Symbol" w:hint="default"/>
      </w:rPr>
    </w:lvl>
    <w:lvl w:ilvl="7" w:tplc="0C0A0003">
      <w:start w:val="1"/>
      <w:numFmt w:val="bullet"/>
      <w:lvlText w:val="o"/>
      <w:lvlJc w:val="left"/>
      <w:pPr>
        <w:ind w:left="7036" w:hanging="360"/>
      </w:pPr>
      <w:rPr>
        <w:rFonts w:ascii="Courier New" w:hAnsi="Courier New" w:cs="Courier New" w:hint="default"/>
      </w:rPr>
    </w:lvl>
    <w:lvl w:ilvl="8" w:tplc="0C0A0005">
      <w:start w:val="1"/>
      <w:numFmt w:val="bullet"/>
      <w:lvlText w:val=""/>
      <w:lvlJc w:val="left"/>
      <w:pPr>
        <w:ind w:left="7756" w:hanging="360"/>
      </w:pPr>
      <w:rPr>
        <w:rFonts w:ascii="Wingdings" w:hAnsi="Wingdings" w:hint="default"/>
      </w:rPr>
    </w:lvl>
  </w:abstractNum>
  <w:abstractNum w:abstractNumId="9" w15:restartNumberingAfterBreak="0">
    <w:nsid w:val="0CBA7F1B"/>
    <w:multiLevelType w:val="hybridMultilevel"/>
    <w:tmpl w:val="036240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11" w15:restartNumberingAfterBreak="0">
    <w:nsid w:val="15B16BF1"/>
    <w:multiLevelType w:val="hybridMultilevel"/>
    <w:tmpl w:val="8C74C816"/>
    <w:lvl w:ilvl="0" w:tplc="04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w:hAnsi="Courier" w:hint="default"/>
      </w:rPr>
    </w:lvl>
    <w:lvl w:ilvl="2" w:tplc="0C0A0005">
      <w:start w:val="1"/>
      <w:numFmt w:val="bullet"/>
      <w:lvlText w:val=""/>
      <w:lvlJc w:val="left"/>
      <w:pPr>
        <w:ind w:left="2520" w:hanging="360"/>
      </w:pPr>
      <w:rPr>
        <w:rFonts w:ascii="MS Reference Specialty" w:hAnsi="MS Reference Specialty"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w:hAnsi="Courier" w:hint="default"/>
      </w:rPr>
    </w:lvl>
    <w:lvl w:ilvl="5" w:tplc="0C0A0005">
      <w:start w:val="1"/>
      <w:numFmt w:val="bullet"/>
      <w:lvlText w:val=""/>
      <w:lvlJc w:val="left"/>
      <w:pPr>
        <w:ind w:left="4680" w:hanging="360"/>
      </w:pPr>
      <w:rPr>
        <w:rFonts w:ascii="MS Reference Specialty" w:hAnsi="MS Reference Specialty"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w:hAnsi="Courier" w:hint="default"/>
      </w:rPr>
    </w:lvl>
    <w:lvl w:ilvl="8" w:tplc="0C0A0005">
      <w:start w:val="1"/>
      <w:numFmt w:val="bullet"/>
      <w:lvlText w:val=""/>
      <w:lvlJc w:val="left"/>
      <w:pPr>
        <w:ind w:left="6840" w:hanging="360"/>
      </w:pPr>
      <w:rPr>
        <w:rFonts w:ascii="MS Reference Specialty" w:hAnsi="MS Reference Specialty" w:hint="default"/>
      </w:rPr>
    </w:lvl>
  </w:abstractNum>
  <w:abstractNum w:abstractNumId="12" w15:restartNumberingAfterBreak="0">
    <w:nsid w:val="1EB70D16"/>
    <w:multiLevelType w:val="hybridMultilevel"/>
    <w:tmpl w:val="4FEA2D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69A247C"/>
    <w:multiLevelType w:val="hybridMultilevel"/>
    <w:tmpl w:val="D75C82A4"/>
    <w:lvl w:ilvl="0" w:tplc="475888F0">
      <w:start w:val="2"/>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7A5121F"/>
    <w:multiLevelType w:val="hybridMultilevel"/>
    <w:tmpl w:val="BCFA7E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A0F31A5"/>
    <w:multiLevelType w:val="hybridMultilevel"/>
    <w:tmpl w:val="839220D0"/>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6" w15:restartNumberingAfterBreak="0">
    <w:nsid w:val="2B8A05AE"/>
    <w:multiLevelType w:val="hybridMultilevel"/>
    <w:tmpl w:val="1C4298CC"/>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7" w15:restartNumberingAfterBreak="0">
    <w:nsid w:val="2E0410CE"/>
    <w:multiLevelType w:val="hybridMultilevel"/>
    <w:tmpl w:val="D5A836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F284E86"/>
    <w:multiLevelType w:val="hybridMultilevel"/>
    <w:tmpl w:val="43FC8D7A"/>
    <w:lvl w:ilvl="0" w:tplc="0C0A0003">
      <w:start w:val="1"/>
      <w:numFmt w:val="bullet"/>
      <w:lvlText w:val="o"/>
      <w:lvlJc w:val="left"/>
      <w:pPr>
        <w:ind w:left="3130" w:hanging="360"/>
      </w:pPr>
      <w:rPr>
        <w:rFonts w:ascii="Courier New" w:hAnsi="Courier New" w:cs="Courier New" w:hint="default"/>
      </w:rPr>
    </w:lvl>
    <w:lvl w:ilvl="1" w:tplc="0C0A0003">
      <w:start w:val="1"/>
      <w:numFmt w:val="bullet"/>
      <w:lvlText w:val="o"/>
      <w:lvlJc w:val="left"/>
      <w:pPr>
        <w:ind w:left="3850" w:hanging="360"/>
      </w:pPr>
      <w:rPr>
        <w:rFonts w:ascii="Courier New" w:hAnsi="Courier New" w:cs="Courier New" w:hint="default"/>
      </w:rPr>
    </w:lvl>
    <w:lvl w:ilvl="2" w:tplc="0C0A0005">
      <w:start w:val="1"/>
      <w:numFmt w:val="bullet"/>
      <w:lvlText w:val=""/>
      <w:lvlJc w:val="left"/>
      <w:pPr>
        <w:ind w:left="4570" w:hanging="360"/>
      </w:pPr>
      <w:rPr>
        <w:rFonts w:ascii="Wingdings" w:hAnsi="Wingdings" w:hint="default"/>
      </w:rPr>
    </w:lvl>
    <w:lvl w:ilvl="3" w:tplc="0C0A0001">
      <w:start w:val="1"/>
      <w:numFmt w:val="bullet"/>
      <w:lvlText w:val=""/>
      <w:lvlJc w:val="left"/>
      <w:pPr>
        <w:ind w:left="5290" w:hanging="360"/>
      </w:pPr>
      <w:rPr>
        <w:rFonts w:ascii="Symbol" w:hAnsi="Symbol" w:hint="default"/>
      </w:rPr>
    </w:lvl>
    <w:lvl w:ilvl="4" w:tplc="0C0A0003">
      <w:start w:val="1"/>
      <w:numFmt w:val="bullet"/>
      <w:lvlText w:val="o"/>
      <w:lvlJc w:val="left"/>
      <w:pPr>
        <w:ind w:left="6010" w:hanging="360"/>
      </w:pPr>
      <w:rPr>
        <w:rFonts w:ascii="Courier New" w:hAnsi="Courier New" w:cs="Courier New" w:hint="default"/>
      </w:rPr>
    </w:lvl>
    <w:lvl w:ilvl="5" w:tplc="0C0A0005">
      <w:start w:val="1"/>
      <w:numFmt w:val="bullet"/>
      <w:lvlText w:val=""/>
      <w:lvlJc w:val="left"/>
      <w:pPr>
        <w:ind w:left="6730" w:hanging="360"/>
      </w:pPr>
      <w:rPr>
        <w:rFonts w:ascii="Wingdings" w:hAnsi="Wingdings" w:hint="default"/>
      </w:rPr>
    </w:lvl>
    <w:lvl w:ilvl="6" w:tplc="0C0A0001">
      <w:start w:val="1"/>
      <w:numFmt w:val="bullet"/>
      <w:lvlText w:val=""/>
      <w:lvlJc w:val="left"/>
      <w:pPr>
        <w:ind w:left="7450" w:hanging="360"/>
      </w:pPr>
      <w:rPr>
        <w:rFonts w:ascii="Symbol" w:hAnsi="Symbol" w:hint="default"/>
      </w:rPr>
    </w:lvl>
    <w:lvl w:ilvl="7" w:tplc="0C0A0003">
      <w:start w:val="1"/>
      <w:numFmt w:val="bullet"/>
      <w:lvlText w:val="o"/>
      <w:lvlJc w:val="left"/>
      <w:pPr>
        <w:ind w:left="8170" w:hanging="360"/>
      </w:pPr>
      <w:rPr>
        <w:rFonts w:ascii="Courier New" w:hAnsi="Courier New" w:cs="Courier New" w:hint="default"/>
      </w:rPr>
    </w:lvl>
    <w:lvl w:ilvl="8" w:tplc="0C0A0005">
      <w:start w:val="1"/>
      <w:numFmt w:val="bullet"/>
      <w:lvlText w:val=""/>
      <w:lvlJc w:val="left"/>
      <w:pPr>
        <w:ind w:left="8890" w:hanging="360"/>
      </w:pPr>
      <w:rPr>
        <w:rFonts w:ascii="Wingdings" w:hAnsi="Wingdings" w:hint="default"/>
      </w:rPr>
    </w:lvl>
  </w:abstractNum>
  <w:abstractNum w:abstractNumId="19" w15:restartNumberingAfterBreak="0">
    <w:nsid w:val="34834AF9"/>
    <w:multiLevelType w:val="hybridMultilevel"/>
    <w:tmpl w:val="0226D630"/>
    <w:lvl w:ilvl="0" w:tplc="040A0003">
      <w:start w:val="1"/>
      <w:numFmt w:val="bullet"/>
      <w:lvlText w:val="o"/>
      <w:lvlJc w:val="left"/>
      <w:pPr>
        <w:ind w:left="903" w:hanging="360"/>
      </w:pPr>
      <w:rPr>
        <w:rFonts w:ascii="Courier New" w:hAnsi="Courier New" w:cs="Courier New" w:hint="default"/>
      </w:rPr>
    </w:lvl>
    <w:lvl w:ilvl="1" w:tplc="040A0003">
      <w:start w:val="1"/>
      <w:numFmt w:val="bullet"/>
      <w:lvlText w:val="o"/>
      <w:lvlJc w:val="left"/>
      <w:pPr>
        <w:ind w:left="1623" w:hanging="360"/>
      </w:pPr>
      <w:rPr>
        <w:rFonts w:ascii="Courier New" w:hAnsi="Courier New" w:cs="Courier New" w:hint="default"/>
      </w:rPr>
    </w:lvl>
    <w:lvl w:ilvl="2" w:tplc="040A0005">
      <w:start w:val="1"/>
      <w:numFmt w:val="bullet"/>
      <w:lvlText w:val=""/>
      <w:lvlJc w:val="left"/>
      <w:pPr>
        <w:ind w:left="2343" w:hanging="360"/>
      </w:pPr>
      <w:rPr>
        <w:rFonts w:ascii="MS Reference Specialty" w:hAnsi="MS Reference Specialty" w:hint="default"/>
      </w:rPr>
    </w:lvl>
    <w:lvl w:ilvl="3" w:tplc="040A0001">
      <w:start w:val="1"/>
      <w:numFmt w:val="bullet"/>
      <w:lvlText w:val=""/>
      <w:lvlJc w:val="left"/>
      <w:pPr>
        <w:ind w:left="3063" w:hanging="360"/>
      </w:pPr>
      <w:rPr>
        <w:rFonts w:ascii="Symbol" w:hAnsi="Symbol" w:hint="default"/>
      </w:rPr>
    </w:lvl>
    <w:lvl w:ilvl="4" w:tplc="040A0003">
      <w:start w:val="1"/>
      <w:numFmt w:val="bullet"/>
      <w:lvlText w:val="o"/>
      <w:lvlJc w:val="left"/>
      <w:pPr>
        <w:ind w:left="3783" w:hanging="360"/>
      </w:pPr>
      <w:rPr>
        <w:rFonts w:ascii="Courier New" w:hAnsi="Courier New" w:cs="Courier New" w:hint="default"/>
      </w:rPr>
    </w:lvl>
    <w:lvl w:ilvl="5" w:tplc="040A0005">
      <w:start w:val="1"/>
      <w:numFmt w:val="bullet"/>
      <w:lvlText w:val=""/>
      <w:lvlJc w:val="left"/>
      <w:pPr>
        <w:ind w:left="4503" w:hanging="360"/>
      </w:pPr>
      <w:rPr>
        <w:rFonts w:ascii="MS Reference Specialty" w:hAnsi="MS Reference Specialty" w:hint="default"/>
      </w:rPr>
    </w:lvl>
    <w:lvl w:ilvl="6" w:tplc="040A0001">
      <w:start w:val="1"/>
      <w:numFmt w:val="bullet"/>
      <w:lvlText w:val=""/>
      <w:lvlJc w:val="left"/>
      <w:pPr>
        <w:ind w:left="5223" w:hanging="360"/>
      </w:pPr>
      <w:rPr>
        <w:rFonts w:ascii="Symbol" w:hAnsi="Symbol" w:hint="default"/>
      </w:rPr>
    </w:lvl>
    <w:lvl w:ilvl="7" w:tplc="040A0003">
      <w:start w:val="1"/>
      <w:numFmt w:val="bullet"/>
      <w:lvlText w:val="o"/>
      <w:lvlJc w:val="left"/>
      <w:pPr>
        <w:ind w:left="5943" w:hanging="360"/>
      </w:pPr>
      <w:rPr>
        <w:rFonts w:ascii="Courier New" w:hAnsi="Courier New" w:cs="Courier New" w:hint="default"/>
      </w:rPr>
    </w:lvl>
    <w:lvl w:ilvl="8" w:tplc="040A0005">
      <w:start w:val="1"/>
      <w:numFmt w:val="bullet"/>
      <w:lvlText w:val=""/>
      <w:lvlJc w:val="left"/>
      <w:pPr>
        <w:ind w:left="6663" w:hanging="360"/>
      </w:pPr>
      <w:rPr>
        <w:rFonts w:ascii="MS Reference Specialty" w:hAnsi="MS Reference Specialty" w:hint="default"/>
      </w:rPr>
    </w:lvl>
  </w:abstractNum>
  <w:abstractNum w:abstractNumId="20" w15:restartNumberingAfterBreak="0">
    <w:nsid w:val="3CD27683"/>
    <w:multiLevelType w:val="hybridMultilevel"/>
    <w:tmpl w:val="01184AEA"/>
    <w:lvl w:ilvl="0" w:tplc="F5520F5E">
      <w:start w:val="1"/>
      <w:numFmt w:val="decimal"/>
      <w:lvlText w:val="%1."/>
      <w:lvlJc w:val="left"/>
      <w:pPr>
        <w:ind w:left="1428" w:hanging="360"/>
      </w:pPr>
      <w:rPr>
        <w:rFonts w:hint="default"/>
        <w:sz w:val="24"/>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1" w15:restartNumberingAfterBreak="0">
    <w:nsid w:val="3F723383"/>
    <w:multiLevelType w:val="hybridMultilevel"/>
    <w:tmpl w:val="F04404F0"/>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2" w15:restartNumberingAfterBreak="0">
    <w:nsid w:val="416920C2"/>
    <w:multiLevelType w:val="hybridMultilevel"/>
    <w:tmpl w:val="DD1645AC"/>
    <w:lvl w:ilvl="0" w:tplc="0C0A0001">
      <w:start w:val="1"/>
      <w:numFmt w:val="bullet"/>
      <w:lvlText w:val=""/>
      <w:lvlJc w:val="left"/>
      <w:pPr>
        <w:ind w:left="1996" w:hanging="360"/>
      </w:pPr>
      <w:rPr>
        <w:rFonts w:ascii="Symbol" w:hAnsi="Symbol" w:hint="default"/>
      </w:rPr>
    </w:lvl>
    <w:lvl w:ilvl="1" w:tplc="0C0A0003">
      <w:start w:val="1"/>
      <w:numFmt w:val="bullet"/>
      <w:lvlText w:val="o"/>
      <w:lvlJc w:val="left"/>
      <w:pPr>
        <w:ind w:left="2716" w:hanging="360"/>
      </w:pPr>
      <w:rPr>
        <w:rFonts w:ascii="Courier New" w:hAnsi="Courier New" w:cs="Courier New" w:hint="default"/>
      </w:rPr>
    </w:lvl>
    <w:lvl w:ilvl="2" w:tplc="0C0A0005">
      <w:start w:val="1"/>
      <w:numFmt w:val="bullet"/>
      <w:lvlText w:val=""/>
      <w:lvlJc w:val="left"/>
      <w:pPr>
        <w:ind w:left="3436" w:hanging="360"/>
      </w:pPr>
      <w:rPr>
        <w:rFonts w:ascii="Wingdings" w:hAnsi="Wingdings" w:hint="default"/>
      </w:rPr>
    </w:lvl>
    <w:lvl w:ilvl="3" w:tplc="0C0A0001">
      <w:start w:val="1"/>
      <w:numFmt w:val="bullet"/>
      <w:lvlText w:val=""/>
      <w:lvlJc w:val="left"/>
      <w:pPr>
        <w:ind w:left="4156" w:hanging="360"/>
      </w:pPr>
      <w:rPr>
        <w:rFonts w:ascii="Symbol" w:hAnsi="Symbol" w:hint="default"/>
      </w:rPr>
    </w:lvl>
    <w:lvl w:ilvl="4" w:tplc="0C0A0003">
      <w:start w:val="1"/>
      <w:numFmt w:val="bullet"/>
      <w:lvlText w:val="o"/>
      <w:lvlJc w:val="left"/>
      <w:pPr>
        <w:ind w:left="4876" w:hanging="360"/>
      </w:pPr>
      <w:rPr>
        <w:rFonts w:ascii="Courier New" w:hAnsi="Courier New" w:cs="Courier New" w:hint="default"/>
      </w:rPr>
    </w:lvl>
    <w:lvl w:ilvl="5" w:tplc="0C0A0005">
      <w:start w:val="1"/>
      <w:numFmt w:val="bullet"/>
      <w:lvlText w:val=""/>
      <w:lvlJc w:val="left"/>
      <w:pPr>
        <w:ind w:left="5596" w:hanging="360"/>
      </w:pPr>
      <w:rPr>
        <w:rFonts w:ascii="Wingdings" w:hAnsi="Wingdings" w:hint="default"/>
      </w:rPr>
    </w:lvl>
    <w:lvl w:ilvl="6" w:tplc="0C0A0001">
      <w:start w:val="1"/>
      <w:numFmt w:val="bullet"/>
      <w:lvlText w:val=""/>
      <w:lvlJc w:val="left"/>
      <w:pPr>
        <w:ind w:left="6316" w:hanging="360"/>
      </w:pPr>
      <w:rPr>
        <w:rFonts w:ascii="Symbol" w:hAnsi="Symbol" w:hint="default"/>
      </w:rPr>
    </w:lvl>
    <w:lvl w:ilvl="7" w:tplc="0C0A0003">
      <w:start w:val="1"/>
      <w:numFmt w:val="bullet"/>
      <w:lvlText w:val="o"/>
      <w:lvlJc w:val="left"/>
      <w:pPr>
        <w:ind w:left="7036" w:hanging="360"/>
      </w:pPr>
      <w:rPr>
        <w:rFonts w:ascii="Courier New" w:hAnsi="Courier New" w:cs="Courier New" w:hint="default"/>
      </w:rPr>
    </w:lvl>
    <w:lvl w:ilvl="8" w:tplc="0C0A0005">
      <w:start w:val="1"/>
      <w:numFmt w:val="bullet"/>
      <w:lvlText w:val=""/>
      <w:lvlJc w:val="left"/>
      <w:pPr>
        <w:ind w:left="7756" w:hanging="360"/>
      </w:pPr>
      <w:rPr>
        <w:rFonts w:ascii="Wingdings" w:hAnsi="Wingdings" w:hint="default"/>
      </w:rPr>
    </w:lvl>
  </w:abstractNum>
  <w:abstractNum w:abstractNumId="23" w15:restartNumberingAfterBreak="0">
    <w:nsid w:val="45091F6F"/>
    <w:multiLevelType w:val="hybridMultilevel"/>
    <w:tmpl w:val="4A6A11C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48F657C2"/>
    <w:multiLevelType w:val="hybridMultilevel"/>
    <w:tmpl w:val="0C1ABE0E"/>
    <w:lvl w:ilvl="0" w:tplc="0C0A0005">
      <w:start w:val="1"/>
      <w:numFmt w:val="bullet"/>
      <w:lvlText w:val=""/>
      <w:lvlJc w:val="left"/>
      <w:pPr>
        <w:ind w:left="1996" w:hanging="360"/>
      </w:pPr>
      <w:rPr>
        <w:rFonts w:ascii="Wingdings" w:hAnsi="Wingdings" w:hint="default"/>
      </w:rPr>
    </w:lvl>
    <w:lvl w:ilvl="1" w:tplc="0C0A0003">
      <w:start w:val="1"/>
      <w:numFmt w:val="bullet"/>
      <w:lvlText w:val="o"/>
      <w:lvlJc w:val="left"/>
      <w:pPr>
        <w:ind w:left="2716" w:hanging="360"/>
      </w:pPr>
      <w:rPr>
        <w:rFonts w:ascii="Courier New" w:hAnsi="Courier New" w:cs="Courier New" w:hint="default"/>
      </w:rPr>
    </w:lvl>
    <w:lvl w:ilvl="2" w:tplc="0C0A0005">
      <w:start w:val="1"/>
      <w:numFmt w:val="bullet"/>
      <w:lvlText w:val=""/>
      <w:lvlJc w:val="left"/>
      <w:pPr>
        <w:ind w:left="3436" w:hanging="360"/>
      </w:pPr>
      <w:rPr>
        <w:rFonts w:ascii="Wingdings" w:hAnsi="Wingdings" w:hint="default"/>
      </w:rPr>
    </w:lvl>
    <w:lvl w:ilvl="3" w:tplc="0C0A0001">
      <w:start w:val="1"/>
      <w:numFmt w:val="bullet"/>
      <w:lvlText w:val=""/>
      <w:lvlJc w:val="left"/>
      <w:pPr>
        <w:ind w:left="4156" w:hanging="360"/>
      </w:pPr>
      <w:rPr>
        <w:rFonts w:ascii="Symbol" w:hAnsi="Symbol" w:hint="default"/>
      </w:rPr>
    </w:lvl>
    <w:lvl w:ilvl="4" w:tplc="0C0A0003">
      <w:start w:val="1"/>
      <w:numFmt w:val="bullet"/>
      <w:lvlText w:val="o"/>
      <w:lvlJc w:val="left"/>
      <w:pPr>
        <w:ind w:left="4876" w:hanging="360"/>
      </w:pPr>
      <w:rPr>
        <w:rFonts w:ascii="Courier New" w:hAnsi="Courier New" w:cs="Courier New" w:hint="default"/>
      </w:rPr>
    </w:lvl>
    <w:lvl w:ilvl="5" w:tplc="0C0A0005">
      <w:start w:val="1"/>
      <w:numFmt w:val="bullet"/>
      <w:lvlText w:val=""/>
      <w:lvlJc w:val="left"/>
      <w:pPr>
        <w:ind w:left="5596" w:hanging="360"/>
      </w:pPr>
      <w:rPr>
        <w:rFonts w:ascii="Wingdings" w:hAnsi="Wingdings" w:hint="default"/>
      </w:rPr>
    </w:lvl>
    <w:lvl w:ilvl="6" w:tplc="0C0A0001">
      <w:start w:val="1"/>
      <w:numFmt w:val="bullet"/>
      <w:lvlText w:val=""/>
      <w:lvlJc w:val="left"/>
      <w:pPr>
        <w:ind w:left="6316" w:hanging="360"/>
      </w:pPr>
      <w:rPr>
        <w:rFonts w:ascii="Symbol" w:hAnsi="Symbol" w:hint="default"/>
      </w:rPr>
    </w:lvl>
    <w:lvl w:ilvl="7" w:tplc="0C0A0003">
      <w:start w:val="1"/>
      <w:numFmt w:val="bullet"/>
      <w:lvlText w:val="o"/>
      <w:lvlJc w:val="left"/>
      <w:pPr>
        <w:ind w:left="7036" w:hanging="360"/>
      </w:pPr>
      <w:rPr>
        <w:rFonts w:ascii="Courier New" w:hAnsi="Courier New" w:cs="Courier New" w:hint="default"/>
      </w:rPr>
    </w:lvl>
    <w:lvl w:ilvl="8" w:tplc="0C0A0005">
      <w:start w:val="1"/>
      <w:numFmt w:val="bullet"/>
      <w:lvlText w:val=""/>
      <w:lvlJc w:val="left"/>
      <w:pPr>
        <w:ind w:left="7756" w:hanging="360"/>
      </w:pPr>
      <w:rPr>
        <w:rFonts w:ascii="Wingdings" w:hAnsi="Wingdings" w:hint="default"/>
      </w:rPr>
    </w:lvl>
  </w:abstractNum>
  <w:abstractNum w:abstractNumId="25" w15:restartNumberingAfterBreak="0">
    <w:nsid w:val="4B8A2B40"/>
    <w:multiLevelType w:val="hybridMultilevel"/>
    <w:tmpl w:val="D4348A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E402E1E"/>
    <w:multiLevelType w:val="hybridMultilevel"/>
    <w:tmpl w:val="EA8205B4"/>
    <w:lvl w:ilvl="0" w:tplc="0C0A0001">
      <w:start w:val="1"/>
      <w:numFmt w:val="bullet"/>
      <w:lvlText w:val=""/>
      <w:lvlJc w:val="left"/>
      <w:pPr>
        <w:ind w:left="1637" w:hanging="360"/>
      </w:pPr>
      <w:rPr>
        <w:rFonts w:ascii="Symbol" w:hAnsi="Symbol" w:hint="default"/>
      </w:rPr>
    </w:lvl>
    <w:lvl w:ilvl="1" w:tplc="0C0A0003" w:tentative="1">
      <w:start w:val="1"/>
      <w:numFmt w:val="bullet"/>
      <w:lvlText w:val="o"/>
      <w:lvlJc w:val="left"/>
      <w:pPr>
        <w:ind w:left="2357" w:hanging="360"/>
      </w:pPr>
      <w:rPr>
        <w:rFonts w:ascii="Courier New" w:hAnsi="Courier New" w:cs="Courier New" w:hint="default"/>
      </w:rPr>
    </w:lvl>
    <w:lvl w:ilvl="2" w:tplc="0C0A0005" w:tentative="1">
      <w:start w:val="1"/>
      <w:numFmt w:val="bullet"/>
      <w:lvlText w:val=""/>
      <w:lvlJc w:val="left"/>
      <w:pPr>
        <w:ind w:left="3077" w:hanging="360"/>
      </w:pPr>
      <w:rPr>
        <w:rFonts w:ascii="Wingdings" w:hAnsi="Wingdings" w:hint="default"/>
      </w:rPr>
    </w:lvl>
    <w:lvl w:ilvl="3" w:tplc="0C0A0001" w:tentative="1">
      <w:start w:val="1"/>
      <w:numFmt w:val="bullet"/>
      <w:lvlText w:val=""/>
      <w:lvlJc w:val="left"/>
      <w:pPr>
        <w:ind w:left="3797" w:hanging="360"/>
      </w:pPr>
      <w:rPr>
        <w:rFonts w:ascii="Symbol" w:hAnsi="Symbol" w:hint="default"/>
      </w:rPr>
    </w:lvl>
    <w:lvl w:ilvl="4" w:tplc="0C0A0003" w:tentative="1">
      <w:start w:val="1"/>
      <w:numFmt w:val="bullet"/>
      <w:lvlText w:val="o"/>
      <w:lvlJc w:val="left"/>
      <w:pPr>
        <w:ind w:left="4517" w:hanging="360"/>
      </w:pPr>
      <w:rPr>
        <w:rFonts w:ascii="Courier New" w:hAnsi="Courier New" w:cs="Courier New" w:hint="default"/>
      </w:rPr>
    </w:lvl>
    <w:lvl w:ilvl="5" w:tplc="0C0A0005" w:tentative="1">
      <w:start w:val="1"/>
      <w:numFmt w:val="bullet"/>
      <w:lvlText w:val=""/>
      <w:lvlJc w:val="left"/>
      <w:pPr>
        <w:ind w:left="5237" w:hanging="360"/>
      </w:pPr>
      <w:rPr>
        <w:rFonts w:ascii="Wingdings" w:hAnsi="Wingdings" w:hint="default"/>
      </w:rPr>
    </w:lvl>
    <w:lvl w:ilvl="6" w:tplc="0C0A0001" w:tentative="1">
      <w:start w:val="1"/>
      <w:numFmt w:val="bullet"/>
      <w:lvlText w:val=""/>
      <w:lvlJc w:val="left"/>
      <w:pPr>
        <w:ind w:left="5957" w:hanging="360"/>
      </w:pPr>
      <w:rPr>
        <w:rFonts w:ascii="Symbol" w:hAnsi="Symbol" w:hint="default"/>
      </w:rPr>
    </w:lvl>
    <w:lvl w:ilvl="7" w:tplc="0C0A0003" w:tentative="1">
      <w:start w:val="1"/>
      <w:numFmt w:val="bullet"/>
      <w:lvlText w:val="o"/>
      <w:lvlJc w:val="left"/>
      <w:pPr>
        <w:ind w:left="6677" w:hanging="360"/>
      </w:pPr>
      <w:rPr>
        <w:rFonts w:ascii="Courier New" w:hAnsi="Courier New" w:cs="Courier New" w:hint="default"/>
      </w:rPr>
    </w:lvl>
    <w:lvl w:ilvl="8" w:tplc="0C0A0005" w:tentative="1">
      <w:start w:val="1"/>
      <w:numFmt w:val="bullet"/>
      <w:lvlText w:val=""/>
      <w:lvlJc w:val="left"/>
      <w:pPr>
        <w:ind w:left="7397" w:hanging="360"/>
      </w:pPr>
      <w:rPr>
        <w:rFonts w:ascii="Wingdings" w:hAnsi="Wingdings" w:hint="default"/>
      </w:rPr>
    </w:lvl>
  </w:abstractNum>
  <w:abstractNum w:abstractNumId="27" w15:restartNumberingAfterBreak="0">
    <w:nsid w:val="526B2161"/>
    <w:multiLevelType w:val="hybridMultilevel"/>
    <w:tmpl w:val="5C9C1ED8"/>
    <w:lvl w:ilvl="0" w:tplc="0C0A0005">
      <w:start w:val="1"/>
      <w:numFmt w:val="bullet"/>
      <w:lvlText w:val=""/>
      <w:lvlJc w:val="left"/>
      <w:pPr>
        <w:ind w:left="1140" w:hanging="360"/>
      </w:pPr>
      <w:rPr>
        <w:rFonts w:ascii="Wingdings" w:hAnsi="Wingdings" w:hint="default"/>
      </w:rPr>
    </w:lvl>
    <w:lvl w:ilvl="1" w:tplc="0C0A0003">
      <w:start w:val="1"/>
      <w:numFmt w:val="bullet"/>
      <w:lvlText w:val="o"/>
      <w:lvlJc w:val="left"/>
      <w:pPr>
        <w:ind w:left="1860" w:hanging="360"/>
      </w:pPr>
      <w:rPr>
        <w:rFonts w:ascii="Courier New" w:hAnsi="Courier New" w:cs="Courier New" w:hint="default"/>
      </w:rPr>
    </w:lvl>
    <w:lvl w:ilvl="2" w:tplc="0C0A0005">
      <w:start w:val="1"/>
      <w:numFmt w:val="bullet"/>
      <w:lvlText w:val=""/>
      <w:lvlJc w:val="left"/>
      <w:pPr>
        <w:ind w:left="2580" w:hanging="360"/>
      </w:pPr>
      <w:rPr>
        <w:rFonts w:ascii="Wingdings" w:hAnsi="Wingdings" w:hint="default"/>
      </w:rPr>
    </w:lvl>
    <w:lvl w:ilvl="3" w:tplc="0C0A0001">
      <w:start w:val="1"/>
      <w:numFmt w:val="bullet"/>
      <w:lvlText w:val=""/>
      <w:lvlJc w:val="left"/>
      <w:pPr>
        <w:ind w:left="3300" w:hanging="360"/>
      </w:pPr>
      <w:rPr>
        <w:rFonts w:ascii="Symbol" w:hAnsi="Symbol" w:hint="default"/>
      </w:rPr>
    </w:lvl>
    <w:lvl w:ilvl="4" w:tplc="0C0A0003">
      <w:start w:val="1"/>
      <w:numFmt w:val="bullet"/>
      <w:lvlText w:val="o"/>
      <w:lvlJc w:val="left"/>
      <w:pPr>
        <w:ind w:left="4020" w:hanging="360"/>
      </w:pPr>
      <w:rPr>
        <w:rFonts w:ascii="Courier New" w:hAnsi="Courier New" w:cs="Courier New" w:hint="default"/>
      </w:rPr>
    </w:lvl>
    <w:lvl w:ilvl="5" w:tplc="0C0A0005">
      <w:start w:val="1"/>
      <w:numFmt w:val="bullet"/>
      <w:lvlText w:val=""/>
      <w:lvlJc w:val="left"/>
      <w:pPr>
        <w:ind w:left="4740" w:hanging="360"/>
      </w:pPr>
      <w:rPr>
        <w:rFonts w:ascii="Wingdings" w:hAnsi="Wingdings" w:hint="default"/>
      </w:rPr>
    </w:lvl>
    <w:lvl w:ilvl="6" w:tplc="0C0A0001">
      <w:start w:val="1"/>
      <w:numFmt w:val="bullet"/>
      <w:lvlText w:val=""/>
      <w:lvlJc w:val="left"/>
      <w:pPr>
        <w:ind w:left="5460" w:hanging="360"/>
      </w:pPr>
      <w:rPr>
        <w:rFonts w:ascii="Symbol" w:hAnsi="Symbol" w:hint="default"/>
      </w:rPr>
    </w:lvl>
    <w:lvl w:ilvl="7" w:tplc="0C0A0003">
      <w:start w:val="1"/>
      <w:numFmt w:val="bullet"/>
      <w:lvlText w:val="o"/>
      <w:lvlJc w:val="left"/>
      <w:pPr>
        <w:ind w:left="6180" w:hanging="360"/>
      </w:pPr>
      <w:rPr>
        <w:rFonts w:ascii="Courier New" w:hAnsi="Courier New" w:cs="Courier New" w:hint="default"/>
      </w:rPr>
    </w:lvl>
    <w:lvl w:ilvl="8" w:tplc="0C0A0005">
      <w:start w:val="1"/>
      <w:numFmt w:val="bullet"/>
      <w:lvlText w:val=""/>
      <w:lvlJc w:val="left"/>
      <w:pPr>
        <w:ind w:left="6900" w:hanging="360"/>
      </w:pPr>
      <w:rPr>
        <w:rFonts w:ascii="Wingdings" w:hAnsi="Wingdings" w:hint="default"/>
      </w:rPr>
    </w:lvl>
  </w:abstractNum>
  <w:abstractNum w:abstractNumId="28" w15:restartNumberingAfterBreak="0">
    <w:nsid w:val="54517B52"/>
    <w:multiLevelType w:val="hybridMultilevel"/>
    <w:tmpl w:val="40CAF0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A6E77E4"/>
    <w:multiLevelType w:val="hybridMultilevel"/>
    <w:tmpl w:val="5A9C9AC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30" w15:restartNumberingAfterBreak="0">
    <w:nsid w:val="60735762"/>
    <w:multiLevelType w:val="hybridMultilevel"/>
    <w:tmpl w:val="878CA892"/>
    <w:lvl w:ilvl="0" w:tplc="0C0A000F">
      <w:start w:val="1"/>
      <w:numFmt w:val="decimal"/>
      <w:lvlText w:val="%1."/>
      <w:lvlJc w:val="left"/>
      <w:pPr>
        <w:ind w:left="1353" w:hanging="360"/>
      </w:pPr>
      <w:rPr>
        <w:rFonts w:hint="default"/>
      </w:rPr>
    </w:lvl>
    <w:lvl w:ilvl="1" w:tplc="0C0A0019" w:tentative="1">
      <w:start w:val="1"/>
      <w:numFmt w:val="lowerLetter"/>
      <w:lvlText w:val="%2."/>
      <w:lvlJc w:val="left"/>
      <w:pPr>
        <w:ind w:left="2073" w:hanging="360"/>
      </w:pPr>
    </w:lvl>
    <w:lvl w:ilvl="2" w:tplc="0C0A001B" w:tentative="1">
      <w:start w:val="1"/>
      <w:numFmt w:val="lowerRoman"/>
      <w:lvlText w:val="%3."/>
      <w:lvlJc w:val="right"/>
      <w:pPr>
        <w:ind w:left="2793" w:hanging="180"/>
      </w:pPr>
    </w:lvl>
    <w:lvl w:ilvl="3" w:tplc="0C0A000F" w:tentative="1">
      <w:start w:val="1"/>
      <w:numFmt w:val="decimal"/>
      <w:lvlText w:val="%4."/>
      <w:lvlJc w:val="left"/>
      <w:pPr>
        <w:ind w:left="3513" w:hanging="360"/>
      </w:pPr>
    </w:lvl>
    <w:lvl w:ilvl="4" w:tplc="0C0A0019" w:tentative="1">
      <w:start w:val="1"/>
      <w:numFmt w:val="lowerLetter"/>
      <w:lvlText w:val="%5."/>
      <w:lvlJc w:val="left"/>
      <w:pPr>
        <w:ind w:left="4233" w:hanging="360"/>
      </w:pPr>
    </w:lvl>
    <w:lvl w:ilvl="5" w:tplc="0C0A001B" w:tentative="1">
      <w:start w:val="1"/>
      <w:numFmt w:val="lowerRoman"/>
      <w:lvlText w:val="%6."/>
      <w:lvlJc w:val="right"/>
      <w:pPr>
        <w:ind w:left="4953" w:hanging="180"/>
      </w:pPr>
    </w:lvl>
    <w:lvl w:ilvl="6" w:tplc="0C0A000F" w:tentative="1">
      <w:start w:val="1"/>
      <w:numFmt w:val="decimal"/>
      <w:lvlText w:val="%7."/>
      <w:lvlJc w:val="left"/>
      <w:pPr>
        <w:ind w:left="5673" w:hanging="360"/>
      </w:pPr>
    </w:lvl>
    <w:lvl w:ilvl="7" w:tplc="0C0A0019" w:tentative="1">
      <w:start w:val="1"/>
      <w:numFmt w:val="lowerLetter"/>
      <w:lvlText w:val="%8."/>
      <w:lvlJc w:val="left"/>
      <w:pPr>
        <w:ind w:left="6393" w:hanging="360"/>
      </w:pPr>
    </w:lvl>
    <w:lvl w:ilvl="8" w:tplc="0C0A001B" w:tentative="1">
      <w:start w:val="1"/>
      <w:numFmt w:val="lowerRoman"/>
      <w:lvlText w:val="%9."/>
      <w:lvlJc w:val="right"/>
      <w:pPr>
        <w:ind w:left="7113" w:hanging="180"/>
      </w:pPr>
    </w:lvl>
  </w:abstractNum>
  <w:abstractNum w:abstractNumId="31" w15:restartNumberingAfterBreak="0">
    <w:nsid w:val="632C58F7"/>
    <w:multiLevelType w:val="hybridMultilevel"/>
    <w:tmpl w:val="88CC96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65347BF"/>
    <w:multiLevelType w:val="hybridMultilevel"/>
    <w:tmpl w:val="3F9CB87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3" w15:restartNumberingAfterBreak="0">
    <w:nsid w:val="672E1213"/>
    <w:multiLevelType w:val="hybridMultilevel"/>
    <w:tmpl w:val="070A46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85B2AD7"/>
    <w:multiLevelType w:val="hybridMultilevel"/>
    <w:tmpl w:val="8722A5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986784E"/>
    <w:multiLevelType w:val="hybridMultilevel"/>
    <w:tmpl w:val="1C5C55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A824000"/>
    <w:multiLevelType w:val="hybridMultilevel"/>
    <w:tmpl w:val="B816A9A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D1D4E73"/>
    <w:multiLevelType w:val="hybridMultilevel"/>
    <w:tmpl w:val="CD0869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AEC7C06"/>
    <w:multiLevelType w:val="hybridMultilevel"/>
    <w:tmpl w:val="A1965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DDF2809"/>
    <w:multiLevelType w:val="hybridMultilevel"/>
    <w:tmpl w:val="5434D4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DE74AB8"/>
    <w:multiLevelType w:val="hybridMultilevel"/>
    <w:tmpl w:val="7EF4BDC6"/>
    <w:lvl w:ilvl="0" w:tplc="0C0A0001">
      <w:start w:val="1"/>
      <w:numFmt w:val="bullet"/>
      <w:lvlText w:val=""/>
      <w:lvlJc w:val="left"/>
      <w:pPr>
        <w:ind w:left="1637" w:hanging="360"/>
      </w:pPr>
      <w:rPr>
        <w:rFonts w:ascii="Symbol" w:hAnsi="Symbol" w:hint="default"/>
      </w:rPr>
    </w:lvl>
    <w:lvl w:ilvl="1" w:tplc="0C0A0003" w:tentative="1">
      <w:start w:val="1"/>
      <w:numFmt w:val="bullet"/>
      <w:lvlText w:val="o"/>
      <w:lvlJc w:val="left"/>
      <w:pPr>
        <w:ind w:left="2357" w:hanging="360"/>
      </w:pPr>
      <w:rPr>
        <w:rFonts w:ascii="Courier New" w:hAnsi="Courier New" w:cs="Courier New" w:hint="default"/>
      </w:rPr>
    </w:lvl>
    <w:lvl w:ilvl="2" w:tplc="0C0A0005" w:tentative="1">
      <w:start w:val="1"/>
      <w:numFmt w:val="bullet"/>
      <w:lvlText w:val=""/>
      <w:lvlJc w:val="left"/>
      <w:pPr>
        <w:ind w:left="3077" w:hanging="360"/>
      </w:pPr>
      <w:rPr>
        <w:rFonts w:ascii="Wingdings" w:hAnsi="Wingdings" w:hint="default"/>
      </w:rPr>
    </w:lvl>
    <w:lvl w:ilvl="3" w:tplc="0C0A0001" w:tentative="1">
      <w:start w:val="1"/>
      <w:numFmt w:val="bullet"/>
      <w:lvlText w:val=""/>
      <w:lvlJc w:val="left"/>
      <w:pPr>
        <w:ind w:left="3797" w:hanging="360"/>
      </w:pPr>
      <w:rPr>
        <w:rFonts w:ascii="Symbol" w:hAnsi="Symbol" w:hint="default"/>
      </w:rPr>
    </w:lvl>
    <w:lvl w:ilvl="4" w:tplc="0C0A0003" w:tentative="1">
      <w:start w:val="1"/>
      <w:numFmt w:val="bullet"/>
      <w:lvlText w:val="o"/>
      <w:lvlJc w:val="left"/>
      <w:pPr>
        <w:ind w:left="4517" w:hanging="360"/>
      </w:pPr>
      <w:rPr>
        <w:rFonts w:ascii="Courier New" w:hAnsi="Courier New" w:cs="Courier New" w:hint="default"/>
      </w:rPr>
    </w:lvl>
    <w:lvl w:ilvl="5" w:tplc="0C0A0005" w:tentative="1">
      <w:start w:val="1"/>
      <w:numFmt w:val="bullet"/>
      <w:lvlText w:val=""/>
      <w:lvlJc w:val="left"/>
      <w:pPr>
        <w:ind w:left="5237" w:hanging="360"/>
      </w:pPr>
      <w:rPr>
        <w:rFonts w:ascii="Wingdings" w:hAnsi="Wingdings" w:hint="default"/>
      </w:rPr>
    </w:lvl>
    <w:lvl w:ilvl="6" w:tplc="0C0A0001" w:tentative="1">
      <w:start w:val="1"/>
      <w:numFmt w:val="bullet"/>
      <w:lvlText w:val=""/>
      <w:lvlJc w:val="left"/>
      <w:pPr>
        <w:ind w:left="5957" w:hanging="360"/>
      </w:pPr>
      <w:rPr>
        <w:rFonts w:ascii="Symbol" w:hAnsi="Symbol" w:hint="default"/>
      </w:rPr>
    </w:lvl>
    <w:lvl w:ilvl="7" w:tplc="0C0A0003" w:tentative="1">
      <w:start w:val="1"/>
      <w:numFmt w:val="bullet"/>
      <w:lvlText w:val="o"/>
      <w:lvlJc w:val="left"/>
      <w:pPr>
        <w:ind w:left="6677" w:hanging="360"/>
      </w:pPr>
      <w:rPr>
        <w:rFonts w:ascii="Courier New" w:hAnsi="Courier New" w:cs="Courier New" w:hint="default"/>
      </w:rPr>
    </w:lvl>
    <w:lvl w:ilvl="8" w:tplc="0C0A0005" w:tentative="1">
      <w:start w:val="1"/>
      <w:numFmt w:val="bullet"/>
      <w:lvlText w:val=""/>
      <w:lvlJc w:val="left"/>
      <w:pPr>
        <w:ind w:left="7397" w:hanging="360"/>
      </w:pPr>
      <w:rPr>
        <w:rFonts w:ascii="Wingdings" w:hAnsi="Wingdings" w:hint="default"/>
      </w:rPr>
    </w:lvl>
  </w:abstractNum>
  <w:num w:numId="1" w16cid:durableId="437529297">
    <w:abstractNumId w:val="10"/>
  </w:num>
  <w:num w:numId="2" w16cid:durableId="931204580">
    <w:abstractNumId w:val="13"/>
  </w:num>
  <w:num w:numId="3" w16cid:durableId="934285855">
    <w:abstractNumId w:val="6"/>
  </w:num>
  <w:num w:numId="4" w16cid:durableId="1825387851">
    <w:abstractNumId w:val="16"/>
  </w:num>
  <w:num w:numId="5" w16cid:durableId="399325119">
    <w:abstractNumId w:val="32"/>
  </w:num>
  <w:num w:numId="6" w16cid:durableId="962930963">
    <w:abstractNumId w:val="4"/>
  </w:num>
  <w:num w:numId="7" w16cid:durableId="1677998929">
    <w:abstractNumId w:val="23"/>
  </w:num>
  <w:num w:numId="8" w16cid:durableId="1405105787">
    <w:abstractNumId w:val="26"/>
  </w:num>
  <w:num w:numId="9" w16cid:durableId="1149978090">
    <w:abstractNumId w:val="36"/>
  </w:num>
  <w:num w:numId="10" w16cid:durableId="133304126">
    <w:abstractNumId w:val="3"/>
  </w:num>
  <w:num w:numId="11" w16cid:durableId="820535522">
    <w:abstractNumId w:val="40"/>
  </w:num>
  <w:num w:numId="12" w16cid:durableId="177161093">
    <w:abstractNumId w:val="20"/>
  </w:num>
  <w:num w:numId="13" w16cid:durableId="31005026">
    <w:abstractNumId w:val="5"/>
  </w:num>
  <w:num w:numId="14" w16cid:durableId="883325856">
    <w:abstractNumId w:val="2"/>
  </w:num>
  <w:num w:numId="15" w16cid:durableId="2043557423">
    <w:abstractNumId w:val="8"/>
  </w:num>
  <w:num w:numId="16" w16cid:durableId="566383155">
    <w:abstractNumId w:val="22"/>
  </w:num>
  <w:num w:numId="17" w16cid:durableId="1338070039">
    <w:abstractNumId w:val="30"/>
  </w:num>
  <w:num w:numId="18" w16cid:durableId="832378862">
    <w:abstractNumId w:val="15"/>
  </w:num>
  <w:num w:numId="19" w16cid:durableId="2123651747">
    <w:abstractNumId w:val="29"/>
  </w:num>
  <w:num w:numId="20" w16cid:durableId="1269965163">
    <w:abstractNumId w:val="21"/>
  </w:num>
  <w:num w:numId="21" w16cid:durableId="309284998">
    <w:abstractNumId w:val="27"/>
  </w:num>
  <w:num w:numId="22" w16cid:durableId="1051883363">
    <w:abstractNumId w:val="35"/>
  </w:num>
  <w:num w:numId="23" w16cid:durableId="652753513">
    <w:abstractNumId w:val="12"/>
  </w:num>
  <w:num w:numId="24" w16cid:durableId="2080593342">
    <w:abstractNumId w:val="11"/>
  </w:num>
  <w:num w:numId="25" w16cid:durableId="485366181">
    <w:abstractNumId w:val="7"/>
  </w:num>
  <w:num w:numId="26" w16cid:durableId="542063265">
    <w:abstractNumId w:val="31"/>
  </w:num>
  <w:num w:numId="27" w16cid:durableId="1211530455">
    <w:abstractNumId w:val="9"/>
  </w:num>
  <w:num w:numId="28" w16cid:durableId="1333486716">
    <w:abstractNumId w:val="17"/>
  </w:num>
  <w:num w:numId="29" w16cid:durableId="1483278215">
    <w:abstractNumId w:val="34"/>
  </w:num>
  <w:num w:numId="30" w16cid:durableId="12579085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48921271">
    <w:abstractNumId w:val="1"/>
  </w:num>
  <w:num w:numId="32" w16cid:durableId="1078359354">
    <w:abstractNumId w:val="19"/>
  </w:num>
  <w:num w:numId="33" w16cid:durableId="1309165589">
    <w:abstractNumId w:val="18"/>
  </w:num>
  <w:num w:numId="34" w16cid:durableId="2131432081">
    <w:abstractNumId w:val="33"/>
  </w:num>
  <w:num w:numId="35" w16cid:durableId="294533613">
    <w:abstractNumId w:val="39"/>
  </w:num>
  <w:num w:numId="36" w16cid:durableId="645279637">
    <w:abstractNumId w:val="14"/>
  </w:num>
  <w:num w:numId="37" w16cid:durableId="1515802524">
    <w:abstractNumId w:val="24"/>
    <w:lvlOverride w:ilvl="0"/>
    <w:lvlOverride w:ilvl="1"/>
    <w:lvlOverride w:ilvl="2"/>
    <w:lvlOverride w:ilvl="3"/>
    <w:lvlOverride w:ilvl="4"/>
    <w:lvlOverride w:ilvl="5"/>
    <w:lvlOverride w:ilvl="6"/>
    <w:lvlOverride w:ilvl="7"/>
    <w:lvlOverride w:ilvl="8"/>
  </w:num>
  <w:num w:numId="38" w16cid:durableId="1704163334">
    <w:abstractNumId w:val="18"/>
    <w:lvlOverride w:ilvl="0"/>
    <w:lvlOverride w:ilvl="1"/>
    <w:lvlOverride w:ilvl="2"/>
    <w:lvlOverride w:ilvl="3"/>
    <w:lvlOverride w:ilvl="4"/>
    <w:lvlOverride w:ilvl="5"/>
    <w:lvlOverride w:ilvl="6"/>
    <w:lvlOverride w:ilvl="7"/>
    <w:lvlOverride w:ilvl="8"/>
  </w:num>
  <w:num w:numId="39" w16cid:durableId="1934899483">
    <w:abstractNumId w:val="1"/>
    <w:lvlOverride w:ilvl="0"/>
  </w:num>
  <w:num w:numId="40" w16cid:durableId="615212153">
    <w:abstractNumId w:val="28"/>
  </w:num>
  <w:num w:numId="41" w16cid:durableId="1396201754">
    <w:abstractNumId w:val="38"/>
  </w:num>
  <w:num w:numId="42" w16cid:durableId="1366129030">
    <w:abstractNumId w:val="25"/>
  </w:num>
  <w:num w:numId="43" w16cid:durableId="1594121531">
    <w:abstractNumId w:val="3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8A5"/>
    <w:rsid w:val="00003A12"/>
    <w:rsid w:val="00015172"/>
    <w:rsid w:val="00017CB6"/>
    <w:rsid w:val="00022F64"/>
    <w:rsid w:val="000305A0"/>
    <w:rsid w:val="0004479D"/>
    <w:rsid w:val="00052A8D"/>
    <w:rsid w:val="00056A3A"/>
    <w:rsid w:val="000702D4"/>
    <w:rsid w:val="00074D24"/>
    <w:rsid w:val="00080690"/>
    <w:rsid w:val="000840CD"/>
    <w:rsid w:val="00090421"/>
    <w:rsid w:val="00095128"/>
    <w:rsid w:val="00095339"/>
    <w:rsid w:val="000A036D"/>
    <w:rsid w:val="000A7222"/>
    <w:rsid w:val="000B0005"/>
    <w:rsid w:val="000C3937"/>
    <w:rsid w:val="000D188A"/>
    <w:rsid w:val="000D6C0E"/>
    <w:rsid w:val="000E13F5"/>
    <w:rsid w:val="000E1BCC"/>
    <w:rsid w:val="000E7BD3"/>
    <w:rsid w:val="000F7A7B"/>
    <w:rsid w:val="001017A7"/>
    <w:rsid w:val="00102B8D"/>
    <w:rsid w:val="00104714"/>
    <w:rsid w:val="001107F9"/>
    <w:rsid w:val="00113943"/>
    <w:rsid w:val="0012510B"/>
    <w:rsid w:val="0012785E"/>
    <w:rsid w:val="00133BA7"/>
    <w:rsid w:val="00140661"/>
    <w:rsid w:val="00146A8E"/>
    <w:rsid w:val="00152BEC"/>
    <w:rsid w:val="00156B36"/>
    <w:rsid w:val="00165581"/>
    <w:rsid w:val="00173C55"/>
    <w:rsid w:val="0019104E"/>
    <w:rsid w:val="0019467C"/>
    <w:rsid w:val="001B14F4"/>
    <w:rsid w:val="001B1AAE"/>
    <w:rsid w:val="001B69A4"/>
    <w:rsid w:val="001C4317"/>
    <w:rsid w:val="001D4340"/>
    <w:rsid w:val="001E0965"/>
    <w:rsid w:val="001F05DB"/>
    <w:rsid w:val="001F0D44"/>
    <w:rsid w:val="0022022C"/>
    <w:rsid w:val="00242A63"/>
    <w:rsid w:val="002516B5"/>
    <w:rsid w:val="0026588C"/>
    <w:rsid w:val="002700E2"/>
    <w:rsid w:val="00275916"/>
    <w:rsid w:val="00285CCD"/>
    <w:rsid w:val="00293A2A"/>
    <w:rsid w:val="00296DE1"/>
    <w:rsid w:val="0029789A"/>
    <w:rsid w:val="002A3CC6"/>
    <w:rsid w:val="002C3FDD"/>
    <w:rsid w:val="002E4CAE"/>
    <w:rsid w:val="002F3543"/>
    <w:rsid w:val="00321BDC"/>
    <w:rsid w:val="00323EB4"/>
    <w:rsid w:val="003263D8"/>
    <w:rsid w:val="00340A96"/>
    <w:rsid w:val="003446FD"/>
    <w:rsid w:val="003453A9"/>
    <w:rsid w:val="00352138"/>
    <w:rsid w:val="00367650"/>
    <w:rsid w:val="003775FC"/>
    <w:rsid w:val="003826F9"/>
    <w:rsid w:val="00384F8E"/>
    <w:rsid w:val="0039681B"/>
    <w:rsid w:val="003A1D83"/>
    <w:rsid w:val="003A2F5A"/>
    <w:rsid w:val="003B01C4"/>
    <w:rsid w:val="003E0C78"/>
    <w:rsid w:val="003E0DD0"/>
    <w:rsid w:val="003E10DC"/>
    <w:rsid w:val="003F339C"/>
    <w:rsid w:val="00405880"/>
    <w:rsid w:val="00412140"/>
    <w:rsid w:val="00416F6A"/>
    <w:rsid w:val="004407F2"/>
    <w:rsid w:val="00441D0F"/>
    <w:rsid w:val="00444F93"/>
    <w:rsid w:val="0046652D"/>
    <w:rsid w:val="004862CA"/>
    <w:rsid w:val="004940E9"/>
    <w:rsid w:val="00495B36"/>
    <w:rsid w:val="004975BD"/>
    <w:rsid w:val="004A35D9"/>
    <w:rsid w:val="004A4DCA"/>
    <w:rsid w:val="004A545F"/>
    <w:rsid w:val="004B3BA6"/>
    <w:rsid w:val="004B43AE"/>
    <w:rsid w:val="004C42F0"/>
    <w:rsid w:val="004C45C1"/>
    <w:rsid w:val="004C649E"/>
    <w:rsid w:val="004D2B29"/>
    <w:rsid w:val="004D36F9"/>
    <w:rsid w:val="004D5641"/>
    <w:rsid w:val="004E5D0C"/>
    <w:rsid w:val="004F465D"/>
    <w:rsid w:val="004F6585"/>
    <w:rsid w:val="0051011E"/>
    <w:rsid w:val="00521D89"/>
    <w:rsid w:val="0052452E"/>
    <w:rsid w:val="005333EA"/>
    <w:rsid w:val="00535B0C"/>
    <w:rsid w:val="005367C0"/>
    <w:rsid w:val="005624F6"/>
    <w:rsid w:val="00564BD3"/>
    <w:rsid w:val="00585C78"/>
    <w:rsid w:val="00587C82"/>
    <w:rsid w:val="00590F9E"/>
    <w:rsid w:val="00595AA5"/>
    <w:rsid w:val="005C07C4"/>
    <w:rsid w:val="005D0057"/>
    <w:rsid w:val="005D1DC3"/>
    <w:rsid w:val="005D790B"/>
    <w:rsid w:val="005E204E"/>
    <w:rsid w:val="005E2190"/>
    <w:rsid w:val="005E61A6"/>
    <w:rsid w:val="005F53F1"/>
    <w:rsid w:val="005F5D7E"/>
    <w:rsid w:val="005F75D5"/>
    <w:rsid w:val="00604840"/>
    <w:rsid w:val="0061422A"/>
    <w:rsid w:val="00622762"/>
    <w:rsid w:val="006250AF"/>
    <w:rsid w:val="006252CA"/>
    <w:rsid w:val="0065127B"/>
    <w:rsid w:val="0065587C"/>
    <w:rsid w:val="006862F5"/>
    <w:rsid w:val="00697625"/>
    <w:rsid w:val="006B14AE"/>
    <w:rsid w:val="006C1519"/>
    <w:rsid w:val="006C2DC2"/>
    <w:rsid w:val="006D06A9"/>
    <w:rsid w:val="006D4EBC"/>
    <w:rsid w:val="006E449D"/>
    <w:rsid w:val="006F3D1B"/>
    <w:rsid w:val="006F611C"/>
    <w:rsid w:val="007023F1"/>
    <w:rsid w:val="0071009D"/>
    <w:rsid w:val="00713F03"/>
    <w:rsid w:val="0073249C"/>
    <w:rsid w:val="0073783E"/>
    <w:rsid w:val="00740CDC"/>
    <w:rsid w:val="007416B2"/>
    <w:rsid w:val="00742B1E"/>
    <w:rsid w:val="00745913"/>
    <w:rsid w:val="007462D0"/>
    <w:rsid w:val="007506C6"/>
    <w:rsid w:val="00756EBE"/>
    <w:rsid w:val="00757584"/>
    <w:rsid w:val="00797422"/>
    <w:rsid w:val="007A74A4"/>
    <w:rsid w:val="007B3AC2"/>
    <w:rsid w:val="007B3C01"/>
    <w:rsid w:val="007C71BA"/>
    <w:rsid w:val="007E010D"/>
    <w:rsid w:val="007F2711"/>
    <w:rsid w:val="007F7CB3"/>
    <w:rsid w:val="008030C5"/>
    <w:rsid w:val="008039F1"/>
    <w:rsid w:val="00804ED7"/>
    <w:rsid w:val="00807480"/>
    <w:rsid w:val="00812EF6"/>
    <w:rsid w:val="008130A7"/>
    <w:rsid w:val="00816C33"/>
    <w:rsid w:val="00820AC5"/>
    <w:rsid w:val="0083087F"/>
    <w:rsid w:val="008317C2"/>
    <w:rsid w:val="00835A70"/>
    <w:rsid w:val="008428D8"/>
    <w:rsid w:val="0085304A"/>
    <w:rsid w:val="00856A19"/>
    <w:rsid w:val="008745AF"/>
    <w:rsid w:val="008A2C7E"/>
    <w:rsid w:val="008A3E58"/>
    <w:rsid w:val="008A7607"/>
    <w:rsid w:val="008B0CB0"/>
    <w:rsid w:val="008C643A"/>
    <w:rsid w:val="008C66F8"/>
    <w:rsid w:val="008F03F6"/>
    <w:rsid w:val="008F1E18"/>
    <w:rsid w:val="008F5ABD"/>
    <w:rsid w:val="00901D48"/>
    <w:rsid w:val="0091381C"/>
    <w:rsid w:val="00915EC2"/>
    <w:rsid w:val="00917ACE"/>
    <w:rsid w:val="00925C29"/>
    <w:rsid w:val="00925E72"/>
    <w:rsid w:val="009308FD"/>
    <w:rsid w:val="00967FDE"/>
    <w:rsid w:val="00992599"/>
    <w:rsid w:val="00996C0A"/>
    <w:rsid w:val="00996CA5"/>
    <w:rsid w:val="009A1AF9"/>
    <w:rsid w:val="009A313F"/>
    <w:rsid w:val="009B0451"/>
    <w:rsid w:val="009B26FA"/>
    <w:rsid w:val="009D554D"/>
    <w:rsid w:val="00A04B7B"/>
    <w:rsid w:val="00A05C75"/>
    <w:rsid w:val="00A067D2"/>
    <w:rsid w:val="00A10547"/>
    <w:rsid w:val="00A125E6"/>
    <w:rsid w:val="00A210FF"/>
    <w:rsid w:val="00A22A81"/>
    <w:rsid w:val="00A320C0"/>
    <w:rsid w:val="00A339B8"/>
    <w:rsid w:val="00A36809"/>
    <w:rsid w:val="00A5761B"/>
    <w:rsid w:val="00A67AE6"/>
    <w:rsid w:val="00A82BC0"/>
    <w:rsid w:val="00A842A5"/>
    <w:rsid w:val="00A84882"/>
    <w:rsid w:val="00A912BB"/>
    <w:rsid w:val="00AA06E5"/>
    <w:rsid w:val="00AA555B"/>
    <w:rsid w:val="00AD2B74"/>
    <w:rsid w:val="00AD3EC9"/>
    <w:rsid w:val="00AE0B7D"/>
    <w:rsid w:val="00AE0FF9"/>
    <w:rsid w:val="00AE318E"/>
    <w:rsid w:val="00AE4FD3"/>
    <w:rsid w:val="00AF04D3"/>
    <w:rsid w:val="00AF1FA5"/>
    <w:rsid w:val="00AF35C1"/>
    <w:rsid w:val="00B17EE5"/>
    <w:rsid w:val="00B20BEF"/>
    <w:rsid w:val="00B32148"/>
    <w:rsid w:val="00B3304A"/>
    <w:rsid w:val="00B34782"/>
    <w:rsid w:val="00B46478"/>
    <w:rsid w:val="00B67F71"/>
    <w:rsid w:val="00B901ED"/>
    <w:rsid w:val="00B91005"/>
    <w:rsid w:val="00B9533F"/>
    <w:rsid w:val="00BA07AF"/>
    <w:rsid w:val="00BB3E1D"/>
    <w:rsid w:val="00BB5F6D"/>
    <w:rsid w:val="00BD5FEC"/>
    <w:rsid w:val="00BE1BF5"/>
    <w:rsid w:val="00BE3CAC"/>
    <w:rsid w:val="00BE7099"/>
    <w:rsid w:val="00C03D2D"/>
    <w:rsid w:val="00C15C77"/>
    <w:rsid w:val="00C20E39"/>
    <w:rsid w:val="00C46A3C"/>
    <w:rsid w:val="00C473E9"/>
    <w:rsid w:val="00C5371E"/>
    <w:rsid w:val="00C718A0"/>
    <w:rsid w:val="00C87882"/>
    <w:rsid w:val="00CA2166"/>
    <w:rsid w:val="00CA4472"/>
    <w:rsid w:val="00CA79FC"/>
    <w:rsid w:val="00CC5234"/>
    <w:rsid w:val="00CC5CFA"/>
    <w:rsid w:val="00CD0676"/>
    <w:rsid w:val="00CD5E48"/>
    <w:rsid w:val="00CE0070"/>
    <w:rsid w:val="00CE4071"/>
    <w:rsid w:val="00CF087B"/>
    <w:rsid w:val="00CF7EE9"/>
    <w:rsid w:val="00D06692"/>
    <w:rsid w:val="00D107D9"/>
    <w:rsid w:val="00D163BE"/>
    <w:rsid w:val="00D20E00"/>
    <w:rsid w:val="00D24F3A"/>
    <w:rsid w:val="00D270FD"/>
    <w:rsid w:val="00D311FF"/>
    <w:rsid w:val="00D43547"/>
    <w:rsid w:val="00D76E66"/>
    <w:rsid w:val="00D840A2"/>
    <w:rsid w:val="00D844F0"/>
    <w:rsid w:val="00D84888"/>
    <w:rsid w:val="00D86046"/>
    <w:rsid w:val="00D9199C"/>
    <w:rsid w:val="00DA4888"/>
    <w:rsid w:val="00DA4E7E"/>
    <w:rsid w:val="00DA5F0A"/>
    <w:rsid w:val="00DA79D4"/>
    <w:rsid w:val="00DB13F8"/>
    <w:rsid w:val="00DB3D43"/>
    <w:rsid w:val="00DB4CD7"/>
    <w:rsid w:val="00DC1189"/>
    <w:rsid w:val="00DD2F68"/>
    <w:rsid w:val="00DF0132"/>
    <w:rsid w:val="00DF0569"/>
    <w:rsid w:val="00DF4745"/>
    <w:rsid w:val="00DF7D13"/>
    <w:rsid w:val="00E00C38"/>
    <w:rsid w:val="00E04BDC"/>
    <w:rsid w:val="00E24B67"/>
    <w:rsid w:val="00E40A08"/>
    <w:rsid w:val="00E479CC"/>
    <w:rsid w:val="00E51E24"/>
    <w:rsid w:val="00E52808"/>
    <w:rsid w:val="00E61C5B"/>
    <w:rsid w:val="00E75F73"/>
    <w:rsid w:val="00E823FB"/>
    <w:rsid w:val="00E83C29"/>
    <w:rsid w:val="00E86C3E"/>
    <w:rsid w:val="00E87BD4"/>
    <w:rsid w:val="00E87CED"/>
    <w:rsid w:val="00E93036"/>
    <w:rsid w:val="00E93E47"/>
    <w:rsid w:val="00EA633F"/>
    <w:rsid w:val="00EA6CD0"/>
    <w:rsid w:val="00EC5AAB"/>
    <w:rsid w:val="00ED6D38"/>
    <w:rsid w:val="00EE3214"/>
    <w:rsid w:val="00F03FA9"/>
    <w:rsid w:val="00F3160D"/>
    <w:rsid w:val="00F41361"/>
    <w:rsid w:val="00F50429"/>
    <w:rsid w:val="00F57F01"/>
    <w:rsid w:val="00F61C07"/>
    <w:rsid w:val="00F848A5"/>
    <w:rsid w:val="00F9399B"/>
    <w:rsid w:val="00F95FEA"/>
    <w:rsid w:val="00FA3AC4"/>
    <w:rsid w:val="00FA4079"/>
    <w:rsid w:val="00FC4F70"/>
    <w:rsid w:val="00FD3342"/>
    <w:rsid w:val="00FD63DB"/>
    <w:rsid w:val="00FE04A7"/>
    <w:rsid w:val="00FE4B90"/>
    <w:rsid w:val="00FF340A"/>
    <w:rsid w:val="075BD8CC"/>
    <w:rsid w:val="23DEA9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2072D"/>
  <w15:chartTrackingRefBased/>
  <w15:docId w15:val="{A709B99A-B7A7-4339-BE71-4BCBFB58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E24B67"/>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qFormat/>
    <w:rsid w:val="003B01C4"/>
    <w:pPr>
      <w:keepNext/>
      <w:keepLines/>
      <w:spacing w:before="240" w:after="0"/>
      <w:outlineLvl w:val="0"/>
    </w:pPr>
    <w:rPr>
      <w:rFonts w:eastAsiaTheme="majorEastAsia" w:cstheme="majorBidi"/>
      <w:b/>
      <w:i/>
      <w:sz w:val="28"/>
      <w:szCs w:val="32"/>
    </w:rPr>
  </w:style>
  <w:style w:type="paragraph" w:styleId="Ttulo2">
    <w:name w:val="heading 2"/>
    <w:aliases w:val="Títulos secundarios"/>
    <w:basedOn w:val="Normal"/>
    <w:next w:val="Normal"/>
    <w:link w:val="Ttulo2Car"/>
    <w:unhideWhenUsed/>
    <w:qFormat/>
    <w:rsid w:val="003B01C4"/>
    <w:pPr>
      <w:keepNext/>
      <w:keepLines/>
      <w:spacing w:before="160" w:after="12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F848A5"/>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5F5D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848A5"/>
    <w:rPr>
      <w:color w:val="0563C1" w:themeColor="hyperlink"/>
      <w:u w:val="single"/>
    </w:rPr>
  </w:style>
  <w:style w:type="paragraph" w:styleId="Prrafodelista">
    <w:name w:val="List Paragraph"/>
    <w:basedOn w:val="Normal"/>
    <w:link w:val="PrrafodelistaCar"/>
    <w:uiPriority w:val="34"/>
    <w:qFormat/>
    <w:rsid w:val="00F848A5"/>
    <w:pPr>
      <w:ind w:left="720"/>
      <w:contextualSpacing/>
    </w:pPr>
  </w:style>
  <w:style w:type="character" w:customStyle="1" w:styleId="PrrafodelistaCar">
    <w:name w:val="Párrafo de lista Car"/>
    <w:basedOn w:val="Fuentedeprrafopredeter"/>
    <w:link w:val="Prrafodelista"/>
    <w:uiPriority w:val="34"/>
    <w:rsid w:val="00F848A5"/>
    <w:rPr>
      <w:rFonts w:ascii="Palatino Linotype" w:hAnsi="Palatino Linotype"/>
      <w:sz w:val="24"/>
    </w:rPr>
  </w:style>
  <w:style w:type="paragraph" w:customStyle="1" w:styleId="Listado">
    <w:name w:val="Listado"/>
    <w:basedOn w:val="Prrafodelista"/>
    <w:link w:val="ListadoCar"/>
    <w:rsid w:val="00F848A5"/>
    <w:pPr>
      <w:numPr>
        <w:numId w:val="1"/>
      </w:numPr>
      <w:spacing w:before="240" w:after="240"/>
    </w:pPr>
  </w:style>
  <w:style w:type="character" w:customStyle="1" w:styleId="ListadoCar">
    <w:name w:val="Listado Car"/>
    <w:basedOn w:val="PrrafodelistaCar"/>
    <w:link w:val="Listado"/>
    <w:rsid w:val="00F848A5"/>
    <w:rPr>
      <w:rFonts w:ascii="Palatino Linotype" w:hAnsi="Palatino Linotype"/>
      <w:sz w:val="24"/>
    </w:rPr>
  </w:style>
  <w:style w:type="table" w:styleId="Tablaconcuadrcula">
    <w:name w:val="Table Grid"/>
    <w:basedOn w:val="Tablanormal"/>
    <w:uiPriority w:val="59"/>
    <w:rsid w:val="00F84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F848A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F848A5"/>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F848A5"/>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F848A5"/>
    <w:pPr>
      <w:spacing w:after="0"/>
      <w:ind w:left="48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F848A5"/>
    <w:rPr>
      <w:color w:val="808080"/>
    </w:rPr>
  </w:style>
  <w:style w:type="character" w:customStyle="1" w:styleId="Ttulo1Car">
    <w:name w:val="Título 1 Car"/>
    <w:aliases w:val="Título principales Car"/>
    <w:basedOn w:val="Fuentedeprrafopredeter"/>
    <w:link w:val="Ttulo1"/>
    <w:uiPriority w:val="9"/>
    <w:rsid w:val="003B01C4"/>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3B01C4"/>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F848A5"/>
    <w:rPr>
      <w:rFonts w:ascii="Palatino Linotype" w:eastAsiaTheme="majorEastAsia" w:hAnsi="Palatino Linotype" w:cstheme="majorBidi"/>
      <w:b/>
      <w:sz w:val="24"/>
      <w:szCs w:val="24"/>
      <w:u w:val="single"/>
    </w:rPr>
  </w:style>
  <w:style w:type="paragraph" w:styleId="TtuloTDC">
    <w:name w:val="TOC Heading"/>
    <w:basedOn w:val="Ttulo1"/>
    <w:next w:val="Normal"/>
    <w:uiPriority w:val="39"/>
    <w:unhideWhenUsed/>
    <w:qFormat/>
    <w:rsid w:val="008B0CB0"/>
    <w:pPr>
      <w:spacing w:line="259" w:lineRule="auto"/>
      <w:jc w:val="center"/>
      <w:outlineLvl w:val="9"/>
    </w:pPr>
    <w:rPr>
      <w:rFonts w:ascii="Tempus Sans ITC" w:hAnsi="Tempus Sans ITC"/>
      <w:i w:val="0"/>
      <w:color w:val="4472C4" w:themeColor="accent1"/>
      <w:sz w:val="48"/>
      <w:lang w:eastAsia="es-ES"/>
    </w:rPr>
  </w:style>
  <w:style w:type="table" w:styleId="Tabladelista4-nfasis2">
    <w:name w:val="List Table 4 Accent 2"/>
    <w:basedOn w:val="Tablanormal"/>
    <w:uiPriority w:val="49"/>
    <w:rsid w:val="00835A7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4">
    <w:name w:val="toc 4"/>
    <w:basedOn w:val="Normal"/>
    <w:next w:val="Normal"/>
    <w:autoRedefine/>
    <w:uiPriority w:val="39"/>
    <w:unhideWhenUsed/>
    <w:rsid w:val="000702D4"/>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0702D4"/>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0702D4"/>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0702D4"/>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0702D4"/>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0702D4"/>
    <w:pPr>
      <w:spacing w:after="0"/>
      <w:ind w:left="1920"/>
      <w:jc w:val="left"/>
    </w:pPr>
    <w:rPr>
      <w:rFonts w:asciiTheme="minorHAnsi" w:hAnsiTheme="minorHAnsi" w:cstheme="minorHAnsi"/>
      <w:sz w:val="20"/>
      <w:szCs w:val="20"/>
    </w:rPr>
  </w:style>
  <w:style w:type="character" w:customStyle="1" w:styleId="Ttulo4Car">
    <w:name w:val="Título 4 Car"/>
    <w:basedOn w:val="Fuentedeprrafopredeter"/>
    <w:link w:val="Ttulo4"/>
    <w:uiPriority w:val="9"/>
    <w:rsid w:val="005F5D7E"/>
    <w:rPr>
      <w:rFonts w:asciiTheme="majorHAnsi" w:eastAsiaTheme="majorEastAsia" w:hAnsiTheme="majorHAnsi" w:cstheme="majorBidi"/>
      <w:i/>
      <w:iCs/>
      <w:color w:val="2F5496" w:themeColor="accent1" w:themeShade="BF"/>
      <w:sz w:val="24"/>
    </w:rPr>
  </w:style>
  <w:style w:type="paragraph" w:styleId="Encabezado">
    <w:name w:val="header"/>
    <w:basedOn w:val="Normal"/>
    <w:link w:val="EncabezadoCar"/>
    <w:uiPriority w:val="99"/>
    <w:unhideWhenUsed/>
    <w:rsid w:val="00A82BC0"/>
    <w:pPr>
      <w:tabs>
        <w:tab w:val="center" w:pos="4252"/>
        <w:tab w:val="right" w:pos="8504"/>
      </w:tabs>
      <w:spacing w:after="0"/>
    </w:pPr>
  </w:style>
  <w:style w:type="character" w:customStyle="1" w:styleId="EncabezadoCar">
    <w:name w:val="Encabezado Car"/>
    <w:basedOn w:val="Fuentedeprrafopredeter"/>
    <w:link w:val="Encabezado"/>
    <w:uiPriority w:val="99"/>
    <w:rsid w:val="00A82BC0"/>
    <w:rPr>
      <w:rFonts w:ascii="Palatino Linotype" w:hAnsi="Palatino Linotype"/>
      <w:sz w:val="24"/>
    </w:rPr>
  </w:style>
  <w:style w:type="paragraph" w:styleId="Piedepgina">
    <w:name w:val="footer"/>
    <w:basedOn w:val="Normal"/>
    <w:link w:val="PiedepginaCar"/>
    <w:uiPriority w:val="99"/>
    <w:unhideWhenUsed/>
    <w:rsid w:val="00A82BC0"/>
    <w:pPr>
      <w:tabs>
        <w:tab w:val="center" w:pos="4252"/>
        <w:tab w:val="right" w:pos="8504"/>
      </w:tabs>
      <w:spacing w:after="0"/>
    </w:pPr>
  </w:style>
  <w:style w:type="character" w:customStyle="1" w:styleId="PiedepginaCar">
    <w:name w:val="Pie de página Car"/>
    <w:basedOn w:val="Fuentedeprrafopredeter"/>
    <w:link w:val="Piedepgina"/>
    <w:uiPriority w:val="99"/>
    <w:rsid w:val="00A82BC0"/>
    <w:rPr>
      <w:rFonts w:ascii="Palatino Linotype" w:hAnsi="Palatino Linotype"/>
      <w:sz w:val="24"/>
    </w:rPr>
  </w:style>
  <w:style w:type="paragraph" w:customStyle="1" w:styleId="Ttuloterciario">
    <w:name w:val="Título terciario"/>
    <w:basedOn w:val="Ttulo3"/>
    <w:next w:val="Normal"/>
    <w:link w:val="TtuloterciarioCar"/>
    <w:qFormat/>
    <w:rsid w:val="004407F2"/>
    <w:rPr>
      <w:b w:val="0"/>
      <w:i/>
      <w:u w:val="none"/>
      <w:lang w:eastAsia="es-ES"/>
    </w:rPr>
  </w:style>
  <w:style w:type="table" w:styleId="Tablaconcuadrcula5oscura-nfasis2">
    <w:name w:val="Grid Table 5 Dark Accent 2"/>
    <w:basedOn w:val="Tablanormal"/>
    <w:uiPriority w:val="50"/>
    <w:rsid w:val="00587C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TtuloterciarioCar">
    <w:name w:val="Título terciario Car"/>
    <w:basedOn w:val="Ttulo3Car"/>
    <w:link w:val="Ttuloterciario"/>
    <w:rsid w:val="004407F2"/>
    <w:rPr>
      <w:rFonts w:ascii="Palatino Linotype" w:eastAsiaTheme="majorEastAsia" w:hAnsi="Palatino Linotype" w:cstheme="majorBidi"/>
      <w:b w:val="0"/>
      <w:i/>
      <w:sz w:val="24"/>
      <w:szCs w:val="24"/>
      <w:u w:val="single"/>
      <w:lang w:eastAsia="es-ES"/>
    </w:rPr>
  </w:style>
  <w:style w:type="paragraph" w:styleId="Sinespaciado">
    <w:name w:val="No Spacing"/>
    <w:link w:val="SinespaciadoCar"/>
    <w:uiPriority w:val="1"/>
    <w:qFormat/>
    <w:rsid w:val="0083087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3087F"/>
    <w:rPr>
      <w:rFonts w:eastAsiaTheme="minorEastAsia"/>
      <w:lang w:eastAsia="es-ES"/>
    </w:rPr>
  </w:style>
  <w:style w:type="paragraph" w:styleId="Textoindependiente">
    <w:name w:val="Body Text"/>
    <w:basedOn w:val="Normal"/>
    <w:link w:val="TextoindependienteCar"/>
    <w:rsid w:val="00293A2A"/>
    <w:pPr>
      <w:suppressAutoHyphens/>
      <w:spacing w:after="120"/>
      <w:jc w:val="left"/>
    </w:pPr>
    <w:rPr>
      <w:rFonts w:ascii="Times New Roman" w:eastAsia="Times New Roman" w:hAnsi="Times New Roman" w:cs="Times New Roman"/>
      <w:szCs w:val="24"/>
      <w:lang w:val="es-ES_tradnl" w:eastAsia="ar-SA"/>
    </w:rPr>
  </w:style>
  <w:style w:type="character" w:customStyle="1" w:styleId="TextoindependienteCar">
    <w:name w:val="Texto independiente Car"/>
    <w:basedOn w:val="Fuentedeprrafopredeter"/>
    <w:link w:val="Textoindependiente"/>
    <w:rsid w:val="00293A2A"/>
    <w:rPr>
      <w:rFonts w:ascii="Times New Roman" w:eastAsia="Times New Roman" w:hAnsi="Times New Roman" w:cs="Times New Roman"/>
      <w:sz w:val="24"/>
      <w:szCs w:val="24"/>
      <w:lang w:val="es-ES_tradnl" w:eastAsia="ar-SA"/>
    </w:rPr>
  </w:style>
  <w:style w:type="paragraph" w:customStyle="1" w:styleId="1GT">
    <w:name w:val="1GT"/>
    <w:basedOn w:val="Ttulo1"/>
    <w:qFormat/>
    <w:rsid w:val="00D24F3A"/>
    <w:pPr>
      <w:keepLines w:val="0"/>
      <w:tabs>
        <w:tab w:val="num" w:pos="1141"/>
      </w:tabs>
      <w:suppressAutoHyphens/>
      <w:spacing w:after="60"/>
      <w:ind w:left="1141" w:hanging="432"/>
      <w:jc w:val="left"/>
    </w:pPr>
    <w:rPr>
      <w:rFonts w:ascii="Arial" w:eastAsia="Times New Roman" w:hAnsi="Arial" w:cs="Arial"/>
      <w:bCs/>
      <w:i w:val="0"/>
      <w:color w:val="800000"/>
      <w:kern w:val="2"/>
      <w:sz w:val="32"/>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2954">
      <w:bodyDiv w:val="1"/>
      <w:marLeft w:val="0"/>
      <w:marRight w:val="0"/>
      <w:marTop w:val="0"/>
      <w:marBottom w:val="0"/>
      <w:divBdr>
        <w:top w:val="none" w:sz="0" w:space="0" w:color="auto"/>
        <w:left w:val="none" w:sz="0" w:space="0" w:color="auto"/>
        <w:bottom w:val="none" w:sz="0" w:space="0" w:color="auto"/>
        <w:right w:val="none" w:sz="0" w:space="0" w:color="auto"/>
      </w:divBdr>
    </w:div>
    <w:div w:id="77991364">
      <w:bodyDiv w:val="1"/>
      <w:marLeft w:val="0"/>
      <w:marRight w:val="0"/>
      <w:marTop w:val="0"/>
      <w:marBottom w:val="0"/>
      <w:divBdr>
        <w:top w:val="none" w:sz="0" w:space="0" w:color="auto"/>
        <w:left w:val="none" w:sz="0" w:space="0" w:color="auto"/>
        <w:bottom w:val="none" w:sz="0" w:space="0" w:color="auto"/>
        <w:right w:val="none" w:sz="0" w:space="0" w:color="auto"/>
      </w:divBdr>
    </w:div>
    <w:div w:id="239099777">
      <w:bodyDiv w:val="1"/>
      <w:marLeft w:val="0"/>
      <w:marRight w:val="0"/>
      <w:marTop w:val="0"/>
      <w:marBottom w:val="0"/>
      <w:divBdr>
        <w:top w:val="none" w:sz="0" w:space="0" w:color="auto"/>
        <w:left w:val="none" w:sz="0" w:space="0" w:color="auto"/>
        <w:bottom w:val="none" w:sz="0" w:space="0" w:color="auto"/>
        <w:right w:val="none" w:sz="0" w:space="0" w:color="auto"/>
      </w:divBdr>
    </w:div>
    <w:div w:id="444153119">
      <w:bodyDiv w:val="1"/>
      <w:marLeft w:val="0"/>
      <w:marRight w:val="0"/>
      <w:marTop w:val="0"/>
      <w:marBottom w:val="0"/>
      <w:divBdr>
        <w:top w:val="none" w:sz="0" w:space="0" w:color="auto"/>
        <w:left w:val="none" w:sz="0" w:space="0" w:color="auto"/>
        <w:bottom w:val="none" w:sz="0" w:space="0" w:color="auto"/>
        <w:right w:val="none" w:sz="0" w:space="0" w:color="auto"/>
      </w:divBdr>
    </w:div>
    <w:div w:id="798842291">
      <w:bodyDiv w:val="1"/>
      <w:marLeft w:val="0"/>
      <w:marRight w:val="0"/>
      <w:marTop w:val="0"/>
      <w:marBottom w:val="0"/>
      <w:divBdr>
        <w:top w:val="none" w:sz="0" w:space="0" w:color="auto"/>
        <w:left w:val="none" w:sz="0" w:space="0" w:color="auto"/>
        <w:bottom w:val="none" w:sz="0" w:space="0" w:color="auto"/>
        <w:right w:val="none" w:sz="0" w:space="0" w:color="auto"/>
      </w:divBdr>
    </w:div>
    <w:div w:id="914122347">
      <w:bodyDiv w:val="1"/>
      <w:marLeft w:val="0"/>
      <w:marRight w:val="0"/>
      <w:marTop w:val="0"/>
      <w:marBottom w:val="0"/>
      <w:divBdr>
        <w:top w:val="none" w:sz="0" w:space="0" w:color="auto"/>
        <w:left w:val="none" w:sz="0" w:space="0" w:color="auto"/>
        <w:bottom w:val="none" w:sz="0" w:space="0" w:color="auto"/>
        <w:right w:val="none" w:sz="0" w:space="0" w:color="auto"/>
      </w:divBdr>
    </w:div>
    <w:div w:id="1007246114">
      <w:bodyDiv w:val="1"/>
      <w:marLeft w:val="0"/>
      <w:marRight w:val="0"/>
      <w:marTop w:val="0"/>
      <w:marBottom w:val="0"/>
      <w:divBdr>
        <w:top w:val="none" w:sz="0" w:space="0" w:color="auto"/>
        <w:left w:val="none" w:sz="0" w:space="0" w:color="auto"/>
        <w:bottom w:val="none" w:sz="0" w:space="0" w:color="auto"/>
        <w:right w:val="none" w:sz="0" w:space="0" w:color="auto"/>
      </w:divBdr>
    </w:div>
    <w:div w:id="1021400418">
      <w:bodyDiv w:val="1"/>
      <w:marLeft w:val="0"/>
      <w:marRight w:val="0"/>
      <w:marTop w:val="0"/>
      <w:marBottom w:val="0"/>
      <w:divBdr>
        <w:top w:val="none" w:sz="0" w:space="0" w:color="auto"/>
        <w:left w:val="none" w:sz="0" w:space="0" w:color="auto"/>
        <w:bottom w:val="none" w:sz="0" w:space="0" w:color="auto"/>
        <w:right w:val="none" w:sz="0" w:space="0" w:color="auto"/>
      </w:divBdr>
    </w:div>
    <w:div w:id="1528176711">
      <w:bodyDiv w:val="1"/>
      <w:marLeft w:val="0"/>
      <w:marRight w:val="0"/>
      <w:marTop w:val="0"/>
      <w:marBottom w:val="0"/>
      <w:divBdr>
        <w:top w:val="none" w:sz="0" w:space="0" w:color="auto"/>
        <w:left w:val="none" w:sz="0" w:space="0" w:color="auto"/>
        <w:bottom w:val="none" w:sz="0" w:space="0" w:color="auto"/>
        <w:right w:val="none" w:sz="0" w:space="0" w:color="auto"/>
      </w:divBdr>
    </w:div>
    <w:div w:id="1531608298">
      <w:bodyDiv w:val="1"/>
      <w:marLeft w:val="0"/>
      <w:marRight w:val="0"/>
      <w:marTop w:val="0"/>
      <w:marBottom w:val="0"/>
      <w:divBdr>
        <w:top w:val="none" w:sz="0" w:space="0" w:color="auto"/>
        <w:left w:val="none" w:sz="0" w:space="0" w:color="auto"/>
        <w:bottom w:val="none" w:sz="0" w:space="0" w:color="auto"/>
        <w:right w:val="none" w:sz="0" w:space="0" w:color="auto"/>
      </w:divBdr>
    </w:div>
    <w:div w:id="1560634780">
      <w:bodyDiv w:val="1"/>
      <w:marLeft w:val="0"/>
      <w:marRight w:val="0"/>
      <w:marTop w:val="0"/>
      <w:marBottom w:val="0"/>
      <w:divBdr>
        <w:top w:val="none" w:sz="0" w:space="0" w:color="auto"/>
        <w:left w:val="none" w:sz="0" w:space="0" w:color="auto"/>
        <w:bottom w:val="none" w:sz="0" w:space="0" w:color="auto"/>
        <w:right w:val="none" w:sz="0" w:space="0" w:color="auto"/>
      </w:divBdr>
    </w:div>
    <w:div w:id="1901087360">
      <w:bodyDiv w:val="1"/>
      <w:marLeft w:val="0"/>
      <w:marRight w:val="0"/>
      <w:marTop w:val="0"/>
      <w:marBottom w:val="0"/>
      <w:divBdr>
        <w:top w:val="none" w:sz="0" w:space="0" w:color="auto"/>
        <w:left w:val="none" w:sz="0" w:space="0" w:color="auto"/>
        <w:bottom w:val="none" w:sz="0" w:space="0" w:color="auto"/>
        <w:right w:val="none" w:sz="0" w:space="0" w:color="auto"/>
      </w:divBdr>
    </w:div>
    <w:div w:id="1928687740">
      <w:bodyDiv w:val="1"/>
      <w:marLeft w:val="0"/>
      <w:marRight w:val="0"/>
      <w:marTop w:val="0"/>
      <w:marBottom w:val="0"/>
      <w:divBdr>
        <w:top w:val="none" w:sz="0" w:space="0" w:color="auto"/>
        <w:left w:val="none" w:sz="0" w:space="0" w:color="auto"/>
        <w:bottom w:val="none" w:sz="0" w:space="0" w:color="auto"/>
        <w:right w:val="none" w:sz="0" w:space="0" w:color="auto"/>
      </w:divBdr>
    </w:div>
    <w:div w:id="1956979537">
      <w:bodyDiv w:val="1"/>
      <w:marLeft w:val="0"/>
      <w:marRight w:val="0"/>
      <w:marTop w:val="0"/>
      <w:marBottom w:val="0"/>
      <w:divBdr>
        <w:top w:val="none" w:sz="0" w:space="0" w:color="auto"/>
        <w:left w:val="none" w:sz="0" w:space="0" w:color="auto"/>
        <w:bottom w:val="none" w:sz="0" w:space="0" w:color="auto"/>
        <w:right w:val="none" w:sz="0" w:space="0" w:color="auto"/>
      </w:divBdr>
    </w:div>
    <w:div w:id="207474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boe.es/buscar/doc.php?id=BOE-A-2007-6237"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www.boe.es/buscar/doc.php?id=BOE-A-2007-6237" TargetMode="External"/><Relationship Id="rId17"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hyperlink" Target="https://www.madrid.es/UnidadesDescentralizadas/Emergencias/Samur-PCivil/Samur/ApartadosSecciones/09_QueHacerEnEmergencias/Ficheros/Guia_PrimerosAuxilios_SAMUR.pdf"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madrid.org/cs/Satellite?blobcol=urldata&amp;blobheader=application%2Fpdf&amp;blobheadername1=Content-Disposition&amp;blobheadervalue1=filename%3DMODELO+MODELO_Plan+de+emergencia_SERVICIO+DE+PREVENCI%C3%93N.pdf&amp;blobkey=id&amp;blobtable=MungoBlobs&amp;blobwhere=1352901103666&amp;ssbinary=true"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insst.es/documents/94886/371286/FDN-11+Planes+de+emergencia+y+evacuaci%C3%B3n+contra+incendios+de+locales+y+edificios+%282015%29.++%28Vigente%29/d0e97771-5cb8-4cc0-8a8d-20d38f9bb89b"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FOL UD-5</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953526-ACE7-4910-BF6A-56D38DB7677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539DCB-D04C-451F-82BB-B730A23FD1FD}">
  <ds:schemaRefs>
    <ds:schemaRef ds:uri="http://schemas.microsoft.com/sharepoint/v3/contenttype/forms"/>
  </ds:schemaRefs>
</ds:datastoreItem>
</file>

<file path=customXml/itemProps4.xml><?xml version="1.0" encoding="utf-8"?>
<ds:datastoreItem xmlns:ds="http://schemas.openxmlformats.org/officeDocument/2006/customXml" ds:itemID="{C177F748-1EA5-4C0A-BD61-0C86D8881B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B11C75F-27CE-48AB-AF09-89280EBB3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8</Pages>
  <Words>2103</Words>
  <Characters>11569</Characters>
  <Application>Microsoft Office Word</Application>
  <DocSecurity>0</DocSecurity>
  <Lines>96</Lines>
  <Paragraphs>27</Paragraphs>
  <ScaleCrop>false</ScaleCrop>
  <Company/>
  <LinksUpToDate>false</LinksUpToDate>
  <CharactersWithSpaces>13645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SITUACIONES DE EMERGENCIA EN LA EMPRESA</dc:title>
  <dc:subject/>
  <dc:creator>Alberto Martínez Pérez</dc:creator>
  <cp:keywords/>
  <dc:description/>
  <cp:lastModifiedBy>Alberto Martínez Pérez</cp:lastModifiedBy>
  <cp:revision>29</cp:revision>
  <cp:lastPrinted>2022-09-17T08:44:00Z</cp:lastPrinted>
  <dcterms:created xsi:type="dcterms:W3CDTF">2022-11-22T11:38:00Z</dcterms:created>
  <dcterms:modified xsi:type="dcterms:W3CDTF">2022-11-23T08:01:00Z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