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325F0DF2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C0517">
        <w:rPr>
          <w:sz w:val="36"/>
          <w:szCs w:val="36"/>
        </w:rPr>
        <w:t>15: Formularios</w:t>
      </w:r>
    </w:p>
    <w:p w14:paraId="54CCF630" w14:textId="77777777" w:rsidR="00DC0517" w:rsidRDefault="00DC0517" w:rsidP="00DC0517">
      <w:pPr>
        <w:jc w:val="both"/>
      </w:pPr>
      <w:r>
        <w:t>Apartado 1)</w:t>
      </w:r>
    </w:p>
    <w:p w14:paraId="1C330421" w14:textId="5BE5B674" w:rsidR="00002E46" w:rsidRDefault="00DC0517" w:rsidP="00DC0517">
      <w:pPr>
        <w:jc w:val="both"/>
      </w:pPr>
      <w:r>
        <w:t>Aplicar las reglas CSS necesarias para que el formulario muestre el siguiente aspecto:</w:t>
      </w:r>
    </w:p>
    <w:p w14:paraId="7E727845" w14:textId="7247B25F" w:rsidR="00DC0517" w:rsidRDefault="00DC0517" w:rsidP="00DC0517">
      <w:pPr>
        <w:jc w:val="center"/>
      </w:pPr>
      <w:r>
        <w:rPr>
          <w:noProof/>
        </w:rPr>
        <w:drawing>
          <wp:inline distT="0" distB="0" distL="0" distR="0" wp14:anchorId="763E41F4" wp14:editId="3DDAAA63">
            <wp:extent cx="3766976" cy="2208281"/>
            <wp:effectExtent l="0" t="0" r="5080" b="1905"/>
            <wp:docPr id="1266482838" name="Imagen 1" descr="Formulario estructurado a dos colum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rio estructurado a dos column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07" cy="22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E363" w14:textId="2405CE02" w:rsidR="00DC0517" w:rsidRDefault="00DC0517" w:rsidP="00DC0517">
      <w:pPr>
        <w:jc w:val="both"/>
      </w:pPr>
      <w:r w:rsidRPr="00DC0517">
        <w:t>Cuando el usuario pasa el ratón por encima de cada grupo de elementos de formulario (es decir, por encima de cada &lt;</w:t>
      </w:r>
      <w:proofErr w:type="spellStart"/>
      <w:r w:rsidRPr="00DC0517">
        <w:t>li</w:t>
      </w:r>
      <w:proofErr w:type="spellEnd"/>
      <w:r w:rsidRPr="00DC0517">
        <w:t>&gt;) se debe modificar su color de fondo (sugerencia: color amarillo claro#FF9). Además, cuando el usuario se posiciona en un cuadro de texto, se debe modificar su borde para resaltar el campo que está activo cada momento (sugerencia: color amarillo #E6B700):</w:t>
      </w:r>
    </w:p>
    <w:p w14:paraId="24FBA651" w14:textId="49E9B93D" w:rsidR="00DC0517" w:rsidRDefault="00DC0517" w:rsidP="00DC0517">
      <w:pPr>
        <w:jc w:val="center"/>
      </w:pPr>
      <w:r>
        <w:rPr>
          <w:noProof/>
        </w:rPr>
        <w:drawing>
          <wp:inline distT="0" distB="0" distL="0" distR="0" wp14:anchorId="089C7C23" wp14:editId="1C40FA8D">
            <wp:extent cx="2162175" cy="1522279"/>
            <wp:effectExtent l="0" t="0" r="0" b="1905"/>
            <wp:docPr id="381165267" name="Imagen 2" descr="Mejoras en los campos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joras en los campos de formul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77" cy="15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960B" w14:textId="577C7A17" w:rsidR="00DC0517" w:rsidRDefault="00DC0517" w:rsidP="00DC0517">
      <w:pPr>
        <w:jc w:val="both"/>
      </w:pPr>
      <w:r>
        <w:t>Para conseguir este primer apartado hay que aplicar las siguientes reglas CSS:</w:t>
      </w:r>
    </w:p>
    <w:p w14:paraId="799404A2" w14:textId="05B828B5" w:rsidR="00DC0517" w:rsidRDefault="00DF1BD6" w:rsidP="00DF1BD6">
      <w:pPr>
        <w:jc w:val="center"/>
      </w:pPr>
      <w:r w:rsidRPr="00DF1BD6">
        <w:drawing>
          <wp:inline distT="0" distB="0" distL="0" distR="0" wp14:anchorId="04FE559D" wp14:editId="58180DA0">
            <wp:extent cx="1946910" cy="1200150"/>
            <wp:effectExtent l="0" t="0" r="0" b="0"/>
            <wp:docPr id="353511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158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98" cy="12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6AFF" w14:textId="410D9950" w:rsidR="00DF1BD6" w:rsidRDefault="00DF1BD6" w:rsidP="00DF1BD6">
      <w:pPr>
        <w:jc w:val="both"/>
      </w:pPr>
      <w:r>
        <w:lastRenderedPageBreak/>
        <w:t>Estas primeras reglas sirven para e</w:t>
      </w:r>
      <w:r w:rsidRPr="00DF1BD6">
        <w:t>stablece</w:t>
      </w:r>
      <w:r>
        <w:t>r</w:t>
      </w:r>
      <w:r w:rsidRPr="00DF1BD6">
        <w:t xml:space="preserve"> que todos los elementos HTML en la página no tendrán margen ni relleno por defecto</w:t>
      </w:r>
      <w:r>
        <w:t xml:space="preserve"> y </w:t>
      </w:r>
      <w:r w:rsidRPr="00DF1BD6">
        <w:t>la fuente y el tamaño de fuente predeterminados para el texto en el cuerpo del documento</w:t>
      </w:r>
      <w:r>
        <w:t>.</w:t>
      </w:r>
    </w:p>
    <w:p w14:paraId="66A419B6" w14:textId="179535F6" w:rsidR="00DF1BD6" w:rsidRDefault="00DF1BD6" w:rsidP="00DF1BD6">
      <w:pPr>
        <w:jc w:val="center"/>
      </w:pPr>
      <w:r w:rsidRPr="00DF1BD6">
        <w:drawing>
          <wp:inline distT="0" distB="0" distL="0" distR="0" wp14:anchorId="5243E579" wp14:editId="19CE0738">
            <wp:extent cx="1283368" cy="2286000"/>
            <wp:effectExtent l="0" t="0" r="0" b="0"/>
            <wp:docPr id="161728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0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968" cy="2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B9C9" w14:textId="77777777" w:rsidR="00DF1BD6" w:rsidRDefault="00DF1BD6" w:rsidP="00DF1BD6">
      <w:pPr>
        <w:jc w:val="both"/>
      </w:pPr>
      <w:r>
        <w:t>Con estas reglas se consigue:</w:t>
      </w:r>
    </w:p>
    <w:p w14:paraId="5033FAA9" w14:textId="26F0D9C6" w:rsidR="00DF1BD6" w:rsidRDefault="00DF1BD6" w:rsidP="00DF1BD6">
      <w:pPr>
        <w:pStyle w:val="Prrafodelista"/>
        <w:numPr>
          <w:ilvl w:val="0"/>
          <w:numId w:val="13"/>
        </w:numPr>
        <w:jc w:val="both"/>
      </w:pPr>
      <w:r w:rsidRPr="00DF1BD6">
        <w:t>Agrega</w:t>
      </w:r>
      <w:r>
        <w:t>r</w:t>
      </w:r>
      <w:r w:rsidRPr="00DF1BD6">
        <w:t xml:space="preserve"> un relleno de 1rem a</w:t>
      </w:r>
      <w:r>
        <w:t>l elemento h2.</w:t>
      </w:r>
    </w:p>
    <w:p w14:paraId="29DDA795" w14:textId="24AF50A5" w:rsidR="00DF1BD6" w:rsidRDefault="00DF1BD6" w:rsidP="00DF1BD6">
      <w:pPr>
        <w:pStyle w:val="Prrafodelista"/>
        <w:numPr>
          <w:ilvl w:val="0"/>
          <w:numId w:val="13"/>
        </w:numPr>
        <w:jc w:val="both"/>
      </w:pPr>
      <w:r>
        <w:t>Establece</w:t>
      </w:r>
      <w:r>
        <w:t>r</w:t>
      </w:r>
      <w:r>
        <w:t xml:space="preserve"> un ancho de 800 píxeles </w:t>
      </w:r>
      <w:r>
        <w:t xml:space="preserve">para el elemento </w:t>
      </w:r>
      <w:proofErr w:type="spellStart"/>
      <w:r>
        <w:t>form</w:t>
      </w:r>
      <w:proofErr w:type="spellEnd"/>
      <w:r>
        <w:t xml:space="preserve"> en la página.</w:t>
      </w:r>
    </w:p>
    <w:p w14:paraId="736AEE97" w14:textId="1053CC31" w:rsidR="00DF1BD6" w:rsidRDefault="00DF1BD6" w:rsidP="00DF1BD6">
      <w:pPr>
        <w:pStyle w:val="Prrafodelista"/>
        <w:numPr>
          <w:ilvl w:val="0"/>
          <w:numId w:val="13"/>
        </w:numPr>
        <w:jc w:val="both"/>
      </w:pPr>
      <w:r w:rsidRPr="00DF1BD6">
        <w:t>Elimina</w:t>
      </w:r>
      <w:r>
        <w:t>r</w:t>
      </w:r>
      <w:r w:rsidRPr="00DF1BD6">
        <w:t xml:space="preserve"> los marcadores de lista (viñetas) en las listas desordenadas</w:t>
      </w:r>
      <w:r>
        <w:t>.</w:t>
      </w:r>
    </w:p>
    <w:p w14:paraId="4E20C3B3" w14:textId="11476532" w:rsidR="00DF1BD6" w:rsidRDefault="00DF1BD6" w:rsidP="00DF1BD6">
      <w:pPr>
        <w:pStyle w:val="Prrafodelista"/>
        <w:numPr>
          <w:ilvl w:val="0"/>
          <w:numId w:val="13"/>
        </w:numPr>
        <w:jc w:val="both"/>
      </w:pPr>
      <w:r w:rsidRPr="00DF1BD6">
        <w:t>Configura</w:t>
      </w:r>
      <w:r>
        <w:t>r</w:t>
      </w:r>
      <w:r w:rsidRPr="00DF1BD6">
        <w:t xml:space="preserve"> el margen, relleno y ancho para todos los elementos</w:t>
      </w:r>
      <w:r>
        <w:t xml:space="preserve">. </w:t>
      </w:r>
      <w:r w:rsidRPr="00DF1BD6">
        <w:t>También se establece un ancho del 46% para permitir dos elementos en una fila.</w:t>
      </w:r>
    </w:p>
    <w:p w14:paraId="13CAAEF5" w14:textId="2CB80E16" w:rsidR="00DF1BD6" w:rsidRDefault="00DF1BD6" w:rsidP="00DF1BD6">
      <w:pPr>
        <w:jc w:val="center"/>
      </w:pPr>
      <w:r w:rsidRPr="00DF1BD6">
        <w:drawing>
          <wp:inline distT="0" distB="0" distL="0" distR="0" wp14:anchorId="2C012188" wp14:editId="45960F0A">
            <wp:extent cx="1943672" cy="3257550"/>
            <wp:effectExtent l="0" t="0" r="0" b="0"/>
            <wp:docPr id="722245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586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142" cy="32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B0C" w14:textId="57CF9D43" w:rsidR="00DF1BD6" w:rsidRDefault="00DF1BD6" w:rsidP="00DF1BD6">
      <w:pPr>
        <w:jc w:val="both"/>
      </w:pPr>
      <w:r>
        <w:lastRenderedPageBreak/>
        <w:t>Estas reglas afectan al posicionamiento flotante de los elementos.</w:t>
      </w:r>
    </w:p>
    <w:p w14:paraId="353BC2F8" w14:textId="7562F672" w:rsidR="00DF1BD6" w:rsidRDefault="00DF1BD6" w:rsidP="00DF1BD6">
      <w:pPr>
        <w:jc w:val="center"/>
      </w:pPr>
      <w:r w:rsidRPr="00DF1BD6">
        <w:drawing>
          <wp:inline distT="0" distB="0" distL="0" distR="0" wp14:anchorId="70955DF6" wp14:editId="2D428B99">
            <wp:extent cx="1752845" cy="990738"/>
            <wp:effectExtent l="0" t="0" r="0" b="0"/>
            <wp:docPr id="199859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953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16BE" w14:textId="5693A667" w:rsidR="00DF1BD6" w:rsidRDefault="00DF1BD6" w:rsidP="00DF1BD6">
      <w:pPr>
        <w:jc w:val="both"/>
      </w:pPr>
      <w:r>
        <w:t xml:space="preserve">Con esta regla hacemos que los elementos </w:t>
      </w:r>
      <w:proofErr w:type="spellStart"/>
      <w:r>
        <w:t>label</w:t>
      </w:r>
      <w:proofErr w:type="spellEnd"/>
      <w:r>
        <w:t xml:space="preserve"> se comporten como bloque y que tengan un tamaño y color determinados.</w:t>
      </w:r>
    </w:p>
    <w:p w14:paraId="7FD92C2D" w14:textId="34185E46" w:rsidR="00DF1BD6" w:rsidRDefault="00DF1BD6" w:rsidP="00DF1BD6">
      <w:pPr>
        <w:jc w:val="center"/>
      </w:pPr>
      <w:r w:rsidRPr="00DF1BD6">
        <w:drawing>
          <wp:inline distT="0" distB="0" distL="0" distR="0" wp14:anchorId="25E57361" wp14:editId="6F202AE3">
            <wp:extent cx="3486150" cy="1246703"/>
            <wp:effectExtent l="0" t="0" r="0" b="0"/>
            <wp:docPr id="425443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348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300" cy="1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50C1" w14:textId="73D0C47E" w:rsidR="00DF1BD6" w:rsidRDefault="00DF1BD6" w:rsidP="00DF1BD6">
      <w:pPr>
        <w:jc w:val="both"/>
      </w:pPr>
      <w:r>
        <w:t xml:space="preserve">Con estas reglas estilamos los inputs para que tengan un </w:t>
      </w:r>
      <w:proofErr w:type="spellStart"/>
      <w:r>
        <w:t>padding</w:t>
      </w:r>
      <w:proofErr w:type="spellEnd"/>
      <w:r>
        <w:t xml:space="preserve"> y un bordeado así como una sombra interior.</w:t>
      </w:r>
    </w:p>
    <w:p w14:paraId="7D690287" w14:textId="78242F14" w:rsidR="00DF1BD6" w:rsidRDefault="00DF1BD6" w:rsidP="00DF1BD6">
      <w:pPr>
        <w:jc w:val="center"/>
      </w:pPr>
      <w:r w:rsidRPr="00DF1BD6">
        <w:drawing>
          <wp:inline distT="0" distB="0" distL="0" distR="0" wp14:anchorId="1F2F0A01" wp14:editId="1EE954D2">
            <wp:extent cx="1614488" cy="2257425"/>
            <wp:effectExtent l="0" t="0" r="5080" b="0"/>
            <wp:docPr id="1594857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71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316" cy="22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8A9" w14:textId="37B58679" w:rsidR="00DF1BD6" w:rsidRDefault="00DF1BD6" w:rsidP="00DF1BD6">
      <w:pPr>
        <w:jc w:val="both"/>
      </w:pPr>
      <w:r>
        <w:t>Con estos selectores afectamos al tamaño de los diferentes tipos de elementos del formulario.</w:t>
      </w:r>
    </w:p>
    <w:p w14:paraId="465CF43C" w14:textId="7EB8E56E" w:rsidR="00DF1BD6" w:rsidRDefault="00DF1BD6" w:rsidP="00DF1BD6">
      <w:pPr>
        <w:jc w:val="center"/>
      </w:pPr>
      <w:r w:rsidRPr="00DF1BD6">
        <w:drawing>
          <wp:inline distT="0" distB="0" distL="0" distR="0" wp14:anchorId="16469E08" wp14:editId="6F001942">
            <wp:extent cx="2028825" cy="1268016"/>
            <wp:effectExtent l="0" t="0" r="0" b="8890"/>
            <wp:docPr id="2061927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737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93" cy="12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2204" w14:textId="62F28008" w:rsidR="00DF1BD6" w:rsidRDefault="00DF1BD6" w:rsidP="00DF1BD6">
      <w:pPr>
        <w:jc w:val="both"/>
      </w:pPr>
      <w:r>
        <w:lastRenderedPageBreak/>
        <w:t>Esta regla realiza un estilado para el botón del documento HTML aportado.</w:t>
      </w:r>
    </w:p>
    <w:p w14:paraId="41E05FCB" w14:textId="29790455" w:rsidR="00DF1BD6" w:rsidRDefault="00DF1BD6" w:rsidP="00DF1BD6">
      <w:pPr>
        <w:jc w:val="center"/>
      </w:pPr>
      <w:r w:rsidRPr="00DF1BD6">
        <w:drawing>
          <wp:inline distT="0" distB="0" distL="0" distR="0" wp14:anchorId="22A80254" wp14:editId="44FF2D76">
            <wp:extent cx="1323975" cy="1543493"/>
            <wp:effectExtent l="0" t="0" r="0" b="0"/>
            <wp:docPr id="1961678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7857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614" cy="15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1A7C" w14:textId="6AFE09C2" w:rsidR="00DF1BD6" w:rsidRDefault="00DF1BD6" w:rsidP="00DF1BD6">
      <w:pPr>
        <w:jc w:val="both"/>
      </w:pPr>
      <w:r>
        <w:t xml:space="preserve">Terminamos con un cambio a color rojo en los asteriscos. Los párrafos de ayuda no se muestran por defecto y el </w:t>
      </w:r>
      <w:r w:rsidR="00E46E57">
        <w:t>título de los grupos se muestra en negrita.</w:t>
      </w:r>
    </w:p>
    <w:p w14:paraId="7AFF3982" w14:textId="663666E2" w:rsidR="00E46E57" w:rsidRDefault="00E46E57" w:rsidP="00E46E57">
      <w:pPr>
        <w:jc w:val="center"/>
      </w:pPr>
      <w:r w:rsidRPr="00E46E57">
        <w:drawing>
          <wp:inline distT="0" distB="0" distL="0" distR="0" wp14:anchorId="5015DFCA" wp14:editId="75BA10B7">
            <wp:extent cx="2009775" cy="1162370"/>
            <wp:effectExtent l="0" t="0" r="0" b="0"/>
            <wp:docPr id="8432626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261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141" cy="11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769" w14:textId="14CE829C" w:rsidR="00E46E57" w:rsidRDefault="00E46E57" w:rsidP="00E46E57">
      <w:pPr>
        <w:jc w:val="both"/>
      </w:pPr>
      <w:r>
        <w:t xml:space="preserve">Con estas dos últimas reglas conseguimos tanto el efecto </w:t>
      </w:r>
      <w:proofErr w:type="spellStart"/>
      <w:r>
        <w:t>hover</w:t>
      </w:r>
      <w:proofErr w:type="spellEnd"/>
      <w:r>
        <w:t xml:space="preserve"> sobre los contenedores como el efecto </w:t>
      </w:r>
      <w:proofErr w:type="spellStart"/>
      <w:r>
        <w:t>focus</w:t>
      </w:r>
      <w:proofErr w:type="spellEnd"/>
      <w:r>
        <w:t xml:space="preserve"> sobre los input.</w:t>
      </w:r>
    </w:p>
    <w:p w14:paraId="2487337A" w14:textId="7E202633" w:rsidR="00E46E57" w:rsidRDefault="00E46E57" w:rsidP="00E46E57">
      <w:pPr>
        <w:jc w:val="both"/>
      </w:pPr>
      <w:r>
        <w:t>Apartado 2)</w:t>
      </w:r>
    </w:p>
    <w:p w14:paraId="79308C52" w14:textId="71CE8D35" w:rsidR="00E46E57" w:rsidRDefault="00E46E57" w:rsidP="00E46E57">
      <w:pPr>
        <w:jc w:val="both"/>
      </w:pPr>
      <w:r>
        <w:t>Utilizando el menor número de reglas CSS, cambiar el aspecto del formulario para que se muestre como la siguiente imagen:</w:t>
      </w:r>
    </w:p>
    <w:p w14:paraId="21012E06" w14:textId="5E07D717" w:rsidR="00E46E57" w:rsidRDefault="00E46E57" w:rsidP="00E46E57">
      <w:pPr>
        <w:jc w:val="center"/>
      </w:pPr>
      <w:r>
        <w:rPr>
          <w:noProof/>
        </w:rPr>
        <w:drawing>
          <wp:inline distT="0" distB="0" distL="0" distR="0" wp14:anchorId="5B81D239" wp14:editId="1DFA80EC">
            <wp:extent cx="3424844" cy="2828925"/>
            <wp:effectExtent l="0" t="0" r="4445" b="0"/>
            <wp:docPr id="227095494" name="Imagen 3" descr="Formulario estructurado a una co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ulario estructurado a una column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67" cy="28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809F" w14:textId="4ED52F75" w:rsidR="00E46E57" w:rsidRDefault="00E46E57" w:rsidP="00E46E57">
      <w:pPr>
        <w:jc w:val="both"/>
      </w:pPr>
      <w:r w:rsidRPr="00E46E57">
        <w:lastRenderedPageBreak/>
        <w:t>Cuando el usuario pasa el ratón por encima de un grupo de elementos de formulario (es decir, por encima de cada &lt;</w:t>
      </w:r>
      <w:proofErr w:type="spellStart"/>
      <w:r w:rsidRPr="00E46E57">
        <w:t>li</w:t>
      </w:r>
      <w:proofErr w:type="spellEnd"/>
      <w:r w:rsidRPr="00E46E57">
        <w:t>&gt;) se debe mostrar el mensaje de ayuda asociado. Añadir las reglas CSS necesarias para que el formulario tenga el aspecto definitivo mostrado en la siguiente imagen:</w:t>
      </w:r>
    </w:p>
    <w:p w14:paraId="53627004" w14:textId="35795B94" w:rsidR="00E46E57" w:rsidRDefault="00E46E57" w:rsidP="00E46E57">
      <w:pPr>
        <w:jc w:val="center"/>
      </w:pPr>
      <w:r>
        <w:rPr>
          <w:noProof/>
        </w:rPr>
        <w:drawing>
          <wp:inline distT="0" distB="0" distL="0" distR="0" wp14:anchorId="44FF7BAA" wp14:editId="46A254AF">
            <wp:extent cx="2649855" cy="2281713"/>
            <wp:effectExtent l="0" t="0" r="0" b="4445"/>
            <wp:docPr id="603608217" name="Imagen 4" descr="Aspecto final del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pecto final del formular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16" cy="22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F636" w14:textId="0AD818D8" w:rsidR="00E46E57" w:rsidRDefault="00E46E57" w:rsidP="00E46E57">
      <w:pPr>
        <w:jc w:val="both"/>
      </w:pPr>
      <w:r>
        <w:t>Para conseguir es aspecto en doble columna debemos usar las siguientes reglas:</w:t>
      </w:r>
    </w:p>
    <w:p w14:paraId="1B74E2CA" w14:textId="731C8B00" w:rsidR="00E46E57" w:rsidRDefault="00E46E57" w:rsidP="00E46E57">
      <w:pPr>
        <w:jc w:val="center"/>
      </w:pPr>
      <w:r w:rsidRPr="00E46E57">
        <w:drawing>
          <wp:inline distT="0" distB="0" distL="0" distR="0" wp14:anchorId="290D61FB" wp14:editId="387CEFE9">
            <wp:extent cx="1343025" cy="1806369"/>
            <wp:effectExtent l="0" t="0" r="0" b="3810"/>
            <wp:docPr id="137317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926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5954" cy="18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CF4" w14:textId="736BEE1F" w:rsidR="00E46E57" w:rsidRDefault="00E46E57" w:rsidP="00E46E57">
      <w:pPr>
        <w:jc w:val="both"/>
      </w:pPr>
      <w:r>
        <w:t xml:space="preserve">Con esto conseguimos que los </w:t>
      </w:r>
      <w:proofErr w:type="spellStart"/>
      <w:r>
        <w:t>li</w:t>
      </w:r>
      <w:proofErr w:type="spellEnd"/>
      <w:r>
        <w:t xml:space="preserve"> ya no floten y permanezcan en su posición y que lo que flote a la izquierda ahora sean las etiquetas </w:t>
      </w:r>
      <w:proofErr w:type="spellStart"/>
      <w:r>
        <w:t>label</w:t>
      </w:r>
      <w:proofErr w:type="spellEnd"/>
      <w:r>
        <w:t>.</w:t>
      </w:r>
    </w:p>
    <w:p w14:paraId="6DDB8899" w14:textId="3F406AC1" w:rsidR="00E46E57" w:rsidRDefault="00E46E57" w:rsidP="00E46E57">
      <w:pPr>
        <w:jc w:val="both"/>
      </w:pPr>
      <w:r>
        <w:t xml:space="preserve">Para </w:t>
      </w:r>
      <w:r w:rsidR="003B1289">
        <w:t xml:space="preserve">conseguir el efecto </w:t>
      </w:r>
      <w:proofErr w:type="spellStart"/>
      <w:r w:rsidR="003B1289">
        <w:t>hover</w:t>
      </w:r>
      <w:proofErr w:type="spellEnd"/>
      <w:r w:rsidR="003B1289">
        <w:t xml:space="preserve"> y que aparezca la alerta debemos realizar las siguientes reglas CSS:</w:t>
      </w:r>
    </w:p>
    <w:p w14:paraId="77F30A05" w14:textId="7764E0AA" w:rsidR="003B1289" w:rsidRDefault="003B1289" w:rsidP="003B1289">
      <w:pPr>
        <w:jc w:val="center"/>
      </w:pPr>
      <w:r w:rsidRPr="003B1289">
        <w:drawing>
          <wp:inline distT="0" distB="0" distL="0" distR="0" wp14:anchorId="740BC594" wp14:editId="6A00E341">
            <wp:extent cx="1903590" cy="1266825"/>
            <wp:effectExtent l="0" t="0" r="1905" b="0"/>
            <wp:docPr id="1459156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5632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6302" cy="12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9A90" w14:textId="259F32DF" w:rsidR="003B1289" w:rsidRDefault="003B1289" w:rsidP="003B1289">
      <w:pPr>
        <w:jc w:val="center"/>
      </w:pPr>
      <w:r w:rsidRPr="003B1289">
        <w:lastRenderedPageBreak/>
        <w:drawing>
          <wp:inline distT="0" distB="0" distL="0" distR="0" wp14:anchorId="676F59CB" wp14:editId="2CAD35FD">
            <wp:extent cx="1143620" cy="2943225"/>
            <wp:effectExtent l="0" t="0" r="0" b="0"/>
            <wp:docPr id="1831263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348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7278" cy="2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1E0C" w14:textId="2E3C614F" w:rsidR="003B1289" w:rsidRPr="00DF1BD6" w:rsidRDefault="003B1289" w:rsidP="003B1289">
      <w:pPr>
        <w:jc w:val="both"/>
      </w:pPr>
      <w:r>
        <w:t xml:space="preserve">Hacemos que cada elemento </w:t>
      </w:r>
      <w:proofErr w:type="spellStart"/>
      <w:r>
        <w:t>li</w:t>
      </w:r>
      <w:proofErr w:type="spellEnd"/>
      <w:r>
        <w:t xml:space="preserve"> tenga una posición relativa y que los elementos .ayuda pasen de tener un </w:t>
      </w:r>
      <w:proofErr w:type="spellStart"/>
      <w:r>
        <w:t>display</w:t>
      </w:r>
      <w:proofErr w:type="spellEnd"/>
      <w:r>
        <w:t xml:space="preserve"> en </w:t>
      </w:r>
      <w:proofErr w:type="spellStart"/>
      <w:r>
        <w:t>hidden</w:t>
      </w:r>
      <w:proofErr w:type="spellEnd"/>
      <w:r>
        <w:t xml:space="preserve"> a uno en bloque además de un posicionamiento absoluto.</w:t>
      </w:r>
    </w:p>
    <w:sectPr w:rsidR="003B1289" w:rsidRPr="00DF1BD6">
      <w:headerReference w:type="default" r:id="rId24"/>
      <w:footerReference w:type="default" r:id="rId25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7796" w14:textId="77777777" w:rsidR="00033441" w:rsidRDefault="00033441">
      <w:r>
        <w:separator/>
      </w:r>
    </w:p>
  </w:endnote>
  <w:endnote w:type="continuationSeparator" w:id="0">
    <w:p w14:paraId="2604AF22" w14:textId="77777777" w:rsidR="00033441" w:rsidRDefault="0003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2B22" w14:textId="77777777" w:rsidR="00033441" w:rsidRDefault="00033441">
      <w:r>
        <w:separator/>
      </w:r>
    </w:p>
  </w:footnote>
  <w:footnote w:type="continuationSeparator" w:id="0">
    <w:p w14:paraId="6E32591D" w14:textId="77777777" w:rsidR="00033441" w:rsidRDefault="00033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5E3"/>
    <w:multiLevelType w:val="hybridMultilevel"/>
    <w:tmpl w:val="135026F4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E5AC5"/>
    <w:multiLevelType w:val="hybridMultilevel"/>
    <w:tmpl w:val="ECD41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C566E"/>
    <w:multiLevelType w:val="hybridMultilevel"/>
    <w:tmpl w:val="C2D85230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130B"/>
    <w:multiLevelType w:val="hybridMultilevel"/>
    <w:tmpl w:val="ABF41F7C"/>
    <w:lvl w:ilvl="0" w:tplc="599ACED8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10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2"/>
  </w:num>
  <w:num w:numId="6" w16cid:durableId="987901018">
    <w:abstractNumId w:val="6"/>
  </w:num>
  <w:num w:numId="7" w16cid:durableId="1251238834">
    <w:abstractNumId w:val="11"/>
  </w:num>
  <w:num w:numId="8" w16cid:durableId="1104962648">
    <w:abstractNumId w:val="7"/>
  </w:num>
  <w:num w:numId="9" w16cid:durableId="1659269012">
    <w:abstractNumId w:val="0"/>
  </w:num>
  <w:num w:numId="10" w16cid:durableId="687215741">
    <w:abstractNumId w:val="5"/>
  </w:num>
  <w:num w:numId="11" w16cid:durableId="779372386">
    <w:abstractNumId w:val="8"/>
  </w:num>
  <w:num w:numId="12" w16cid:durableId="1153377389">
    <w:abstractNumId w:val="3"/>
  </w:num>
  <w:num w:numId="13" w16cid:durableId="510334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02E46"/>
    <w:rsid w:val="000154D5"/>
    <w:rsid w:val="00033441"/>
    <w:rsid w:val="00042566"/>
    <w:rsid w:val="0004720D"/>
    <w:rsid w:val="00051FFD"/>
    <w:rsid w:val="0006599B"/>
    <w:rsid w:val="00065E5A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2121B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D2585"/>
    <w:rsid w:val="002E1E26"/>
    <w:rsid w:val="002F07DE"/>
    <w:rsid w:val="002F0E72"/>
    <w:rsid w:val="00317D85"/>
    <w:rsid w:val="00320AD3"/>
    <w:rsid w:val="003B1289"/>
    <w:rsid w:val="003C6F63"/>
    <w:rsid w:val="003E0C72"/>
    <w:rsid w:val="003E1ADB"/>
    <w:rsid w:val="003E382E"/>
    <w:rsid w:val="00417257"/>
    <w:rsid w:val="004473A0"/>
    <w:rsid w:val="004514E6"/>
    <w:rsid w:val="00452F1A"/>
    <w:rsid w:val="00455C61"/>
    <w:rsid w:val="00456F4F"/>
    <w:rsid w:val="004623A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5757B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92F07"/>
    <w:rsid w:val="009A5DE6"/>
    <w:rsid w:val="00A012C3"/>
    <w:rsid w:val="00A04562"/>
    <w:rsid w:val="00A07FE6"/>
    <w:rsid w:val="00A26152"/>
    <w:rsid w:val="00A71095"/>
    <w:rsid w:val="00A76C30"/>
    <w:rsid w:val="00A965E4"/>
    <w:rsid w:val="00AB6DEB"/>
    <w:rsid w:val="00AD1A70"/>
    <w:rsid w:val="00B7519B"/>
    <w:rsid w:val="00B80765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17CF"/>
    <w:rsid w:val="00C73965"/>
    <w:rsid w:val="00C7770A"/>
    <w:rsid w:val="00CD1C6D"/>
    <w:rsid w:val="00CD6499"/>
    <w:rsid w:val="00CE41D9"/>
    <w:rsid w:val="00D03E5A"/>
    <w:rsid w:val="00D47CA6"/>
    <w:rsid w:val="00D54B15"/>
    <w:rsid w:val="00D618E4"/>
    <w:rsid w:val="00D92205"/>
    <w:rsid w:val="00DA332F"/>
    <w:rsid w:val="00DB7DEE"/>
    <w:rsid w:val="00DC0517"/>
    <w:rsid w:val="00DF1BD6"/>
    <w:rsid w:val="00DF2524"/>
    <w:rsid w:val="00E40C08"/>
    <w:rsid w:val="00E41EDF"/>
    <w:rsid w:val="00E44501"/>
    <w:rsid w:val="00E46E57"/>
    <w:rsid w:val="00E50E88"/>
    <w:rsid w:val="00E7091E"/>
    <w:rsid w:val="00E92C13"/>
    <w:rsid w:val="00EA22C3"/>
    <w:rsid w:val="00EC72A1"/>
    <w:rsid w:val="00ED190E"/>
    <w:rsid w:val="00EE47B2"/>
    <w:rsid w:val="00EF2007"/>
    <w:rsid w:val="00EF2DFA"/>
    <w:rsid w:val="00F15CB6"/>
    <w:rsid w:val="00F20502"/>
    <w:rsid w:val="00F313E4"/>
    <w:rsid w:val="00F35568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3</cp:revision>
  <cp:lastPrinted>2023-10-27T20:05:00Z</cp:lastPrinted>
  <dcterms:created xsi:type="dcterms:W3CDTF">2023-10-27T19:36:00Z</dcterms:created>
  <dcterms:modified xsi:type="dcterms:W3CDTF">2023-10-27T20:05:00Z</dcterms:modified>
</cp:coreProperties>
</file>