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43D68E" w14:textId="244EFFE8" w:rsidR="0070769C" w:rsidRPr="007E7BC1" w:rsidRDefault="00000000" w:rsidP="00E22484">
                                  <w:pPr>
                                    <w:pStyle w:val="Sinespaciado"/>
                                    <w:jc w:val="right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inorHAnsi" w:hAnsiTheme="minorHAnsi" w:cstheme="minorHAnsi"/>
                                        <w:color w:val="FFFFFF" w:themeColor="background1"/>
                                        <w:sz w:val="22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BA7190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EMPRESA E INICIATIVA EMPRENDEDORA</w:t>
                                      </w:r>
                                      <w:r w:rsidR="00262F1B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UD-</w:t>
                                      </w:r>
                                      <w:r w:rsidR="00B63029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p w14:paraId="1F43D68E" w14:textId="244EFFE8" w:rsidR="0070769C" w:rsidRPr="007E7BC1" w:rsidRDefault="00000000" w:rsidP="00E22484">
                            <w:pPr>
                              <w:pStyle w:val="Sinespaciado"/>
                              <w:jc w:val="right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22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BA7190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EMPRESA E INICIATIVA EMPRENDEDORA</w:t>
                                </w:r>
                                <w:r w:rsidR="00262F1B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UD-</w:t>
                                </w:r>
                                <w:r w:rsidR="00B63029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10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0AF5BD8B" w:rsidR="0070769C" w:rsidRPr="006E5429" w:rsidRDefault="00000000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6302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GESTIÓN CONTABLE, ADMINISTRATIVA Y FISCAL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0AF5BD8B" w:rsidR="0070769C" w:rsidRPr="006E5429" w:rsidRDefault="00000000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63029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GESTIÓN CONTABLE, ADMINISTRATIVA Y FISCAL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550E2BF2" w14:textId="4C51C9CF" w:rsidR="002726E3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58541492" w:history="1">
        <w:r w:rsidR="002726E3" w:rsidRPr="00372239">
          <w:rPr>
            <w:rStyle w:val="Hipervnculo"/>
            <w:noProof/>
            <w:lang w:eastAsia="es-ES"/>
          </w:rPr>
          <w:t>GESTIÓN ADMINISTRATIVA: PROCESO GENERAL EN LA COMPRAVENTA</w:t>
        </w:r>
        <w:r w:rsidR="002726E3">
          <w:rPr>
            <w:noProof/>
            <w:webHidden/>
          </w:rPr>
          <w:tab/>
        </w:r>
        <w:r w:rsidR="002726E3">
          <w:rPr>
            <w:noProof/>
            <w:webHidden/>
          </w:rPr>
          <w:fldChar w:fldCharType="begin"/>
        </w:r>
        <w:r w:rsidR="002726E3">
          <w:rPr>
            <w:noProof/>
            <w:webHidden/>
          </w:rPr>
          <w:instrText xml:space="preserve"> PAGEREF _Toc158541492 \h </w:instrText>
        </w:r>
        <w:r w:rsidR="002726E3">
          <w:rPr>
            <w:noProof/>
            <w:webHidden/>
          </w:rPr>
        </w:r>
        <w:r w:rsidR="002726E3">
          <w:rPr>
            <w:noProof/>
            <w:webHidden/>
          </w:rPr>
          <w:fldChar w:fldCharType="separate"/>
        </w:r>
        <w:r w:rsidR="002726E3">
          <w:rPr>
            <w:noProof/>
            <w:webHidden/>
          </w:rPr>
          <w:t>3</w:t>
        </w:r>
        <w:r w:rsidR="002726E3">
          <w:rPr>
            <w:noProof/>
            <w:webHidden/>
          </w:rPr>
          <w:fldChar w:fldCharType="end"/>
        </w:r>
      </w:hyperlink>
    </w:p>
    <w:p w14:paraId="1BB8C29A" w14:textId="21617F62" w:rsidR="002726E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8541493" w:history="1">
        <w:r w:rsidR="002726E3" w:rsidRPr="00372239">
          <w:rPr>
            <w:rStyle w:val="Hipervnculo"/>
            <w:noProof/>
            <w:lang w:eastAsia="es-ES"/>
          </w:rPr>
          <w:t>A.</w:t>
        </w:r>
        <w:r w:rsidR="002726E3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2726E3" w:rsidRPr="00372239">
          <w:rPr>
            <w:rStyle w:val="Hipervnculo"/>
            <w:noProof/>
            <w:lang w:eastAsia="es-ES"/>
          </w:rPr>
          <w:t>EL PEDIDO</w:t>
        </w:r>
        <w:r w:rsidR="002726E3">
          <w:rPr>
            <w:noProof/>
            <w:webHidden/>
          </w:rPr>
          <w:tab/>
        </w:r>
        <w:r w:rsidR="002726E3">
          <w:rPr>
            <w:noProof/>
            <w:webHidden/>
          </w:rPr>
          <w:fldChar w:fldCharType="begin"/>
        </w:r>
        <w:r w:rsidR="002726E3">
          <w:rPr>
            <w:noProof/>
            <w:webHidden/>
          </w:rPr>
          <w:instrText xml:space="preserve"> PAGEREF _Toc158541493 \h </w:instrText>
        </w:r>
        <w:r w:rsidR="002726E3">
          <w:rPr>
            <w:noProof/>
            <w:webHidden/>
          </w:rPr>
        </w:r>
        <w:r w:rsidR="002726E3">
          <w:rPr>
            <w:noProof/>
            <w:webHidden/>
          </w:rPr>
          <w:fldChar w:fldCharType="separate"/>
        </w:r>
        <w:r w:rsidR="002726E3">
          <w:rPr>
            <w:noProof/>
            <w:webHidden/>
          </w:rPr>
          <w:t>3</w:t>
        </w:r>
        <w:r w:rsidR="002726E3">
          <w:rPr>
            <w:noProof/>
            <w:webHidden/>
          </w:rPr>
          <w:fldChar w:fldCharType="end"/>
        </w:r>
      </w:hyperlink>
    </w:p>
    <w:p w14:paraId="1A0E3FB3" w14:textId="0177D8D4" w:rsidR="002726E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8541494" w:history="1">
        <w:r w:rsidR="002726E3" w:rsidRPr="00372239">
          <w:rPr>
            <w:rStyle w:val="Hipervnculo"/>
            <w:noProof/>
            <w:lang w:eastAsia="es-ES"/>
          </w:rPr>
          <w:t>B.</w:t>
        </w:r>
        <w:r w:rsidR="002726E3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2726E3" w:rsidRPr="00372239">
          <w:rPr>
            <w:rStyle w:val="Hipervnculo"/>
            <w:noProof/>
            <w:lang w:eastAsia="es-ES"/>
          </w:rPr>
          <w:t>EL ALBARÁN</w:t>
        </w:r>
        <w:r w:rsidR="002726E3">
          <w:rPr>
            <w:noProof/>
            <w:webHidden/>
          </w:rPr>
          <w:tab/>
        </w:r>
        <w:r w:rsidR="002726E3">
          <w:rPr>
            <w:noProof/>
            <w:webHidden/>
          </w:rPr>
          <w:fldChar w:fldCharType="begin"/>
        </w:r>
        <w:r w:rsidR="002726E3">
          <w:rPr>
            <w:noProof/>
            <w:webHidden/>
          </w:rPr>
          <w:instrText xml:space="preserve"> PAGEREF _Toc158541494 \h </w:instrText>
        </w:r>
        <w:r w:rsidR="002726E3">
          <w:rPr>
            <w:noProof/>
            <w:webHidden/>
          </w:rPr>
        </w:r>
        <w:r w:rsidR="002726E3">
          <w:rPr>
            <w:noProof/>
            <w:webHidden/>
          </w:rPr>
          <w:fldChar w:fldCharType="separate"/>
        </w:r>
        <w:r w:rsidR="002726E3">
          <w:rPr>
            <w:noProof/>
            <w:webHidden/>
          </w:rPr>
          <w:t>3</w:t>
        </w:r>
        <w:r w:rsidR="002726E3">
          <w:rPr>
            <w:noProof/>
            <w:webHidden/>
          </w:rPr>
          <w:fldChar w:fldCharType="end"/>
        </w:r>
      </w:hyperlink>
    </w:p>
    <w:p w14:paraId="2FAE80E2" w14:textId="6D664776" w:rsidR="002726E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8541495" w:history="1">
        <w:r w:rsidR="002726E3" w:rsidRPr="00372239">
          <w:rPr>
            <w:rStyle w:val="Hipervnculo"/>
            <w:noProof/>
            <w:lang w:eastAsia="es-ES"/>
          </w:rPr>
          <w:t>C.</w:t>
        </w:r>
        <w:r w:rsidR="002726E3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2726E3" w:rsidRPr="00372239">
          <w:rPr>
            <w:rStyle w:val="Hipervnculo"/>
            <w:noProof/>
            <w:lang w:eastAsia="es-ES"/>
          </w:rPr>
          <w:t>LA FACTURA</w:t>
        </w:r>
        <w:r w:rsidR="002726E3">
          <w:rPr>
            <w:noProof/>
            <w:webHidden/>
          </w:rPr>
          <w:tab/>
        </w:r>
        <w:r w:rsidR="002726E3">
          <w:rPr>
            <w:noProof/>
            <w:webHidden/>
          </w:rPr>
          <w:fldChar w:fldCharType="begin"/>
        </w:r>
        <w:r w:rsidR="002726E3">
          <w:rPr>
            <w:noProof/>
            <w:webHidden/>
          </w:rPr>
          <w:instrText xml:space="preserve"> PAGEREF _Toc158541495 \h </w:instrText>
        </w:r>
        <w:r w:rsidR="002726E3">
          <w:rPr>
            <w:noProof/>
            <w:webHidden/>
          </w:rPr>
        </w:r>
        <w:r w:rsidR="002726E3">
          <w:rPr>
            <w:noProof/>
            <w:webHidden/>
          </w:rPr>
          <w:fldChar w:fldCharType="separate"/>
        </w:r>
        <w:r w:rsidR="002726E3">
          <w:rPr>
            <w:noProof/>
            <w:webHidden/>
          </w:rPr>
          <w:t>3</w:t>
        </w:r>
        <w:r w:rsidR="002726E3">
          <w:rPr>
            <w:noProof/>
            <w:webHidden/>
          </w:rPr>
          <w:fldChar w:fldCharType="end"/>
        </w:r>
      </w:hyperlink>
    </w:p>
    <w:p w14:paraId="5493232F" w14:textId="736B7DDB" w:rsidR="002726E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8541496" w:history="1">
        <w:r w:rsidR="002726E3" w:rsidRPr="00372239">
          <w:rPr>
            <w:rStyle w:val="Hipervnculo"/>
            <w:noProof/>
            <w:lang w:eastAsia="es-ES"/>
          </w:rPr>
          <w:t>D.</w:t>
        </w:r>
        <w:r w:rsidR="002726E3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2726E3" w:rsidRPr="00372239">
          <w:rPr>
            <w:rStyle w:val="Hipervnculo"/>
            <w:noProof/>
            <w:lang w:eastAsia="es-ES"/>
          </w:rPr>
          <w:t>EL RECIBO</w:t>
        </w:r>
        <w:r w:rsidR="002726E3">
          <w:rPr>
            <w:noProof/>
            <w:webHidden/>
          </w:rPr>
          <w:tab/>
        </w:r>
        <w:r w:rsidR="002726E3">
          <w:rPr>
            <w:noProof/>
            <w:webHidden/>
          </w:rPr>
          <w:fldChar w:fldCharType="begin"/>
        </w:r>
        <w:r w:rsidR="002726E3">
          <w:rPr>
            <w:noProof/>
            <w:webHidden/>
          </w:rPr>
          <w:instrText xml:space="preserve"> PAGEREF _Toc158541496 \h </w:instrText>
        </w:r>
        <w:r w:rsidR="002726E3">
          <w:rPr>
            <w:noProof/>
            <w:webHidden/>
          </w:rPr>
        </w:r>
        <w:r w:rsidR="002726E3">
          <w:rPr>
            <w:noProof/>
            <w:webHidden/>
          </w:rPr>
          <w:fldChar w:fldCharType="separate"/>
        </w:r>
        <w:r w:rsidR="002726E3">
          <w:rPr>
            <w:noProof/>
            <w:webHidden/>
          </w:rPr>
          <w:t>4</w:t>
        </w:r>
        <w:r w:rsidR="002726E3">
          <w:rPr>
            <w:noProof/>
            <w:webHidden/>
          </w:rPr>
          <w:fldChar w:fldCharType="end"/>
        </w:r>
      </w:hyperlink>
    </w:p>
    <w:p w14:paraId="2BB9AE0C" w14:textId="1BAD3576" w:rsidR="002726E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8541497" w:history="1">
        <w:r w:rsidR="002726E3" w:rsidRPr="00372239">
          <w:rPr>
            <w:rStyle w:val="Hipervnculo"/>
            <w:noProof/>
            <w:lang w:eastAsia="es-ES"/>
          </w:rPr>
          <w:t>E.</w:t>
        </w:r>
        <w:r w:rsidR="002726E3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2726E3" w:rsidRPr="00372239">
          <w:rPr>
            <w:rStyle w:val="Hipervnculo"/>
            <w:noProof/>
            <w:lang w:eastAsia="es-ES"/>
          </w:rPr>
          <w:t>EL CHEQUE</w:t>
        </w:r>
        <w:r w:rsidR="002726E3">
          <w:rPr>
            <w:noProof/>
            <w:webHidden/>
          </w:rPr>
          <w:tab/>
        </w:r>
        <w:r w:rsidR="002726E3">
          <w:rPr>
            <w:noProof/>
            <w:webHidden/>
          </w:rPr>
          <w:fldChar w:fldCharType="begin"/>
        </w:r>
        <w:r w:rsidR="002726E3">
          <w:rPr>
            <w:noProof/>
            <w:webHidden/>
          </w:rPr>
          <w:instrText xml:space="preserve"> PAGEREF _Toc158541497 \h </w:instrText>
        </w:r>
        <w:r w:rsidR="002726E3">
          <w:rPr>
            <w:noProof/>
            <w:webHidden/>
          </w:rPr>
        </w:r>
        <w:r w:rsidR="002726E3">
          <w:rPr>
            <w:noProof/>
            <w:webHidden/>
          </w:rPr>
          <w:fldChar w:fldCharType="separate"/>
        </w:r>
        <w:r w:rsidR="002726E3">
          <w:rPr>
            <w:noProof/>
            <w:webHidden/>
          </w:rPr>
          <w:t>4</w:t>
        </w:r>
        <w:r w:rsidR="002726E3">
          <w:rPr>
            <w:noProof/>
            <w:webHidden/>
          </w:rPr>
          <w:fldChar w:fldCharType="end"/>
        </w:r>
      </w:hyperlink>
    </w:p>
    <w:p w14:paraId="0D56D263" w14:textId="7C51C86C" w:rsidR="002726E3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8541498" w:history="1">
        <w:r w:rsidR="002726E3" w:rsidRPr="00372239">
          <w:rPr>
            <w:rStyle w:val="Hipervnculo"/>
            <w:noProof/>
            <w:lang w:eastAsia="es-ES"/>
          </w:rPr>
          <w:t>GESTIÓN FISCAL: LOS IMPUESTOS DE LA EMPRESA</w:t>
        </w:r>
        <w:r w:rsidR="002726E3">
          <w:rPr>
            <w:noProof/>
            <w:webHidden/>
          </w:rPr>
          <w:tab/>
        </w:r>
        <w:r w:rsidR="002726E3">
          <w:rPr>
            <w:noProof/>
            <w:webHidden/>
          </w:rPr>
          <w:fldChar w:fldCharType="begin"/>
        </w:r>
        <w:r w:rsidR="002726E3">
          <w:rPr>
            <w:noProof/>
            <w:webHidden/>
          </w:rPr>
          <w:instrText xml:space="preserve"> PAGEREF _Toc158541498 \h </w:instrText>
        </w:r>
        <w:r w:rsidR="002726E3">
          <w:rPr>
            <w:noProof/>
            <w:webHidden/>
          </w:rPr>
        </w:r>
        <w:r w:rsidR="002726E3">
          <w:rPr>
            <w:noProof/>
            <w:webHidden/>
          </w:rPr>
          <w:fldChar w:fldCharType="separate"/>
        </w:r>
        <w:r w:rsidR="002726E3">
          <w:rPr>
            <w:noProof/>
            <w:webHidden/>
          </w:rPr>
          <w:t>5</w:t>
        </w:r>
        <w:r w:rsidR="002726E3">
          <w:rPr>
            <w:noProof/>
            <w:webHidden/>
          </w:rPr>
          <w:fldChar w:fldCharType="end"/>
        </w:r>
      </w:hyperlink>
    </w:p>
    <w:p w14:paraId="56D1D324" w14:textId="0DA36FE7" w:rsidR="002726E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8541499" w:history="1">
        <w:r w:rsidR="002726E3" w:rsidRPr="00372239">
          <w:rPr>
            <w:rStyle w:val="Hipervnculo"/>
            <w:noProof/>
            <w:lang w:eastAsia="es-ES"/>
          </w:rPr>
          <w:t>A.</w:t>
        </w:r>
        <w:r w:rsidR="002726E3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2726E3" w:rsidRPr="00372239">
          <w:rPr>
            <w:rStyle w:val="Hipervnculo"/>
            <w:noProof/>
            <w:lang w:eastAsia="es-ES"/>
          </w:rPr>
          <w:t>EL IRPF</w:t>
        </w:r>
        <w:r w:rsidR="002726E3">
          <w:rPr>
            <w:noProof/>
            <w:webHidden/>
          </w:rPr>
          <w:tab/>
        </w:r>
        <w:r w:rsidR="002726E3">
          <w:rPr>
            <w:noProof/>
            <w:webHidden/>
          </w:rPr>
          <w:fldChar w:fldCharType="begin"/>
        </w:r>
        <w:r w:rsidR="002726E3">
          <w:rPr>
            <w:noProof/>
            <w:webHidden/>
          </w:rPr>
          <w:instrText xml:space="preserve"> PAGEREF _Toc158541499 \h </w:instrText>
        </w:r>
        <w:r w:rsidR="002726E3">
          <w:rPr>
            <w:noProof/>
            <w:webHidden/>
          </w:rPr>
        </w:r>
        <w:r w:rsidR="002726E3">
          <w:rPr>
            <w:noProof/>
            <w:webHidden/>
          </w:rPr>
          <w:fldChar w:fldCharType="separate"/>
        </w:r>
        <w:r w:rsidR="002726E3">
          <w:rPr>
            <w:noProof/>
            <w:webHidden/>
          </w:rPr>
          <w:t>5</w:t>
        </w:r>
        <w:r w:rsidR="002726E3">
          <w:rPr>
            <w:noProof/>
            <w:webHidden/>
          </w:rPr>
          <w:fldChar w:fldCharType="end"/>
        </w:r>
      </w:hyperlink>
    </w:p>
    <w:p w14:paraId="4A9DE83D" w14:textId="08A7F940" w:rsidR="002726E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8541500" w:history="1">
        <w:r w:rsidR="002726E3" w:rsidRPr="00372239">
          <w:rPr>
            <w:rStyle w:val="Hipervnculo"/>
            <w:noProof/>
            <w:lang w:eastAsia="es-ES"/>
          </w:rPr>
          <w:t>B.</w:t>
        </w:r>
        <w:r w:rsidR="002726E3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2726E3" w:rsidRPr="00372239">
          <w:rPr>
            <w:rStyle w:val="Hipervnculo"/>
            <w:noProof/>
            <w:lang w:eastAsia="es-ES"/>
          </w:rPr>
          <w:t>EL IMPUESTO DE SOCIEDADES (IS)</w:t>
        </w:r>
        <w:r w:rsidR="002726E3">
          <w:rPr>
            <w:noProof/>
            <w:webHidden/>
          </w:rPr>
          <w:tab/>
        </w:r>
        <w:r w:rsidR="002726E3">
          <w:rPr>
            <w:noProof/>
            <w:webHidden/>
          </w:rPr>
          <w:fldChar w:fldCharType="begin"/>
        </w:r>
        <w:r w:rsidR="002726E3">
          <w:rPr>
            <w:noProof/>
            <w:webHidden/>
          </w:rPr>
          <w:instrText xml:space="preserve"> PAGEREF _Toc158541500 \h </w:instrText>
        </w:r>
        <w:r w:rsidR="002726E3">
          <w:rPr>
            <w:noProof/>
            <w:webHidden/>
          </w:rPr>
        </w:r>
        <w:r w:rsidR="002726E3">
          <w:rPr>
            <w:noProof/>
            <w:webHidden/>
          </w:rPr>
          <w:fldChar w:fldCharType="separate"/>
        </w:r>
        <w:r w:rsidR="002726E3">
          <w:rPr>
            <w:noProof/>
            <w:webHidden/>
          </w:rPr>
          <w:t>5</w:t>
        </w:r>
        <w:r w:rsidR="002726E3">
          <w:rPr>
            <w:noProof/>
            <w:webHidden/>
          </w:rPr>
          <w:fldChar w:fldCharType="end"/>
        </w:r>
      </w:hyperlink>
    </w:p>
    <w:p w14:paraId="26E35609" w14:textId="1E60A331" w:rsidR="002726E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8541501" w:history="1">
        <w:r w:rsidR="002726E3" w:rsidRPr="00372239">
          <w:rPr>
            <w:rStyle w:val="Hipervnculo"/>
            <w:noProof/>
            <w:lang w:eastAsia="es-ES"/>
          </w:rPr>
          <w:t>C.</w:t>
        </w:r>
        <w:r w:rsidR="002726E3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2726E3" w:rsidRPr="00372239">
          <w:rPr>
            <w:rStyle w:val="Hipervnculo"/>
            <w:noProof/>
            <w:lang w:eastAsia="es-ES"/>
          </w:rPr>
          <w:t>EL IVA (IMPUESTO SOBRE EL VALOR AÑADIDO)</w:t>
        </w:r>
        <w:r w:rsidR="002726E3">
          <w:rPr>
            <w:noProof/>
            <w:webHidden/>
          </w:rPr>
          <w:tab/>
        </w:r>
        <w:r w:rsidR="002726E3">
          <w:rPr>
            <w:noProof/>
            <w:webHidden/>
          </w:rPr>
          <w:fldChar w:fldCharType="begin"/>
        </w:r>
        <w:r w:rsidR="002726E3">
          <w:rPr>
            <w:noProof/>
            <w:webHidden/>
          </w:rPr>
          <w:instrText xml:space="preserve"> PAGEREF _Toc158541501 \h </w:instrText>
        </w:r>
        <w:r w:rsidR="002726E3">
          <w:rPr>
            <w:noProof/>
            <w:webHidden/>
          </w:rPr>
        </w:r>
        <w:r w:rsidR="002726E3">
          <w:rPr>
            <w:noProof/>
            <w:webHidden/>
          </w:rPr>
          <w:fldChar w:fldCharType="separate"/>
        </w:r>
        <w:r w:rsidR="002726E3">
          <w:rPr>
            <w:noProof/>
            <w:webHidden/>
          </w:rPr>
          <w:t>6</w:t>
        </w:r>
        <w:r w:rsidR="002726E3">
          <w:rPr>
            <w:noProof/>
            <w:webHidden/>
          </w:rPr>
          <w:fldChar w:fldCharType="end"/>
        </w:r>
      </w:hyperlink>
    </w:p>
    <w:p w14:paraId="6086E562" w14:textId="7A6863FE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5D47F4AD" w14:textId="773F870F" w:rsidR="00AD7BF0" w:rsidRDefault="007637DC" w:rsidP="00B63029">
      <w:pPr>
        <w:pStyle w:val="Ttulo1"/>
        <w:rPr>
          <w:lang w:eastAsia="es-ES"/>
        </w:rPr>
      </w:pPr>
      <w:r>
        <w:rPr>
          <w:lang w:eastAsia="es-ES"/>
        </w:rPr>
        <w:br w:type="page"/>
      </w:r>
      <w:bookmarkStart w:id="0" w:name="_Toc158541492"/>
      <w:r w:rsidR="00B63029">
        <w:rPr>
          <w:lang w:eastAsia="es-ES"/>
        </w:rPr>
        <w:lastRenderedPageBreak/>
        <w:t>GESTIÓN ADMINISTRATIVA: PROCESO GENERAL EN LA COMPRAVENTA</w:t>
      </w:r>
      <w:bookmarkEnd w:id="0"/>
    </w:p>
    <w:p w14:paraId="71D54E96" w14:textId="30738F2A" w:rsidR="00B63029" w:rsidRDefault="00B63029" w:rsidP="00B63029">
      <w:pPr>
        <w:pStyle w:val="Ttulo2"/>
        <w:numPr>
          <w:ilvl w:val="0"/>
          <w:numId w:val="27"/>
        </w:numPr>
        <w:rPr>
          <w:lang w:eastAsia="es-ES"/>
        </w:rPr>
      </w:pPr>
      <w:bookmarkStart w:id="1" w:name="_Toc158541493"/>
      <w:r>
        <w:rPr>
          <w:lang w:eastAsia="es-ES"/>
        </w:rPr>
        <w:t>EL PEDIDO</w:t>
      </w:r>
      <w:bookmarkEnd w:id="1"/>
    </w:p>
    <w:p w14:paraId="53169CAB" w14:textId="4FCDA006" w:rsidR="00B63029" w:rsidRDefault="00B63029" w:rsidP="00B63029">
      <w:pPr>
        <w:ind w:left="720"/>
        <w:rPr>
          <w:lang w:eastAsia="es-ES"/>
        </w:rPr>
      </w:pPr>
      <w:r>
        <w:rPr>
          <w:lang w:eastAsia="es-ES"/>
        </w:rPr>
        <w:t xml:space="preserve">El pedido es la </w:t>
      </w:r>
      <w:r>
        <w:rPr>
          <w:b/>
          <w:bCs/>
          <w:lang w:eastAsia="es-ES"/>
        </w:rPr>
        <w:t>petición de un cliente a un proveedor de un bien o servicio</w:t>
      </w:r>
      <w:r>
        <w:rPr>
          <w:lang w:eastAsia="es-ES"/>
        </w:rPr>
        <w:t xml:space="preserve"> determinado, con sus características, a un precio y en una fecha concreta.</w:t>
      </w:r>
    </w:p>
    <w:p w14:paraId="546EEB56" w14:textId="66ADA60A" w:rsidR="00B63029" w:rsidRDefault="00B63029" w:rsidP="00B63029">
      <w:pPr>
        <w:ind w:left="720"/>
        <w:rPr>
          <w:lang w:eastAsia="es-ES"/>
        </w:rPr>
      </w:pPr>
      <w:r>
        <w:rPr>
          <w:lang w:eastAsia="es-ES"/>
        </w:rPr>
        <w:t xml:space="preserve">El vendedor </w:t>
      </w:r>
      <w:r>
        <w:rPr>
          <w:b/>
          <w:bCs/>
          <w:lang w:eastAsia="es-ES"/>
        </w:rPr>
        <w:t>puede responder</w:t>
      </w:r>
      <w:r>
        <w:rPr>
          <w:lang w:eastAsia="es-ES"/>
        </w:rPr>
        <w:t xml:space="preserve"> al cliente con una carta o documento de </w:t>
      </w:r>
      <w:r>
        <w:rPr>
          <w:b/>
          <w:bCs/>
          <w:lang w:eastAsia="es-ES"/>
        </w:rPr>
        <w:t>confirmación de pedido,</w:t>
      </w:r>
      <w:r>
        <w:rPr>
          <w:lang w:eastAsia="es-ES"/>
        </w:rPr>
        <w:t xml:space="preserve"> sobre todo si ha habido cambios.</w:t>
      </w:r>
    </w:p>
    <w:p w14:paraId="403C32EB" w14:textId="398EBEF5" w:rsidR="00B63029" w:rsidRDefault="00B63029" w:rsidP="00B63029">
      <w:pPr>
        <w:pStyle w:val="Ttulo2"/>
        <w:numPr>
          <w:ilvl w:val="0"/>
          <w:numId w:val="27"/>
        </w:numPr>
        <w:rPr>
          <w:lang w:eastAsia="es-ES"/>
        </w:rPr>
      </w:pPr>
      <w:bookmarkStart w:id="2" w:name="_Toc158541494"/>
      <w:r>
        <w:rPr>
          <w:lang w:eastAsia="es-ES"/>
        </w:rPr>
        <w:t>EL ALBARÁN</w:t>
      </w:r>
      <w:bookmarkEnd w:id="2"/>
    </w:p>
    <w:p w14:paraId="2AB4477D" w14:textId="2D7BA040" w:rsidR="00B63029" w:rsidRDefault="00B63029" w:rsidP="00B63029">
      <w:pPr>
        <w:ind w:left="720"/>
        <w:rPr>
          <w:lang w:eastAsia="es-ES"/>
        </w:rPr>
      </w:pPr>
      <w:r>
        <w:rPr>
          <w:lang w:eastAsia="es-ES"/>
        </w:rPr>
        <w:t xml:space="preserve">El albarán, o nota de entrega, es un documento donde </w:t>
      </w:r>
      <w:r>
        <w:rPr>
          <w:b/>
          <w:bCs/>
          <w:lang w:eastAsia="es-ES"/>
        </w:rPr>
        <w:t>se acredita que se entregó la mercancía.</w:t>
      </w:r>
      <w:r>
        <w:rPr>
          <w:lang w:eastAsia="es-ES"/>
        </w:rPr>
        <w:t xml:space="preserve"> Al cliente le sirve para </w:t>
      </w:r>
      <w:r w:rsidR="00F47E89">
        <w:rPr>
          <w:lang w:eastAsia="es-ES"/>
        </w:rPr>
        <w:t>comprobar</w:t>
      </w:r>
      <w:r>
        <w:rPr>
          <w:lang w:eastAsia="es-ES"/>
        </w:rPr>
        <w:t xml:space="preserve"> que lo que recibe coincide con lo que pidió, y al vendedor le sirve como justificante de que la mercancía ha sido entregada correctamente al cliente.</w:t>
      </w:r>
    </w:p>
    <w:p w14:paraId="7BAD59EE" w14:textId="1204BE9E" w:rsidR="00B63029" w:rsidRDefault="00B63029" w:rsidP="00B63029">
      <w:pPr>
        <w:ind w:left="720"/>
        <w:rPr>
          <w:lang w:eastAsia="es-ES"/>
        </w:rPr>
      </w:pPr>
      <w:r>
        <w:rPr>
          <w:lang w:eastAsia="es-ES"/>
        </w:rPr>
        <w:t xml:space="preserve">Del albarán </w:t>
      </w:r>
      <w:r>
        <w:rPr>
          <w:b/>
          <w:bCs/>
          <w:lang w:eastAsia="es-ES"/>
        </w:rPr>
        <w:t xml:space="preserve">se realizan 4 copias: </w:t>
      </w:r>
      <w:r>
        <w:rPr>
          <w:lang w:eastAsia="es-ES"/>
        </w:rPr>
        <w:t>una para el almacén como salida del producto, otra para el departamento de ventas para que lleve la posterior facturación y dos copias para el cliente, de las cuales una de las dos se devolverá firmada.</w:t>
      </w:r>
    </w:p>
    <w:p w14:paraId="47EED6AA" w14:textId="67407EA4" w:rsidR="00B63029" w:rsidRDefault="00B63029" w:rsidP="00B63029">
      <w:pPr>
        <w:ind w:left="720"/>
        <w:rPr>
          <w:lang w:eastAsia="es-ES"/>
        </w:rPr>
      </w:pPr>
      <w:r>
        <w:rPr>
          <w:lang w:eastAsia="es-ES"/>
        </w:rPr>
        <w:t xml:space="preserve">Junto al albarán, el </w:t>
      </w:r>
      <w:r>
        <w:rPr>
          <w:b/>
          <w:bCs/>
          <w:lang w:eastAsia="es-ES"/>
        </w:rPr>
        <w:t xml:space="preserve">transportista </w:t>
      </w:r>
      <w:r>
        <w:rPr>
          <w:lang w:eastAsia="es-ES"/>
        </w:rPr>
        <w:t xml:space="preserve">entregará una </w:t>
      </w:r>
      <w:r>
        <w:rPr>
          <w:b/>
          <w:bCs/>
          <w:lang w:eastAsia="es-ES"/>
        </w:rPr>
        <w:t>nota de porte</w:t>
      </w:r>
      <w:r>
        <w:rPr>
          <w:lang w:eastAsia="es-ES"/>
        </w:rPr>
        <w:t xml:space="preserve"> como justificante de que la empresa transportista realizó la entrega.</w:t>
      </w:r>
    </w:p>
    <w:p w14:paraId="3B018E34" w14:textId="77484E41" w:rsidR="00B63029" w:rsidRDefault="00B63029" w:rsidP="00B63029">
      <w:pPr>
        <w:ind w:left="720"/>
        <w:rPr>
          <w:lang w:eastAsia="es-ES"/>
        </w:rPr>
      </w:pPr>
      <w:r>
        <w:rPr>
          <w:lang w:eastAsia="es-ES"/>
        </w:rPr>
        <w:t>Dos tipos de albaranes:</w:t>
      </w:r>
    </w:p>
    <w:p w14:paraId="0A8DD0A5" w14:textId="38DCAAE6" w:rsidR="00B63029" w:rsidRDefault="00B63029" w:rsidP="00B63029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b/>
          <w:bCs/>
          <w:lang w:eastAsia="es-ES"/>
        </w:rPr>
        <w:t>El albarán valorado</w:t>
      </w:r>
      <w:r>
        <w:rPr>
          <w:lang w:eastAsia="es-ES"/>
        </w:rPr>
        <w:t xml:space="preserve"> donde se indican los precios y el importe total.</w:t>
      </w:r>
    </w:p>
    <w:p w14:paraId="668E95EE" w14:textId="230CC9FD" w:rsidR="00B63029" w:rsidRDefault="00B63029" w:rsidP="00B63029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b/>
          <w:bCs/>
          <w:lang w:eastAsia="es-ES"/>
        </w:rPr>
        <w:t>El albarán sin valorar</w:t>
      </w:r>
      <w:r>
        <w:rPr>
          <w:lang w:eastAsia="es-ES"/>
        </w:rPr>
        <w:t xml:space="preserve"> que sólo contiene datos de los productos sin precios.</w:t>
      </w:r>
    </w:p>
    <w:p w14:paraId="6C04E417" w14:textId="4961C59D" w:rsidR="00B63029" w:rsidRDefault="00B63029" w:rsidP="00B63029">
      <w:pPr>
        <w:pStyle w:val="Ttulo2"/>
        <w:numPr>
          <w:ilvl w:val="0"/>
          <w:numId w:val="27"/>
        </w:numPr>
        <w:rPr>
          <w:lang w:eastAsia="es-ES"/>
        </w:rPr>
      </w:pPr>
      <w:bookmarkStart w:id="3" w:name="_Toc158541495"/>
      <w:r>
        <w:rPr>
          <w:lang w:eastAsia="es-ES"/>
        </w:rPr>
        <w:t>LA FACTURA</w:t>
      </w:r>
      <w:bookmarkEnd w:id="3"/>
    </w:p>
    <w:p w14:paraId="27F62C3A" w14:textId="033FAA2F" w:rsidR="00B63029" w:rsidRDefault="00B63029" w:rsidP="00B63029">
      <w:pPr>
        <w:ind w:left="720"/>
        <w:rPr>
          <w:lang w:eastAsia="es-ES"/>
        </w:rPr>
      </w:pPr>
      <w:r>
        <w:rPr>
          <w:lang w:eastAsia="es-ES"/>
        </w:rPr>
        <w:t xml:space="preserve">La factura es el documento que </w:t>
      </w:r>
      <w:r>
        <w:rPr>
          <w:b/>
          <w:bCs/>
          <w:lang w:eastAsia="es-ES"/>
        </w:rPr>
        <w:t>acredita legalmente</w:t>
      </w:r>
      <w:r>
        <w:rPr>
          <w:lang w:eastAsia="es-ES"/>
        </w:rPr>
        <w:t xml:space="preserve"> una compraventa de bienes o servicios. Así como sirve de justificante de cara a Hacienda.</w:t>
      </w:r>
    </w:p>
    <w:p w14:paraId="4BBF4179" w14:textId="07620248" w:rsidR="00B63029" w:rsidRDefault="00B63029" w:rsidP="00B63029">
      <w:pPr>
        <w:ind w:left="720"/>
        <w:rPr>
          <w:lang w:eastAsia="es-ES"/>
        </w:rPr>
      </w:pPr>
      <w:r>
        <w:rPr>
          <w:lang w:eastAsia="es-ES"/>
        </w:rPr>
        <w:t xml:space="preserve">Todos los empresarios y profesionales que ofrezcan un bien o presten un servicio tienen la </w:t>
      </w:r>
      <w:r>
        <w:rPr>
          <w:b/>
          <w:bCs/>
          <w:lang w:eastAsia="es-ES"/>
        </w:rPr>
        <w:t>obligación de expedir</w:t>
      </w:r>
      <w:r>
        <w:rPr>
          <w:lang w:eastAsia="es-ES"/>
        </w:rPr>
        <w:t xml:space="preserve"> una factura y entregarla al cliente. Además, las empresas deberán conservar una copia de </w:t>
      </w:r>
      <w:proofErr w:type="gramStart"/>
      <w:r>
        <w:rPr>
          <w:lang w:eastAsia="es-ES"/>
        </w:rPr>
        <w:t>la misma</w:t>
      </w:r>
      <w:proofErr w:type="gramEnd"/>
      <w:r>
        <w:rPr>
          <w:lang w:eastAsia="es-ES"/>
        </w:rPr>
        <w:t xml:space="preserve"> y guardarla durante 4 años.</w:t>
      </w:r>
    </w:p>
    <w:p w14:paraId="14A353C9" w14:textId="33173ADC" w:rsidR="00B63029" w:rsidRDefault="00B63029" w:rsidP="00B63029">
      <w:pPr>
        <w:pStyle w:val="Ttulo2"/>
        <w:numPr>
          <w:ilvl w:val="0"/>
          <w:numId w:val="27"/>
        </w:numPr>
        <w:rPr>
          <w:lang w:eastAsia="es-ES"/>
        </w:rPr>
      </w:pPr>
      <w:bookmarkStart w:id="4" w:name="_Toc158541496"/>
      <w:r>
        <w:rPr>
          <w:lang w:eastAsia="es-ES"/>
        </w:rPr>
        <w:lastRenderedPageBreak/>
        <w:t>EL RECIBO</w:t>
      </w:r>
      <w:bookmarkEnd w:id="4"/>
    </w:p>
    <w:p w14:paraId="4EF7F7A0" w14:textId="514BC9E4" w:rsidR="00B63029" w:rsidRDefault="00B63029" w:rsidP="00B63029">
      <w:pPr>
        <w:ind w:left="708"/>
        <w:rPr>
          <w:lang w:eastAsia="es-ES"/>
        </w:rPr>
      </w:pPr>
      <w:r>
        <w:rPr>
          <w:lang w:eastAsia="es-ES"/>
        </w:rPr>
        <w:t xml:space="preserve">Es un documento donde el vendedor </w:t>
      </w:r>
      <w:r>
        <w:rPr>
          <w:b/>
          <w:bCs/>
          <w:lang w:eastAsia="es-ES"/>
        </w:rPr>
        <w:t>reconoce que ha recibido una cantidad de dinero</w:t>
      </w:r>
      <w:r>
        <w:rPr>
          <w:lang w:eastAsia="es-ES"/>
        </w:rPr>
        <w:t xml:space="preserve"> del cliente.</w:t>
      </w:r>
    </w:p>
    <w:p w14:paraId="347C5983" w14:textId="07DE0006" w:rsidR="00B63029" w:rsidRDefault="00B63029" w:rsidP="00B63029">
      <w:pPr>
        <w:pStyle w:val="Ttulo2"/>
        <w:numPr>
          <w:ilvl w:val="0"/>
          <w:numId w:val="27"/>
        </w:numPr>
        <w:rPr>
          <w:lang w:eastAsia="es-ES"/>
        </w:rPr>
      </w:pPr>
      <w:bookmarkStart w:id="5" w:name="_Toc158541497"/>
      <w:r>
        <w:rPr>
          <w:lang w:eastAsia="es-ES"/>
        </w:rPr>
        <w:t>EL CHEQUE</w:t>
      </w:r>
      <w:bookmarkEnd w:id="5"/>
    </w:p>
    <w:p w14:paraId="085C8539" w14:textId="79ECE0E7" w:rsidR="00B63029" w:rsidRDefault="00B63029" w:rsidP="00B63029">
      <w:pPr>
        <w:ind w:left="720"/>
        <w:rPr>
          <w:lang w:eastAsia="es-ES"/>
        </w:rPr>
      </w:pPr>
      <w:r>
        <w:rPr>
          <w:lang w:eastAsia="es-ES"/>
        </w:rPr>
        <w:t xml:space="preserve">Es un documento que contiene </w:t>
      </w:r>
      <w:r>
        <w:rPr>
          <w:b/>
          <w:bCs/>
          <w:lang w:eastAsia="es-ES"/>
        </w:rPr>
        <w:t>una orden de pago</w:t>
      </w:r>
      <w:r>
        <w:rPr>
          <w:lang w:eastAsia="es-ES"/>
        </w:rPr>
        <w:t xml:space="preserve"> de una determinada cantidad a favor de una persona llamada tomador. El cheque puede </w:t>
      </w:r>
      <w:r>
        <w:rPr>
          <w:b/>
          <w:bCs/>
          <w:lang w:eastAsia="es-ES"/>
        </w:rPr>
        <w:t xml:space="preserve">cobrarse en cualquier momento, </w:t>
      </w:r>
      <w:r>
        <w:rPr>
          <w:lang w:eastAsia="es-ES"/>
        </w:rPr>
        <w:t>no hay que esperar a una fecha de vencimiento para cobrarlo, a diferencia del pagaré o la letra de cambio.</w:t>
      </w:r>
    </w:p>
    <w:p w14:paraId="16E25EFA" w14:textId="41478FD2" w:rsidR="00B63029" w:rsidRDefault="00BB0AD7" w:rsidP="00B63029">
      <w:pPr>
        <w:ind w:left="720"/>
        <w:rPr>
          <w:lang w:eastAsia="es-ES"/>
        </w:rPr>
      </w:pPr>
      <w:r>
        <w:rPr>
          <w:lang w:eastAsia="es-ES"/>
        </w:rPr>
        <w:t xml:space="preserve">En el cheque hay </w:t>
      </w:r>
      <w:r>
        <w:rPr>
          <w:b/>
          <w:bCs/>
          <w:lang w:eastAsia="es-ES"/>
        </w:rPr>
        <w:t>3 partes</w:t>
      </w:r>
      <w:r>
        <w:rPr>
          <w:lang w:eastAsia="es-ES"/>
        </w:rPr>
        <w:t>:</w:t>
      </w:r>
    </w:p>
    <w:p w14:paraId="51F4F8DF" w14:textId="7D979E9E" w:rsidR="00BB0AD7" w:rsidRDefault="00BB0AD7" w:rsidP="00BB0AD7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lang w:eastAsia="es-ES"/>
        </w:rPr>
        <w:t xml:space="preserve">El </w:t>
      </w:r>
      <w:r>
        <w:rPr>
          <w:b/>
          <w:bCs/>
          <w:lang w:eastAsia="es-ES"/>
        </w:rPr>
        <w:t>librador</w:t>
      </w:r>
      <w:r>
        <w:rPr>
          <w:lang w:eastAsia="es-ES"/>
        </w:rPr>
        <w:t xml:space="preserve"> que es quien da la orden de pago del cheque y que dispone de fondos en un banco.</w:t>
      </w:r>
    </w:p>
    <w:p w14:paraId="55FE3651" w14:textId="0635A1D2" w:rsidR="00BB0AD7" w:rsidRDefault="00BB0AD7" w:rsidP="00BB0AD7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lang w:eastAsia="es-ES"/>
        </w:rPr>
        <w:t xml:space="preserve">El </w:t>
      </w:r>
      <w:r>
        <w:rPr>
          <w:b/>
          <w:bCs/>
          <w:lang w:eastAsia="es-ES"/>
        </w:rPr>
        <w:t xml:space="preserve">librado </w:t>
      </w:r>
      <w:r>
        <w:rPr>
          <w:lang w:eastAsia="es-ES"/>
        </w:rPr>
        <w:t>que es el banco que pagará el cheque cuando se presente en sus oficinas para su cobro.</w:t>
      </w:r>
    </w:p>
    <w:p w14:paraId="2BB0B1FA" w14:textId="657E1F31" w:rsidR="00BB0AD7" w:rsidRDefault="00BB0AD7" w:rsidP="00BB0AD7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lang w:eastAsia="es-ES"/>
        </w:rPr>
        <w:t xml:space="preserve">El </w:t>
      </w:r>
      <w:r>
        <w:rPr>
          <w:b/>
          <w:bCs/>
          <w:lang w:eastAsia="es-ES"/>
        </w:rPr>
        <w:t>tomador</w:t>
      </w:r>
      <w:r>
        <w:rPr>
          <w:lang w:eastAsia="es-ES"/>
        </w:rPr>
        <w:t xml:space="preserve"> que es la persona que recibirá el dinero del cheque cuando lo presente al banco.</w:t>
      </w:r>
    </w:p>
    <w:p w14:paraId="2139A5BD" w14:textId="4DFA332B" w:rsidR="00BB0AD7" w:rsidRDefault="00BB0AD7" w:rsidP="00BB0AD7">
      <w:pPr>
        <w:ind w:left="708"/>
        <w:rPr>
          <w:lang w:eastAsia="es-ES"/>
        </w:rPr>
      </w:pPr>
      <w:r>
        <w:rPr>
          <w:lang w:eastAsia="es-ES"/>
        </w:rPr>
        <w:t>Existen diferentes tipos:</w:t>
      </w:r>
    </w:p>
    <w:p w14:paraId="4A4242B9" w14:textId="6690F473" w:rsidR="00BB0AD7" w:rsidRDefault="00BB0AD7" w:rsidP="00BB0AD7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b/>
          <w:bCs/>
          <w:lang w:eastAsia="es-ES"/>
        </w:rPr>
        <w:t>Al portador.</w:t>
      </w:r>
      <w:r>
        <w:rPr>
          <w:lang w:eastAsia="es-ES"/>
        </w:rPr>
        <w:t xml:space="preserve"> Pueden ser cobrados por </w:t>
      </w:r>
      <w:r>
        <w:rPr>
          <w:b/>
          <w:bCs/>
          <w:lang w:eastAsia="es-ES"/>
        </w:rPr>
        <w:t>cualquier persona</w:t>
      </w:r>
      <w:r>
        <w:rPr>
          <w:lang w:eastAsia="es-ES"/>
        </w:rPr>
        <w:t xml:space="preserve"> que lo presente en el banco. Debe figurar: “Al portador”.</w:t>
      </w:r>
    </w:p>
    <w:p w14:paraId="07512F7A" w14:textId="2F86F25B" w:rsidR="00BB0AD7" w:rsidRDefault="00BB0AD7" w:rsidP="00BB0AD7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b/>
          <w:bCs/>
          <w:lang w:eastAsia="es-ES"/>
        </w:rPr>
        <w:t>Nominativo.</w:t>
      </w:r>
      <w:r>
        <w:rPr>
          <w:lang w:eastAsia="es-ES"/>
        </w:rPr>
        <w:t xml:space="preserve"> Se emiten a </w:t>
      </w:r>
      <w:r>
        <w:rPr>
          <w:b/>
          <w:bCs/>
          <w:lang w:eastAsia="es-ES"/>
        </w:rPr>
        <w:t>nombre de una persona</w:t>
      </w:r>
      <w:r>
        <w:rPr>
          <w:lang w:eastAsia="es-ES"/>
        </w:rPr>
        <w:t xml:space="preserve"> concreta para que lo cobre ella.</w:t>
      </w:r>
    </w:p>
    <w:p w14:paraId="5D98A7FB" w14:textId="0A0D4DBA" w:rsidR="00BB0AD7" w:rsidRDefault="00BB0AD7" w:rsidP="00BB0AD7">
      <w:pPr>
        <w:ind w:left="1776"/>
        <w:rPr>
          <w:lang w:eastAsia="es-ES"/>
        </w:rPr>
      </w:pPr>
      <w:r>
        <w:rPr>
          <w:lang w:eastAsia="es-ES"/>
        </w:rPr>
        <w:t xml:space="preserve">Puede indicar una </w:t>
      </w:r>
      <w:r>
        <w:rPr>
          <w:b/>
          <w:bCs/>
          <w:lang w:eastAsia="es-ES"/>
        </w:rPr>
        <w:t xml:space="preserve">cláusula “a la orden” </w:t>
      </w:r>
      <w:r>
        <w:rPr>
          <w:lang w:eastAsia="es-ES"/>
        </w:rPr>
        <w:t>de manera que pueda transmitir el cheque a otra persona por un “endoso”, lo cual figurará en la parte posterior del cheque.</w:t>
      </w:r>
    </w:p>
    <w:p w14:paraId="422C0A08" w14:textId="7CDE4FB7" w:rsidR="00BB0AD7" w:rsidRDefault="00BB0AD7" w:rsidP="00BB0AD7">
      <w:pPr>
        <w:ind w:left="1776"/>
        <w:rPr>
          <w:lang w:eastAsia="es-ES"/>
        </w:rPr>
      </w:pPr>
      <w:r>
        <w:rPr>
          <w:lang w:eastAsia="es-ES"/>
        </w:rPr>
        <w:t xml:space="preserve">Asimismo, puede indicar una </w:t>
      </w:r>
      <w:r>
        <w:rPr>
          <w:b/>
          <w:bCs/>
          <w:lang w:eastAsia="es-ES"/>
        </w:rPr>
        <w:t xml:space="preserve">cláusula “no a la orden” </w:t>
      </w:r>
      <w:r>
        <w:rPr>
          <w:lang w:eastAsia="es-ES"/>
        </w:rPr>
        <w:t>por la cual el tomador no podrá endosar el cheque a nadie y sólo podrá cobrarlo él mismo.</w:t>
      </w:r>
    </w:p>
    <w:p w14:paraId="11703459" w14:textId="44E25C70" w:rsidR="00BB0AD7" w:rsidRDefault="00BB0AD7" w:rsidP="00BB0AD7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b/>
          <w:bCs/>
          <w:lang w:eastAsia="es-ES"/>
        </w:rPr>
        <w:t xml:space="preserve">Barrado o cruzado. </w:t>
      </w:r>
      <w:r>
        <w:rPr>
          <w:lang w:eastAsia="es-ES"/>
        </w:rPr>
        <w:t xml:space="preserve">Es aquel cheque que viene cruzado por dos líneas diagonales en paralelo, de manera que el tomador sólo podrá </w:t>
      </w:r>
      <w:r>
        <w:rPr>
          <w:b/>
          <w:bCs/>
          <w:lang w:eastAsia="es-ES"/>
        </w:rPr>
        <w:t>presentarlo</w:t>
      </w:r>
      <w:r>
        <w:rPr>
          <w:lang w:eastAsia="es-ES"/>
        </w:rPr>
        <w:t xml:space="preserve"> para cobrarlo en la </w:t>
      </w:r>
      <w:r>
        <w:rPr>
          <w:b/>
          <w:bCs/>
          <w:lang w:eastAsia="es-ES"/>
        </w:rPr>
        <w:t>entidad bancaria que se indica</w:t>
      </w:r>
      <w:r>
        <w:rPr>
          <w:lang w:eastAsia="es-ES"/>
        </w:rPr>
        <w:t>. Hay dos tipos:</w:t>
      </w:r>
    </w:p>
    <w:p w14:paraId="324F45F3" w14:textId="766AD774" w:rsidR="00BB0AD7" w:rsidRPr="00BB0AD7" w:rsidRDefault="00BB0AD7" w:rsidP="00BB0AD7">
      <w:pPr>
        <w:pStyle w:val="Prrafodelista"/>
        <w:numPr>
          <w:ilvl w:val="1"/>
          <w:numId w:val="28"/>
        </w:numPr>
        <w:rPr>
          <w:lang w:eastAsia="es-ES"/>
        </w:rPr>
      </w:pPr>
      <w:r>
        <w:rPr>
          <w:b/>
          <w:bCs/>
          <w:lang w:eastAsia="es-ES"/>
        </w:rPr>
        <w:t>Cheque cruzado general:</w:t>
      </w:r>
      <w:r>
        <w:rPr>
          <w:lang w:eastAsia="es-ES"/>
        </w:rPr>
        <w:t xml:space="preserve"> Cuando entre las dos barras paralelas </w:t>
      </w:r>
      <w:r>
        <w:rPr>
          <w:b/>
          <w:bCs/>
          <w:lang w:eastAsia="es-ES"/>
        </w:rPr>
        <w:t xml:space="preserve">no se añade el nombre de ningún banco </w:t>
      </w:r>
      <w:r>
        <w:rPr>
          <w:lang w:eastAsia="es-ES"/>
        </w:rPr>
        <w:t xml:space="preserve">ni la expresión “banco”, “y </w:t>
      </w:r>
      <w:proofErr w:type="spellStart"/>
      <w:r>
        <w:rPr>
          <w:lang w:eastAsia="es-ES"/>
        </w:rPr>
        <w:t>cia</w:t>
      </w:r>
      <w:proofErr w:type="spellEnd"/>
      <w:r>
        <w:rPr>
          <w:lang w:eastAsia="es-ES"/>
        </w:rPr>
        <w:t xml:space="preserve">” o “y compañía”. En este caso el cliente podrá cobrarlo en </w:t>
      </w:r>
      <w:r>
        <w:rPr>
          <w:b/>
          <w:bCs/>
          <w:lang w:eastAsia="es-ES"/>
        </w:rPr>
        <w:t>efectivo</w:t>
      </w:r>
      <w:r>
        <w:rPr>
          <w:lang w:eastAsia="es-ES"/>
        </w:rPr>
        <w:t xml:space="preserve"> si es cliente de ese banco, si no es cliente sólo podrá cobrarlo por abono </w:t>
      </w:r>
      <w:r>
        <w:rPr>
          <w:b/>
          <w:bCs/>
          <w:lang w:eastAsia="es-ES"/>
        </w:rPr>
        <w:t>en una cuenta bancaria.</w:t>
      </w:r>
    </w:p>
    <w:p w14:paraId="37D8128C" w14:textId="1B929596" w:rsidR="00BB0AD7" w:rsidRPr="00BB0AD7" w:rsidRDefault="00BB0AD7" w:rsidP="00BB0AD7">
      <w:pPr>
        <w:pStyle w:val="Prrafodelista"/>
        <w:numPr>
          <w:ilvl w:val="1"/>
          <w:numId w:val="28"/>
        </w:numPr>
        <w:rPr>
          <w:lang w:eastAsia="es-ES"/>
        </w:rPr>
      </w:pPr>
      <w:r>
        <w:rPr>
          <w:b/>
          <w:bCs/>
          <w:lang w:eastAsia="es-ES"/>
        </w:rPr>
        <w:lastRenderedPageBreak/>
        <w:t xml:space="preserve">Cheque cruzado especial: </w:t>
      </w:r>
      <w:r>
        <w:rPr>
          <w:lang w:eastAsia="es-ES"/>
        </w:rPr>
        <w:t xml:space="preserve">Cuando entre las dos barras paralelas </w:t>
      </w:r>
      <w:r>
        <w:rPr>
          <w:b/>
          <w:bCs/>
          <w:lang w:eastAsia="es-ES"/>
        </w:rPr>
        <w:t>se añade el nombre de un banco</w:t>
      </w:r>
      <w:r>
        <w:rPr>
          <w:lang w:eastAsia="es-ES"/>
        </w:rPr>
        <w:t xml:space="preserve"> concreto. En este caso, sólo puede ser cobrado mediante </w:t>
      </w:r>
      <w:r>
        <w:rPr>
          <w:b/>
          <w:bCs/>
          <w:lang w:eastAsia="es-ES"/>
        </w:rPr>
        <w:t xml:space="preserve">abono en una cuenta corriente de ese banco. </w:t>
      </w:r>
      <w:r>
        <w:rPr>
          <w:lang w:eastAsia="es-ES"/>
        </w:rPr>
        <w:t xml:space="preserve">Si el cliente ya tenía una cuenta corriente en el banco podrá cobrarlo también en </w:t>
      </w:r>
      <w:r>
        <w:rPr>
          <w:b/>
          <w:bCs/>
          <w:lang w:eastAsia="es-ES"/>
        </w:rPr>
        <w:t>efectivo.</w:t>
      </w:r>
    </w:p>
    <w:p w14:paraId="39604A86" w14:textId="5226CB89" w:rsidR="00BB0AD7" w:rsidRDefault="00BB0AD7" w:rsidP="00BB0AD7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b/>
          <w:bCs/>
          <w:lang w:eastAsia="es-ES"/>
        </w:rPr>
        <w:t xml:space="preserve">Para abonar en cuenta: </w:t>
      </w:r>
      <w:r>
        <w:rPr>
          <w:lang w:eastAsia="es-ES"/>
        </w:rPr>
        <w:t xml:space="preserve">Este cheque no puede cobrarse en efectivo, de manera que sólo podrá cobrarse por </w:t>
      </w:r>
      <w:r>
        <w:rPr>
          <w:b/>
          <w:bCs/>
          <w:lang w:eastAsia="es-ES"/>
        </w:rPr>
        <w:t>ingreso en cuenta bancaria.</w:t>
      </w:r>
      <w:r>
        <w:rPr>
          <w:lang w:eastAsia="es-ES"/>
        </w:rPr>
        <w:t xml:space="preserve"> Se incluirá entre dos barras paralelas “para abonar en cuenta”.</w:t>
      </w:r>
    </w:p>
    <w:p w14:paraId="030D5D36" w14:textId="5D71FBF4" w:rsidR="00BB0AD7" w:rsidRDefault="00BB0AD7" w:rsidP="00BB0AD7">
      <w:pPr>
        <w:pStyle w:val="Prrafodelista"/>
        <w:numPr>
          <w:ilvl w:val="0"/>
          <w:numId w:val="28"/>
        </w:numPr>
        <w:rPr>
          <w:lang w:eastAsia="es-ES"/>
        </w:rPr>
      </w:pPr>
      <w:r>
        <w:rPr>
          <w:b/>
          <w:bCs/>
          <w:lang w:eastAsia="es-ES"/>
        </w:rPr>
        <w:t>Conformado:</w:t>
      </w:r>
      <w:r>
        <w:rPr>
          <w:lang w:eastAsia="es-ES"/>
        </w:rPr>
        <w:t xml:space="preserve"> Es el cheque donde </w:t>
      </w:r>
      <w:r>
        <w:rPr>
          <w:b/>
          <w:bCs/>
          <w:lang w:eastAsia="es-ES"/>
        </w:rPr>
        <w:t>el banco manifiesta</w:t>
      </w:r>
      <w:r>
        <w:rPr>
          <w:lang w:eastAsia="es-ES"/>
        </w:rPr>
        <w:t xml:space="preserve"> que los datos que aparecen en el cheque son conformes, y por tanto </w:t>
      </w:r>
      <w:r>
        <w:rPr>
          <w:b/>
          <w:bCs/>
          <w:lang w:eastAsia="es-ES"/>
        </w:rPr>
        <w:t xml:space="preserve">existen fondos suficientes </w:t>
      </w:r>
      <w:r>
        <w:rPr>
          <w:lang w:eastAsia="es-ES"/>
        </w:rPr>
        <w:t>para ser cobrado por el tomador. El banco retiene de la cuenta del librador la cantidad necesaria para realizar posteriormente el pago del cheque conformado.</w:t>
      </w:r>
    </w:p>
    <w:p w14:paraId="1F9B2751" w14:textId="367337D6" w:rsidR="00BB0AD7" w:rsidRDefault="00BB0AD7" w:rsidP="00BB0AD7">
      <w:pPr>
        <w:pStyle w:val="Ttulo1"/>
        <w:rPr>
          <w:lang w:eastAsia="es-ES"/>
        </w:rPr>
      </w:pPr>
      <w:bookmarkStart w:id="6" w:name="_Toc158541498"/>
      <w:r>
        <w:rPr>
          <w:lang w:eastAsia="es-ES"/>
        </w:rPr>
        <w:t>GESTIÓN FISCAL: LOS IMPUESTOS DE LA EMPRESA</w:t>
      </w:r>
      <w:bookmarkEnd w:id="6"/>
    </w:p>
    <w:p w14:paraId="7CAA27D8" w14:textId="1CA2A628" w:rsidR="00BB0AD7" w:rsidRDefault="00BB0AD7" w:rsidP="00BB0AD7">
      <w:pPr>
        <w:pStyle w:val="Prrafodelista"/>
        <w:numPr>
          <w:ilvl w:val="0"/>
          <w:numId w:val="30"/>
        </w:numPr>
        <w:rPr>
          <w:lang w:eastAsia="es-ES"/>
        </w:rPr>
      </w:pPr>
      <w:r w:rsidRPr="00BB0AD7">
        <w:rPr>
          <w:b/>
          <w:bCs/>
          <w:lang w:eastAsia="es-ES"/>
        </w:rPr>
        <w:t>Impuestos directos sobre la renta</w:t>
      </w:r>
      <w:r>
        <w:rPr>
          <w:lang w:eastAsia="es-ES"/>
        </w:rPr>
        <w:t xml:space="preserve">: </w:t>
      </w:r>
      <w:r w:rsidRPr="00BB0AD7">
        <w:rPr>
          <w:b/>
          <w:bCs/>
          <w:lang w:eastAsia="es-ES"/>
        </w:rPr>
        <w:t>IRPF</w:t>
      </w:r>
      <w:r>
        <w:rPr>
          <w:lang w:eastAsia="es-ES"/>
        </w:rPr>
        <w:t xml:space="preserve"> en empresarios individuales o profesionales e </w:t>
      </w:r>
      <w:r w:rsidRPr="00BB0AD7">
        <w:rPr>
          <w:b/>
          <w:bCs/>
          <w:lang w:eastAsia="es-ES"/>
        </w:rPr>
        <w:t>Impuesto de Sociedades</w:t>
      </w:r>
      <w:r>
        <w:rPr>
          <w:lang w:eastAsia="es-ES"/>
        </w:rPr>
        <w:t xml:space="preserve"> en las sociedades.</w:t>
      </w:r>
    </w:p>
    <w:p w14:paraId="23326B22" w14:textId="1E1B06FE" w:rsidR="00BB0AD7" w:rsidRDefault="00BB0AD7" w:rsidP="00BB0AD7">
      <w:pPr>
        <w:pStyle w:val="Prrafodelista"/>
        <w:numPr>
          <w:ilvl w:val="0"/>
          <w:numId w:val="30"/>
        </w:numPr>
        <w:rPr>
          <w:lang w:eastAsia="es-ES"/>
        </w:rPr>
      </w:pPr>
      <w:r w:rsidRPr="00BB0AD7">
        <w:rPr>
          <w:b/>
          <w:bCs/>
          <w:lang w:eastAsia="es-ES"/>
        </w:rPr>
        <w:t>Impuesto indirecto sobre el consumo</w:t>
      </w:r>
      <w:r>
        <w:rPr>
          <w:lang w:eastAsia="es-ES"/>
        </w:rPr>
        <w:t xml:space="preserve">: </w:t>
      </w:r>
      <w:r w:rsidRPr="00BB0AD7">
        <w:rPr>
          <w:b/>
          <w:bCs/>
          <w:lang w:eastAsia="es-ES"/>
        </w:rPr>
        <w:t>IVA</w:t>
      </w:r>
      <w:r>
        <w:rPr>
          <w:lang w:eastAsia="es-ES"/>
        </w:rPr>
        <w:t>.</w:t>
      </w:r>
    </w:p>
    <w:p w14:paraId="1660225B" w14:textId="483AB456" w:rsidR="00BB0AD7" w:rsidRDefault="00DA51DB" w:rsidP="00DA51DB">
      <w:pPr>
        <w:pStyle w:val="Ttulo2"/>
        <w:numPr>
          <w:ilvl w:val="0"/>
          <w:numId w:val="31"/>
        </w:numPr>
        <w:rPr>
          <w:lang w:eastAsia="es-ES"/>
        </w:rPr>
      </w:pPr>
      <w:bookmarkStart w:id="7" w:name="_Toc158541499"/>
      <w:r>
        <w:rPr>
          <w:lang w:eastAsia="es-ES"/>
        </w:rPr>
        <w:t>EL IRPF</w:t>
      </w:r>
      <w:bookmarkEnd w:id="7"/>
    </w:p>
    <w:p w14:paraId="1CD7E6CC" w14:textId="064FC0CD" w:rsidR="00DA51DB" w:rsidRDefault="00DA51DB" w:rsidP="00DA51DB">
      <w:pPr>
        <w:ind w:left="720"/>
        <w:rPr>
          <w:lang w:eastAsia="es-ES"/>
        </w:rPr>
      </w:pPr>
      <w:r>
        <w:rPr>
          <w:lang w:eastAsia="es-ES"/>
        </w:rPr>
        <w:t xml:space="preserve">El IRPF es un impuesto directo que se aplica </w:t>
      </w:r>
      <w:r>
        <w:rPr>
          <w:b/>
          <w:bCs/>
          <w:lang w:eastAsia="es-ES"/>
        </w:rPr>
        <w:t>sobre la renta de las personas físicas, sean trabajadores por cuenta ajena o sean trabajadores por cuenta propia o autónomos</w:t>
      </w:r>
      <w:r>
        <w:rPr>
          <w:lang w:eastAsia="es-ES"/>
        </w:rPr>
        <w:t xml:space="preserve"> (empresarios individuales, profesionales), así como las comunidades de bienes. Se trata de un impuesto </w:t>
      </w:r>
      <w:r>
        <w:rPr>
          <w:b/>
          <w:bCs/>
          <w:lang w:eastAsia="es-ES"/>
        </w:rPr>
        <w:t>directo y progresivo.</w:t>
      </w:r>
    </w:p>
    <w:p w14:paraId="11D38216" w14:textId="77777777" w:rsidR="00DA51DB" w:rsidRDefault="00DA51DB" w:rsidP="00DA51DB">
      <w:pPr>
        <w:ind w:left="720"/>
        <w:rPr>
          <w:lang w:eastAsia="es-ES"/>
        </w:rPr>
      </w:pPr>
      <w:r>
        <w:rPr>
          <w:b/>
          <w:bCs/>
          <w:lang w:eastAsia="es-ES"/>
        </w:rPr>
        <w:t>Dentro de las rentas que hay que sumar en el IRPF</w:t>
      </w:r>
      <w:r>
        <w:rPr>
          <w:lang w:eastAsia="es-ES"/>
        </w:rPr>
        <w:t xml:space="preserve"> se encuentran </w:t>
      </w:r>
      <w:r>
        <w:rPr>
          <w:b/>
          <w:bCs/>
          <w:lang w:eastAsia="es-ES"/>
        </w:rPr>
        <w:t>diversos tipos de rentas:</w:t>
      </w:r>
      <w:r>
        <w:rPr>
          <w:lang w:eastAsia="es-ES"/>
        </w:rPr>
        <w:t xml:space="preserve"> desde los ingresos como </w:t>
      </w:r>
      <w:r>
        <w:rPr>
          <w:b/>
          <w:bCs/>
          <w:lang w:eastAsia="es-ES"/>
        </w:rPr>
        <w:t xml:space="preserve">trabajador </w:t>
      </w:r>
      <w:r>
        <w:rPr>
          <w:lang w:eastAsia="es-ES"/>
        </w:rPr>
        <w:t xml:space="preserve">por cuenta ajena en una </w:t>
      </w:r>
      <w:r>
        <w:rPr>
          <w:b/>
          <w:bCs/>
          <w:lang w:eastAsia="es-ES"/>
        </w:rPr>
        <w:t>nómina,</w:t>
      </w:r>
      <w:r>
        <w:rPr>
          <w:lang w:eastAsia="es-ES"/>
        </w:rPr>
        <w:t xml:space="preserve"> los </w:t>
      </w:r>
      <w:r>
        <w:rPr>
          <w:b/>
          <w:bCs/>
          <w:lang w:eastAsia="es-ES"/>
        </w:rPr>
        <w:t>intereses</w:t>
      </w:r>
      <w:r>
        <w:rPr>
          <w:lang w:eastAsia="es-ES"/>
        </w:rPr>
        <w:t xml:space="preserve"> que se han ganado en un depósito en un banco, las ganancias patrimoniales por haber </w:t>
      </w:r>
      <w:r>
        <w:rPr>
          <w:b/>
          <w:bCs/>
          <w:lang w:eastAsia="es-ES"/>
        </w:rPr>
        <w:t xml:space="preserve">vendido una casa, </w:t>
      </w:r>
      <w:r>
        <w:rPr>
          <w:lang w:eastAsia="es-ES"/>
        </w:rPr>
        <w:t xml:space="preserve">el </w:t>
      </w:r>
      <w:r>
        <w:rPr>
          <w:b/>
          <w:bCs/>
          <w:lang w:eastAsia="es-ES"/>
        </w:rPr>
        <w:t xml:space="preserve">alquiler </w:t>
      </w:r>
      <w:r>
        <w:rPr>
          <w:lang w:eastAsia="es-ES"/>
        </w:rPr>
        <w:t xml:space="preserve">que se obtiene por alquilar una segunda vivienda, entre otros; pero lo que más nos importa son los </w:t>
      </w:r>
      <w:r>
        <w:rPr>
          <w:b/>
          <w:bCs/>
          <w:lang w:eastAsia="es-ES"/>
        </w:rPr>
        <w:t>rendimientos por desarrollar actividades como empresario.</w:t>
      </w:r>
    </w:p>
    <w:p w14:paraId="041AD07A" w14:textId="3DB4166F" w:rsidR="00DA51DB" w:rsidRDefault="00DA51DB" w:rsidP="00DA51DB">
      <w:pPr>
        <w:pStyle w:val="Ttulo2"/>
        <w:numPr>
          <w:ilvl w:val="0"/>
          <w:numId w:val="31"/>
        </w:numPr>
        <w:rPr>
          <w:lang w:eastAsia="es-ES"/>
        </w:rPr>
      </w:pPr>
      <w:bookmarkStart w:id="8" w:name="_Toc158541500"/>
      <w:r>
        <w:rPr>
          <w:lang w:eastAsia="es-ES"/>
        </w:rPr>
        <w:t>EL IMPUESTO DE SOCIEDADES (IS)</w:t>
      </w:r>
      <w:bookmarkEnd w:id="8"/>
    </w:p>
    <w:p w14:paraId="23F46487" w14:textId="54B0B3F9" w:rsidR="00DA51DB" w:rsidRDefault="00DA51DB" w:rsidP="00DA51DB">
      <w:pPr>
        <w:ind w:left="720"/>
        <w:rPr>
          <w:lang w:eastAsia="es-ES"/>
        </w:rPr>
      </w:pPr>
      <w:r>
        <w:rPr>
          <w:lang w:eastAsia="es-ES"/>
        </w:rPr>
        <w:t xml:space="preserve">El impuesto de sociedades es el impuesto sobre la renta por el que tributan las </w:t>
      </w:r>
      <w:r>
        <w:rPr>
          <w:b/>
          <w:bCs/>
          <w:lang w:eastAsia="es-ES"/>
        </w:rPr>
        <w:t xml:space="preserve">empresas en forma de sociedad: </w:t>
      </w:r>
      <w:r>
        <w:rPr>
          <w:lang w:eastAsia="es-ES"/>
        </w:rPr>
        <w:t xml:space="preserve">SL, SA, cooperativas, etc.  Las sociedades tienen la </w:t>
      </w:r>
      <w:r>
        <w:rPr>
          <w:b/>
          <w:bCs/>
          <w:lang w:eastAsia="es-ES"/>
        </w:rPr>
        <w:t>obligación de llevar la contabilidad</w:t>
      </w:r>
      <w:r>
        <w:rPr>
          <w:lang w:eastAsia="es-ES"/>
        </w:rPr>
        <w:t xml:space="preserve"> según el Plan </w:t>
      </w:r>
      <w:r>
        <w:rPr>
          <w:lang w:eastAsia="es-ES"/>
        </w:rPr>
        <w:lastRenderedPageBreak/>
        <w:t>General Contable, lo cual ayuda posteriormente a calcular este impuesto, pues se basa en los ingresos menos los gastos menos una serie de ajustes contables.</w:t>
      </w:r>
    </w:p>
    <w:p w14:paraId="71370256" w14:textId="58B49E22" w:rsidR="00DA51DB" w:rsidRPr="00DA51DB" w:rsidRDefault="00DA51DB" w:rsidP="00DA51DB">
      <w:pPr>
        <w:ind w:left="720"/>
        <w:rPr>
          <w:lang w:eastAsia="es-ES"/>
        </w:rPr>
      </w:pPr>
      <w:r>
        <w:rPr>
          <w:lang w:eastAsia="es-ES"/>
        </w:rPr>
        <w:t xml:space="preserve">Es un impuesto que no es </w:t>
      </w:r>
      <w:r>
        <w:rPr>
          <w:b/>
          <w:bCs/>
          <w:lang w:eastAsia="es-ES"/>
        </w:rPr>
        <w:t>progresivo</w:t>
      </w:r>
      <w:r>
        <w:rPr>
          <w:lang w:eastAsia="es-ES"/>
        </w:rPr>
        <w:t xml:space="preserve">, en el impuesto de Sociedades </w:t>
      </w:r>
      <w:r>
        <w:rPr>
          <w:b/>
          <w:bCs/>
          <w:lang w:eastAsia="es-ES"/>
        </w:rPr>
        <w:t>el porcentaje es siempre el mismo,</w:t>
      </w:r>
      <w:r>
        <w:rPr>
          <w:lang w:eastAsia="es-ES"/>
        </w:rPr>
        <w:t xml:space="preserve"> salvo que haya un cambio de porcentaje al convertirse una empresa pequeña en una mayor. El tipo general es 25% sobre la base imponible (ingresos - gastos). Para nuevas empresas a partir del 201</w:t>
      </w:r>
      <w:r w:rsidR="003E51F2">
        <w:rPr>
          <w:lang w:eastAsia="es-ES"/>
        </w:rPr>
        <w:t>3</w:t>
      </w:r>
      <w:r>
        <w:rPr>
          <w:lang w:eastAsia="es-ES"/>
        </w:rPr>
        <w:t xml:space="preserve"> es del 15% durante los 2 primeros años de actividad en que se obtengan beneficios.</w:t>
      </w:r>
    </w:p>
    <w:p w14:paraId="004E056E" w14:textId="1C7BB777" w:rsidR="00DA51DB" w:rsidRDefault="00DA51DB" w:rsidP="00DA51DB">
      <w:pPr>
        <w:pStyle w:val="Ttulo2"/>
        <w:numPr>
          <w:ilvl w:val="0"/>
          <w:numId w:val="31"/>
        </w:numPr>
        <w:rPr>
          <w:lang w:eastAsia="es-ES"/>
        </w:rPr>
      </w:pPr>
      <w:bookmarkStart w:id="9" w:name="_Toc158541501"/>
      <w:r>
        <w:rPr>
          <w:lang w:eastAsia="es-ES"/>
        </w:rPr>
        <w:t>EL IVA (IMPUESTO SOBRE EL VALOR AÑADIDO)</w:t>
      </w:r>
      <w:bookmarkEnd w:id="9"/>
    </w:p>
    <w:p w14:paraId="3E47376E" w14:textId="4ED91559" w:rsidR="00DA51DB" w:rsidRDefault="00DA51DB" w:rsidP="00DA51DB">
      <w:pPr>
        <w:ind w:left="720"/>
        <w:rPr>
          <w:lang w:eastAsia="es-ES"/>
        </w:rPr>
      </w:pPr>
      <w:r>
        <w:rPr>
          <w:lang w:eastAsia="es-ES"/>
        </w:rPr>
        <w:t xml:space="preserve">Es un impuesto indirecto que </w:t>
      </w:r>
      <w:r>
        <w:rPr>
          <w:b/>
          <w:bCs/>
          <w:lang w:eastAsia="es-ES"/>
        </w:rPr>
        <w:t xml:space="preserve">no </w:t>
      </w:r>
      <w:r w:rsidR="00B836D7">
        <w:rPr>
          <w:b/>
          <w:bCs/>
          <w:lang w:eastAsia="es-ES"/>
        </w:rPr>
        <w:t xml:space="preserve">grava la renta sino el consumo, </w:t>
      </w:r>
      <w:r w:rsidR="00B836D7">
        <w:rPr>
          <w:lang w:eastAsia="es-ES"/>
        </w:rPr>
        <w:t xml:space="preserve">por lo que es pagado por cualquier persona que realice una compra. Sin embargo, </w:t>
      </w:r>
      <w:r w:rsidR="00B836D7">
        <w:rPr>
          <w:b/>
          <w:bCs/>
          <w:lang w:eastAsia="es-ES"/>
        </w:rPr>
        <w:t xml:space="preserve">el papel de las empresas en el IVA es el de intermediario, </w:t>
      </w:r>
      <w:r w:rsidR="00B836D7">
        <w:rPr>
          <w:lang w:eastAsia="es-ES"/>
        </w:rPr>
        <w:t>de recaudador del impuesto para entregárselo a Hacienda, pero realmente las empresas no llegan a “pagar” el IVA.</w:t>
      </w:r>
    </w:p>
    <w:p w14:paraId="26524D8A" w14:textId="2A939DA5" w:rsidR="00B836D7" w:rsidRDefault="00B836D7" w:rsidP="00DA51DB">
      <w:pPr>
        <w:ind w:left="720"/>
        <w:rPr>
          <w:lang w:eastAsia="es-ES"/>
        </w:rPr>
      </w:pPr>
      <w:r>
        <w:rPr>
          <w:lang w:eastAsia="es-ES"/>
        </w:rPr>
        <w:t xml:space="preserve">Las empresas cuando realizan compras o tienen un gasto soportan un IVA y lo anotan en el Libro de Facturas Recibidas. Cuando las empresas hacen una venta o tienen un ingreso, le cobran un IVA al cliente, el cual anotan en el Libro de Facturas Emitidas. La </w:t>
      </w:r>
      <w:r>
        <w:rPr>
          <w:b/>
          <w:bCs/>
          <w:lang w:eastAsia="es-ES"/>
        </w:rPr>
        <w:t xml:space="preserve">diferencia entre el IVA soportado por las compras y gastos y el IVA que han repercutido a sus clientes </w:t>
      </w:r>
      <w:r>
        <w:rPr>
          <w:lang w:eastAsia="es-ES"/>
        </w:rPr>
        <w:t xml:space="preserve">es la que tienen que </w:t>
      </w:r>
      <w:r>
        <w:rPr>
          <w:b/>
          <w:bCs/>
          <w:lang w:eastAsia="es-ES"/>
        </w:rPr>
        <w:t>entregar trimestralmente</w:t>
      </w:r>
      <w:r>
        <w:rPr>
          <w:lang w:eastAsia="es-ES"/>
        </w:rPr>
        <w:t xml:space="preserve"> en Hacienda. Como el precio de venta suele ser superior al de compra, la diferente entre el IVA repercutido y el IVA soportado es positiva. Si resultase negativa por haber más compras, quedará pendiente de compensar en el siguiente trimestre. Realmente la empresa no paga el IVA a Hacienda, perímetro se lo cobra a los clientes, y como tal intermediario debe devolvérsele, ya que es un impuesto que le pertenece a Hacienda.</w:t>
      </w:r>
    </w:p>
    <w:p w14:paraId="10299B66" w14:textId="12DBB556" w:rsidR="00B836D7" w:rsidRPr="00B836D7" w:rsidRDefault="00B836D7" w:rsidP="00DA51DB">
      <w:pPr>
        <w:ind w:left="720"/>
        <w:rPr>
          <w:lang w:eastAsia="es-ES"/>
        </w:rPr>
      </w:pPr>
      <w:r>
        <w:rPr>
          <w:lang w:eastAsia="es-ES"/>
        </w:rPr>
        <w:t xml:space="preserve">Desde una </w:t>
      </w:r>
      <w:r>
        <w:rPr>
          <w:b/>
          <w:bCs/>
          <w:lang w:eastAsia="es-ES"/>
        </w:rPr>
        <w:t>perspectiva positiva</w:t>
      </w:r>
      <w:r>
        <w:rPr>
          <w:lang w:eastAsia="es-ES"/>
        </w:rPr>
        <w:t>, el IVA para las empresas es un “</w:t>
      </w:r>
      <w:r>
        <w:rPr>
          <w:b/>
          <w:bCs/>
          <w:lang w:eastAsia="es-ES"/>
        </w:rPr>
        <w:t>préstamo a 3 meses sin intereses</w:t>
      </w:r>
      <w:r>
        <w:rPr>
          <w:lang w:eastAsia="es-ES"/>
        </w:rPr>
        <w:t xml:space="preserve">” que </w:t>
      </w:r>
      <w:proofErr w:type="gramStart"/>
      <w:r>
        <w:rPr>
          <w:lang w:eastAsia="es-ES"/>
        </w:rPr>
        <w:t>le</w:t>
      </w:r>
      <w:proofErr w:type="gramEnd"/>
      <w:r>
        <w:rPr>
          <w:lang w:eastAsia="es-ES"/>
        </w:rPr>
        <w:t xml:space="preserve"> ofrece Hacienda a las empresas, pues mientras las empresas se lo han cobrado a los clientes y aun no tengan que devolverlo, pueden manejar ese dinero y aumentar su liquidez.</w:t>
      </w:r>
    </w:p>
    <w:sectPr w:rsidR="00B836D7" w:rsidRPr="00B836D7" w:rsidSect="00F82937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1D150" w14:textId="77777777" w:rsidR="00F82937" w:rsidRDefault="00F82937" w:rsidP="00D76252">
      <w:pPr>
        <w:spacing w:after="0"/>
      </w:pPr>
      <w:r>
        <w:separator/>
      </w:r>
    </w:p>
  </w:endnote>
  <w:endnote w:type="continuationSeparator" w:id="0">
    <w:p w14:paraId="4FF03B35" w14:textId="77777777" w:rsidR="00F82937" w:rsidRDefault="00F82937" w:rsidP="00D76252">
      <w:pPr>
        <w:spacing w:after="0"/>
      </w:pPr>
      <w:r>
        <w:continuationSeparator/>
      </w:r>
    </w:p>
  </w:endnote>
  <w:endnote w:type="continuationNotice" w:id="1">
    <w:p w14:paraId="2F0118F5" w14:textId="77777777" w:rsidR="00F82937" w:rsidRDefault="00F8293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6B797" w14:textId="77777777" w:rsidR="00F82937" w:rsidRDefault="00F82937" w:rsidP="00D76252">
      <w:pPr>
        <w:spacing w:after="0"/>
      </w:pPr>
      <w:r>
        <w:separator/>
      </w:r>
    </w:p>
  </w:footnote>
  <w:footnote w:type="continuationSeparator" w:id="0">
    <w:p w14:paraId="06476462" w14:textId="77777777" w:rsidR="00F82937" w:rsidRDefault="00F82937" w:rsidP="00D76252">
      <w:pPr>
        <w:spacing w:after="0"/>
      </w:pPr>
      <w:r>
        <w:continuationSeparator/>
      </w:r>
    </w:p>
  </w:footnote>
  <w:footnote w:type="continuationNotice" w:id="1">
    <w:p w14:paraId="449BE02B" w14:textId="77777777" w:rsidR="00F82937" w:rsidRDefault="00F8293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226"/>
    <w:multiLevelType w:val="hybridMultilevel"/>
    <w:tmpl w:val="F54C0E40"/>
    <w:lvl w:ilvl="0" w:tplc="3D684BF8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E93"/>
    <w:multiLevelType w:val="hybridMultilevel"/>
    <w:tmpl w:val="7C10E4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27821"/>
    <w:multiLevelType w:val="hybridMultilevel"/>
    <w:tmpl w:val="801A0D20"/>
    <w:lvl w:ilvl="0" w:tplc="940AB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C2717"/>
    <w:multiLevelType w:val="hybridMultilevel"/>
    <w:tmpl w:val="38D8197C"/>
    <w:lvl w:ilvl="0" w:tplc="3A4A9C9A">
      <w:start w:val="5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E1B6C"/>
    <w:multiLevelType w:val="hybridMultilevel"/>
    <w:tmpl w:val="DC0082B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6E15C6F"/>
    <w:multiLevelType w:val="hybridMultilevel"/>
    <w:tmpl w:val="1D187AE2"/>
    <w:lvl w:ilvl="0" w:tplc="67FEEA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704EA"/>
    <w:multiLevelType w:val="hybridMultilevel"/>
    <w:tmpl w:val="9FF4E34C"/>
    <w:lvl w:ilvl="0" w:tplc="506472B2">
      <w:start w:val="2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A623840"/>
    <w:multiLevelType w:val="hybridMultilevel"/>
    <w:tmpl w:val="6A5A7FC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E70CF"/>
    <w:multiLevelType w:val="hybridMultilevel"/>
    <w:tmpl w:val="3654C5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66723"/>
    <w:multiLevelType w:val="hybridMultilevel"/>
    <w:tmpl w:val="F2EE1E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2614A"/>
    <w:multiLevelType w:val="hybridMultilevel"/>
    <w:tmpl w:val="2F4CD2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BB590B"/>
    <w:multiLevelType w:val="hybridMultilevel"/>
    <w:tmpl w:val="CBD65E7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4334"/>
    <w:multiLevelType w:val="hybridMultilevel"/>
    <w:tmpl w:val="5FFCC95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3D99"/>
    <w:multiLevelType w:val="hybridMultilevel"/>
    <w:tmpl w:val="444A50B8"/>
    <w:lvl w:ilvl="0" w:tplc="9A94D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745373"/>
    <w:multiLevelType w:val="hybridMultilevel"/>
    <w:tmpl w:val="50BA5DC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0695B"/>
    <w:multiLevelType w:val="hybridMultilevel"/>
    <w:tmpl w:val="E62E1B72"/>
    <w:lvl w:ilvl="0" w:tplc="EF36A7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FCC5DA6"/>
    <w:multiLevelType w:val="hybridMultilevel"/>
    <w:tmpl w:val="6916FB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E6613"/>
    <w:multiLevelType w:val="hybridMultilevel"/>
    <w:tmpl w:val="6F601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36EC2"/>
    <w:multiLevelType w:val="hybridMultilevel"/>
    <w:tmpl w:val="EC60BC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91F3B"/>
    <w:multiLevelType w:val="hybridMultilevel"/>
    <w:tmpl w:val="574C69D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95932"/>
    <w:multiLevelType w:val="hybridMultilevel"/>
    <w:tmpl w:val="3EFCA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5139E"/>
    <w:multiLevelType w:val="hybridMultilevel"/>
    <w:tmpl w:val="5EE88164"/>
    <w:lvl w:ilvl="0" w:tplc="B1605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EF66F5"/>
    <w:multiLevelType w:val="hybridMultilevel"/>
    <w:tmpl w:val="1C1CE8F4"/>
    <w:lvl w:ilvl="0" w:tplc="31D410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06829"/>
    <w:multiLevelType w:val="hybridMultilevel"/>
    <w:tmpl w:val="99607F20"/>
    <w:lvl w:ilvl="0" w:tplc="3D684BF8">
      <w:start w:val="1"/>
      <w:numFmt w:val="bullet"/>
      <w:lvlText w:val="-"/>
      <w:lvlJc w:val="left"/>
      <w:pPr>
        <w:ind w:left="180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564DEB"/>
    <w:multiLevelType w:val="hybridMultilevel"/>
    <w:tmpl w:val="8514C7DE"/>
    <w:lvl w:ilvl="0" w:tplc="8A9CE8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23C4188"/>
    <w:multiLevelType w:val="hybridMultilevel"/>
    <w:tmpl w:val="BF887D2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4164F4"/>
    <w:multiLevelType w:val="hybridMultilevel"/>
    <w:tmpl w:val="0DD045BA"/>
    <w:lvl w:ilvl="0" w:tplc="320C84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160889"/>
    <w:multiLevelType w:val="hybridMultilevel"/>
    <w:tmpl w:val="0B9817CE"/>
    <w:lvl w:ilvl="0" w:tplc="147E75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63764C6"/>
    <w:multiLevelType w:val="hybridMultilevel"/>
    <w:tmpl w:val="3626C8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41EB5"/>
    <w:multiLevelType w:val="hybridMultilevel"/>
    <w:tmpl w:val="DA4426BE"/>
    <w:lvl w:ilvl="0" w:tplc="1506E5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5"/>
  </w:num>
  <w:num w:numId="2" w16cid:durableId="1685278521">
    <w:abstractNumId w:val="30"/>
  </w:num>
  <w:num w:numId="3" w16cid:durableId="1533491102">
    <w:abstractNumId w:val="19"/>
  </w:num>
  <w:num w:numId="4" w16cid:durableId="936863968">
    <w:abstractNumId w:val="13"/>
  </w:num>
  <w:num w:numId="5" w16cid:durableId="417410362">
    <w:abstractNumId w:val="22"/>
  </w:num>
  <w:num w:numId="6" w16cid:durableId="2057849785">
    <w:abstractNumId w:val="20"/>
  </w:num>
  <w:num w:numId="7" w16cid:durableId="1754429775">
    <w:abstractNumId w:val="0"/>
  </w:num>
  <w:num w:numId="8" w16cid:durableId="452134114">
    <w:abstractNumId w:val="24"/>
  </w:num>
  <w:num w:numId="9" w16cid:durableId="591167314">
    <w:abstractNumId w:val="14"/>
  </w:num>
  <w:num w:numId="10" w16cid:durableId="1550871419">
    <w:abstractNumId w:val="15"/>
  </w:num>
  <w:num w:numId="11" w16cid:durableId="685717662">
    <w:abstractNumId w:val="2"/>
  </w:num>
  <w:num w:numId="12" w16cid:durableId="327680247">
    <w:abstractNumId w:val="6"/>
  </w:num>
  <w:num w:numId="13" w16cid:durableId="1303541751">
    <w:abstractNumId w:val="28"/>
  </w:num>
  <w:num w:numId="14" w16cid:durableId="2038584096">
    <w:abstractNumId w:val="25"/>
  </w:num>
  <w:num w:numId="15" w16cid:durableId="581449574">
    <w:abstractNumId w:val="16"/>
  </w:num>
  <w:num w:numId="16" w16cid:durableId="1028021763">
    <w:abstractNumId w:val="21"/>
  </w:num>
  <w:num w:numId="17" w16cid:durableId="1205673451">
    <w:abstractNumId w:val="10"/>
  </w:num>
  <w:num w:numId="18" w16cid:durableId="373889165">
    <w:abstractNumId w:val="27"/>
  </w:num>
  <w:num w:numId="19" w16cid:durableId="1976255572">
    <w:abstractNumId w:val="1"/>
  </w:num>
  <w:num w:numId="20" w16cid:durableId="108790872">
    <w:abstractNumId w:val="12"/>
  </w:num>
  <w:num w:numId="21" w16cid:durableId="246771663">
    <w:abstractNumId w:val="11"/>
  </w:num>
  <w:num w:numId="22" w16cid:durableId="1487892129">
    <w:abstractNumId w:val="18"/>
  </w:num>
  <w:num w:numId="23" w16cid:durableId="37290210">
    <w:abstractNumId w:val="3"/>
  </w:num>
  <w:num w:numId="24" w16cid:durableId="2059667053">
    <w:abstractNumId w:val="17"/>
  </w:num>
  <w:num w:numId="25" w16cid:durableId="1200433929">
    <w:abstractNumId w:val="29"/>
  </w:num>
  <w:num w:numId="26" w16cid:durableId="571815393">
    <w:abstractNumId w:val="8"/>
  </w:num>
  <w:num w:numId="27" w16cid:durableId="247033692">
    <w:abstractNumId w:val="4"/>
  </w:num>
  <w:num w:numId="28" w16cid:durableId="1607617168">
    <w:abstractNumId w:val="7"/>
  </w:num>
  <w:num w:numId="29" w16cid:durableId="986862894">
    <w:abstractNumId w:val="23"/>
  </w:num>
  <w:num w:numId="30" w16cid:durableId="614866525">
    <w:abstractNumId w:val="9"/>
  </w:num>
  <w:num w:numId="31" w16cid:durableId="423572605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03EE"/>
    <w:rsid w:val="00003231"/>
    <w:rsid w:val="00004482"/>
    <w:rsid w:val="00006E5D"/>
    <w:rsid w:val="00007AEB"/>
    <w:rsid w:val="00010D99"/>
    <w:rsid w:val="00011873"/>
    <w:rsid w:val="000119BB"/>
    <w:rsid w:val="00017A08"/>
    <w:rsid w:val="0002000A"/>
    <w:rsid w:val="00023939"/>
    <w:rsid w:val="000253A2"/>
    <w:rsid w:val="00031E85"/>
    <w:rsid w:val="0003404C"/>
    <w:rsid w:val="000349E3"/>
    <w:rsid w:val="00034D28"/>
    <w:rsid w:val="00034E49"/>
    <w:rsid w:val="00035946"/>
    <w:rsid w:val="0003744F"/>
    <w:rsid w:val="00041410"/>
    <w:rsid w:val="000417FE"/>
    <w:rsid w:val="00042E45"/>
    <w:rsid w:val="00043329"/>
    <w:rsid w:val="0005583E"/>
    <w:rsid w:val="000562BB"/>
    <w:rsid w:val="00056812"/>
    <w:rsid w:val="000645E6"/>
    <w:rsid w:val="00066447"/>
    <w:rsid w:val="000731AE"/>
    <w:rsid w:val="00075BF8"/>
    <w:rsid w:val="000816A5"/>
    <w:rsid w:val="000848F6"/>
    <w:rsid w:val="00084F21"/>
    <w:rsid w:val="00085542"/>
    <w:rsid w:val="00086995"/>
    <w:rsid w:val="000909F3"/>
    <w:rsid w:val="0009322D"/>
    <w:rsid w:val="00094C7F"/>
    <w:rsid w:val="000A0177"/>
    <w:rsid w:val="000A097F"/>
    <w:rsid w:val="000A3FA7"/>
    <w:rsid w:val="000A4B9E"/>
    <w:rsid w:val="000A58CF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5490"/>
    <w:rsid w:val="000C61C5"/>
    <w:rsid w:val="000D08CF"/>
    <w:rsid w:val="000D1A40"/>
    <w:rsid w:val="000D39CF"/>
    <w:rsid w:val="000D412B"/>
    <w:rsid w:val="000D48B3"/>
    <w:rsid w:val="000D4C7E"/>
    <w:rsid w:val="000D515F"/>
    <w:rsid w:val="000D5B1F"/>
    <w:rsid w:val="000E03A2"/>
    <w:rsid w:val="000E268A"/>
    <w:rsid w:val="000E2949"/>
    <w:rsid w:val="000E4190"/>
    <w:rsid w:val="000E624C"/>
    <w:rsid w:val="000E7E31"/>
    <w:rsid w:val="000F0B96"/>
    <w:rsid w:val="000F1AB7"/>
    <w:rsid w:val="000F3C0E"/>
    <w:rsid w:val="00100E22"/>
    <w:rsid w:val="00101C88"/>
    <w:rsid w:val="00111699"/>
    <w:rsid w:val="00111D93"/>
    <w:rsid w:val="00111EA1"/>
    <w:rsid w:val="00111F3E"/>
    <w:rsid w:val="00112B6A"/>
    <w:rsid w:val="00112D5B"/>
    <w:rsid w:val="00114411"/>
    <w:rsid w:val="00114DB9"/>
    <w:rsid w:val="001158BE"/>
    <w:rsid w:val="001202C2"/>
    <w:rsid w:val="00124ECF"/>
    <w:rsid w:val="001258AF"/>
    <w:rsid w:val="001304D2"/>
    <w:rsid w:val="001341A0"/>
    <w:rsid w:val="00134C4B"/>
    <w:rsid w:val="00137192"/>
    <w:rsid w:val="00137B06"/>
    <w:rsid w:val="00140214"/>
    <w:rsid w:val="00141D81"/>
    <w:rsid w:val="00141ECE"/>
    <w:rsid w:val="00142DD1"/>
    <w:rsid w:val="00143376"/>
    <w:rsid w:val="00143C93"/>
    <w:rsid w:val="00145E60"/>
    <w:rsid w:val="00146E22"/>
    <w:rsid w:val="0014706E"/>
    <w:rsid w:val="0014752A"/>
    <w:rsid w:val="00152FCF"/>
    <w:rsid w:val="00152FED"/>
    <w:rsid w:val="001531D6"/>
    <w:rsid w:val="0015487A"/>
    <w:rsid w:val="001550D1"/>
    <w:rsid w:val="001558AB"/>
    <w:rsid w:val="001567FB"/>
    <w:rsid w:val="00156A6F"/>
    <w:rsid w:val="00161212"/>
    <w:rsid w:val="00162224"/>
    <w:rsid w:val="0016256F"/>
    <w:rsid w:val="00162577"/>
    <w:rsid w:val="00163E87"/>
    <w:rsid w:val="001658EA"/>
    <w:rsid w:val="00166199"/>
    <w:rsid w:val="001700B9"/>
    <w:rsid w:val="001720D1"/>
    <w:rsid w:val="0017479E"/>
    <w:rsid w:val="00175725"/>
    <w:rsid w:val="001844B6"/>
    <w:rsid w:val="00184942"/>
    <w:rsid w:val="00185F25"/>
    <w:rsid w:val="0018634C"/>
    <w:rsid w:val="00187073"/>
    <w:rsid w:val="001878F9"/>
    <w:rsid w:val="001904E0"/>
    <w:rsid w:val="00195DEB"/>
    <w:rsid w:val="00197566"/>
    <w:rsid w:val="001975D6"/>
    <w:rsid w:val="001A2121"/>
    <w:rsid w:val="001A2BA9"/>
    <w:rsid w:val="001A44DA"/>
    <w:rsid w:val="001A4B46"/>
    <w:rsid w:val="001A695C"/>
    <w:rsid w:val="001B0397"/>
    <w:rsid w:val="001B1285"/>
    <w:rsid w:val="001B19E6"/>
    <w:rsid w:val="001B4CAE"/>
    <w:rsid w:val="001B503A"/>
    <w:rsid w:val="001B553A"/>
    <w:rsid w:val="001B6E8F"/>
    <w:rsid w:val="001B7105"/>
    <w:rsid w:val="001C0E03"/>
    <w:rsid w:val="001C4BAA"/>
    <w:rsid w:val="001C6C08"/>
    <w:rsid w:val="001D683D"/>
    <w:rsid w:val="001E0318"/>
    <w:rsid w:val="001E1C7F"/>
    <w:rsid w:val="001E260B"/>
    <w:rsid w:val="001E2923"/>
    <w:rsid w:val="001E297A"/>
    <w:rsid w:val="001E2ECB"/>
    <w:rsid w:val="001E3485"/>
    <w:rsid w:val="001E7E25"/>
    <w:rsid w:val="001F3E25"/>
    <w:rsid w:val="001F491D"/>
    <w:rsid w:val="001F7213"/>
    <w:rsid w:val="0020115A"/>
    <w:rsid w:val="00201259"/>
    <w:rsid w:val="00201653"/>
    <w:rsid w:val="0020277A"/>
    <w:rsid w:val="00202F54"/>
    <w:rsid w:val="00203D50"/>
    <w:rsid w:val="00211B35"/>
    <w:rsid w:val="00212909"/>
    <w:rsid w:val="00212F40"/>
    <w:rsid w:val="00216A2D"/>
    <w:rsid w:val="00220296"/>
    <w:rsid w:val="002212B4"/>
    <w:rsid w:val="002214CA"/>
    <w:rsid w:val="0022202D"/>
    <w:rsid w:val="002221FA"/>
    <w:rsid w:val="00225743"/>
    <w:rsid w:val="00225EF6"/>
    <w:rsid w:val="0022694A"/>
    <w:rsid w:val="00226D55"/>
    <w:rsid w:val="00231660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1BB3"/>
    <w:rsid w:val="00262F1B"/>
    <w:rsid w:val="002635C9"/>
    <w:rsid w:val="00264759"/>
    <w:rsid w:val="00265FAC"/>
    <w:rsid w:val="00266473"/>
    <w:rsid w:val="00266DF3"/>
    <w:rsid w:val="002670ED"/>
    <w:rsid w:val="002726E3"/>
    <w:rsid w:val="00273581"/>
    <w:rsid w:val="00274D0F"/>
    <w:rsid w:val="00275B83"/>
    <w:rsid w:val="00286AA8"/>
    <w:rsid w:val="0029262E"/>
    <w:rsid w:val="002938D4"/>
    <w:rsid w:val="00296AEE"/>
    <w:rsid w:val="002A06C2"/>
    <w:rsid w:val="002A1EF6"/>
    <w:rsid w:val="002A26B2"/>
    <w:rsid w:val="002A340C"/>
    <w:rsid w:val="002A3CCF"/>
    <w:rsid w:val="002A4648"/>
    <w:rsid w:val="002A5B25"/>
    <w:rsid w:val="002A607C"/>
    <w:rsid w:val="002A7A0B"/>
    <w:rsid w:val="002B2B73"/>
    <w:rsid w:val="002B3B28"/>
    <w:rsid w:val="002B5D1D"/>
    <w:rsid w:val="002C070A"/>
    <w:rsid w:val="002C35E7"/>
    <w:rsid w:val="002C4BC8"/>
    <w:rsid w:val="002C5902"/>
    <w:rsid w:val="002C7B41"/>
    <w:rsid w:val="002D1956"/>
    <w:rsid w:val="002D53A9"/>
    <w:rsid w:val="002D5F47"/>
    <w:rsid w:val="002D6758"/>
    <w:rsid w:val="002D6F51"/>
    <w:rsid w:val="002D7346"/>
    <w:rsid w:val="002E1019"/>
    <w:rsid w:val="002E1169"/>
    <w:rsid w:val="002E72BF"/>
    <w:rsid w:val="002E7A23"/>
    <w:rsid w:val="002F07BC"/>
    <w:rsid w:val="002F09B3"/>
    <w:rsid w:val="002F3EE9"/>
    <w:rsid w:val="002F4278"/>
    <w:rsid w:val="003002E1"/>
    <w:rsid w:val="00302AE6"/>
    <w:rsid w:val="00303E63"/>
    <w:rsid w:val="00304030"/>
    <w:rsid w:val="00305A3A"/>
    <w:rsid w:val="00312686"/>
    <w:rsid w:val="00314213"/>
    <w:rsid w:val="00314479"/>
    <w:rsid w:val="00315D89"/>
    <w:rsid w:val="00315EA4"/>
    <w:rsid w:val="0032009F"/>
    <w:rsid w:val="00321F78"/>
    <w:rsid w:val="00324B8D"/>
    <w:rsid w:val="003347CF"/>
    <w:rsid w:val="00334C6A"/>
    <w:rsid w:val="00334DD4"/>
    <w:rsid w:val="00336653"/>
    <w:rsid w:val="00337944"/>
    <w:rsid w:val="00340035"/>
    <w:rsid w:val="0034196F"/>
    <w:rsid w:val="00345335"/>
    <w:rsid w:val="00346B01"/>
    <w:rsid w:val="00350A86"/>
    <w:rsid w:val="0035150A"/>
    <w:rsid w:val="00351643"/>
    <w:rsid w:val="00351A65"/>
    <w:rsid w:val="0035560D"/>
    <w:rsid w:val="00356AC3"/>
    <w:rsid w:val="00357D60"/>
    <w:rsid w:val="00364C1F"/>
    <w:rsid w:val="00364C2C"/>
    <w:rsid w:val="00365163"/>
    <w:rsid w:val="00365B84"/>
    <w:rsid w:val="00365DCE"/>
    <w:rsid w:val="00365E44"/>
    <w:rsid w:val="00366CF6"/>
    <w:rsid w:val="003677A2"/>
    <w:rsid w:val="00370779"/>
    <w:rsid w:val="0037181D"/>
    <w:rsid w:val="003720A5"/>
    <w:rsid w:val="00377C9E"/>
    <w:rsid w:val="00377F1E"/>
    <w:rsid w:val="00386877"/>
    <w:rsid w:val="00391093"/>
    <w:rsid w:val="00391471"/>
    <w:rsid w:val="003919F0"/>
    <w:rsid w:val="0039330F"/>
    <w:rsid w:val="00393E07"/>
    <w:rsid w:val="003973DA"/>
    <w:rsid w:val="00397D59"/>
    <w:rsid w:val="003A27FA"/>
    <w:rsid w:val="003A2EE8"/>
    <w:rsid w:val="003A5D11"/>
    <w:rsid w:val="003B0787"/>
    <w:rsid w:val="003B0F6E"/>
    <w:rsid w:val="003B2EEB"/>
    <w:rsid w:val="003B39F3"/>
    <w:rsid w:val="003B4156"/>
    <w:rsid w:val="003B7B13"/>
    <w:rsid w:val="003C2771"/>
    <w:rsid w:val="003C4045"/>
    <w:rsid w:val="003C4167"/>
    <w:rsid w:val="003C5733"/>
    <w:rsid w:val="003C5A3A"/>
    <w:rsid w:val="003D0267"/>
    <w:rsid w:val="003D1958"/>
    <w:rsid w:val="003D1AEF"/>
    <w:rsid w:val="003D4098"/>
    <w:rsid w:val="003D50F2"/>
    <w:rsid w:val="003D6A97"/>
    <w:rsid w:val="003E103A"/>
    <w:rsid w:val="003E19DA"/>
    <w:rsid w:val="003E338F"/>
    <w:rsid w:val="003E3A76"/>
    <w:rsid w:val="003E3B07"/>
    <w:rsid w:val="003E45C9"/>
    <w:rsid w:val="003E4944"/>
    <w:rsid w:val="003E51F2"/>
    <w:rsid w:val="003E7A5D"/>
    <w:rsid w:val="003E7DC0"/>
    <w:rsid w:val="003F0BC5"/>
    <w:rsid w:val="003F1D81"/>
    <w:rsid w:val="003F7580"/>
    <w:rsid w:val="00403AB8"/>
    <w:rsid w:val="00404B28"/>
    <w:rsid w:val="00405F6C"/>
    <w:rsid w:val="004075B8"/>
    <w:rsid w:val="00407B1B"/>
    <w:rsid w:val="004119F7"/>
    <w:rsid w:val="00411A4E"/>
    <w:rsid w:val="00414419"/>
    <w:rsid w:val="004152C3"/>
    <w:rsid w:val="00417EC5"/>
    <w:rsid w:val="00420237"/>
    <w:rsid w:val="0042085E"/>
    <w:rsid w:val="00420BFC"/>
    <w:rsid w:val="00420FB0"/>
    <w:rsid w:val="00422E4D"/>
    <w:rsid w:val="00423A60"/>
    <w:rsid w:val="00424036"/>
    <w:rsid w:val="00426273"/>
    <w:rsid w:val="004320A5"/>
    <w:rsid w:val="00434D4B"/>
    <w:rsid w:val="00436BF4"/>
    <w:rsid w:val="004403EE"/>
    <w:rsid w:val="00443B41"/>
    <w:rsid w:val="00444114"/>
    <w:rsid w:val="00445322"/>
    <w:rsid w:val="004516AC"/>
    <w:rsid w:val="00451A2A"/>
    <w:rsid w:val="00456FD8"/>
    <w:rsid w:val="00457163"/>
    <w:rsid w:val="004577D9"/>
    <w:rsid w:val="00457EE3"/>
    <w:rsid w:val="00460C00"/>
    <w:rsid w:val="00460C89"/>
    <w:rsid w:val="00461E92"/>
    <w:rsid w:val="004677E3"/>
    <w:rsid w:val="00470402"/>
    <w:rsid w:val="00470D5D"/>
    <w:rsid w:val="00474DF5"/>
    <w:rsid w:val="00475896"/>
    <w:rsid w:val="00477819"/>
    <w:rsid w:val="00481548"/>
    <w:rsid w:val="0048203E"/>
    <w:rsid w:val="00485E27"/>
    <w:rsid w:val="004862C0"/>
    <w:rsid w:val="004877FB"/>
    <w:rsid w:val="004902B6"/>
    <w:rsid w:val="00491914"/>
    <w:rsid w:val="00494BB8"/>
    <w:rsid w:val="00495FD4"/>
    <w:rsid w:val="00496241"/>
    <w:rsid w:val="00497468"/>
    <w:rsid w:val="00497CCE"/>
    <w:rsid w:val="004A1A3F"/>
    <w:rsid w:val="004A264F"/>
    <w:rsid w:val="004A2A00"/>
    <w:rsid w:val="004A37B3"/>
    <w:rsid w:val="004A4303"/>
    <w:rsid w:val="004A5120"/>
    <w:rsid w:val="004B06C4"/>
    <w:rsid w:val="004B25AF"/>
    <w:rsid w:val="004B2DC4"/>
    <w:rsid w:val="004B4698"/>
    <w:rsid w:val="004B667B"/>
    <w:rsid w:val="004B7B5E"/>
    <w:rsid w:val="004C0C46"/>
    <w:rsid w:val="004C130B"/>
    <w:rsid w:val="004C28D4"/>
    <w:rsid w:val="004C3722"/>
    <w:rsid w:val="004C3F68"/>
    <w:rsid w:val="004C7347"/>
    <w:rsid w:val="004D137A"/>
    <w:rsid w:val="004D26C3"/>
    <w:rsid w:val="004D33C4"/>
    <w:rsid w:val="004D72DA"/>
    <w:rsid w:val="004E0055"/>
    <w:rsid w:val="004E0AB4"/>
    <w:rsid w:val="004E2732"/>
    <w:rsid w:val="004E342F"/>
    <w:rsid w:val="004E39DE"/>
    <w:rsid w:val="004E5629"/>
    <w:rsid w:val="004E6BF0"/>
    <w:rsid w:val="004F22FC"/>
    <w:rsid w:val="004F375D"/>
    <w:rsid w:val="004F4825"/>
    <w:rsid w:val="00503F08"/>
    <w:rsid w:val="00504036"/>
    <w:rsid w:val="00504D44"/>
    <w:rsid w:val="0051040A"/>
    <w:rsid w:val="005113FB"/>
    <w:rsid w:val="00521C7B"/>
    <w:rsid w:val="00521E7B"/>
    <w:rsid w:val="005231F5"/>
    <w:rsid w:val="0052321F"/>
    <w:rsid w:val="0052355F"/>
    <w:rsid w:val="00524064"/>
    <w:rsid w:val="00531AB5"/>
    <w:rsid w:val="005376A0"/>
    <w:rsid w:val="00537719"/>
    <w:rsid w:val="0054054F"/>
    <w:rsid w:val="00540C4C"/>
    <w:rsid w:val="005433B6"/>
    <w:rsid w:val="005462C4"/>
    <w:rsid w:val="005467E8"/>
    <w:rsid w:val="00550B35"/>
    <w:rsid w:val="00551BDD"/>
    <w:rsid w:val="00551D62"/>
    <w:rsid w:val="0055202C"/>
    <w:rsid w:val="005524C8"/>
    <w:rsid w:val="0056174F"/>
    <w:rsid w:val="0056331E"/>
    <w:rsid w:val="00563CB9"/>
    <w:rsid w:val="00564549"/>
    <w:rsid w:val="00565D27"/>
    <w:rsid w:val="0057108E"/>
    <w:rsid w:val="005713BA"/>
    <w:rsid w:val="00572B02"/>
    <w:rsid w:val="00574503"/>
    <w:rsid w:val="0057489E"/>
    <w:rsid w:val="00575E0A"/>
    <w:rsid w:val="005807B5"/>
    <w:rsid w:val="00581408"/>
    <w:rsid w:val="005822BE"/>
    <w:rsid w:val="00587A06"/>
    <w:rsid w:val="00587E74"/>
    <w:rsid w:val="0059098F"/>
    <w:rsid w:val="00591B73"/>
    <w:rsid w:val="00596360"/>
    <w:rsid w:val="005A03B0"/>
    <w:rsid w:val="005A0F0E"/>
    <w:rsid w:val="005A14CA"/>
    <w:rsid w:val="005A3183"/>
    <w:rsid w:val="005A3E5F"/>
    <w:rsid w:val="005A7467"/>
    <w:rsid w:val="005A7DFE"/>
    <w:rsid w:val="005B0919"/>
    <w:rsid w:val="005B0FF0"/>
    <w:rsid w:val="005B15A5"/>
    <w:rsid w:val="005B2C8D"/>
    <w:rsid w:val="005B3F25"/>
    <w:rsid w:val="005B52CF"/>
    <w:rsid w:val="005B54E0"/>
    <w:rsid w:val="005B636F"/>
    <w:rsid w:val="005B65AA"/>
    <w:rsid w:val="005C2A02"/>
    <w:rsid w:val="005C3EB9"/>
    <w:rsid w:val="005D01AA"/>
    <w:rsid w:val="005D32D1"/>
    <w:rsid w:val="005E0724"/>
    <w:rsid w:val="005E12FD"/>
    <w:rsid w:val="005E2EB0"/>
    <w:rsid w:val="005E2EFB"/>
    <w:rsid w:val="005E3CD6"/>
    <w:rsid w:val="005E44F6"/>
    <w:rsid w:val="005E4969"/>
    <w:rsid w:val="005E50A0"/>
    <w:rsid w:val="005E5F20"/>
    <w:rsid w:val="005E6E26"/>
    <w:rsid w:val="005F48EC"/>
    <w:rsid w:val="005F51F0"/>
    <w:rsid w:val="005F60B0"/>
    <w:rsid w:val="006015D7"/>
    <w:rsid w:val="006073B6"/>
    <w:rsid w:val="00610F50"/>
    <w:rsid w:val="00616598"/>
    <w:rsid w:val="006176B1"/>
    <w:rsid w:val="006213B0"/>
    <w:rsid w:val="006238F6"/>
    <w:rsid w:val="00624877"/>
    <w:rsid w:val="006276D7"/>
    <w:rsid w:val="00631506"/>
    <w:rsid w:val="006318E5"/>
    <w:rsid w:val="00632435"/>
    <w:rsid w:val="00635EAD"/>
    <w:rsid w:val="00636A3E"/>
    <w:rsid w:val="006375F9"/>
    <w:rsid w:val="006413F5"/>
    <w:rsid w:val="00641CD9"/>
    <w:rsid w:val="00643BCE"/>
    <w:rsid w:val="00647536"/>
    <w:rsid w:val="00656DF7"/>
    <w:rsid w:val="00660B5F"/>
    <w:rsid w:val="00661F4F"/>
    <w:rsid w:val="00663597"/>
    <w:rsid w:val="00664B90"/>
    <w:rsid w:val="00665882"/>
    <w:rsid w:val="0067055C"/>
    <w:rsid w:val="00676D44"/>
    <w:rsid w:val="00677931"/>
    <w:rsid w:val="006819F1"/>
    <w:rsid w:val="00682787"/>
    <w:rsid w:val="00684CD4"/>
    <w:rsid w:val="00685C2F"/>
    <w:rsid w:val="00687897"/>
    <w:rsid w:val="00687908"/>
    <w:rsid w:val="00690224"/>
    <w:rsid w:val="006906D8"/>
    <w:rsid w:val="00690CDC"/>
    <w:rsid w:val="006A16D1"/>
    <w:rsid w:val="006A1E18"/>
    <w:rsid w:val="006A50A6"/>
    <w:rsid w:val="006B00A0"/>
    <w:rsid w:val="006B078F"/>
    <w:rsid w:val="006B195E"/>
    <w:rsid w:val="006B2483"/>
    <w:rsid w:val="006B3DCB"/>
    <w:rsid w:val="006B6225"/>
    <w:rsid w:val="006B67B0"/>
    <w:rsid w:val="006B72FC"/>
    <w:rsid w:val="006C0224"/>
    <w:rsid w:val="006C509D"/>
    <w:rsid w:val="006C5DC3"/>
    <w:rsid w:val="006C7EF6"/>
    <w:rsid w:val="006D0243"/>
    <w:rsid w:val="006D2AE6"/>
    <w:rsid w:val="006D3AD2"/>
    <w:rsid w:val="006D5185"/>
    <w:rsid w:val="006D6688"/>
    <w:rsid w:val="006D7E50"/>
    <w:rsid w:val="006E0116"/>
    <w:rsid w:val="006E10FA"/>
    <w:rsid w:val="006E11DE"/>
    <w:rsid w:val="006E12D0"/>
    <w:rsid w:val="006E16DA"/>
    <w:rsid w:val="006E1E02"/>
    <w:rsid w:val="006E40C4"/>
    <w:rsid w:val="006E5429"/>
    <w:rsid w:val="006E5E09"/>
    <w:rsid w:val="006E66E3"/>
    <w:rsid w:val="006E77C5"/>
    <w:rsid w:val="006F5618"/>
    <w:rsid w:val="006F5F06"/>
    <w:rsid w:val="006F6842"/>
    <w:rsid w:val="007010ED"/>
    <w:rsid w:val="00702439"/>
    <w:rsid w:val="00702894"/>
    <w:rsid w:val="00704F0A"/>
    <w:rsid w:val="0070769C"/>
    <w:rsid w:val="00710F58"/>
    <w:rsid w:val="00710FFE"/>
    <w:rsid w:val="007135BD"/>
    <w:rsid w:val="007153E2"/>
    <w:rsid w:val="00716649"/>
    <w:rsid w:val="00721E63"/>
    <w:rsid w:val="007255D7"/>
    <w:rsid w:val="00726AF3"/>
    <w:rsid w:val="00730747"/>
    <w:rsid w:val="0073203E"/>
    <w:rsid w:val="007321CB"/>
    <w:rsid w:val="007329B1"/>
    <w:rsid w:val="00732FA1"/>
    <w:rsid w:val="007330FC"/>
    <w:rsid w:val="007366F6"/>
    <w:rsid w:val="007372F3"/>
    <w:rsid w:val="007379A2"/>
    <w:rsid w:val="007400C8"/>
    <w:rsid w:val="00740902"/>
    <w:rsid w:val="00746C47"/>
    <w:rsid w:val="0075099B"/>
    <w:rsid w:val="007521B5"/>
    <w:rsid w:val="00754167"/>
    <w:rsid w:val="00757C6C"/>
    <w:rsid w:val="007602ED"/>
    <w:rsid w:val="00761FAA"/>
    <w:rsid w:val="00761FAC"/>
    <w:rsid w:val="007637DC"/>
    <w:rsid w:val="00770A5F"/>
    <w:rsid w:val="0077142A"/>
    <w:rsid w:val="007718BB"/>
    <w:rsid w:val="007723EA"/>
    <w:rsid w:val="00773BB7"/>
    <w:rsid w:val="00774D82"/>
    <w:rsid w:val="00781877"/>
    <w:rsid w:val="007834E8"/>
    <w:rsid w:val="007835E4"/>
    <w:rsid w:val="00783A6F"/>
    <w:rsid w:val="00784942"/>
    <w:rsid w:val="007851B6"/>
    <w:rsid w:val="00790425"/>
    <w:rsid w:val="0079149F"/>
    <w:rsid w:val="00793112"/>
    <w:rsid w:val="00794D64"/>
    <w:rsid w:val="007A0E6C"/>
    <w:rsid w:val="007A1608"/>
    <w:rsid w:val="007A2B90"/>
    <w:rsid w:val="007A2CFE"/>
    <w:rsid w:val="007A3580"/>
    <w:rsid w:val="007A69BD"/>
    <w:rsid w:val="007A774B"/>
    <w:rsid w:val="007A7F09"/>
    <w:rsid w:val="007B0ADA"/>
    <w:rsid w:val="007B11BB"/>
    <w:rsid w:val="007B3441"/>
    <w:rsid w:val="007B3581"/>
    <w:rsid w:val="007B36A2"/>
    <w:rsid w:val="007B581C"/>
    <w:rsid w:val="007B665D"/>
    <w:rsid w:val="007C0428"/>
    <w:rsid w:val="007C1061"/>
    <w:rsid w:val="007C3CE9"/>
    <w:rsid w:val="007C7DBB"/>
    <w:rsid w:val="007D244D"/>
    <w:rsid w:val="007D36CB"/>
    <w:rsid w:val="007D3B68"/>
    <w:rsid w:val="007D6E61"/>
    <w:rsid w:val="007E1DEC"/>
    <w:rsid w:val="007E527E"/>
    <w:rsid w:val="007E6441"/>
    <w:rsid w:val="007E6452"/>
    <w:rsid w:val="007E6A5D"/>
    <w:rsid w:val="007E7BC1"/>
    <w:rsid w:val="007E7EBF"/>
    <w:rsid w:val="007F01FC"/>
    <w:rsid w:val="007F2169"/>
    <w:rsid w:val="007F32F1"/>
    <w:rsid w:val="007F465D"/>
    <w:rsid w:val="007F75CC"/>
    <w:rsid w:val="00803E80"/>
    <w:rsid w:val="008044B8"/>
    <w:rsid w:val="00805552"/>
    <w:rsid w:val="00807E73"/>
    <w:rsid w:val="00807EE3"/>
    <w:rsid w:val="00810A0D"/>
    <w:rsid w:val="00815B33"/>
    <w:rsid w:val="00820697"/>
    <w:rsid w:val="008225EF"/>
    <w:rsid w:val="00830C10"/>
    <w:rsid w:val="00832ADF"/>
    <w:rsid w:val="008359EC"/>
    <w:rsid w:val="0083639B"/>
    <w:rsid w:val="00836CB8"/>
    <w:rsid w:val="00836FE9"/>
    <w:rsid w:val="00837931"/>
    <w:rsid w:val="0084342C"/>
    <w:rsid w:val="008547D8"/>
    <w:rsid w:val="00854FD7"/>
    <w:rsid w:val="00855016"/>
    <w:rsid w:val="00857783"/>
    <w:rsid w:val="008608CA"/>
    <w:rsid w:val="008618D1"/>
    <w:rsid w:val="0086651F"/>
    <w:rsid w:val="00872B67"/>
    <w:rsid w:val="00877078"/>
    <w:rsid w:val="00887F45"/>
    <w:rsid w:val="00892AAD"/>
    <w:rsid w:val="00896B7E"/>
    <w:rsid w:val="00897F03"/>
    <w:rsid w:val="008A0E67"/>
    <w:rsid w:val="008A2E21"/>
    <w:rsid w:val="008A4796"/>
    <w:rsid w:val="008A53DD"/>
    <w:rsid w:val="008A6F6B"/>
    <w:rsid w:val="008A7531"/>
    <w:rsid w:val="008A77FB"/>
    <w:rsid w:val="008B0CD4"/>
    <w:rsid w:val="008B26C6"/>
    <w:rsid w:val="008B3CEE"/>
    <w:rsid w:val="008B41E0"/>
    <w:rsid w:val="008B47A0"/>
    <w:rsid w:val="008B5342"/>
    <w:rsid w:val="008B58AA"/>
    <w:rsid w:val="008C095D"/>
    <w:rsid w:val="008C5AA0"/>
    <w:rsid w:val="008C77A6"/>
    <w:rsid w:val="008D0EE3"/>
    <w:rsid w:val="008D1F63"/>
    <w:rsid w:val="008D2A09"/>
    <w:rsid w:val="008D659B"/>
    <w:rsid w:val="008D7884"/>
    <w:rsid w:val="008D7F96"/>
    <w:rsid w:val="008E0FCB"/>
    <w:rsid w:val="008E5FAF"/>
    <w:rsid w:val="008E665A"/>
    <w:rsid w:val="008E67C8"/>
    <w:rsid w:val="008E73B8"/>
    <w:rsid w:val="008F0C93"/>
    <w:rsid w:val="008F2E52"/>
    <w:rsid w:val="008F5DF6"/>
    <w:rsid w:val="00902189"/>
    <w:rsid w:val="00904FE6"/>
    <w:rsid w:val="009064D8"/>
    <w:rsid w:val="0090697F"/>
    <w:rsid w:val="009070F6"/>
    <w:rsid w:val="00907D3D"/>
    <w:rsid w:val="00912CB5"/>
    <w:rsid w:val="00913C65"/>
    <w:rsid w:val="0091582B"/>
    <w:rsid w:val="00916BC3"/>
    <w:rsid w:val="009171D7"/>
    <w:rsid w:val="009210F7"/>
    <w:rsid w:val="009224D6"/>
    <w:rsid w:val="00924421"/>
    <w:rsid w:val="009258CD"/>
    <w:rsid w:val="00925C3F"/>
    <w:rsid w:val="00926DA5"/>
    <w:rsid w:val="00930C2B"/>
    <w:rsid w:val="009311FE"/>
    <w:rsid w:val="00932199"/>
    <w:rsid w:val="009373C6"/>
    <w:rsid w:val="009403CD"/>
    <w:rsid w:val="009423F6"/>
    <w:rsid w:val="00942FE1"/>
    <w:rsid w:val="0095122B"/>
    <w:rsid w:val="00951353"/>
    <w:rsid w:val="00951D0C"/>
    <w:rsid w:val="009534A1"/>
    <w:rsid w:val="00953EA6"/>
    <w:rsid w:val="00955AB2"/>
    <w:rsid w:val="00957CAF"/>
    <w:rsid w:val="0096092C"/>
    <w:rsid w:val="009611A3"/>
    <w:rsid w:val="009626E0"/>
    <w:rsid w:val="009636CB"/>
    <w:rsid w:val="0096452D"/>
    <w:rsid w:val="0096541F"/>
    <w:rsid w:val="00965664"/>
    <w:rsid w:val="00973D5D"/>
    <w:rsid w:val="0097531D"/>
    <w:rsid w:val="009758E8"/>
    <w:rsid w:val="0097596C"/>
    <w:rsid w:val="00976D94"/>
    <w:rsid w:val="00977DF1"/>
    <w:rsid w:val="00980175"/>
    <w:rsid w:val="009828DF"/>
    <w:rsid w:val="00982C9D"/>
    <w:rsid w:val="00982DD3"/>
    <w:rsid w:val="009853EB"/>
    <w:rsid w:val="00985A08"/>
    <w:rsid w:val="00987668"/>
    <w:rsid w:val="00990DE7"/>
    <w:rsid w:val="00991D57"/>
    <w:rsid w:val="00992B50"/>
    <w:rsid w:val="00993098"/>
    <w:rsid w:val="009A089E"/>
    <w:rsid w:val="009A1CA3"/>
    <w:rsid w:val="009A1D7E"/>
    <w:rsid w:val="009A2A2E"/>
    <w:rsid w:val="009A4A7C"/>
    <w:rsid w:val="009A60FE"/>
    <w:rsid w:val="009B0483"/>
    <w:rsid w:val="009B2DF2"/>
    <w:rsid w:val="009B2E4D"/>
    <w:rsid w:val="009B558C"/>
    <w:rsid w:val="009B588E"/>
    <w:rsid w:val="009B626C"/>
    <w:rsid w:val="009B6C11"/>
    <w:rsid w:val="009C0A12"/>
    <w:rsid w:val="009C1AF0"/>
    <w:rsid w:val="009C2482"/>
    <w:rsid w:val="009C43FB"/>
    <w:rsid w:val="009C475C"/>
    <w:rsid w:val="009C51F7"/>
    <w:rsid w:val="009C56DE"/>
    <w:rsid w:val="009D0A51"/>
    <w:rsid w:val="009D1CBD"/>
    <w:rsid w:val="009D2883"/>
    <w:rsid w:val="009D4078"/>
    <w:rsid w:val="009D5E0F"/>
    <w:rsid w:val="009D61CB"/>
    <w:rsid w:val="009D73A4"/>
    <w:rsid w:val="009E3EA9"/>
    <w:rsid w:val="009F0240"/>
    <w:rsid w:val="009F0938"/>
    <w:rsid w:val="009F2CB9"/>
    <w:rsid w:val="009F5861"/>
    <w:rsid w:val="00A00D0A"/>
    <w:rsid w:val="00A01841"/>
    <w:rsid w:val="00A040E1"/>
    <w:rsid w:val="00A04898"/>
    <w:rsid w:val="00A060E2"/>
    <w:rsid w:val="00A065B7"/>
    <w:rsid w:val="00A10261"/>
    <w:rsid w:val="00A116F8"/>
    <w:rsid w:val="00A122AB"/>
    <w:rsid w:val="00A1303E"/>
    <w:rsid w:val="00A15D4A"/>
    <w:rsid w:val="00A168C6"/>
    <w:rsid w:val="00A16C53"/>
    <w:rsid w:val="00A17484"/>
    <w:rsid w:val="00A21976"/>
    <w:rsid w:val="00A23D65"/>
    <w:rsid w:val="00A24F04"/>
    <w:rsid w:val="00A24FC7"/>
    <w:rsid w:val="00A257BF"/>
    <w:rsid w:val="00A25F44"/>
    <w:rsid w:val="00A26A5B"/>
    <w:rsid w:val="00A306B3"/>
    <w:rsid w:val="00A30F0B"/>
    <w:rsid w:val="00A323E5"/>
    <w:rsid w:val="00A32F4F"/>
    <w:rsid w:val="00A33FAC"/>
    <w:rsid w:val="00A345D8"/>
    <w:rsid w:val="00A34970"/>
    <w:rsid w:val="00A362BE"/>
    <w:rsid w:val="00A367E3"/>
    <w:rsid w:val="00A36F3F"/>
    <w:rsid w:val="00A4044E"/>
    <w:rsid w:val="00A40F68"/>
    <w:rsid w:val="00A44933"/>
    <w:rsid w:val="00A5097B"/>
    <w:rsid w:val="00A50C3A"/>
    <w:rsid w:val="00A513BA"/>
    <w:rsid w:val="00A52E21"/>
    <w:rsid w:val="00A5350F"/>
    <w:rsid w:val="00A5515E"/>
    <w:rsid w:val="00A55774"/>
    <w:rsid w:val="00A55B7F"/>
    <w:rsid w:val="00A57430"/>
    <w:rsid w:val="00A57C3E"/>
    <w:rsid w:val="00A606D1"/>
    <w:rsid w:val="00A60DF7"/>
    <w:rsid w:val="00A617B1"/>
    <w:rsid w:val="00A61891"/>
    <w:rsid w:val="00A633AA"/>
    <w:rsid w:val="00A634AF"/>
    <w:rsid w:val="00A6392A"/>
    <w:rsid w:val="00A641B3"/>
    <w:rsid w:val="00A644BA"/>
    <w:rsid w:val="00A64767"/>
    <w:rsid w:val="00A64C14"/>
    <w:rsid w:val="00A64C6D"/>
    <w:rsid w:val="00A65776"/>
    <w:rsid w:val="00A66643"/>
    <w:rsid w:val="00A6667B"/>
    <w:rsid w:val="00A66D2F"/>
    <w:rsid w:val="00A675E4"/>
    <w:rsid w:val="00A67C83"/>
    <w:rsid w:val="00A726C6"/>
    <w:rsid w:val="00A73C1E"/>
    <w:rsid w:val="00A752CF"/>
    <w:rsid w:val="00A764DB"/>
    <w:rsid w:val="00A81793"/>
    <w:rsid w:val="00A82247"/>
    <w:rsid w:val="00A8290F"/>
    <w:rsid w:val="00A8352F"/>
    <w:rsid w:val="00A9153C"/>
    <w:rsid w:val="00A926C6"/>
    <w:rsid w:val="00A92ADB"/>
    <w:rsid w:val="00A94736"/>
    <w:rsid w:val="00AA0845"/>
    <w:rsid w:val="00AA1BD1"/>
    <w:rsid w:val="00AA3705"/>
    <w:rsid w:val="00AA5413"/>
    <w:rsid w:val="00AA6F65"/>
    <w:rsid w:val="00AB34B2"/>
    <w:rsid w:val="00AB46FE"/>
    <w:rsid w:val="00AB4D60"/>
    <w:rsid w:val="00AB4F33"/>
    <w:rsid w:val="00AB5486"/>
    <w:rsid w:val="00AB7625"/>
    <w:rsid w:val="00AB7C8B"/>
    <w:rsid w:val="00AC1741"/>
    <w:rsid w:val="00AD28A6"/>
    <w:rsid w:val="00AD304E"/>
    <w:rsid w:val="00AD30AD"/>
    <w:rsid w:val="00AD51C8"/>
    <w:rsid w:val="00AD56FF"/>
    <w:rsid w:val="00AD5BB2"/>
    <w:rsid w:val="00AD6FE9"/>
    <w:rsid w:val="00AD7736"/>
    <w:rsid w:val="00AD7BF0"/>
    <w:rsid w:val="00AE527A"/>
    <w:rsid w:val="00AE5A68"/>
    <w:rsid w:val="00AE60A2"/>
    <w:rsid w:val="00AE6FEC"/>
    <w:rsid w:val="00AF202C"/>
    <w:rsid w:val="00AF2D4E"/>
    <w:rsid w:val="00AF4246"/>
    <w:rsid w:val="00AF7066"/>
    <w:rsid w:val="00B011F1"/>
    <w:rsid w:val="00B01959"/>
    <w:rsid w:val="00B03F75"/>
    <w:rsid w:val="00B04C4A"/>
    <w:rsid w:val="00B0656B"/>
    <w:rsid w:val="00B11182"/>
    <w:rsid w:val="00B174ED"/>
    <w:rsid w:val="00B217E6"/>
    <w:rsid w:val="00B21B77"/>
    <w:rsid w:val="00B228D3"/>
    <w:rsid w:val="00B235A8"/>
    <w:rsid w:val="00B2438F"/>
    <w:rsid w:val="00B2606A"/>
    <w:rsid w:val="00B30D89"/>
    <w:rsid w:val="00B34565"/>
    <w:rsid w:val="00B3715C"/>
    <w:rsid w:val="00B4244D"/>
    <w:rsid w:val="00B44B90"/>
    <w:rsid w:val="00B45F62"/>
    <w:rsid w:val="00B46C0C"/>
    <w:rsid w:val="00B47D15"/>
    <w:rsid w:val="00B51712"/>
    <w:rsid w:val="00B533D6"/>
    <w:rsid w:val="00B57AA1"/>
    <w:rsid w:val="00B60063"/>
    <w:rsid w:val="00B60FCC"/>
    <w:rsid w:val="00B63029"/>
    <w:rsid w:val="00B63575"/>
    <w:rsid w:val="00B6609B"/>
    <w:rsid w:val="00B729DE"/>
    <w:rsid w:val="00B73F93"/>
    <w:rsid w:val="00B75E8E"/>
    <w:rsid w:val="00B76AE2"/>
    <w:rsid w:val="00B81575"/>
    <w:rsid w:val="00B836D7"/>
    <w:rsid w:val="00B84C88"/>
    <w:rsid w:val="00B874EC"/>
    <w:rsid w:val="00B91873"/>
    <w:rsid w:val="00B94CD9"/>
    <w:rsid w:val="00B9513F"/>
    <w:rsid w:val="00BA05EC"/>
    <w:rsid w:val="00BA42BA"/>
    <w:rsid w:val="00BA6581"/>
    <w:rsid w:val="00BA7190"/>
    <w:rsid w:val="00BA7B8E"/>
    <w:rsid w:val="00BB0AD7"/>
    <w:rsid w:val="00BB0E5E"/>
    <w:rsid w:val="00BB2C08"/>
    <w:rsid w:val="00BB3B0A"/>
    <w:rsid w:val="00BB4552"/>
    <w:rsid w:val="00BC02B1"/>
    <w:rsid w:val="00BC0FF2"/>
    <w:rsid w:val="00BC17E3"/>
    <w:rsid w:val="00BC4122"/>
    <w:rsid w:val="00BC4840"/>
    <w:rsid w:val="00BC5ADE"/>
    <w:rsid w:val="00BC7BE7"/>
    <w:rsid w:val="00BD22C2"/>
    <w:rsid w:val="00BD3B78"/>
    <w:rsid w:val="00BD4AE3"/>
    <w:rsid w:val="00BD590F"/>
    <w:rsid w:val="00BE2F58"/>
    <w:rsid w:val="00BE3439"/>
    <w:rsid w:val="00BE411A"/>
    <w:rsid w:val="00BE55E7"/>
    <w:rsid w:val="00BE6BA5"/>
    <w:rsid w:val="00BE7270"/>
    <w:rsid w:val="00BF2312"/>
    <w:rsid w:val="00BF2661"/>
    <w:rsid w:val="00BF7E58"/>
    <w:rsid w:val="00C005C5"/>
    <w:rsid w:val="00C007BC"/>
    <w:rsid w:val="00C01ABC"/>
    <w:rsid w:val="00C02354"/>
    <w:rsid w:val="00C032DE"/>
    <w:rsid w:val="00C06D69"/>
    <w:rsid w:val="00C10EDB"/>
    <w:rsid w:val="00C121D4"/>
    <w:rsid w:val="00C12788"/>
    <w:rsid w:val="00C12A0C"/>
    <w:rsid w:val="00C12A67"/>
    <w:rsid w:val="00C13997"/>
    <w:rsid w:val="00C15FB0"/>
    <w:rsid w:val="00C166F7"/>
    <w:rsid w:val="00C2143A"/>
    <w:rsid w:val="00C215CC"/>
    <w:rsid w:val="00C23523"/>
    <w:rsid w:val="00C23F5C"/>
    <w:rsid w:val="00C24D6C"/>
    <w:rsid w:val="00C2572C"/>
    <w:rsid w:val="00C26FEE"/>
    <w:rsid w:val="00C3090C"/>
    <w:rsid w:val="00C3094B"/>
    <w:rsid w:val="00C316B4"/>
    <w:rsid w:val="00C35F78"/>
    <w:rsid w:val="00C36EB4"/>
    <w:rsid w:val="00C373FB"/>
    <w:rsid w:val="00C411FD"/>
    <w:rsid w:val="00C41FF4"/>
    <w:rsid w:val="00C42296"/>
    <w:rsid w:val="00C423F7"/>
    <w:rsid w:val="00C42B0D"/>
    <w:rsid w:val="00C4412F"/>
    <w:rsid w:val="00C45A79"/>
    <w:rsid w:val="00C473D5"/>
    <w:rsid w:val="00C55E28"/>
    <w:rsid w:val="00C574EC"/>
    <w:rsid w:val="00C61E1D"/>
    <w:rsid w:val="00C62B76"/>
    <w:rsid w:val="00C64107"/>
    <w:rsid w:val="00C65295"/>
    <w:rsid w:val="00C67DCE"/>
    <w:rsid w:val="00C717DE"/>
    <w:rsid w:val="00C71D52"/>
    <w:rsid w:val="00C75476"/>
    <w:rsid w:val="00C7629E"/>
    <w:rsid w:val="00C828EA"/>
    <w:rsid w:val="00C8610C"/>
    <w:rsid w:val="00C87F7F"/>
    <w:rsid w:val="00C92FE8"/>
    <w:rsid w:val="00C94194"/>
    <w:rsid w:val="00C946D9"/>
    <w:rsid w:val="00C95AF6"/>
    <w:rsid w:val="00C966CD"/>
    <w:rsid w:val="00C968AF"/>
    <w:rsid w:val="00C97312"/>
    <w:rsid w:val="00CA1F4A"/>
    <w:rsid w:val="00CA2194"/>
    <w:rsid w:val="00CA2A06"/>
    <w:rsid w:val="00CA32AC"/>
    <w:rsid w:val="00CA3308"/>
    <w:rsid w:val="00CA453F"/>
    <w:rsid w:val="00CA4CF3"/>
    <w:rsid w:val="00CA5916"/>
    <w:rsid w:val="00CA6AE4"/>
    <w:rsid w:val="00CA7B61"/>
    <w:rsid w:val="00CB53BF"/>
    <w:rsid w:val="00CB6AEA"/>
    <w:rsid w:val="00CB6F60"/>
    <w:rsid w:val="00CC35C0"/>
    <w:rsid w:val="00CC5E65"/>
    <w:rsid w:val="00CD1CE4"/>
    <w:rsid w:val="00CD432A"/>
    <w:rsid w:val="00CD61DB"/>
    <w:rsid w:val="00CD6E83"/>
    <w:rsid w:val="00CE16C3"/>
    <w:rsid w:val="00CE5BD1"/>
    <w:rsid w:val="00CE725C"/>
    <w:rsid w:val="00CF6389"/>
    <w:rsid w:val="00CF6C64"/>
    <w:rsid w:val="00CF7C00"/>
    <w:rsid w:val="00D0462A"/>
    <w:rsid w:val="00D06675"/>
    <w:rsid w:val="00D12078"/>
    <w:rsid w:val="00D1236F"/>
    <w:rsid w:val="00D1315E"/>
    <w:rsid w:val="00D138A1"/>
    <w:rsid w:val="00D15AD8"/>
    <w:rsid w:val="00D15B76"/>
    <w:rsid w:val="00D21B67"/>
    <w:rsid w:val="00D2228F"/>
    <w:rsid w:val="00D22513"/>
    <w:rsid w:val="00D2277C"/>
    <w:rsid w:val="00D24EF9"/>
    <w:rsid w:val="00D262B9"/>
    <w:rsid w:val="00D303CD"/>
    <w:rsid w:val="00D30C80"/>
    <w:rsid w:val="00D312B9"/>
    <w:rsid w:val="00D31E73"/>
    <w:rsid w:val="00D31F6C"/>
    <w:rsid w:val="00D32C43"/>
    <w:rsid w:val="00D37E52"/>
    <w:rsid w:val="00D40BBD"/>
    <w:rsid w:val="00D41BAF"/>
    <w:rsid w:val="00D41EFA"/>
    <w:rsid w:val="00D42576"/>
    <w:rsid w:val="00D435B7"/>
    <w:rsid w:val="00D43726"/>
    <w:rsid w:val="00D46FF2"/>
    <w:rsid w:val="00D522D4"/>
    <w:rsid w:val="00D53D5C"/>
    <w:rsid w:val="00D55151"/>
    <w:rsid w:val="00D55BE4"/>
    <w:rsid w:val="00D56513"/>
    <w:rsid w:val="00D573BF"/>
    <w:rsid w:val="00D601E9"/>
    <w:rsid w:val="00D62228"/>
    <w:rsid w:val="00D64482"/>
    <w:rsid w:val="00D702AA"/>
    <w:rsid w:val="00D724D6"/>
    <w:rsid w:val="00D72DF1"/>
    <w:rsid w:val="00D7380A"/>
    <w:rsid w:val="00D73A19"/>
    <w:rsid w:val="00D76252"/>
    <w:rsid w:val="00D82AA5"/>
    <w:rsid w:val="00D845F5"/>
    <w:rsid w:val="00D84B77"/>
    <w:rsid w:val="00D85A37"/>
    <w:rsid w:val="00D86FE6"/>
    <w:rsid w:val="00D92C1C"/>
    <w:rsid w:val="00D94319"/>
    <w:rsid w:val="00D97CF6"/>
    <w:rsid w:val="00DA0E9C"/>
    <w:rsid w:val="00DA39AB"/>
    <w:rsid w:val="00DA4D7A"/>
    <w:rsid w:val="00DA51DB"/>
    <w:rsid w:val="00DA7CC7"/>
    <w:rsid w:val="00DB0DA6"/>
    <w:rsid w:val="00DB4ED1"/>
    <w:rsid w:val="00DB79E2"/>
    <w:rsid w:val="00DB7B59"/>
    <w:rsid w:val="00DC1287"/>
    <w:rsid w:val="00DC155F"/>
    <w:rsid w:val="00DC4960"/>
    <w:rsid w:val="00DC5CF5"/>
    <w:rsid w:val="00DD029F"/>
    <w:rsid w:val="00DD09BE"/>
    <w:rsid w:val="00DD19EA"/>
    <w:rsid w:val="00DD230B"/>
    <w:rsid w:val="00DD5AB1"/>
    <w:rsid w:val="00DD6B8A"/>
    <w:rsid w:val="00DD71D1"/>
    <w:rsid w:val="00DD7436"/>
    <w:rsid w:val="00DE24AE"/>
    <w:rsid w:val="00DE27C3"/>
    <w:rsid w:val="00DE3313"/>
    <w:rsid w:val="00DE3F38"/>
    <w:rsid w:val="00DE4183"/>
    <w:rsid w:val="00DE6263"/>
    <w:rsid w:val="00DE746B"/>
    <w:rsid w:val="00DF48A1"/>
    <w:rsid w:val="00DF5576"/>
    <w:rsid w:val="00E01968"/>
    <w:rsid w:val="00E01DEF"/>
    <w:rsid w:val="00E02DF2"/>
    <w:rsid w:val="00E03F42"/>
    <w:rsid w:val="00E045A9"/>
    <w:rsid w:val="00E12A75"/>
    <w:rsid w:val="00E12C96"/>
    <w:rsid w:val="00E150E0"/>
    <w:rsid w:val="00E1555A"/>
    <w:rsid w:val="00E156A2"/>
    <w:rsid w:val="00E1684C"/>
    <w:rsid w:val="00E17043"/>
    <w:rsid w:val="00E2119C"/>
    <w:rsid w:val="00E22449"/>
    <w:rsid w:val="00E22484"/>
    <w:rsid w:val="00E22825"/>
    <w:rsid w:val="00E246C0"/>
    <w:rsid w:val="00E24893"/>
    <w:rsid w:val="00E24BAB"/>
    <w:rsid w:val="00E257BC"/>
    <w:rsid w:val="00E25C70"/>
    <w:rsid w:val="00E26F84"/>
    <w:rsid w:val="00E31114"/>
    <w:rsid w:val="00E325C7"/>
    <w:rsid w:val="00E34C7C"/>
    <w:rsid w:val="00E34D47"/>
    <w:rsid w:val="00E34E4D"/>
    <w:rsid w:val="00E36DE0"/>
    <w:rsid w:val="00E37A28"/>
    <w:rsid w:val="00E37F5E"/>
    <w:rsid w:val="00E40245"/>
    <w:rsid w:val="00E41923"/>
    <w:rsid w:val="00E43C99"/>
    <w:rsid w:val="00E4440C"/>
    <w:rsid w:val="00E44691"/>
    <w:rsid w:val="00E4785E"/>
    <w:rsid w:val="00E528B0"/>
    <w:rsid w:val="00E54922"/>
    <w:rsid w:val="00E55E29"/>
    <w:rsid w:val="00E7009B"/>
    <w:rsid w:val="00E709AB"/>
    <w:rsid w:val="00E70E64"/>
    <w:rsid w:val="00E714C0"/>
    <w:rsid w:val="00E71B54"/>
    <w:rsid w:val="00E73964"/>
    <w:rsid w:val="00E73E7F"/>
    <w:rsid w:val="00E74375"/>
    <w:rsid w:val="00E749AF"/>
    <w:rsid w:val="00E801FC"/>
    <w:rsid w:val="00E81C7E"/>
    <w:rsid w:val="00E85272"/>
    <w:rsid w:val="00E86D5D"/>
    <w:rsid w:val="00E87F29"/>
    <w:rsid w:val="00E926BC"/>
    <w:rsid w:val="00E92E4C"/>
    <w:rsid w:val="00E932EE"/>
    <w:rsid w:val="00E93304"/>
    <w:rsid w:val="00E9664E"/>
    <w:rsid w:val="00E974E3"/>
    <w:rsid w:val="00EA1596"/>
    <w:rsid w:val="00EA3885"/>
    <w:rsid w:val="00EA4C5B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1BB"/>
    <w:rsid w:val="00EC45F5"/>
    <w:rsid w:val="00EC4EF7"/>
    <w:rsid w:val="00EC667D"/>
    <w:rsid w:val="00ED1D8E"/>
    <w:rsid w:val="00ED2FBC"/>
    <w:rsid w:val="00ED4AB5"/>
    <w:rsid w:val="00ED533F"/>
    <w:rsid w:val="00ED5530"/>
    <w:rsid w:val="00ED771A"/>
    <w:rsid w:val="00EE01F3"/>
    <w:rsid w:val="00EE0B61"/>
    <w:rsid w:val="00EE1757"/>
    <w:rsid w:val="00EE1BD9"/>
    <w:rsid w:val="00EE3B0A"/>
    <w:rsid w:val="00EE5A7D"/>
    <w:rsid w:val="00EE62F7"/>
    <w:rsid w:val="00EE7363"/>
    <w:rsid w:val="00EF12AC"/>
    <w:rsid w:val="00EF1917"/>
    <w:rsid w:val="00EF19B0"/>
    <w:rsid w:val="00EF2A50"/>
    <w:rsid w:val="00EF60AC"/>
    <w:rsid w:val="00EF6F86"/>
    <w:rsid w:val="00EF7823"/>
    <w:rsid w:val="00F012CC"/>
    <w:rsid w:val="00F0133E"/>
    <w:rsid w:val="00F03700"/>
    <w:rsid w:val="00F05F50"/>
    <w:rsid w:val="00F06246"/>
    <w:rsid w:val="00F100F1"/>
    <w:rsid w:val="00F10E8E"/>
    <w:rsid w:val="00F140D0"/>
    <w:rsid w:val="00F15E2E"/>
    <w:rsid w:val="00F15FEF"/>
    <w:rsid w:val="00F17B05"/>
    <w:rsid w:val="00F21B63"/>
    <w:rsid w:val="00F21F69"/>
    <w:rsid w:val="00F238F5"/>
    <w:rsid w:val="00F25DF7"/>
    <w:rsid w:val="00F279C6"/>
    <w:rsid w:val="00F31E95"/>
    <w:rsid w:val="00F32937"/>
    <w:rsid w:val="00F403F0"/>
    <w:rsid w:val="00F44585"/>
    <w:rsid w:val="00F44F80"/>
    <w:rsid w:val="00F4560F"/>
    <w:rsid w:val="00F45FD6"/>
    <w:rsid w:val="00F471B3"/>
    <w:rsid w:val="00F47DDA"/>
    <w:rsid w:val="00F47E89"/>
    <w:rsid w:val="00F47EBC"/>
    <w:rsid w:val="00F5035E"/>
    <w:rsid w:val="00F5086D"/>
    <w:rsid w:val="00F52F1F"/>
    <w:rsid w:val="00F53CCD"/>
    <w:rsid w:val="00F54023"/>
    <w:rsid w:val="00F54A01"/>
    <w:rsid w:val="00F55C32"/>
    <w:rsid w:val="00F60CB2"/>
    <w:rsid w:val="00F6675B"/>
    <w:rsid w:val="00F67C54"/>
    <w:rsid w:val="00F71891"/>
    <w:rsid w:val="00F7266F"/>
    <w:rsid w:val="00F80A0C"/>
    <w:rsid w:val="00F80F7B"/>
    <w:rsid w:val="00F82937"/>
    <w:rsid w:val="00F87D1C"/>
    <w:rsid w:val="00F90CEC"/>
    <w:rsid w:val="00F90FC8"/>
    <w:rsid w:val="00F911F8"/>
    <w:rsid w:val="00FA47F3"/>
    <w:rsid w:val="00FA6E3B"/>
    <w:rsid w:val="00FB06BE"/>
    <w:rsid w:val="00FB2394"/>
    <w:rsid w:val="00FB4121"/>
    <w:rsid w:val="00FB56AD"/>
    <w:rsid w:val="00FC1F74"/>
    <w:rsid w:val="00FC262A"/>
    <w:rsid w:val="00FC4E49"/>
    <w:rsid w:val="00FC510A"/>
    <w:rsid w:val="00FC6B0B"/>
    <w:rsid w:val="00FC760B"/>
    <w:rsid w:val="00FD1E02"/>
    <w:rsid w:val="00FD2094"/>
    <w:rsid w:val="00FD458A"/>
    <w:rsid w:val="00FD75D2"/>
    <w:rsid w:val="00FD7B1A"/>
    <w:rsid w:val="00FE1053"/>
    <w:rsid w:val="00FE17A4"/>
    <w:rsid w:val="00FE5110"/>
    <w:rsid w:val="00FE53F1"/>
    <w:rsid w:val="00FE5AED"/>
    <w:rsid w:val="00FE770B"/>
    <w:rsid w:val="00FF093C"/>
    <w:rsid w:val="00FF09BC"/>
    <w:rsid w:val="00FF0C80"/>
    <w:rsid w:val="00FF0CFE"/>
    <w:rsid w:val="00FF5BCE"/>
    <w:rsid w:val="00FF5DAC"/>
    <w:rsid w:val="00FF6225"/>
    <w:rsid w:val="00FF6F50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table" w:styleId="Tablanormal1">
    <w:name w:val="Plain Table 1"/>
    <w:basedOn w:val="Tablanormal"/>
    <w:uiPriority w:val="41"/>
    <w:rsid w:val="00D53D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EMPRESA E INICIATIVA EMPRENDEDORA UD-10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1265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CONTABLE, ADMINISTRATIVA Y FISCAL</vt:lpstr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CONTABLE, ADMINISTRATIVA Y FISCAL</dc:title>
  <dc:subject>COLOR, TIPOGRAFÍA E ICONOS</dc:subject>
  <dc:creator>Alberto Martínez Pérez</dc:creator>
  <cp:keywords/>
  <dc:description/>
  <cp:lastModifiedBy>Alberto Martínez Pérez</cp:lastModifiedBy>
  <cp:revision>6</cp:revision>
  <cp:lastPrinted>2022-09-25T10:05:00Z</cp:lastPrinted>
  <dcterms:created xsi:type="dcterms:W3CDTF">2024-02-07T16:20:00Z</dcterms:created>
  <dcterms:modified xsi:type="dcterms:W3CDTF">2024-02-15T20:32:00Z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