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2075A1FB" w:rsidR="0070769C" w:rsidRPr="007E7BC1" w:rsidRDefault="00BA7190"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EMPRESA E INICIATIVA EMPRENDEDORA</w:t>
                                      </w:r>
                                      <w:r w:rsidR="00262F1B">
                                        <w:rPr>
                                          <w:rFonts w:asciiTheme="minorHAnsi" w:hAnsiTheme="minorHAnsi" w:cstheme="minorHAnsi"/>
                                          <w:color w:val="FFFFFF" w:themeColor="background1"/>
                                          <w:sz w:val="22"/>
                                        </w:rPr>
                                        <w:t xml:space="preserve"> </w:t>
                                      </w:r>
                                      <w:r w:rsidR="00E22484" w:rsidRPr="00226D55">
                                        <w:rPr>
                                          <w:rFonts w:asciiTheme="minorHAnsi" w:hAnsiTheme="minorHAnsi" w:cstheme="minorHAnsi"/>
                                          <w:color w:val="FFFFFF" w:themeColor="background1"/>
                                          <w:sz w:val="22"/>
                                        </w:rPr>
                                        <w:t>UD-</w:t>
                                      </w:r>
                                      <w:r w:rsidR="004E2732">
                                        <w:rPr>
                                          <w:rFonts w:asciiTheme="minorHAnsi" w:hAnsiTheme="minorHAnsi" w:cstheme="minorHAnsi"/>
                                          <w:color w:val="FFFFFF" w:themeColor="background1"/>
                                          <w:sz w:val="22"/>
                                        </w:rPr>
                                        <w:t>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2075A1FB" w:rsidR="0070769C" w:rsidRPr="007E7BC1" w:rsidRDefault="00BA7190"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EMPRESA E INICIATIVA EMPRENDEDORA</w:t>
                                </w:r>
                                <w:r w:rsidR="00262F1B">
                                  <w:rPr>
                                    <w:rFonts w:asciiTheme="minorHAnsi" w:hAnsiTheme="minorHAnsi" w:cstheme="minorHAnsi"/>
                                    <w:color w:val="FFFFFF" w:themeColor="background1"/>
                                    <w:sz w:val="22"/>
                                  </w:rPr>
                                  <w:t xml:space="preserve"> </w:t>
                                </w:r>
                                <w:r w:rsidR="00E22484" w:rsidRPr="00226D55">
                                  <w:rPr>
                                    <w:rFonts w:asciiTheme="minorHAnsi" w:hAnsiTheme="minorHAnsi" w:cstheme="minorHAnsi"/>
                                    <w:color w:val="FFFFFF" w:themeColor="background1"/>
                                    <w:sz w:val="22"/>
                                  </w:rPr>
                                  <w:t>UD-</w:t>
                                </w:r>
                                <w:r w:rsidR="004E2732">
                                  <w:rPr>
                                    <w:rFonts w:asciiTheme="minorHAnsi" w:hAnsiTheme="minorHAnsi" w:cstheme="minorHAnsi"/>
                                    <w:color w:val="FFFFFF" w:themeColor="background1"/>
                                    <w:sz w:val="22"/>
                                  </w:rPr>
                                  <w:t>8</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65E6B3F7" w:rsidR="0070769C" w:rsidRPr="006E5429" w:rsidRDefault="00000000" w:rsidP="00314213">
                                <w:pPr>
                                  <w:pStyle w:val="Sinespaciado"/>
                                  <w:jc w:val="center"/>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E2732">
                                      <w:rPr>
                                        <w:rFonts w:asciiTheme="majorHAnsi" w:eastAsiaTheme="majorEastAsia" w:hAnsiTheme="majorHAnsi" w:cstheme="majorBidi"/>
                                        <w:b/>
                                        <w:bCs/>
                                        <w:color w:val="262626" w:themeColor="text1" w:themeTint="D9"/>
                                        <w:sz w:val="56"/>
                                        <w:szCs w:val="56"/>
                                      </w:rPr>
                                      <w:t>INVERSIÓN Y FINANCIACIÓN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65E6B3F7" w:rsidR="0070769C" w:rsidRPr="006E5429" w:rsidRDefault="00000000" w:rsidP="00314213">
                          <w:pPr>
                            <w:pStyle w:val="Sinespaciado"/>
                            <w:jc w:val="center"/>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E2732">
                                <w:rPr>
                                  <w:rFonts w:asciiTheme="majorHAnsi" w:eastAsiaTheme="majorEastAsia" w:hAnsiTheme="majorHAnsi" w:cstheme="majorBidi"/>
                                  <w:b/>
                                  <w:bCs/>
                                  <w:color w:val="262626" w:themeColor="text1" w:themeTint="D9"/>
                                  <w:sz w:val="56"/>
                                  <w:szCs w:val="56"/>
                                </w:rPr>
                                <w:t>INVERSIÓN Y FINANCIACIÓN</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1E702A95" w14:textId="287C4ACE" w:rsidR="007E7EBF"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7248894" w:history="1">
        <w:r w:rsidR="007E7EBF" w:rsidRPr="00585F7A">
          <w:rPr>
            <w:rStyle w:val="Hipervnculo"/>
            <w:noProof/>
            <w:lang w:eastAsia="es-ES"/>
          </w:rPr>
          <w:t>LA INVERSIÓN Y LOS GASTOS INICIALES</w:t>
        </w:r>
        <w:r w:rsidR="007E7EBF">
          <w:rPr>
            <w:noProof/>
            <w:webHidden/>
          </w:rPr>
          <w:tab/>
        </w:r>
        <w:r w:rsidR="007E7EBF">
          <w:rPr>
            <w:noProof/>
            <w:webHidden/>
          </w:rPr>
          <w:fldChar w:fldCharType="begin"/>
        </w:r>
        <w:r w:rsidR="007E7EBF">
          <w:rPr>
            <w:noProof/>
            <w:webHidden/>
          </w:rPr>
          <w:instrText xml:space="preserve"> PAGEREF _Toc157248894 \h </w:instrText>
        </w:r>
        <w:r w:rsidR="007E7EBF">
          <w:rPr>
            <w:noProof/>
            <w:webHidden/>
          </w:rPr>
        </w:r>
        <w:r w:rsidR="007E7EBF">
          <w:rPr>
            <w:noProof/>
            <w:webHidden/>
          </w:rPr>
          <w:fldChar w:fldCharType="separate"/>
        </w:r>
        <w:r w:rsidR="007E7EBF">
          <w:rPr>
            <w:noProof/>
            <w:webHidden/>
          </w:rPr>
          <w:t>3</w:t>
        </w:r>
        <w:r w:rsidR="007E7EBF">
          <w:rPr>
            <w:noProof/>
            <w:webHidden/>
          </w:rPr>
          <w:fldChar w:fldCharType="end"/>
        </w:r>
      </w:hyperlink>
    </w:p>
    <w:p w14:paraId="501E57FD" w14:textId="6D57634C" w:rsidR="007E7EBF"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7248895" w:history="1">
        <w:r w:rsidR="007E7EBF" w:rsidRPr="00585F7A">
          <w:rPr>
            <w:rStyle w:val="Hipervnculo"/>
            <w:noProof/>
            <w:lang w:eastAsia="es-ES"/>
          </w:rPr>
          <w:t>LA FINANCIACIÓN DE LA EMPRESA</w:t>
        </w:r>
        <w:r w:rsidR="007E7EBF">
          <w:rPr>
            <w:noProof/>
            <w:webHidden/>
          </w:rPr>
          <w:tab/>
        </w:r>
        <w:r w:rsidR="007E7EBF">
          <w:rPr>
            <w:noProof/>
            <w:webHidden/>
          </w:rPr>
          <w:fldChar w:fldCharType="begin"/>
        </w:r>
        <w:r w:rsidR="007E7EBF">
          <w:rPr>
            <w:noProof/>
            <w:webHidden/>
          </w:rPr>
          <w:instrText xml:space="preserve"> PAGEREF _Toc157248895 \h </w:instrText>
        </w:r>
        <w:r w:rsidR="007E7EBF">
          <w:rPr>
            <w:noProof/>
            <w:webHidden/>
          </w:rPr>
        </w:r>
        <w:r w:rsidR="007E7EBF">
          <w:rPr>
            <w:noProof/>
            <w:webHidden/>
          </w:rPr>
          <w:fldChar w:fldCharType="separate"/>
        </w:r>
        <w:r w:rsidR="007E7EBF">
          <w:rPr>
            <w:noProof/>
            <w:webHidden/>
          </w:rPr>
          <w:t>3</w:t>
        </w:r>
        <w:r w:rsidR="007E7EBF">
          <w:rPr>
            <w:noProof/>
            <w:webHidden/>
          </w:rPr>
          <w:fldChar w:fldCharType="end"/>
        </w:r>
      </w:hyperlink>
    </w:p>
    <w:p w14:paraId="37227827" w14:textId="6A03DA5D" w:rsidR="007E7EBF"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7248896" w:history="1">
        <w:r w:rsidR="007E7EBF" w:rsidRPr="00585F7A">
          <w:rPr>
            <w:rStyle w:val="Hipervnculo"/>
            <w:noProof/>
            <w:lang w:eastAsia="es-ES"/>
          </w:rPr>
          <w:t>FUENTES DE FINANCIACIÓN PROPIA</w:t>
        </w:r>
        <w:r w:rsidR="007E7EBF">
          <w:rPr>
            <w:noProof/>
            <w:webHidden/>
          </w:rPr>
          <w:tab/>
        </w:r>
        <w:r w:rsidR="007E7EBF">
          <w:rPr>
            <w:noProof/>
            <w:webHidden/>
          </w:rPr>
          <w:fldChar w:fldCharType="begin"/>
        </w:r>
        <w:r w:rsidR="007E7EBF">
          <w:rPr>
            <w:noProof/>
            <w:webHidden/>
          </w:rPr>
          <w:instrText xml:space="preserve"> PAGEREF _Toc157248896 \h </w:instrText>
        </w:r>
        <w:r w:rsidR="007E7EBF">
          <w:rPr>
            <w:noProof/>
            <w:webHidden/>
          </w:rPr>
        </w:r>
        <w:r w:rsidR="007E7EBF">
          <w:rPr>
            <w:noProof/>
            <w:webHidden/>
          </w:rPr>
          <w:fldChar w:fldCharType="separate"/>
        </w:r>
        <w:r w:rsidR="007E7EBF">
          <w:rPr>
            <w:noProof/>
            <w:webHidden/>
          </w:rPr>
          <w:t>3</w:t>
        </w:r>
        <w:r w:rsidR="007E7EBF">
          <w:rPr>
            <w:noProof/>
            <w:webHidden/>
          </w:rPr>
          <w:fldChar w:fldCharType="end"/>
        </w:r>
      </w:hyperlink>
    </w:p>
    <w:p w14:paraId="40683195" w14:textId="28DAC20C"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897" w:history="1">
        <w:r w:rsidR="007E7EBF" w:rsidRPr="00585F7A">
          <w:rPr>
            <w:rStyle w:val="Hipervnculo"/>
            <w:noProof/>
            <w:lang w:eastAsia="es-ES"/>
          </w:rPr>
          <w:t>A.</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APORTACIONES DE LOS SOCIOS</w:t>
        </w:r>
        <w:r w:rsidR="007E7EBF">
          <w:rPr>
            <w:noProof/>
            <w:webHidden/>
          </w:rPr>
          <w:tab/>
        </w:r>
        <w:r w:rsidR="007E7EBF">
          <w:rPr>
            <w:noProof/>
            <w:webHidden/>
          </w:rPr>
          <w:fldChar w:fldCharType="begin"/>
        </w:r>
        <w:r w:rsidR="007E7EBF">
          <w:rPr>
            <w:noProof/>
            <w:webHidden/>
          </w:rPr>
          <w:instrText xml:space="preserve"> PAGEREF _Toc157248897 \h </w:instrText>
        </w:r>
        <w:r w:rsidR="007E7EBF">
          <w:rPr>
            <w:noProof/>
            <w:webHidden/>
          </w:rPr>
        </w:r>
        <w:r w:rsidR="007E7EBF">
          <w:rPr>
            <w:noProof/>
            <w:webHidden/>
          </w:rPr>
          <w:fldChar w:fldCharType="separate"/>
        </w:r>
        <w:r w:rsidR="007E7EBF">
          <w:rPr>
            <w:noProof/>
            <w:webHidden/>
          </w:rPr>
          <w:t>3</w:t>
        </w:r>
        <w:r w:rsidR="007E7EBF">
          <w:rPr>
            <w:noProof/>
            <w:webHidden/>
          </w:rPr>
          <w:fldChar w:fldCharType="end"/>
        </w:r>
      </w:hyperlink>
    </w:p>
    <w:p w14:paraId="7842EA8E" w14:textId="46D7D59A"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898" w:history="1">
        <w:r w:rsidR="007E7EBF" w:rsidRPr="00585F7A">
          <w:rPr>
            <w:rStyle w:val="Hipervnculo"/>
            <w:noProof/>
            <w:lang w:eastAsia="es-ES"/>
          </w:rPr>
          <w:t>B.</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INVERSORES</w:t>
        </w:r>
        <w:r w:rsidR="007E7EBF">
          <w:rPr>
            <w:noProof/>
            <w:webHidden/>
          </w:rPr>
          <w:tab/>
        </w:r>
        <w:r w:rsidR="007E7EBF">
          <w:rPr>
            <w:noProof/>
            <w:webHidden/>
          </w:rPr>
          <w:fldChar w:fldCharType="begin"/>
        </w:r>
        <w:r w:rsidR="007E7EBF">
          <w:rPr>
            <w:noProof/>
            <w:webHidden/>
          </w:rPr>
          <w:instrText xml:space="preserve"> PAGEREF _Toc157248898 \h </w:instrText>
        </w:r>
        <w:r w:rsidR="007E7EBF">
          <w:rPr>
            <w:noProof/>
            <w:webHidden/>
          </w:rPr>
        </w:r>
        <w:r w:rsidR="007E7EBF">
          <w:rPr>
            <w:noProof/>
            <w:webHidden/>
          </w:rPr>
          <w:fldChar w:fldCharType="separate"/>
        </w:r>
        <w:r w:rsidR="007E7EBF">
          <w:rPr>
            <w:noProof/>
            <w:webHidden/>
          </w:rPr>
          <w:t>4</w:t>
        </w:r>
        <w:r w:rsidR="007E7EBF">
          <w:rPr>
            <w:noProof/>
            <w:webHidden/>
          </w:rPr>
          <w:fldChar w:fldCharType="end"/>
        </w:r>
      </w:hyperlink>
    </w:p>
    <w:p w14:paraId="3A2D4A17" w14:textId="37045267" w:rsidR="007E7EBF"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7248899" w:history="1">
        <w:r w:rsidR="007E7EBF" w:rsidRPr="00585F7A">
          <w:rPr>
            <w:rStyle w:val="Hipervnculo"/>
            <w:noProof/>
          </w:rPr>
          <w:t>1)</w:t>
        </w:r>
        <w:r w:rsidR="007E7EBF">
          <w:rPr>
            <w:rFonts w:eastAsiaTheme="minorEastAsia" w:cstheme="minorBidi"/>
            <w:noProof/>
            <w:kern w:val="2"/>
            <w:sz w:val="22"/>
            <w:szCs w:val="22"/>
            <w:lang w:eastAsia="es-ES"/>
            <w14:ligatures w14:val="standardContextual"/>
          </w:rPr>
          <w:tab/>
        </w:r>
        <w:r w:rsidR="007E7EBF" w:rsidRPr="00585F7A">
          <w:rPr>
            <w:rStyle w:val="Hipervnculo"/>
            <w:noProof/>
          </w:rPr>
          <w:t>Business Angels</w:t>
        </w:r>
        <w:r w:rsidR="007E7EBF">
          <w:rPr>
            <w:noProof/>
            <w:webHidden/>
          </w:rPr>
          <w:tab/>
        </w:r>
        <w:r w:rsidR="007E7EBF">
          <w:rPr>
            <w:noProof/>
            <w:webHidden/>
          </w:rPr>
          <w:fldChar w:fldCharType="begin"/>
        </w:r>
        <w:r w:rsidR="007E7EBF">
          <w:rPr>
            <w:noProof/>
            <w:webHidden/>
          </w:rPr>
          <w:instrText xml:space="preserve"> PAGEREF _Toc157248899 \h </w:instrText>
        </w:r>
        <w:r w:rsidR="007E7EBF">
          <w:rPr>
            <w:noProof/>
            <w:webHidden/>
          </w:rPr>
        </w:r>
        <w:r w:rsidR="007E7EBF">
          <w:rPr>
            <w:noProof/>
            <w:webHidden/>
          </w:rPr>
          <w:fldChar w:fldCharType="separate"/>
        </w:r>
        <w:r w:rsidR="007E7EBF">
          <w:rPr>
            <w:noProof/>
            <w:webHidden/>
          </w:rPr>
          <w:t>4</w:t>
        </w:r>
        <w:r w:rsidR="007E7EBF">
          <w:rPr>
            <w:noProof/>
            <w:webHidden/>
          </w:rPr>
          <w:fldChar w:fldCharType="end"/>
        </w:r>
      </w:hyperlink>
    </w:p>
    <w:p w14:paraId="76801B9C" w14:textId="0EB9703C" w:rsidR="007E7EBF"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7248900" w:history="1">
        <w:r w:rsidR="007E7EBF" w:rsidRPr="00585F7A">
          <w:rPr>
            <w:rStyle w:val="Hipervnculo"/>
            <w:noProof/>
          </w:rPr>
          <w:t>2)</w:t>
        </w:r>
        <w:r w:rsidR="007E7EBF">
          <w:rPr>
            <w:rFonts w:eastAsiaTheme="minorEastAsia" w:cstheme="minorBidi"/>
            <w:noProof/>
            <w:kern w:val="2"/>
            <w:sz w:val="22"/>
            <w:szCs w:val="22"/>
            <w:lang w:eastAsia="es-ES"/>
            <w14:ligatures w14:val="standardContextual"/>
          </w:rPr>
          <w:tab/>
        </w:r>
        <w:r w:rsidR="007E7EBF" w:rsidRPr="00585F7A">
          <w:rPr>
            <w:rStyle w:val="Hipervnculo"/>
            <w:noProof/>
          </w:rPr>
          <w:t>Sociedades de capital de riesgo</w:t>
        </w:r>
        <w:r w:rsidR="007E7EBF">
          <w:rPr>
            <w:noProof/>
            <w:webHidden/>
          </w:rPr>
          <w:tab/>
        </w:r>
        <w:r w:rsidR="007E7EBF">
          <w:rPr>
            <w:noProof/>
            <w:webHidden/>
          </w:rPr>
          <w:fldChar w:fldCharType="begin"/>
        </w:r>
        <w:r w:rsidR="007E7EBF">
          <w:rPr>
            <w:noProof/>
            <w:webHidden/>
          </w:rPr>
          <w:instrText xml:space="preserve"> PAGEREF _Toc157248900 \h </w:instrText>
        </w:r>
        <w:r w:rsidR="007E7EBF">
          <w:rPr>
            <w:noProof/>
            <w:webHidden/>
          </w:rPr>
        </w:r>
        <w:r w:rsidR="007E7EBF">
          <w:rPr>
            <w:noProof/>
            <w:webHidden/>
          </w:rPr>
          <w:fldChar w:fldCharType="separate"/>
        </w:r>
        <w:r w:rsidR="007E7EBF">
          <w:rPr>
            <w:noProof/>
            <w:webHidden/>
          </w:rPr>
          <w:t>4</w:t>
        </w:r>
        <w:r w:rsidR="007E7EBF">
          <w:rPr>
            <w:noProof/>
            <w:webHidden/>
          </w:rPr>
          <w:fldChar w:fldCharType="end"/>
        </w:r>
      </w:hyperlink>
    </w:p>
    <w:p w14:paraId="2BB025E9" w14:textId="74FE0AAC"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1" w:history="1">
        <w:r w:rsidR="007E7EBF" w:rsidRPr="00585F7A">
          <w:rPr>
            <w:rStyle w:val="Hipervnculo"/>
            <w:noProof/>
            <w:lang w:eastAsia="es-ES"/>
          </w:rPr>
          <w:t>C.</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AUTOFINANCIACIÓN</w:t>
        </w:r>
        <w:r w:rsidR="007E7EBF">
          <w:rPr>
            <w:noProof/>
            <w:webHidden/>
          </w:rPr>
          <w:tab/>
        </w:r>
        <w:r w:rsidR="007E7EBF">
          <w:rPr>
            <w:noProof/>
            <w:webHidden/>
          </w:rPr>
          <w:fldChar w:fldCharType="begin"/>
        </w:r>
        <w:r w:rsidR="007E7EBF">
          <w:rPr>
            <w:noProof/>
            <w:webHidden/>
          </w:rPr>
          <w:instrText xml:space="preserve"> PAGEREF _Toc157248901 \h </w:instrText>
        </w:r>
        <w:r w:rsidR="007E7EBF">
          <w:rPr>
            <w:noProof/>
            <w:webHidden/>
          </w:rPr>
        </w:r>
        <w:r w:rsidR="007E7EBF">
          <w:rPr>
            <w:noProof/>
            <w:webHidden/>
          </w:rPr>
          <w:fldChar w:fldCharType="separate"/>
        </w:r>
        <w:r w:rsidR="007E7EBF">
          <w:rPr>
            <w:noProof/>
            <w:webHidden/>
          </w:rPr>
          <w:t>4</w:t>
        </w:r>
        <w:r w:rsidR="007E7EBF">
          <w:rPr>
            <w:noProof/>
            <w:webHidden/>
          </w:rPr>
          <w:fldChar w:fldCharType="end"/>
        </w:r>
      </w:hyperlink>
    </w:p>
    <w:p w14:paraId="1FAB2766" w14:textId="724AA7D8" w:rsidR="007E7EBF"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7248902" w:history="1">
        <w:r w:rsidR="007E7EBF" w:rsidRPr="00585F7A">
          <w:rPr>
            <w:rStyle w:val="Hipervnculo"/>
            <w:noProof/>
            <w:lang w:eastAsia="es-ES"/>
          </w:rPr>
          <w:t>FUENTES DE FINANCIACIÓN AJENAS</w:t>
        </w:r>
        <w:r w:rsidR="007E7EBF">
          <w:rPr>
            <w:noProof/>
            <w:webHidden/>
          </w:rPr>
          <w:tab/>
        </w:r>
        <w:r w:rsidR="007E7EBF">
          <w:rPr>
            <w:noProof/>
            <w:webHidden/>
          </w:rPr>
          <w:fldChar w:fldCharType="begin"/>
        </w:r>
        <w:r w:rsidR="007E7EBF">
          <w:rPr>
            <w:noProof/>
            <w:webHidden/>
          </w:rPr>
          <w:instrText xml:space="preserve"> PAGEREF _Toc157248902 \h </w:instrText>
        </w:r>
        <w:r w:rsidR="007E7EBF">
          <w:rPr>
            <w:noProof/>
            <w:webHidden/>
          </w:rPr>
        </w:r>
        <w:r w:rsidR="007E7EBF">
          <w:rPr>
            <w:noProof/>
            <w:webHidden/>
          </w:rPr>
          <w:fldChar w:fldCharType="separate"/>
        </w:r>
        <w:r w:rsidR="007E7EBF">
          <w:rPr>
            <w:noProof/>
            <w:webHidden/>
          </w:rPr>
          <w:t>4</w:t>
        </w:r>
        <w:r w:rsidR="007E7EBF">
          <w:rPr>
            <w:noProof/>
            <w:webHidden/>
          </w:rPr>
          <w:fldChar w:fldCharType="end"/>
        </w:r>
      </w:hyperlink>
    </w:p>
    <w:p w14:paraId="04134009" w14:textId="39A64900"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3" w:history="1">
        <w:r w:rsidR="007E7EBF" w:rsidRPr="00585F7A">
          <w:rPr>
            <w:rStyle w:val="Hipervnculo"/>
            <w:noProof/>
            <w:lang w:eastAsia="es-ES"/>
          </w:rPr>
          <w:t>A.</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EL PRÉSTAMO BANCARIO</w:t>
        </w:r>
        <w:r w:rsidR="007E7EBF">
          <w:rPr>
            <w:noProof/>
            <w:webHidden/>
          </w:rPr>
          <w:tab/>
        </w:r>
        <w:r w:rsidR="007E7EBF">
          <w:rPr>
            <w:noProof/>
            <w:webHidden/>
          </w:rPr>
          <w:fldChar w:fldCharType="begin"/>
        </w:r>
        <w:r w:rsidR="007E7EBF">
          <w:rPr>
            <w:noProof/>
            <w:webHidden/>
          </w:rPr>
          <w:instrText xml:space="preserve"> PAGEREF _Toc157248903 \h </w:instrText>
        </w:r>
        <w:r w:rsidR="007E7EBF">
          <w:rPr>
            <w:noProof/>
            <w:webHidden/>
          </w:rPr>
        </w:r>
        <w:r w:rsidR="007E7EBF">
          <w:rPr>
            <w:noProof/>
            <w:webHidden/>
          </w:rPr>
          <w:fldChar w:fldCharType="separate"/>
        </w:r>
        <w:r w:rsidR="007E7EBF">
          <w:rPr>
            <w:noProof/>
            <w:webHidden/>
          </w:rPr>
          <w:t>5</w:t>
        </w:r>
        <w:r w:rsidR="007E7EBF">
          <w:rPr>
            <w:noProof/>
            <w:webHidden/>
          </w:rPr>
          <w:fldChar w:fldCharType="end"/>
        </w:r>
      </w:hyperlink>
    </w:p>
    <w:p w14:paraId="718C53C9" w14:textId="0056A2C0"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4" w:history="1">
        <w:r w:rsidR="007E7EBF" w:rsidRPr="00585F7A">
          <w:rPr>
            <w:rStyle w:val="Hipervnculo"/>
            <w:noProof/>
            <w:lang w:eastAsia="es-ES"/>
          </w:rPr>
          <w:t>B.</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EL CRÉDITO BANCARIO</w:t>
        </w:r>
        <w:r w:rsidR="007E7EBF">
          <w:rPr>
            <w:noProof/>
            <w:webHidden/>
          </w:rPr>
          <w:tab/>
        </w:r>
        <w:r w:rsidR="007E7EBF">
          <w:rPr>
            <w:noProof/>
            <w:webHidden/>
          </w:rPr>
          <w:fldChar w:fldCharType="begin"/>
        </w:r>
        <w:r w:rsidR="007E7EBF">
          <w:rPr>
            <w:noProof/>
            <w:webHidden/>
          </w:rPr>
          <w:instrText xml:space="preserve"> PAGEREF _Toc157248904 \h </w:instrText>
        </w:r>
        <w:r w:rsidR="007E7EBF">
          <w:rPr>
            <w:noProof/>
            <w:webHidden/>
          </w:rPr>
        </w:r>
        <w:r w:rsidR="007E7EBF">
          <w:rPr>
            <w:noProof/>
            <w:webHidden/>
          </w:rPr>
          <w:fldChar w:fldCharType="separate"/>
        </w:r>
        <w:r w:rsidR="007E7EBF">
          <w:rPr>
            <w:noProof/>
            <w:webHidden/>
          </w:rPr>
          <w:t>6</w:t>
        </w:r>
        <w:r w:rsidR="007E7EBF">
          <w:rPr>
            <w:noProof/>
            <w:webHidden/>
          </w:rPr>
          <w:fldChar w:fldCharType="end"/>
        </w:r>
      </w:hyperlink>
    </w:p>
    <w:p w14:paraId="2F7740E7" w14:textId="574C1D0C"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5" w:history="1">
        <w:r w:rsidR="007E7EBF" w:rsidRPr="00585F7A">
          <w:rPr>
            <w:rStyle w:val="Hipervnculo"/>
            <w:noProof/>
            <w:lang w:eastAsia="es-ES"/>
          </w:rPr>
          <w:t>C.</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EL LEASING Y EL RENTING</w:t>
        </w:r>
        <w:r w:rsidR="007E7EBF">
          <w:rPr>
            <w:noProof/>
            <w:webHidden/>
          </w:rPr>
          <w:tab/>
        </w:r>
        <w:r w:rsidR="007E7EBF">
          <w:rPr>
            <w:noProof/>
            <w:webHidden/>
          </w:rPr>
          <w:fldChar w:fldCharType="begin"/>
        </w:r>
        <w:r w:rsidR="007E7EBF">
          <w:rPr>
            <w:noProof/>
            <w:webHidden/>
          </w:rPr>
          <w:instrText xml:space="preserve"> PAGEREF _Toc157248905 \h </w:instrText>
        </w:r>
        <w:r w:rsidR="007E7EBF">
          <w:rPr>
            <w:noProof/>
            <w:webHidden/>
          </w:rPr>
        </w:r>
        <w:r w:rsidR="007E7EBF">
          <w:rPr>
            <w:noProof/>
            <w:webHidden/>
          </w:rPr>
          <w:fldChar w:fldCharType="separate"/>
        </w:r>
        <w:r w:rsidR="007E7EBF">
          <w:rPr>
            <w:noProof/>
            <w:webHidden/>
          </w:rPr>
          <w:t>6</w:t>
        </w:r>
        <w:r w:rsidR="007E7EBF">
          <w:rPr>
            <w:noProof/>
            <w:webHidden/>
          </w:rPr>
          <w:fldChar w:fldCharType="end"/>
        </w:r>
      </w:hyperlink>
    </w:p>
    <w:p w14:paraId="0D01B390" w14:textId="3340CFB7"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6" w:history="1">
        <w:r w:rsidR="007E7EBF" w:rsidRPr="00585F7A">
          <w:rPr>
            <w:rStyle w:val="Hipervnculo"/>
            <w:noProof/>
            <w:lang w:eastAsia="es-ES"/>
          </w:rPr>
          <w:t>D.</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LOS CRÉDITOS COMERCIALES DE PROVEEDORES</w:t>
        </w:r>
        <w:r w:rsidR="007E7EBF">
          <w:rPr>
            <w:noProof/>
            <w:webHidden/>
          </w:rPr>
          <w:tab/>
        </w:r>
        <w:r w:rsidR="007E7EBF">
          <w:rPr>
            <w:noProof/>
            <w:webHidden/>
          </w:rPr>
          <w:fldChar w:fldCharType="begin"/>
        </w:r>
        <w:r w:rsidR="007E7EBF">
          <w:rPr>
            <w:noProof/>
            <w:webHidden/>
          </w:rPr>
          <w:instrText xml:space="preserve"> PAGEREF _Toc157248906 \h </w:instrText>
        </w:r>
        <w:r w:rsidR="007E7EBF">
          <w:rPr>
            <w:noProof/>
            <w:webHidden/>
          </w:rPr>
        </w:r>
        <w:r w:rsidR="007E7EBF">
          <w:rPr>
            <w:noProof/>
            <w:webHidden/>
          </w:rPr>
          <w:fldChar w:fldCharType="separate"/>
        </w:r>
        <w:r w:rsidR="007E7EBF">
          <w:rPr>
            <w:noProof/>
            <w:webHidden/>
          </w:rPr>
          <w:t>7</w:t>
        </w:r>
        <w:r w:rsidR="007E7EBF">
          <w:rPr>
            <w:noProof/>
            <w:webHidden/>
          </w:rPr>
          <w:fldChar w:fldCharType="end"/>
        </w:r>
      </w:hyperlink>
    </w:p>
    <w:p w14:paraId="15526665" w14:textId="2106FB31"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7" w:history="1">
        <w:r w:rsidR="007E7EBF" w:rsidRPr="00585F7A">
          <w:rPr>
            <w:rStyle w:val="Hipervnculo"/>
            <w:noProof/>
            <w:lang w:eastAsia="es-ES"/>
          </w:rPr>
          <w:t>E.</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EL DESCUENTO DE LAS LETRAS Y PAGARÉS</w:t>
        </w:r>
        <w:r w:rsidR="007E7EBF">
          <w:rPr>
            <w:noProof/>
            <w:webHidden/>
          </w:rPr>
          <w:tab/>
        </w:r>
        <w:r w:rsidR="007E7EBF">
          <w:rPr>
            <w:noProof/>
            <w:webHidden/>
          </w:rPr>
          <w:fldChar w:fldCharType="begin"/>
        </w:r>
        <w:r w:rsidR="007E7EBF">
          <w:rPr>
            <w:noProof/>
            <w:webHidden/>
          </w:rPr>
          <w:instrText xml:space="preserve"> PAGEREF _Toc157248907 \h </w:instrText>
        </w:r>
        <w:r w:rsidR="007E7EBF">
          <w:rPr>
            <w:noProof/>
            <w:webHidden/>
          </w:rPr>
        </w:r>
        <w:r w:rsidR="007E7EBF">
          <w:rPr>
            <w:noProof/>
            <w:webHidden/>
          </w:rPr>
          <w:fldChar w:fldCharType="separate"/>
        </w:r>
        <w:r w:rsidR="007E7EBF">
          <w:rPr>
            <w:noProof/>
            <w:webHidden/>
          </w:rPr>
          <w:t>7</w:t>
        </w:r>
        <w:r w:rsidR="007E7EBF">
          <w:rPr>
            <w:noProof/>
            <w:webHidden/>
          </w:rPr>
          <w:fldChar w:fldCharType="end"/>
        </w:r>
      </w:hyperlink>
    </w:p>
    <w:p w14:paraId="152EE452" w14:textId="0DDDC52B" w:rsidR="007E7EBF"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7248908" w:history="1">
        <w:r w:rsidR="007E7EBF" w:rsidRPr="00585F7A">
          <w:rPr>
            <w:rStyle w:val="Hipervnculo"/>
            <w:noProof/>
            <w:lang w:eastAsia="es-ES"/>
          </w:rPr>
          <w:t>F.</w:t>
        </w:r>
        <w:r w:rsidR="007E7EBF">
          <w:rPr>
            <w:rFonts w:eastAsiaTheme="minorEastAsia" w:cstheme="minorBidi"/>
            <w:b w:val="0"/>
            <w:bCs w:val="0"/>
            <w:noProof/>
            <w:kern w:val="2"/>
            <w:lang w:eastAsia="es-ES"/>
            <w14:ligatures w14:val="standardContextual"/>
          </w:rPr>
          <w:tab/>
        </w:r>
        <w:r w:rsidR="007E7EBF" w:rsidRPr="00585F7A">
          <w:rPr>
            <w:rStyle w:val="Hipervnculo"/>
            <w:noProof/>
            <w:lang w:eastAsia="es-ES"/>
          </w:rPr>
          <w:t>EL FACTORING</w:t>
        </w:r>
        <w:r w:rsidR="007E7EBF">
          <w:rPr>
            <w:noProof/>
            <w:webHidden/>
          </w:rPr>
          <w:tab/>
        </w:r>
        <w:r w:rsidR="007E7EBF">
          <w:rPr>
            <w:noProof/>
            <w:webHidden/>
          </w:rPr>
          <w:fldChar w:fldCharType="begin"/>
        </w:r>
        <w:r w:rsidR="007E7EBF">
          <w:rPr>
            <w:noProof/>
            <w:webHidden/>
          </w:rPr>
          <w:instrText xml:space="preserve"> PAGEREF _Toc157248908 \h </w:instrText>
        </w:r>
        <w:r w:rsidR="007E7EBF">
          <w:rPr>
            <w:noProof/>
            <w:webHidden/>
          </w:rPr>
        </w:r>
        <w:r w:rsidR="007E7EBF">
          <w:rPr>
            <w:noProof/>
            <w:webHidden/>
          </w:rPr>
          <w:fldChar w:fldCharType="separate"/>
        </w:r>
        <w:r w:rsidR="007E7EBF">
          <w:rPr>
            <w:noProof/>
            <w:webHidden/>
          </w:rPr>
          <w:t>7</w:t>
        </w:r>
        <w:r w:rsidR="007E7EBF">
          <w:rPr>
            <w:noProof/>
            <w:webHidden/>
          </w:rPr>
          <w:fldChar w:fldCharType="end"/>
        </w:r>
      </w:hyperlink>
    </w:p>
    <w:p w14:paraId="42F9D709" w14:textId="48DFC01E" w:rsidR="007E7EBF"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7248909" w:history="1">
        <w:r w:rsidR="007E7EBF" w:rsidRPr="00585F7A">
          <w:rPr>
            <w:rStyle w:val="Hipervnculo"/>
            <w:noProof/>
            <w:lang w:eastAsia="es-ES"/>
          </w:rPr>
          <w:t>AYUDAS Y SUBVENCIONES PÚBLICAS</w:t>
        </w:r>
        <w:r w:rsidR="007E7EBF">
          <w:rPr>
            <w:noProof/>
            <w:webHidden/>
          </w:rPr>
          <w:tab/>
        </w:r>
        <w:r w:rsidR="007E7EBF">
          <w:rPr>
            <w:noProof/>
            <w:webHidden/>
          </w:rPr>
          <w:fldChar w:fldCharType="begin"/>
        </w:r>
        <w:r w:rsidR="007E7EBF">
          <w:rPr>
            <w:noProof/>
            <w:webHidden/>
          </w:rPr>
          <w:instrText xml:space="preserve"> PAGEREF _Toc157248909 \h </w:instrText>
        </w:r>
        <w:r w:rsidR="007E7EBF">
          <w:rPr>
            <w:noProof/>
            <w:webHidden/>
          </w:rPr>
        </w:r>
        <w:r w:rsidR="007E7EBF">
          <w:rPr>
            <w:noProof/>
            <w:webHidden/>
          </w:rPr>
          <w:fldChar w:fldCharType="separate"/>
        </w:r>
        <w:r w:rsidR="007E7EBF">
          <w:rPr>
            <w:noProof/>
            <w:webHidden/>
          </w:rPr>
          <w:t>8</w:t>
        </w:r>
        <w:r w:rsidR="007E7EBF">
          <w:rPr>
            <w:noProof/>
            <w:webHidden/>
          </w:rPr>
          <w:fldChar w:fldCharType="end"/>
        </w:r>
      </w:hyperlink>
    </w:p>
    <w:p w14:paraId="05BB456C" w14:textId="688D7445" w:rsidR="007E7EBF"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7248910" w:history="1">
        <w:r w:rsidR="007E7EBF" w:rsidRPr="00585F7A">
          <w:rPr>
            <w:rStyle w:val="Hipervnculo"/>
            <w:noProof/>
            <w:lang w:eastAsia="es-ES"/>
          </w:rPr>
          <w:t>CROWDFUNDING (FINANCIACIÓN COLECTIVA)</w:t>
        </w:r>
        <w:r w:rsidR="007E7EBF">
          <w:rPr>
            <w:noProof/>
            <w:webHidden/>
          </w:rPr>
          <w:tab/>
        </w:r>
        <w:r w:rsidR="007E7EBF">
          <w:rPr>
            <w:noProof/>
            <w:webHidden/>
          </w:rPr>
          <w:fldChar w:fldCharType="begin"/>
        </w:r>
        <w:r w:rsidR="007E7EBF">
          <w:rPr>
            <w:noProof/>
            <w:webHidden/>
          </w:rPr>
          <w:instrText xml:space="preserve"> PAGEREF _Toc157248910 \h </w:instrText>
        </w:r>
        <w:r w:rsidR="007E7EBF">
          <w:rPr>
            <w:noProof/>
            <w:webHidden/>
          </w:rPr>
        </w:r>
        <w:r w:rsidR="007E7EBF">
          <w:rPr>
            <w:noProof/>
            <w:webHidden/>
          </w:rPr>
          <w:fldChar w:fldCharType="separate"/>
        </w:r>
        <w:r w:rsidR="007E7EBF">
          <w:rPr>
            <w:noProof/>
            <w:webHidden/>
          </w:rPr>
          <w:t>8</w:t>
        </w:r>
        <w:r w:rsidR="007E7EBF">
          <w:rPr>
            <w:noProof/>
            <w:webHidden/>
          </w:rPr>
          <w:fldChar w:fldCharType="end"/>
        </w:r>
      </w:hyperlink>
    </w:p>
    <w:p w14:paraId="6086E562" w14:textId="7C62E8D8" w:rsidR="00C005C5" w:rsidRPr="000A097F" w:rsidRDefault="009534A1" w:rsidP="000A097F">
      <w:pPr>
        <w:pStyle w:val="Textoindependiente"/>
        <w:rPr>
          <w:i/>
          <w:lang w:eastAsia="es-ES"/>
        </w:rPr>
      </w:pPr>
      <w:r>
        <w:rPr>
          <w:b/>
          <w:bCs/>
          <w:i/>
          <w:lang w:eastAsia="es-ES"/>
        </w:rPr>
        <w:fldChar w:fldCharType="end"/>
      </w:r>
    </w:p>
    <w:p w14:paraId="5D47F4AD" w14:textId="4617466F" w:rsidR="00AD7BF0" w:rsidRPr="0097531D" w:rsidRDefault="007637DC" w:rsidP="00AD7BF0">
      <w:pPr>
        <w:pStyle w:val="Ttulo1"/>
        <w:rPr>
          <w:lang w:eastAsia="es-ES"/>
        </w:rPr>
      </w:pPr>
      <w:r>
        <w:rPr>
          <w:lang w:eastAsia="es-ES"/>
        </w:rPr>
        <w:br w:type="page"/>
      </w:r>
    </w:p>
    <w:p w14:paraId="6983DE67" w14:textId="53EEF882" w:rsidR="00E257BC" w:rsidRDefault="004E2732" w:rsidP="004E2732">
      <w:pPr>
        <w:pStyle w:val="Ttulo1"/>
        <w:rPr>
          <w:lang w:eastAsia="es-ES"/>
        </w:rPr>
      </w:pPr>
      <w:bookmarkStart w:id="0" w:name="_Toc157248894"/>
      <w:r>
        <w:rPr>
          <w:lang w:eastAsia="es-ES"/>
        </w:rPr>
        <w:lastRenderedPageBreak/>
        <w:t>LA INVERSIÓN Y LOS GASTOS INICIALES</w:t>
      </w:r>
      <w:bookmarkEnd w:id="0"/>
    </w:p>
    <w:p w14:paraId="4A278B87" w14:textId="08ABE086" w:rsidR="004E2732" w:rsidRPr="004E2732" w:rsidRDefault="004E2732" w:rsidP="004E2732">
      <w:pPr>
        <w:rPr>
          <w:lang w:eastAsia="es-ES"/>
        </w:rPr>
      </w:pPr>
      <w:r w:rsidRPr="004E2732">
        <w:rPr>
          <w:lang w:eastAsia="es-ES"/>
        </w:rPr>
        <w:t xml:space="preserve">Una </w:t>
      </w:r>
      <w:r w:rsidRPr="009C1AF0">
        <w:rPr>
          <w:b/>
          <w:bCs/>
          <w:lang w:eastAsia="es-ES"/>
        </w:rPr>
        <w:t>inversión</w:t>
      </w:r>
      <w:r w:rsidRPr="004E2732">
        <w:rPr>
          <w:lang w:eastAsia="es-ES"/>
        </w:rPr>
        <w:t xml:space="preserve"> es la </w:t>
      </w:r>
      <w:r w:rsidRPr="009C1AF0">
        <w:rPr>
          <w:b/>
          <w:bCs/>
          <w:lang w:eastAsia="es-ES"/>
        </w:rPr>
        <w:t>compra de un bien o de un derecho</w:t>
      </w:r>
      <w:r w:rsidRPr="004E2732">
        <w:rPr>
          <w:lang w:eastAsia="es-ES"/>
        </w:rPr>
        <w:t xml:space="preserve"> que es </w:t>
      </w:r>
      <w:r w:rsidRPr="009C1AF0">
        <w:rPr>
          <w:b/>
          <w:bCs/>
          <w:lang w:eastAsia="es-ES"/>
        </w:rPr>
        <w:t>duradero</w:t>
      </w:r>
      <w:r w:rsidRPr="004E2732">
        <w:rPr>
          <w:lang w:eastAsia="es-ES"/>
        </w:rPr>
        <w:t xml:space="preserve"> en la empresa, ya que </w:t>
      </w:r>
      <w:r w:rsidRPr="009C1AF0">
        <w:rPr>
          <w:b/>
          <w:bCs/>
          <w:lang w:eastAsia="es-ES"/>
        </w:rPr>
        <w:t>va a ser usado durante más de 1 año</w:t>
      </w:r>
      <w:r w:rsidRPr="004E2732">
        <w:rPr>
          <w:lang w:eastAsia="es-ES"/>
        </w:rPr>
        <w:t>.</w:t>
      </w:r>
    </w:p>
    <w:p w14:paraId="401C4257" w14:textId="77777777" w:rsidR="004E2732" w:rsidRPr="004E2732" w:rsidRDefault="004E2732" w:rsidP="004E2732">
      <w:pPr>
        <w:rPr>
          <w:lang w:eastAsia="es-ES"/>
        </w:rPr>
      </w:pPr>
      <w:r w:rsidRPr="004E2732">
        <w:rPr>
          <w:lang w:eastAsia="es-ES"/>
        </w:rPr>
        <w:t xml:space="preserve">Un </w:t>
      </w:r>
      <w:r w:rsidRPr="009C1AF0">
        <w:rPr>
          <w:b/>
          <w:bCs/>
          <w:lang w:eastAsia="es-ES"/>
        </w:rPr>
        <w:t>gasto</w:t>
      </w:r>
      <w:r w:rsidRPr="004E2732">
        <w:rPr>
          <w:lang w:eastAsia="es-ES"/>
        </w:rPr>
        <w:t xml:space="preserve"> es la </w:t>
      </w:r>
      <w:r w:rsidRPr="009C1AF0">
        <w:rPr>
          <w:b/>
          <w:bCs/>
          <w:lang w:eastAsia="es-ES"/>
        </w:rPr>
        <w:t>compra de un bien, de un servicio o de un derecho</w:t>
      </w:r>
      <w:r w:rsidRPr="004E2732">
        <w:rPr>
          <w:lang w:eastAsia="es-ES"/>
        </w:rPr>
        <w:t xml:space="preserve">, que la empresa va a </w:t>
      </w:r>
      <w:r w:rsidRPr="009C1AF0">
        <w:rPr>
          <w:b/>
          <w:bCs/>
          <w:lang w:eastAsia="es-ES"/>
        </w:rPr>
        <w:t>consumir (a gastar) de forma inmediata</w:t>
      </w:r>
      <w:r w:rsidRPr="004E2732">
        <w:rPr>
          <w:lang w:eastAsia="es-ES"/>
        </w:rPr>
        <w:t xml:space="preserve">, por lo que su uso es </w:t>
      </w:r>
      <w:r w:rsidRPr="009C1AF0">
        <w:rPr>
          <w:b/>
          <w:bCs/>
          <w:lang w:eastAsia="es-ES"/>
        </w:rPr>
        <w:t>menor de 1 año</w:t>
      </w:r>
      <w:r>
        <w:rPr>
          <w:lang w:eastAsia="es-ES"/>
        </w:rPr>
        <w:t>.</w:t>
      </w:r>
    </w:p>
    <w:p w14:paraId="266A5EB1" w14:textId="1377D145" w:rsidR="004E2732" w:rsidRPr="004E2732" w:rsidRDefault="009C1AF0" w:rsidP="009C1AF0">
      <w:pPr>
        <w:pStyle w:val="Ttulo1"/>
        <w:rPr>
          <w:lang w:eastAsia="es-ES"/>
        </w:rPr>
      </w:pPr>
      <w:bookmarkStart w:id="1" w:name="_Toc157248895"/>
      <w:r w:rsidRPr="004E2732">
        <w:rPr>
          <w:lang w:eastAsia="es-ES"/>
        </w:rPr>
        <w:t>LA FINANCIACIÓN DE LA EMPRESA</w:t>
      </w:r>
      <w:bookmarkEnd w:id="1"/>
    </w:p>
    <w:p w14:paraId="10B01D20" w14:textId="77777777" w:rsidR="004E2732" w:rsidRPr="004E2732" w:rsidRDefault="004E2732" w:rsidP="004E2732">
      <w:pPr>
        <w:rPr>
          <w:lang w:eastAsia="es-ES"/>
        </w:rPr>
      </w:pPr>
      <w:r w:rsidRPr="004E2732">
        <w:rPr>
          <w:lang w:eastAsia="es-ES"/>
        </w:rPr>
        <w:t xml:space="preserve">La </w:t>
      </w:r>
      <w:r w:rsidRPr="009C1AF0">
        <w:rPr>
          <w:b/>
          <w:bCs/>
          <w:lang w:eastAsia="es-ES"/>
        </w:rPr>
        <w:t>financiación</w:t>
      </w:r>
      <w:r w:rsidRPr="004E2732">
        <w:rPr>
          <w:lang w:eastAsia="es-ES"/>
        </w:rPr>
        <w:t xml:space="preserve"> es la </w:t>
      </w:r>
      <w:r w:rsidRPr="009C1AF0">
        <w:rPr>
          <w:b/>
          <w:bCs/>
          <w:lang w:eastAsia="es-ES"/>
        </w:rPr>
        <w:t>obtención de recursos económicos</w:t>
      </w:r>
      <w:r w:rsidRPr="004E2732">
        <w:rPr>
          <w:lang w:eastAsia="es-ES"/>
        </w:rPr>
        <w:t xml:space="preserve"> para hacer frente a las inversiones y los gastos de la empresa.</w:t>
      </w:r>
    </w:p>
    <w:p w14:paraId="212ABEE8" w14:textId="77777777" w:rsidR="004E2732" w:rsidRPr="004E2732" w:rsidRDefault="004E2732" w:rsidP="004E2732">
      <w:pPr>
        <w:rPr>
          <w:lang w:eastAsia="es-ES"/>
        </w:rPr>
      </w:pPr>
      <w:r w:rsidRPr="004E2732">
        <w:rPr>
          <w:lang w:eastAsia="es-ES"/>
        </w:rPr>
        <w:t xml:space="preserve">Hace referencia a de </w:t>
      </w:r>
      <w:r w:rsidRPr="009C1AF0">
        <w:rPr>
          <w:b/>
          <w:bCs/>
          <w:lang w:eastAsia="es-ES"/>
        </w:rPr>
        <w:t>dónde obtengo el dinero</w:t>
      </w:r>
      <w:r w:rsidRPr="004E2732">
        <w:rPr>
          <w:lang w:eastAsia="es-ES"/>
        </w:rPr>
        <w:t xml:space="preserve"> para poder pagar las inversiones y los gastos que requiere la empresa, tanto para ponerla en marcha como para que continúe su actividad posteriormente.</w:t>
      </w:r>
    </w:p>
    <w:p w14:paraId="20637649" w14:textId="565D9316" w:rsidR="004E2732" w:rsidRPr="004E2732" w:rsidRDefault="009C1AF0" w:rsidP="009C1AF0">
      <w:pPr>
        <w:pStyle w:val="Ttulo1"/>
        <w:rPr>
          <w:lang w:eastAsia="es-ES"/>
        </w:rPr>
      </w:pPr>
      <w:bookmarkStart w:id="2" w:name="_Toc157248896"/>
      <w:r w:rsidRPr="004E2732">
        <w:rPr>
          <w:lang w:eastAsia="es-ES"/>
        </w:rPr>
        <w:t>FUENTES DE FINANCIACIÓN PROPIA</w:t>
      </w:r>
      <w:bookmarkEnd w:id="2"/>
    </w:p>
    <w:p w14:paraId="433190B1" w14:textId="77777777" w:rsidR="004E2732" w:rsidRPr="004E2732" w:rsidRDefault="004E2732" w:rsidP="004E2732">
      <w:pPr>
        <w:rPr>
          <w:lang w:eastAsia="es-ES"/>
        </w:rPr>
      </w:pPr>
      <w:r w:rsidRPr="004E2732">
        <w:rPr>
          <w:lang w:eastAsia="es-ES"/>
        </w:rPr>
        <w:t xml:space="preserve">Las fuentes de financiación son los </w:t>
      </w:r>
      <w:r w:rsidRPr="009C1AF0">
        <w:rPr>
          <w:b/>
          <w:bCs/>
          <w:lang w:eastAsia="es-ES"/>
        </w:rPr>
        <w:t>recursos “propios”</w:t>
      </w:r>
      <w:r w:rsidRPr="004E2732">
        <w:rPr>
          <w:lang w:eastAsia="es-ES"/>
        </w:rPr>
        <w:t xml:space="preserve"> con que cuenta la empresa y que por tanto no hay que devolver a nadie, pues no son una deuda. Se clasifican en:</w:t>
      </w:r>
    </w:p>
    <w:p w14:paraId="20BF5464" w14:textId="43AC675E" w:rsidR="004E2732" w:rsidRPr="004E2732" w:rsidRDefault="004E2732" w:rsidP="009C1AF0">
      <w:pPr>
        <w:pStyle w:val="Prrafodelista"/>
        <w:numPr>
          <w:ilvl w:val="0"/>
          <w:numId w:val="16"/>
        </w:numPr>
        <w:rPr>
          <w:lang w:eastAsia="es-ES"/>
        </w:rPr>
      </w:pPr>
      <w:r w:rsidRPr="009C1AF0">
        <w:rPr>
          <w:b/>
          <w:bCs/>
          <w:lang w:eastAsia="es-ES"/>
        </w:rPr>
        <w:t>Externas</w:t>
      </w:r>
      <w:r>
        <w:rPr>
          <w:lang w:eastAsia="es-ES"/>
        </w:rPr>
        <w:t>:</w:t>
      </w:r>
      <w:r w:rsidRPr="004E2732">
        <w:rPr>
          <w:lang w:eastAsia="es-ES"/>
        </w:rPr>
        <w:t xml:space="preserve"> aquellas q</w:t>
      </w:r>
      <w:r>
        <w:rPr>
          <w:lang w:eastAsia="es-ES"/>
        </w:rPr>
        <w:t>ue,</w:t>
      </w:r>
      <w:r w:rsidRPr="004E2732">
        <w:rPr>
          <w:lang w:eastAsia="es-ES"/>
        </w:rPr>
        <w:t xml:space="preserve"> siendo propiedad de la empresa, han sido </w:t>
      </w:r>
      <w:r w:rsidRPr="009C1AF0">
        <w:rPr>
          <w:b/>
          <w:bCs/>
          <w:lang w:eastAsia="es-ES"/>
        </w:rPr>
        <w:t>aportadas por los socios o por inversores</w:t>
      </w:r>
      <w:r w:rsidRPr="004E2732">
        <w:rPr>
          <w:lang w:eastAsia="es-ES"/>
        </w:rPr>
        <w:t xml:space="preserve">, por lo </w:t>
      </w:r>
      <w:r w:rsidR="009C1AF0" w:rsidRPr="004E2732">
        <w:rPr>
          <w:lang w:eastAsia="es-ES"/>
        </w:rPr>
        <w:t>que,</w:t>
      </w:r>
      <w:r w:rsidRPr="004E2732">
        <w:rPr>
          <w:lang w:eastAsia="es-ES"/>
        </w:rPr>
        <w:t xml:space="preserve"> si bien esos fondos son propiedad de la empresa, en su origen fueron aportados por otras personas.</w:t>
      </w:r>
    </w:p>
    <w:p w14:paraId="0B178E1F" w14:textId="77777777" w:rsidR="004E2732" w:rsidRPr="004E2732" w:rsidRDefault="004E2732" w:rsidP="009C1AF0">
      <w:pPr>
        <w:pStyle w:val="Prrafodelista"/>
        <w:numPr>
          <w:ilvl w:val="0"/>
          <w:numId w:val="16"/>
        </w:numPr>
        <w:rPr>
          <w:lang w:eastAsia="es-ES"/>
        </w:rPr>
      </w:pPr>
      <w:r w:rsidRPr="009C1AF0">
        <w:rPr>
          <w:b/>
          <w:bCs/>
          <w:lang w:eastAsia="es-ES"/>
        </w:rPr>
        <w:t>Internas o autofinanciación</w:t>
      </w:r>
      <w:r w:rsidRPr="004E2732">
        <w:rPr>
          <w:lang w:eastAsia="es-ES"/>
        </w:rPr>
        <w:t xml:space="preserve">: aquella se consigue la empresa a través de </w:t>
      </w:r>
      <w:r w:rsidRPr="009C1AF0">
        <w:rPr>
          <w:b/>
          <w:bCs/>
          <w:lang w:eastAsia="es-ES"/>
        </w:rPr>
        <w:t>su propia actividad</w:t>
      </w:r>
      <w:r w:rsidRPr="004E2732">
        <w:rPr>
          <w:lang w:eastAsia="es-ES"/>
        </w:rPr>
        <w:t>, como es a partir del propio beneficio que genera la empresa o de amortizaciones.</w:t>
      </w:r>
    </w:p>
    <w:p w14:paraId="091094E0" w14:textId="1691A76F" w:rsidR="004E2732" w:rsidRPr="004E2732" w:rsidRDefault="009C1AF0" w:rsidP="009C1AF0">
      <w:pPr>
        <w:pStyle w:val="Ttulo2"/>
        <w:numPr>
          <w:ilvl w:val="0"/>
          <w:numId w:val="17"/>
        </w:numPr>
        <w:rPr>
          <w:lang w:eastAsia="es-ES"/>
        </w:rPr>
      </w:pPr>
      <w:bookmarkStart w:id="3" w:name="_Toc157248897"/>
      <w:r w:rsidRPr="004E2732">
        <w:rPr>
          <w:lang w:eastAsia="es-ES"/>
        </w:rPr>
        <w:t>APORTACIONES DE LOS SOCIOS</w:t>
      </w:r>
      <w:bookmarkEnd w:id="3"/>
    </w:p>
    <w:p w14:paraId="318C0409" w14:textId="77777777" w:rsidR="004E2732" w:rsidRPr="004E2732" w:rsidRDefault="004E2732" w:rsidP="009C1AF0">
      <w:pPr>
        <w:ind w:left="720"/>
        <w:rPr>
          <w:lang w:eastAsia="es-ES"/>
        </w:rPr>
      </w:pPr>
      <w:r w:rsidRPr="004E2732">
        <w:rPr>
          <w:lang w:eastAsia="es-ES"/>
        </w:rPr>
        <w:t xml:space="preserve">Las empresas se crean porque una o varias personas, </w:t>
      </w:r>
      <w:r w:rsidRPr="009C1AF0">
        <w:rPr>
          <w:b/>
          <w:bCs/>
          <w:lang w:eastAsia="es-ES"/>
        </w:rPr>
        <w:t xml:space="preserve">llamadas socios, aportan un capital inicial </w:t>
      </w:r>
      <w:r w:rsidRPr="004E2732">
        <w:rPr>
          <w:lang w:eastAsia="es-ES"/>
        </w:rPr>
        <w:t xml:space="preserve">para que esta comience su actividad. Esta aportación puede ser </w:t>
      </w:r>
      <w:r w:rsidRPr="009C1AF0">
        <w:rPr>
          <w:b/>
          <w:bCs/>
          <w:lang w:eastAsia="es-ES"/>
        </w:rPr>
        <w:t>en dinero o también en bienes</w:t>
      </w:r>
      <w:r w:rsidRPr="004E2732">
        <w:rPr>
          <w:lang w:eastAsia="es-ES"/>
        </w:rPr>
        <w:t>.</w:t>
      </w:r>
    </w:p>
    <w:p w14:paraId="15BDA2F7" w14:textId="77777777" w:rsidR="004E2732" w:rsidRPr="004E2732" w:rsidRDefault="004E2732" w:rsidP="009C1AF0">
      <w:pPr>
        <w:ind w:left="720"/>
        <w:rPr>
          <w:lang w:eastAsia="es-ES"/>
        </w:rPr>
      </w:pPr>
      <w:r w:rsidRPr="004E2732">
        <w:rPr>
          <w:lang w:eastAsia="es-ES"/>
        </w:rPr>
        <w:t xml:space="preserve">Este capital posteriormente </w:t>
      </w:r>
      <w:r w:rsidRPr="009C1AF0">
        <w:rPr>
          <w:b/>
          <w:bCs/>
          <w:lang w:eastAsia="es-ES"/>
        </w:rPr>
        <w:t>puede sufrir variaciones</w:t>
      </w:r>
      <w:r w:rsidRPr="004E2732">
        <w:rPr>
          <w:lang w:eastAsia="es-ES"/>
        </w:rPr>
        <w:t xml:space="preserve">. Así, los socios pueden aportar de nuevo capital, con lo que estaríamos ante una </w:t>
      </w:r>
      <w:r w:rsidRPr="009C1AF0">
        <w:rPr>
          <w:b/>
          <w:bCs/>
          <w:lang w:eastAsia="es-ES"/>
        </w:rPr>
        <w:t>ampliación de capital</w:t>
      </w:r>
      <w:r w:rsidRPr="004E2732">
        <w:rPr>
          <w:lang w:eastAsia="es-ES"/>
        </w:rPr>
        <w:t xml:space="preserve">. Pero </w:t>
      </w:r>
      <w:r w:rsidRPr="009C1AF0">
        <w:rPr>
          <w:b/>
          <w:bCs/>
          <w:lang w:eastAsia="es-ES"/>
        </w:rPr>
        <w:t>incluso</w:t>
      </w:r>
      <w:r w:rsidRPr="004E2732">
        <w:rPr>
          <w:lang w:eastAsia="es-ES"/>
        </w:rPr>
        <w:t xml:space="preserve"> se podrían incorporar </w:t>
      </w:r>
      <w:r w:rsidRPr="009C1AF0">
        <w:rPr>
          <w:b/>
          <w:bCs/>
          <w:lang w:eastAsia="es-ES"/>
        </w:rPr>
        <w:t>nuevos socios</w:t>
      </w:r>
      <w:r w:rsidRPr="004E2732">
        <w:rPr>
          <w:lang w:eastAsia="es-ES"/>
        </w:rPr>
        <w:t>, aportando capital en función de lo que establezcan los estatutos de la sociedad.</w:t>
      </w:r>
    </w:p>
    <w:p w14:paraId="42D7A776" w14:textId="53A46D89" w:rsidR="004E2732" w:rsidRPr="004E2732" w:rsidRDefault="009C1AF0" w:rsidP="009C1AF0">
      <w:pPr>
        <w:pStyle w:val="Ttulo2"/>
        <w:numPr>
          <w:ilvl w:val="0"/>
          <w:numId w:val="17"/>
        </w:numPr>
        <w:rPr>
          <w:lang w:eastAsia="es-ES"/>
        </w:rPr>
      </w:pPr>
      <w:bookmarkStart w:id="4" w:name="_Toc157248898"/>
      <w:r w:rsidRPr="004E2732">
        <w:rPr>
          <w:lang w:eastAsia="es-ES"/>
        </w:rPr>
        <w:lastRenderedPageBreak/>
        <w:t>INVERSORES</w:t>
      </w:r>
      <w:bookmarkEnd w:id="4"/>
    </w:p>
    <w:p w14:paraId="3E4094A0" w14:textId="0F39E47B" w:rsidR="004E2732" w:rsidRPr="004E2732" w:rsidRDefault="004E2732" w:rsidP="009C1AF0">
      <w:pPr>
        <w:pStyle w:val="TituloTerciario"/>
        <w:numPr>
          <w:ilvl w:val="0"/>
          <w:numId w:val="18"/>
        </w:numPr>
      </w:pPr>
      <w:bookmarkStart w:id="5" w:name="_Toc157248899"/>
      <w:r w:rsidRPr="004E2732">
        <w:t xml:space="preserve">Business </w:t>
      </w:r>
      <w:proofErr w:type="spellStart"/>
      <w:r w:rsidRPr="004E2732">
        <w:t>Angels</w:t>
      </w:r>
      <w:bookmarkEnd w:id="5"/>
      <w:proofErr w:type="spellEnd"/>
    </w:p>
    <w:p w14:paraId="39F1F9C2" w14:textId="77777777" w:rsidR="004E2732" w:rsidRPr="004E2732" w:rsidRDefault="004E2732" w:rsidP="009C1AF0">
      <w:pPr>
        <w:ind w:left="1080"/>
        <w:rPr>
          <w:lang w:eastAsia="es-ES"/>
        </w:rPr>
      </w:pPr>
      <w:r w:rsidRPr="004E2732">
        <w:rPr>
          <w:lang w:eastAsia="es-ES"/>
        </w:rPr>
        <w:t xml:space="preserve">Son </w:t>
      </w:r>
      <w:r w:rsidRPr="009C1AF0">
        <w:rPr>
          <w:b/>
          <w:bCs/>
          <w:lang w:eastAsia="es-ES"/>
        </w:rPr>
        <w:t>inversores individuales</w:t>
      </w:r>
      <w:r w:rsidRPr="004E2732">
        <w:rPr>
          <w:lang w:eastAsia="es-ES"/>
        </w:rPr>
        <w:t xml:space="preserve">, normalmente empresarios o directivos de empresas, que </w:t>
      </w:r>
      <w:r w:rsidRPr="009C1AF0">
        <w:rPr>
          <w:b/>
          <w:bCs/>
          <w:lang w:eastAsia="es-ES"/>
        </w:rPr>
        <w:t>ofrecen capital, sus conocimientos técnicos y su red de contactos</w:t>
      </w:r>
      <w:r w:rsidRPr="004E2732">
        <w:rPr>
          <w:lang w:eastAsia="es-ES"/>
        </w:rPr>
        <w:t xml:space="preserve">, a </w:t>
      </w:r>
      <w:r w:rsidRPr="009C1AF0">
        <w:rPr>
          <w:b/>
          <w:bCs/>
          <w:lang w:eastAsia="es-ES"/>
        </w:rPr>
        <w:t>pequeñas empresas</w:t>
      </w:r>
      <w:r w:rsidRPr="004E2732">
        <w:rPr>
          <w:lang w:eastAsia="es-ES"/>
        </w:rPr>
        <w:t xml:space="preserve"> que se encuentran en sus </w:t>
      </w:r>
      <w:r w:rsidRPr="009C1AF0">
        <w:rPr>
          <w:b/>
          <w:bCs/>
          <w:lang w:eastAsia="es-ES"/>
        </w:rPr>
        <w:t>primeras fases</w:t>
      </w:r>
      <w:r w:rsidRPr="004E2732">
        <w:rPr>
          <w:lang w:eastAsia="es-ES"/>
        </w:rPr>
        <w:t xml:space="preserve"> iniciales.</w:t>
      </w:r>
    </w:p>
    <w:p w14:paraId="0FFCBA72" w14:textId="5EB80DF7" w:rsidR="004E2732" w:rsidRDefault="004E2732" w:rsidP="009C1AF0">
      <w:pPr>
        <w:ind w:left="1080"/>
        <w:rPr>
          <w:lang w:eastAsia="es-ES"/>
        </w:rPr>
      </w:pPr>
      <w:r w:rsidRPr="004E2732">
        <w:rPr>
          <w:lang w:eastAsia="es-ES"/>
        </w:rPr>
        <w:t xml:space="preserve">El objetivo de estos inversores es </w:t>
      </w:r>
      <w:r w:rsidRPr="009C1AF0">
        <w:rPr>
          <w:b/>
          <w:bCs/>
          <w:lang w:eastAsia="es-ES"/>
        </w:rPr>
        <w:t>obtener una plusvalía o rendimiento a medio plazo (3 a 5 años) al revender su aportación</w:t>
      </w:r>
      <w:r>
        <w:rPr>
          <w:lang w:eastAsia="es-ES"/>
        </w:rPr>
        <w:t>.</w:t>
      </w:r>
    </w:p>
    <w:p w14:paraId="53177638" w14:textId="23AAA306" w:rsidR="004E2732" w:rsidRPr="004E2732" w:rsidRDefault="004E2732" w:rsidP="009C1AF0">
      <w:pPr>
        <w:pStyle w:val="TituloTerciario"/>
        <w:numPr>
          <w:ilvl w:val="0"/>
          <w:numId w:val="18"/>
        </w:numPr>
      </w:pPr>
      <w:bookmarkStart w:id="6" w:name="_Toc157248900"/>
      <w:r w:rsidRPr="004E2732">
        <w:t>Sociedades de capital de riesgo</w:t>
      </w:r>
      <w:bookmarkEnd w:id="6"/>
    </w:p>
    <w:p w14:paraId="571755B5" w14:textId="77777777" w:rsidR="004E2732" w:rsidRPr="004E2732" w:rsidRDefault="004E2732" w:rsidP="009C1AF0">
      <w:pPr>
        <w:ind w:left="1080"/>
        <w:rPr>
          <w:lang w:eastAsia="es-ES"/>
        </w:rPr>
      </w:pPr>
      <w:r w:rsidRPr="004E2732">
        <w:rPr>
          <w:lang w:eastAsia="es-ES"/>
        </w:rPr>
        <w:t xml:space="preserve">Son </w:t>
      </w:r>
      <w:r w:rsidRPr="009C1AF0">
        <w:rPr>
          <w:b/>
          <w:bCs/>
          <w:lang w:eastAsia="es-ES"/>
        </w:rPr>
        <w:t>empresas</w:t>
      </w:r>
      <w:r w:rsidRPr="004E2732">
        <w:rPr>
          <w:lang w:eastAsia="es-ES"/>
        </w:rPr>
        <w:t xml:space="preserve"> que </w:t>
      </w:r>
      <w:r w:rsidRPr="009C1AF0">
        <w:rPr>
          <w:b/>
          <w:bCs/>
          <w:lang w:eastAsia="es-ES"/>
        </w:rPr>
        <w:t>participan en el capital de otras empresas</w:t>
      </w:r>
      <w:r w:rsidRPr="004E2732">
        <w:rPr>
          <w:lang w:eastAsia="es-ES"/>
        </w:rPr>
        <w:t xml:space="preserve">, bien en la fase inicial o en empresas ya en funcionamiento que tienen un gran </w:t>
      </w:r>
      <w:r w:rsidRPr="009C1AF0">
        <w:rPr>
          <w:b/>
          <w:bCs/>
          <w:lang w:eastAsia="es-ES"/>
        </w:rPr>
        <w:t>potencial de crecimiento</w:t>
      </w:r>
      <w:r w:rsidRPr="004E2732">
        <w:rPr>
          <w:lang w:eastAsia="es-ES"/>
        </w:rPr>
        <w:t xml:space="preserve"> y de </w:t>
      </w:r>
      <w:r w:rsidRPr="009C1AF0">
        <w:rPr>
          <w:b/>
          <w:bCs/>
          <w:lang w:eastAsia="es-ES"/>
        </w:rPr>
        <w:t>rentabilidad</w:t>
      </w:r>
      <w:r w:rsidRPr="004E2732">
        <w:rPr>
          <w:lang w:eastAsia="es-ES"/>
        </w:rPr>
        <w:t xml:space="preserve"> pero que presentan un </w:t>
      </w:r>
      <w:r w:rsidRPr="009C1AF0">
        <w:rPr>
          <w:b/>
          <w:bCs/>
          <w:lang w:eastAsia="es-ES"/>
        </w:rPr>
        <w:t>gran riesgo</w:t>
      </w:r>
      <w:r w:rsidRPr="004E2732">
        <w:rPr>
          <w:lang w:eastAsia="es-ES"/>
        </w:rPr>
        <w:t>.</w:t>
      </w:r>
    </w:p>
    <w:p w14:paraId="6AD49DAA" w14:textId="77777777" w:rsidR="004E2732" w:rsidRPr="004E2732" w:rsidRDefault="004E2732" w:rsidP="009C1AF0">
      <w:pPr>
        <w:ind w:left="1080"/>
        <w:rPr>
          <w:lang w:eastAsia="es-ES"/>
        </w:rPr>
      </w:pPr>
      <w:r w:rsidRPr="004E2732">
        <w:rPr>
          <w:lang w:eastAsia="es-ES"/>
        </w:rPr>
        <w:t xml:space="preserve">Su objetivo </w:t>
      </w:r>
      <w:r w:rsidRPr="009C1AF0">
        <w:rPr>
          <w:b/>
          <w:bCs/>
          <w:lang w:eastAsia="es-ES"/>
        </w:rPr>
        <w:t>es que la empresa crezca y se consolide</w:t>
      </w:r>
      <w:r w:rsidRPr="004E2732">
        <w:rPr>
          <w:lang w:eastAsia="es-ES"/>
        </w:rPr>
        <w:t xml:space="preserve">, para en un plazo de 2 a 8 años vender su participación en el capital y </w:t>
      </w:r>
      <w:r w:rsidRPr="009C1AF0">
        <w:rPr>
          <w:b/>
          <w:bCs/>
          <w:lang w:eastAsia="es-ES"/>
        </w:rPr>
        <w:t>obtener una plusvalía por la venta de dicho capital</w:t>
      </w:r>
      <w:r w:rsidRPr="004E2732">
        <w:rPr>
          <w:lang w:eastAsia="es-ES"/>
        </w:rPr>
        <w:t>.</w:t>
      </w:r>
    </w:p>
    <w:p w14:paraId="4260EEA6" w14:textId="77777777" w:rsidR="0042085E" w:rsidRPr="0042085E" w:rsidRDefault="0042085E" w:rsidP="009C1AF0">
      <w:pPr>
        <w:ind w:left="1080"/>
        <w:rPr>
          <w:lang w:eastAsia="es-ES"/>
        </w:rPr>
      </w:pPr>
      <w:r w:rsidRPr="009C1AF0">
        <w:rPr>
          <w:b/>
          <w:bCs/>
          <w:lang w:eastAsia="es-ES"/>
        </w:rPr>
        <w:t>Se diferencia</w:t>
      </w:r>
      <w:r w:rsidRPr="0042085E">
        <w:rPr>
          <w:lang w:eastAsia="es-ES"/>
        </w:rPr>
        <w:t xml:space="preserve"> de los Business </w:t>
      </w:r>
      <w:proofErr w:type="spellStart"/>
      <w:r w:rsidRPr="0042085E">
        <w:rPr>
          <w:lang w:eastAsia="es-ES"/>
        </w:rPr>
        <w:t>Angels</w:t>
      </w:r>
      <w:proofErr w:type="spellEnd"/>
      <w:r w:rsidRPr="0042085E">
        <w:rPr>
          <w:lang w:eastAsia="es-ES"/>
        </w:rPr>
        <w:t xml:space="preserve"> en que son empresas que realizan una </w:t>
      </w:r>
      <w:r w:rsidRPr="009C1AF0">
        <w:rPr>
          <w:b/>
          <w:bCs/>
          <w:lang w:eastAsia="es-ES"/>
        </w:rPr>
        <w:t>mayor aportación de capital</w:t>
      </w:r>
      <w:r w:rsidRPr="0042085E">
        <w:rPr>
          <w:lang w:eastAsia="es-ES"/>
        </w:rPr>
        <w:t>, por lo que a asumen mucho mayor riesgo, ya que tienen una perspectiva a medio plazo.</w:t>
      </w:r>
    </w:p>
    <w:p w14:paraId="360E5E39" w14:textId="34026991" w:rsidR="0042085E" w:rsidRPr="0042085E" w:rsidRDefault="009C1AF0" w:rsidP="009C1AF0">
      <w:pPr>
        <w:pStyle w:val="Ttulo2"/>
        <w:numPr>
          <w:ilvl w:val="0"/>
          <w:numId w:val="17"/>
        </w:numPr>
        <w:rPr>
          <w:lang w:eastAsia="es-ES"/>
        </w:rPr>
      </w:pPr>
      <w:bookmarkStart w:id="7" w:name="_Toc157248901"/>
      <w:r w:rsidRPr="0042085E">
        <w:rPr>
          <w:lang w:eastAsia="es-ES"/>
        </w:rPr>
        <w:t>AUTOFINANCIACIÓN</w:t>
      </w:r>
      <w:bookmarkEnd w:id="7"/>
    </w:p>
    <w:p w14:paraId="4BA2D654" w14:textId="77777777" w:rsidR="0042085E" w:rsidRPr="0042085E" w:rsidRDefault="0042085E" w:rsidP="007E6452">
      <w:pPr>
        <w:ind w:left="720"/>
        <w:rPr>
          <w:lang w:eastAsia="es-ES"/>
        </w:rPr>
      </w:pPr>
      <w:r w:rsidRPr="0042085E">
        <w:rPr>
          <w:lang w:eastAsia="es-ES"/>
        </w:rPr>
        <w:t>Hay dos tipos:</w:t>
      </w:r>
    </w:p>
    <w:p w14:paraId="5B47F5BD" w14:textId="41DD99AD" w:rsidR="004E2732" w:rsidRDefault="0042085E" w:rsidP="007E6452">
      <w:pPr>
        <w:pStyle w:val="Prrafodelista"/>
        <w:numPr>
          <w:ilvl w:val="0"/>
          <w:numId w:val="19"/>
        </w:numPr>
        <w:rPr>
          <w:lang w:eastAsia="es-ES"/>
        </w:rPr>
      </w:pPr>
      <w:r w:rsidRPr="007E6452">
        <w:rPr>
          <w:b/>
          <w:bCs/>
          <w:lang w:eastAsia="es-ES"/>
        </w:rPr>
        <w:t>La reserva</w:t>
      </w:r>
      <w:r w:rsidRPr="0042085E">
        <w:rPr>
          <w:lang w:eastAsia="es-ES"/>
        </w:rPr>
        <w:t>. Cuando la empresa</w:t>
      </w:r>
      <w:r>
        <w:rPr>
          <w:lang w:eastAsia="es-ES"/>
        </w:rPr>
        <w:t xml:space="preserve">, </w:t>
      </w:r>
      <w:r w:rsidRPr="007E6452">
        <w:rPr>
          <w:b/>
          <w:bCs/>
          <w:lang w:eastAsia="es-ES"/>
        </w:rPr>
        <w:t>de sus beneficios, deja una parte sin repartir a los socios y se mantiene en la empresa</w:t>
      </w:r>
      <w:r>
        <w:rPr>
          <w:lang w:eastAsia="es-ES"/>
        </w:rPr>
        <w:t xml:space="preserve">. </w:t>
      </w:r>
      <w:r w:rsidRPr="0042085E">
        <w:rPr>
          <w:lang w:eastAsia="es-ES"/>
        </w:rPr>
        <w:t>Diferenciamos reserva legal, reserva estatutaria y reserva voluntaria</w:t>
      </w:r>
      <w:r>
        <w:rPr>
          <w:lang w:eastAsia="es-ES"/>
        </w:rPr>
        <w:t>.</w:t>
      </w:r>
    </w:p>
    <w:p w14:paraId="0987EFD4" w14:textId="77777777" w:rsidR="0042085E" w:rsidRPr="0042085E" w:rsidRDefault="0042085E" w:rsidP="007E6452">
      <w:pPr>
        <w:pStyle w:val="Prrafodelista"/>
        <w:numPr>
          <w:ilvl w:val="0"/>
          <w:numId w:val="19"/>
        </w:numPr>
        <w:rPr>
          <w:lang w:eastAsia="es-ES"/>
        </w:rPr>
      </w:pPr>
      <w:r w:rsidRPr="007E6452">
        <w:rPr>
          <w:b/>
          <w:bCs/>
          <w:lang w:eastAsia="es-ES"/>
        </w:rPr>
        <w:t>La amortización</w:t>
      </w:r>
      <w:r w:rsidRPr="0042085E">
        <w:rPr>
          <w:lang w:eastAsia="es-ES"/>
        </w:rPr>
        <w:t xml:space="preserve">. Es la </w:t>
      </w:r>
      <w:r w:rsidRPr="007E6452">
        <w:rPr>
          <w:b/>
          <w:bCs/>
          <w:lang w:eastAsia="es-ES"/>
        </w:rPr>
        <w:t>pérdida de valor de un bien de inversión</w:t>
      </w:r>
      <w:r w:rsidRPr="0042085E">
        <w:rPr>
          <w:lang w:eastAsia="es-ES"/>
        </w:rPr>
        <w:t xml:space="preserve"> de una duración superior a 1 año por su uso o bien porque queda obsoleto. Esta pérdida de valor se refleja como un </w:t>
      </w:r>
      <w:r w:rsidRPr="007E6452">
        <w:rPr>
          <w:b/>
          <w:bCs/>
          <w:lang w:eastAsia="es-ES"/>
        </w:rPr>
        <w:t>gasto de la empresa</w:t>
      </w:r>
      <w:r w:rsidRPr="0042085E">
        <w:rPr>
          <w:lang w:eastAsia="es-ES"/>
        </w:rPr>
        <w:t>, de manera que los socios se reparten menos beneficio y ese dinero queda dentro de la empresa sin repartir.</w:t>
      </w:r>
    </w:p>
    <w:p w14:paraId="243174E1" w14:textId="2A0CECBE" w:rsidR="0042085E" w:rsidRPr="0042085E" w:rsidRDefault="007E6452" w:rsidP="007E6452">
      <w:pPr>
        <w:pStyle w:val="Ttulo1"/>
        <w:rPr>
          <w:lang w:eastAsia="es-ES"/>
        </w:rPr>
      </w:pPr>
      <w:bookmarkStart w:id="8" w:name="_Toc157248902"/>
      <w:r w:rsidRPr="0042085E">
        <w:rPr>
          <w:lang w:eastAsia="es-ES"/>
        </w:rPr>
        <w:t>FUENTES DE FINANCIACIÓN AJENAS</w:t>
      </w:r>
      <w:bookmarkEnd w:id="8"/>
    </w:p>
    <w:p w14:paraId="74364BB7" w14:textId="77777777" w:rsidR="0042085E" w:rsidRPr="0042085E" w:rsidRDefault="0042085E" w:rsidP="004E2732">
      <w:pPr>
        <w:rPr>
          <w:lang w:eastAsia="es-ES"/>
        </w:rPr>
      </w:pPr>
      <w:r w:rsidRPr="007E6452">
        <w:rPr>
          <w:b/>
          <w:bCs/>
          <w:lang w:eastAsia="es-ES"/>
        </w:rPr>
        <w:t>Suponen una deuda</w:t>
      </w:r>
      <w:r w:rsidRPr="0042085E">
        <w:rPr>
          <w:lang w:eastAsia="es-ES"/>
        </w:rPr>
        <w:t xml:space="preserve"> para la empresa y se clasifican en </w:t>
      </w:r>
      <w:r w:rsidRPr="007E6452">
        <w:rPr>
          <w:b/>
          <w:bCs/>
          <w:lang w:eastAsia="es-ES"/>
        </w:rPr>
        <w:t>largo plazo</w:t>
      </w:r>
      <w:r w:rsidRPr="0042085E">
        <w:rPr>
          <w:lang w:eastAsia="es-ES"/>
        </w:rPr>
        <w:t xml:space="preserve"> si deben devolverse en más de 1 año o </w:t>
      </w:r>
      <w:r w:rsidRPr="007E6452">
        <w:rPr>
          <w:b/>
          <w:bCs/>
          <w:lang w:eastAsia="es-ES"/>
        </w:rPr>
        <w:t>corto plazo</w:t>
      </w:r>
      <w:r w:rsidRPr="0042085E">
        <w:rPr>
          <w:lang w:eastAsia="es-ES"/>
        </w:rPr>
        <w:t xml:space="preserve"> si lo hacen en menos de 1 año.</w:t>
      </w:r>
    </w:p>
    <w:p w14:paraId="64201294" w14:textId="6555DE35" w:rsidR="0042085E" w:rsidRPr="0042085E" w:rsidRDefault="007E6452" w:rsidP="007E6452">
      <w:pPr>
        <w:pStyle w:val="Ttulo2"/>
        <w:numPr>
          <w:ilvl w:val="0"/>
          <w:numId w:val="20"/>
        </w:numPr>
        <w:rPr>
          <w:lang w:eastAsia="es-ES"/>
        </w:rPr>
      </w:pPr>
      <w:bookmarkStart w:id="9" w:name="_Toc157248903"/>
      <w:r w:rsidRPr="0042085E">
        <w:rPr>
          <w:lang w:eastAsia="es-ES"/>
        </w:rPr>
        <w:lastRenderedPageBreak/>
        <w:t>EL PRÉSTAMO BANCARIO</w:t>
      </w:r>
      <w:bookmarkEnd w:id="9"/>
    </w:p>
    <w:p w14:paraId="31CCBE06" w14:textId="76F68C82" w:rsidR="0042085E" w:rsidRDefault="0042085E" w:rsidP="007E6452">
      <w:pPr>
        <w:ind w:left="720"/>
        <w:rPr>
          <w:lang w:eastAsia="es-ES"/>
        </w:rPr>
      </w:pPr>
      <w:r w:rsidRPr="0042085E">
        <w:rPr>
          <w:lang w:eastAsia="es-ES"/>
        </w:rPr>
        <w:t xml:space="preserve">Es una de las </w:t>
      </w:r>
      <w:r w:rsidRPr="007E6452">
        <w:rPr>
          <w:b/>
          <w:bCs/>
          <w:lang w:eastAsia="es-ES"/>
        </w:rPr>
        <w:t>fuentes más utilizadas</w:t>
      </w:r>
      <w:r w:rsidRPr="0042085E">
        <w:rPr>
          <w:lang w:eastAsia="es-ES"/>
        </w:rPr>
        <w:t xml:space="preserve"> por las empresas para financiar </w:t>
      </w:r>
      <w:r w:rsidRPr="007E6452">
        <w:rPr>
          <w:b/>
          <w:bCs/>
          <w:lang w:eastAsia="es-ES"/>
        </w:rPr>
        <w:t>grandes cantidades de dinero</w:t>
      </w:r>
      <w:r w:rsidRPr="0042085E">
        <w:rPr>
          <w:lang w:eastAsia="es-ES"/>
        </w:rPr>
        <w:t xml:space="preserve"> que </w:t>
      </w:r>
      <w:r w:rsidRPr="007E6452">
        <w:rPr>
          <w:b/>
          <w:bCs/>
          <w:lang w:eastAsia="es-ES"/>
        </w:rPr>
        <w:t xml:space="preserve">deben </w:t>
      </w:r>
      <w:r w:rsidR="007E6452">
        <w:rPr>
          <w:b/>
          <w:bCs/>
          <w:lang w:eastAsia="es-ES"/>
        </w:rPr>
        <w:t>d</w:t>
      </w:r>
      <w:r w:rsidRPr="007E6452">
        <w:rPr>
          <w:b/>
          <w:bCs/>
          <w:lang w:eastAsia="es-ES"/>
        </w:rPr>
        <w:t>evolverse en varios años</w:t>
      </w:r>
      <w:r w:rsidRPr="0042085E">
        <w:rPr>
          <w:lang w:eastAsia="es-ES"/>
        </w:rPr>
        <w:t xml:space="preserve">. Supone un contrato por el que </w:t>
      </w:r>
      <w:r>
        <w:rPr>
          <w:lang w:eastAsia="es-ES"/>
        </w:rPr>
        <w:t>un</w:t>
      </w:r>
      <w:r w:rsidRPr="0042085E">
        <w:rPr>
          <w:lang w:eastAsia="es-ES"/>
        </w:rPr>
        <w:t xml:space="preserve"> </w:t>
      </w:r>
      <w:r>
        <w:rPr>
          <w:lang w:eastAsia="es-ES"/>
        </w:rPr>
        <w:t>b</w:t>
      </w:r>
      <w:r w:rsidRPr="0042085E">
        <w:rPr>
          <w:lang w:eastAsia="es-ES"/>
        </w:rPr>
        <w:t>anco entrega una cantidad de dinero al solicitante</w:t>
      </w:r>
      <w:r>
        <w:rPr>
          <w:lang w:eastAsia="es-ES"/>
        </w:rPr>
        <w:t xml:space="preserve">, </w:t>
      </w:r>
      <w:r w:rsidRPr="0042085E">
        <w:rPr>
          <w:lang w:eastAsia="es-ES"/>
        </w:rPr>
        <w:t>el cual debe devolverlo junto a unos intereses</w:t>
      </w:r>
      <w:r>
        <w:rPr>
          <w:lang w:eastAsia="es-ES"/>
        </w:rPr>
        <w:t>. S</w:t>
      </w:r>
      <w:r w:rsidRPr="0042085E">
        <w:rPr>
          <w:lang w:eastAsia="es-ES"/>
        </w:rPr>
        <w:t xml:space="preserve">us </w:t>
      </w:r>
      <w:r w:rsidRPr="007E6452">
        <w:rPr>
          <w:b/>
          <w:bCs/>
          <w:lang w:eastAsia="es-ES"/>
        </w:rPr>
        <w:t>características</w:t>
      </w:r>
      <w:r w:rsidRPr="0042085E">
        <w:rPr>
          <w:lang w:eastAsia="es-ES"/>
        </w:rPr>
        <w:t xml:space="preserve"> son</w:t>
      </w:r>
      <w:r>
        <w:rPr>
          <w:lang w:eastAsia="es-ES"/>
        </w:rPr>
        <w:t>:</w:t>
      </w:r>
    </w:p>
    <w:p w14:paraId="51336F00" w14:textId="66464720" w:rsidR="0042085E" w:rsidRDefault="0042085E" w:rsidP="007E6452">
      <w:pPr>
        <w:pStyle w:val="Prrafodelista"/>
        <w:numPr>
          <w:ilvl w:val="0"/>
          <w:numId w:val="21"/>
        </w:numPr>
        <w:rPr>
          <w:lang w:eastAsia="es-ES"/>
        </w:rPr>
      </w:pPr>
      <w:r w:rsidRPr="007E6452">
        <w:rPr>
          <w:b/>
          <w:bCs/>
          <w:lang w:eastAsia="es-ES"/>
        </w:rPr>
        <w:t>Capital</w:t>
      </w:r>
      <w:r w:rsidRPr="0042085E">
        <w:rPr>
          <w:lang w:eastAsia="es-ES"/>
        </w:rPr>
        <w:t xml:space="preserve">: es la </w:t>
      </w:r>
      <w:r w:rsidRPr="007E6452">
        <w:rPr>
          <w:b/>
          <w:bCs/>
          <w:lang w:eastAsia="es-ES"/>
        </w:rPr>
        <w:t>cantidad que el Banco entrega a la empresa</w:t>
      </w:r>
      <w:r w:rsidRPr="0042085E">
        <w:rPr>
          <w:lang w:eastAsia="es-ES"/>
        </w:rPr>
        <w:t xml:space="preserve"> para que disponga de ella. La empresa deberá devolverla poco a poco en varios meses. Es lo habitual si bien podría devolverse todo de golpe</w:t>
      </w:r>
      <w:r>
        <w:rPr>
          <w:lang w:eastAsia="es-ES"/>
        </w:rPr>
        <w:t>.</w:t>
      </w:r>
    </w:p>
    <w:p w14:paraId="6E301601" w14:textId="30FC4C55" w:rsidR="0042085E" w:rsidRPr="0042085E" w:rsidRDefault="0042085E" w:rsidP="007E6452">
      <w:pPr>
        <w:pStyle w:val="Prrafodelista"/>
        <w:numPr>
          <w:ilvl w:val="0"/>
          <w:numId w:val="21"/>
        </w:numPr>
        <w:rPr>
          <w:lang w:eastAsia="es-ES"/>
        </w:rPr>
      </w:pPr>
      <w:r w:rsidRPr="007E6452">
        <w:rPr>
          <w:b/>
          <w:bCs/>
          <w:lang w:eastAsia="es-ES"/>
        </w:rPr>
        <w:t>Tipo de interés</w:t>
      </w:r>
      <w:r w:rsidRPr="0042085E">
        <w:rPr>
          <w:lang w:eastAsia="es-ES"/>
        </w:rPr>
        <w:t xml:space="preserve">: es el </w:t>
      </w:r>
      <w:r w:rsidRPr="007E6452">
        <w:rPr>
          <w:b/>
          <w:bCs/>
          <w:lang w:eastAsia="es-ES"/>
        </w:rPr>
        <w:t>porcentaje que cobra el Banco por prestar el capital</w:t>
      </w:r>
      <w:r w:rsidRPr="0042085E">
        <w:rPr>
          <w:lang w:eastAsia="es-ES"/>
        </w:rPr>
        <w:t xml:space="preserve">. Se utiliza como referente el </w:t>
      </w:r>
      <w:r w:rsidR="007E6452">
        <w:rPr>
          <w:b/>
          <w:bCs/>
          <w:lang w:eastAsia="es-ES"/>
        </w:rPr>
        <w:t>E</w:t>
      </w:r>
      <w:r w:rsidRPr="007E6452">
        <w:rPr>
          <w:b/>
          <w:bCs/>
          <w:lang w:eastAsia="es-ES"/>
        </w:rPr>
        <w:t>uribor</w:t>
      </w:r>
      <w:r w:rsidRPr="0042085E">
        <w:rPr>
          <w:lang w:eastAsia="es-ES"/>
        </w:rPr>
        <w:t xml:space="preserve"> al cual se le añade un porcentaje.</w:t>
      </w:r>
    </w:p>
    <w:p w14:paraId="34E0ED19" w14:textId="77777777" w:rsidR="0042085E" w:rsidRPr="0042085E" w:rsidRDefault="0042085E" w:rsidP="007E6452">
      <w:pPr>
        <w:pStyle w:val="Prrafodelista"/>
        <w:numPr>
          <w:ilvl w:val="0"/>
          <w:numId w:val="21"/>
        </w:numPr>
        <w:rPr>
          <w:lang w:eastAsia="es-ES"/>
        </w:rPr>
      </w:pPr>
      <w:r w:rsidRPr="007E6452">
        <w:rPr>
          <w:b/>
          <w:bCs/>
          <w:lang w:eastAsia="es-ES"/>
        </w:rPr>
        <w:t>Interés del préstamo</w:t>
      </w:r>
      <w:r w:rsidRPr="0042085E">
        <w:rPr>
          <w:lang w:eastAsia="es-ES"/>
        </w:rPr>
        <w:t xml:space="preserve">: el más utilizado en nuestro entorno español es el </w:t>
      </w:r>
      <w:r w:rsidRPr="007E6452">
        <w:rPr>
          <w:b/>
          <w:bCs/>
          <w:lang w:eastAsia="es-ES"/>
        </w:rPr>
        <w:t>método francés</w:t>
      </w:r>
      <w:r w:rsidRPr="0042085E">
        <w:rPr>
          <w:lang w:eastAsia="es-ES"/>
        </w:rPr>
        <w:t>, en el cual se va devolviendo en la cuota una parte de capital y otra parte de interés.</w:t>
      </w:r>
    </w:p>
    <w:p w14:paraId="1FFB3A26" w14:textId="77777777" w:rsidR="0042085E" w:rsidRPr="0042085E" w:rsidRDefault="0042085E" w:rsidP="007E6452">
      <w:pPr>
        <w:pStyle w:val="Prrafodelista"/>
        <w:numPr>
          <w:ilvl w:val="0"/>
          <w:numId w:val="21"/>
        </w:numPr>
        <w:rPr>
          <w:lang w:eastAsia="es-ES"/>
        </w:rPr>
      </w:pPr>
      <w:r w:rsidRPr="007E6452">
        <w:rPr>
          <w:b/>
          <w:bCs/>
          <w:lang w:eastAsia="es-ES"/>
        </w:rPr>
        <w:t>Cuota</w:t>
      </w:r>
      <w:r w:rsidRPr="0042085E">
        <w:rPr>
          <w:lang w:eastAsia="es-ES"/>
        </w:rPr>
        <w:t xml:space="preserve">: es la </w:t>
      </w:r>
      <w:r w:rsidRPr="007E6452">
        <w:rPr>
          <w:b/>
          <w:bCs/>
          <w:lang w:eastAsia="es-ES"/>
        </w:rPr>
        <w:t>cantidad mensual que debe pagar</w:t>
      </w:r>
      <w:r w:rsidRPr="0042085E">
        <w:rPr>
          <w:lang w:eastAsia="es-ES"/>
        </w:rPr>
        <w:t xml:space="preserve"> la empresa para devolver el préstamo. La cuota está formada por </w:t>
      </w:r>
      <w:r w:rsidRPr="007E6452">
        <w:rPr>
          <w:b/>
          <w:bCs/>
          <w:lang w:eastAsia="es-ES"/>
        </w:rPr>
        <w:t>una</w:t>
      </w:r>
      <w:r w:rsidRPr="0042085E">
        <w:rPr>
          <w:lang w:eastAsia="es-ES"/>
        </w:rPr>
        <w:t xml:space="preserve"> </w:t>
      </w:r>
      <w:r w:rsidRPr="007E6452">
        <w:rPr>
          <w:b/>
          <w:bCs/>
          <w:lang w:eastAsia="es-ES"/>
        </w:rPr>
        <w:t>parte de capital y otra parte de interés</w:t>
      </w:r>
      <w:r w:rsidRPr="0042085E">
        <w:rPr>
          <w:lang w:eastAsia="es-ES"/>
        </w:rPr>
        <w:t>.</w:t>
      </w:r>
    </w:p>
    <w:p w14:paraId="50018554" w14:textId="66E6ED38" w:rsidR="0042085E" w:rsidRDefault="0042085E" w:rsidP="007E6452">
      <w:pPr>
        <w:pStyle w:val="Prrafodelista"/>
        <w:numPr>
          <w:ilvl w:val="0"/>
          <w:numId w:val="21"/>
        </w:numPr>
        <w:rPr>
          <w:lang w:eastAsia="es-ES"/>
        </w:rPr>
      </w:pPr>
      <w:r w:rsidRPr="007E6452">
        <w:rPr>
          <w:b/>
          <w:bCs/>
          <w:lang w:eastAsia="es-ES"/>
        </w:rPr>
        <w:t>Comisión de apertura y de estudio</w:t>
      </w:r>
      <w:r w:rsidRPr="0042085E">
        <w:rPr>
          <w:lang w:eastAsia="es-ES"/>
        </w:rPr>
        <w:t xml:space="preserve">: los bancos suelen cobrar estas comisiones a los clientes, </w:t>
      </w:r>
      <w:r>
        <w:rPr>
          <w:lang w:eastAsia="es-ES"/>
        </w:rPr>
        <w:t>l</w:t>
      </w:r>
      <w:r w:rsidRPr="0042085E">
        <w:rPr>
          <w:lang w:eastAsia="es-ES"/>
        </w:rPr>
        <w:t xml:space="preserve">as cuales </w:t>
      </w:r>
      <w:r w:rsidRPr="007E6452">
        <w:rPr>
          <w:b/>
          <w:bCs/>
          <w:lang w:eastAsia="es-ES"/>
        </w:rPr>
        <w:t>rondan el 1% del préstamo solicitado</w:t>
      </w:r>
      <w:r w:rsidRPr="0042085E">
        <w:rPr>
          <w:lang w:eastAsia="es-ES"/>
        </w:rPr>
        <w:t>. Estas comisiones encarecen el préstamo, por lo que además del tipo de interés habrá que fijarse en ellas</w:t>
      </w:r>
      <w:r>
        <w:rPr>
          <w:lang w:eastAsia="es-ES"/>
        </w:rPr>
        <w:t>.</w:t>
      </w:r>
    </w:p>
    <w:p w14:paraId="3681F0C2" w14:textId="25693578" w:rsidR="0042085E" w:rsidRPr="0042085E" w:rsidRDefault="0042085E" w:rsidP="007E6452">
      <w:pPr>
        <w:pStyle w:val="Prrafodelista"/>
        <w:numPr>
          <w:ilvl w:val="0"/>
          <w:numId w:val="21"/>
        </w:numPr>
        <w:rPr>
          <w:lang w:eastAsia="es-ES"/>
        </w:rPr>
      </w:pPr>
      <w:r w:rsidRPr="007E6452">
        <w:rPr>
          <w:b/>
          <w:bCs/>
          <w:lang w:eastAsia="es-ES"/>
        </w:rPr>
        <w:t>TAE</w:t>
      </w:r>
      <w:r>
        <w:rPr>
          <w:lang w:eastAsia="es-ES"/>
        </w:rPr>
        <w:t xml:space="preserve">: </w:t>
      </w:r>
      <w:r w:rsidRPr="0042085E">
        <w:rPr>
          <w:lang w:eastAsia="es-ES"/>
        </w:rPr>
        <w:t xml:space="preserve">significa </w:t>
      </w:r>
      <w:r w:rsidR="007E6452" w:rsidRPr="007E6452">
        <w:rPr>
          <w:b/>
          <w:bCs/>
          <w:lang w:eastAsia="es-ES"/>
        </w:rPr>
        <w:t>T</w:t>
      </w:r>
      <w:r w:rsidRPr="007E6452">
        <w:rPr>
          <w:b/>
          <w:bCs/>
          <w:lang w:eastAsia="es-ES"/>
        </w:rPr>
        <w:t xml:space="preserve">asa </w:t>
      </w:r>
      <w:r w:rsidR="007E6452" w:rsidRPr="007E6452">
        <w:rPr>
          <w:b/>
          <w:bCs/>
          <w:lang w:eastAsia="es-ES"/>
        </w:rPr>
        <w:t>A</w:t>
      </w:r>
      <w:r w:rsidRPr="007E6452">
        <w:rPr>
          <w:b/>
          <w:bCs/>
          <w:lang w:eastAsia="es-ES"/>
        </w:rPr>
        <w:t xml:space="preserve">nual </w:t>
      </w:r>
      <w:r w:rsidR="007E6452" w:rsidRPr="007E6452">
        <w:rPr>
          <w:b/>
          <w:bCs/>
          <w:lang w:eastAsia="es-ES"/>
        </w:rPr>
        <w:t>E</w:t>
      </w:r>
      <w:r w:rsidRPr="007E6452">
        <w:rPr>
          <w:b/>
          <w:bCs/>
          <w:lang w:eastAsia="es-ES"/>
        </w:rPr>
        <w:t>quivalente</w:t>
      </w:r>
      <w:r>
        <w:rPr>
          <w:lang w:eastAsia="es-ES"/>
        </w:rPr>
        <w:t xml:space="preserve">. </w:t>
      </w:r>
      <w:r w:rsidRPr="0042085E">
        <w:rPr>
          <w:lang w:eastAsia="es-ES"/>
        </w:rPr>
        <w:t xml:space="preserve">Es el </w:t>
      </w:r>
      <w:r w:rsidRPr="007E6452">
        <w:rPr>
          <w:b/>
          <w:bCs/>
          <w:lang w:eastAsia="es-ES"/>
        </w:rPr>
        <w:t>tipo de interés real</w:t>
      </w:r>
      <w:r w:rsidRPr="0042085E">
        <w:rPr>
          <w:lang w:eastAsia="es-ES"/>
        </w:rPr>
        <w:t xml:space="preserve"> que estamos pagando por el préstamo</w:t>
      </w:r>
      <w:r>
        <w:rPr>
          <w:lang w:eastAsia="es-ES"/>
        </w:rPr>
        <w:t xml:space="preserve">, </w:t>
      </w:r>
      <w:r w:rsidRPr="0042085E">
        <w:rPr>
          <w:lang w:eastAsia="es-ES"/>
        </w:rPr>
        <w:t>ya que además de los intereses hay que pagar unos gastos de comisiones que lo encarecen. De ahí que se tome como referencia el TAE, pues se tienen todos los gastos en cuenta y se toma como referencia 1 año.</w:t>
      </w:r>
    </w:p>
    <w:p w14:paraId="77C8BF18" w14:textId="77777777" w:rsidR="0042085E" w:rsidRPr="0042085E" w:rsidRDefault="0042085E" w:rsidP="007E6452">
      <w:pPr>
        <w:pStyle w:val="Prrafodelista"/>
        <w:numPr>
          <w:ilvl w:val="0"/>
          <w:numId w:val="21"/>
        </w:numPr>
        <w:rPr>
          <w:lang w:eastAsia="es-ES"/>
        </w:rPr>
      </w:pPr>
      <w:r w:rsidRPr="007E6452">
        <w:rPr>
          <w:b/>
          <w:bCs/>
          <w:lang w:eastAsia="es-ES"/>
        </w:rPr>
        <w:t>Comisión de cancelación o amortización anticipada</w:t>
      </w:r>
      <w:r w:rsidRPr="0042085E">
        <w:rPr>
          <w:lang w:eastAsia="es-ES"/>
        </w:rPr>
        <w:t xml:space="preserve">: la empresa puede decidir </w:t>
      </w:r>
      <w:r w:rsidRPr="007E6452">
        <w:rPr>
          <w:b/>
          <w:bCs/>
          <w:lang w:eastAsia="es-ES"/>
        </w:rPr>
        <w:t>devolver antes de tiempo todo o una parte del préstamo</w:t>
      </w:r>
      <w:r w:rsidRPr="0042085E">
        <w:rPr>
          <w:lang w:eastAsia="es-ES"/>
        </w:rPr>
        <w:t xml:space="preserve">. Ello significa que el Banco dejará de ganar los intereses de esa parte, ya que se ha devuelto más pronto de lo previsto. Para compensar esa pérdida, los bancos establecen unas comisiones para esta devolución anticipada, que puede estar </w:t>
      </w:r>
      <w:r w:rsidRPr="007E6452">
        <w:rPr>
          <w:b/>
          <w:bCs/>
          <w:lang w:eastAsia="es-ES"/>
        </w:rPr>
        <w:t>entre el 0% y el 3%</w:t>
      </w:r>
      <w:r w:rsidRPr="0042085E">
        <w:rPr>
          <w:lang w:eastAsia="es-ES"/>
        </w:rPr>
        <w:t>.</w:t>
      </w:r>
    </w:p>
    <w:p w14:paraId="0C6CC6F3" w14:textId="73481641" w:rsidR="0042085E" w:rsidRPr="0042085E" w:rsidRDefault="0042085E" w:rsidP="007E6452">
      <w:pPr>
        <w:pStyle w:val="Prrafodelista"/>
        <w:numPr>
          <w:ilvl w:val="0"/>
          <w:numId w:val="21"/>
        </w:numPr>
        <w:rPr>
          <w:lang w:eastAsia="es-ES"/>
        </w:rPr>
      </w:pPr>
      <w:r w:rsidRPr="007E6452">
        <w:rPr>
          <w:b/>
          <w:bCs/>
          <w:lang w:eastAsia="es-ES"/>
        </w:rPr>
        <w:t>Plaz</w:t>
      </w:r>
      <w:r w:rsidR="00660520">
        <w:rPr>
          <w:b/>
          <w:bCs/>
          <w:lang w:eastAsia="es-ES"/>
        </w:rPr>
        <w:t>o</w:t>
      </w:r>
      <w:r w:rsidRPr="007E6452">
        <w:rPr>
          <w:b/>
          <w:bCs/>
          <w:lang w:eastAsia="es-ES"/>
        </w:rPr>
        <w:t xml:space="preserve"> de devolución</w:t>
      </w:r>
      <w:r w:rsidRPr="0042085E">
        <w:rPr>
          <w:lang w:eastAsia="es-ES"/>
        </w:rPr>
        <w:t xml:space="preserve">: es la cantidad de </w:t>
      </w:r>
      <w:r w:rsidRPr="007E6452">
        <w:rPr>
          <w:b/>
          <w:bCs/>
          <w:lang w:eastAsia="es-ES"/>
        </w:rPr>
        <w:t>años</w:t>
      </w:r>
      <w:r w:rsidRPr="0042085E">
        <w:rPr>
          <w:lang w:eastAsia="es-ES"/>
        </w:rPr>
        <w:t xml:space="preserve"> en los que se irá devolviendo el préstamo. Lo habitual es que se devuelva mes a mes.</w:t>
      </w:r>
    </w:p>
    <w:p w14:paraId="265BA1C1" w14:textId="3D75E3A5" w:rsidR="0042085E" w:rsidRPr="0042085E" w:rsidRDefault="0042085E" w:rsidP="007E6452">
      <w:pPr>
        <w:pStyle w:val="Prrafodelista"/>
        <w:numPr>
          <w:ilvl w:val="0"/>
          <w:numId w:val="21"/>
        </w:numPr>
        <w:rPr>
          <w:lang w:eastAsia="es-ES"/>
        </w:rPr>
      </w:pPr>
      <w:r w:rsidRPr="007E6452">
        <w:rPr>
          <w:b/>
          <w:bCs/>
          <w:lang w:eastAsia="es-ES"/>
        </w:rPr>
        <w:t>Avalista</w:t>
      </w:r>
      <w:r w:rsidRPr="0042085E">
        <w:rPr>
          <w:lang w:eastAsia="es-ES"/>
        </w:rPr>
        <w:t xml:space="preserve">: es muy habitual que los bancos le pidan al emprendedor, </w:t>
      </w:r>
      <w:r>
        <w:rPr>
          <w:lang w:eastAsia="es-ES"/>
        </w:rPr>
        <w:t>o a</w:t>
      </w:r>
      <w:r w:rsidRPr="0042085E">
        <w:rPr>
          <w:lang w:eastAsia="es-ES"/>
        </w:rPr>
        <w:t xml:space="preserve"> un familiar, que </w:t>
      </w:r>
      <w:r w:rsidRPr="007E6452">
        <w:rPr>
          <w:b/>
          <w:bCs/>
          <w:lang w:eastAsia="es-ES"/>
        </w:rPr>
        <w:t>avale con sus bienes personales el préstamo</w:t>
      </w:r>
      <w:r w:rsidRPr="0042085E">
        <w:rPr>
          <w:lang w:eastAsia="es-ES"/>
        </w:rPr>
        <w:t xml:space="preserve"> de la empresa, de manera </w:t>
      </w:r>
      <w:r w:rsidR="007E6452" w:rsidRPr="0042085E">
        <w:rPr>
          <w:lang w:eastAsia="es-ES"/>
        </w:rPr>
        <w:t>que,</w:t>
      </w:r>
      <w:r w:rsidRPr="0042085E">
        <w:rPr>
          <w:lang w:eastAsia="es-ES"/>
        </w:rPr>
        <w:t xml:space="preserve"> si la empresa no puede pagar, se haga cargo la persona física que la dirige o el familiar. En el caso de una Sociedad Limitada, se suele pedir el aval del administrador.</w:t>
      </w:r>
    </w:p>
    <w:p w14:paraId="68B9FA3D" w14:textId="77777777" w:rsidR="0042085E" w:rsidRPr="0042085E" w:rsidRDefault="0042085E" w:rsidP="007E6452">
      <w:pPr>
        <w:pStyle w:val="Prrafodelista"/>
        <w:numPr>
          <w:ilvl w:val="0"/>
          <w:numId w:val="21"/>
        </w:numPr>
        <w:rPr>
          <w:lang w:eastAsia="es-ES"/>
        </w:rPr>
      </w:pPr>
      <w:r w:rsidRPr="007E6452">
        <w:rPr>
          <w:b/>
          <w:bCs/>
          <w:lang w:eastAsia="es-ES"/>
        </w:rPr>
        <w:lastRenderedPageBreak/>
        <w:t>Seguros de vida</w:t>
      </w:r>
      <w:r w:rsidRPr="0042085E">
        <w:rPr>
          <w:lang w:eastAsia="es-ES"/>
        </w:rPr>
        <w:t xml:space="preserve">: otra de las condiciones que suelen establecer los bancos a las nuevas empresas es la firma de un seguro de vida para que </w:t>
      </w:r>
      <w:r w:rsidRPr="007E6452">
        <w:rPr>
          <w:b/>
          <w:bCs/>
          <w:lang w:eastAsia="es-ES"/>
        </w:rPr>
        <w:t>en caso de fallecimiento o invalidez</w:t>
      </w:r>
      <w:r w:rsidRPr="0042085E">
        <w:rPr>
          <w:lang w:eastAsia="es-ES"/>
        </w:rPr>
        <w:t xml:space="preserve"> el Banco pueda recuperar el préstamo concedido.</w:t>
      </w:r>
    </w:p>
    <w:p w14:paraId="679713F9" w14:textId="4FE3BB18" w:rsidR="0042085E" w:rsidRPr="0042085E" w:rsidRDefault="007E6452" w:rsidP="007E6452">
      <w:pPr>
        <w:pStyle w:val="Ttulo2"/>
        <w:numPr>
          <w:ilvl w:val="0"/>
          <w:numId w:val="20"/>
        </w:numPr>
        <w:rPr>
          <w:lang w:eastAsia="es-ES"/>
        </w:rPr>
      </w:pPr>
      <w:bookmarkStart w:id="10" w:name="_Toc157248904"/>
      <w:r w:rsidRPr="0042085E">
        <w:rPr>
          <w:lang w:eastAsia="es-ES"/>
        </w:rPr>
        <w:t>EL CRÉDITO BANCARIO</w:t>
      </w:r>
      <w:bookmarkEnd w:id="10"/>
    </w:p>
    <w:p w14:paraId="408E6CF5" w14:textId="77777777" w:rsidR="0042085E" w:rsidRPr="0042085E" w:rsidRDefault="0042085E" w:rsidP="007E6452">
      <w:pPr>
        <w:ind w:left="720"/>
        <w:rPr>
          <w:lang w:eastAsia="es-ES"/>
        </w:rPr>
      </w:pPr>
      <w:r w:rsidRPr="0042085E">
        <w:rPr>
          <w:lang w:eastAsia="es-ES"/>
        </w:rPr>
        <w:t xml:space="preserve">Es la </w:t>
      </w:r>
      <w:r w:rsidRPr="007E6452">
        <w:rPr>
          <w:b/>
          <w:bCs/>
          <w:lang w:eastAsia="es-ES"/>
        </w:rPr>
        <w:t>puesta a disposición de una cantidad de dinero</w:t>
      </w:r>
      <w:r w:rsidRPr="0042085E">
        <w:rPr>
          <w:lang w:eastAsia="es-ES"/>
        </w:rPr>
        <w:t xml:space="preserve"> en una cuenta de crédito, de la cual la empresa </w:t>
      </w:r>
      <w:r w:rsidRPr="007E6452">
        <w:rPr>
          <w:b/>
          <w:bCs/>
          <w:lang w:eastAsia="es-ES"/>
        </w:rPr>
        <w:t>pagará intereses por las cantidades que vaya sacando de la misma</w:t>
      </w:r>
      <w:r w:rsidRPr="0042085E">
        <w:rPr>
          <w:lang w:eastAsia="es-ES"/>
        </w:rPr>
        <w:t xml:space="preserve">. Sin embargo, suelen establecerse unos intereses por las cantidades utilizadas, y </w:t>
      </w:r>
      <w:r w:rsidRPr="007E6452">
        <w:rPr>
          <w:b/>
          <w:bCs/>
          <w:lang w:eastAsia="es-ES"/>
        </w:rPr>
        <w:t>otro interés menor por la cantidad no utilizada</w:t>
      </w:r>
      <w:r w:rsidRPr="0042085E">
        <w:rPr>
          <w:lang w:eastAsia="es-ES"/>
        </w:rPr>
        <w:t>.</w:t>
      </w:r>
    </w:p>
    <w:p w14:paraId="1154754B" w14:textId="2BBA7382" w:rsidR="009C1AF0" w:rsidRPr="009C1AF0" w:rsidRDefault="0042085E" w:rsidP="007E6452">
      <w:pPr>
        <w:ind w:left="720"/>
        <w:rPr>
          <w:lang w:eastAsia="es-ES"/>
        </w:rPr>
      </w:pPr>
      <w:r w:rsidRPr="0042085E">
        <w:rPr>
          <w:lang w:eastAsia="es-ES"/>
        </w:rPr>
        <w:t xml:space="preserve">El </w:t>
      </w:r>
      <w:r w:rsidRPr="007E6452">
        <w:rPr>
          <w:b/>
          <w:bCs/>
          <w:lang w:eastAsia="es-ES"/>
        </w:rPr>
        <w:t>plazo suele ser entre 6 meses y 1 año</w:t>
      </w:r>
      <w:r w:rsidR="007E6452">
        <w:rPr>
          <w:b/>
          <w:bCs/>
          <w:lang w:eastAsia="es-ES"/>
        </w:rPr>
        <w:t xml:space="preserve">, </w:t>
      </w:r>
      <w:r w:rsidRPr="0042085E">
        <w:rPr>
          <w:lang w:eastAsia="es-ES"/>
        </w:rPr>
        <w:t xml:space="preserve">por ello es una financiación a </w:t>
      </w:r>
      <w:r w:rsidRPr="007E6452">
        <w:rPr>
          <w:b/>
          <w:bCs/>
          <w:lang w:eastAsia="es-ES"/>
        </w:rPr>
        <w:t>corto plazo</w:t>
      </w:r>
      <w:r w:rsidRPr="0042085E">
        <w:rPr>
          <w:lang w:eastAsia="es-ES"/>
        </w:rPr>
        <w:t xml:space="preserve"> que se utiliza para necesidades temporales de liquidez.</w:t>
      </w:r>
    </w:p>
    <w:p w14:paraId="5867DC1D" w14:textId="77777777" w:rsidR="009C1AF0" w:rsidRPr="009C1AF0" w:rsidRDefault="009C1AF0" w:rsidP="007E6452">
      <w:pPr>
        <w:ind w:left="720"/>
        <w:rPr>
          <w:lang w:eastAsia="es-ES"/>
        </w:rPr>
      </w:pPr>
      <w:r w:rsidRPr="009C1AF0">
        <w:rPr>
          <w:lang w:eastAsia="es-ES"/>
        </w:rPr>
        <w:t xml:space="preserve">La cuenta de crédito suele estar sujeta a las </w:t>
      </w:r>
      <w:r w:rsidRPr="007E6452">
        <w:rPr>
          <w:b/>
          <w:bCs/>
          <w:lang w:eastAsia="es-ES"/>
        </w:rPr>
        <w:t>mismas comisiones y garantías</w:t>
      </w:r>
      <w:r w:rsidRPr="009C1AF0">
        <w:rPr>
          <w:lang w:eastAsia="es-ES"/>
        </w:rPr>
        <w:t xml:space="preserve"> que el préstamo.</w:t>
      </w:r>
    </w:p>
    <w:p w14:paraId="5AF76EE4" w14:textId="7E889CEC" w:rsidR="009C1AF0" w:rsidRPr="009C1AF0" w:rsidRDefault="009C1AF0" w:rsidP="007E6452">
      <w:pPr>
        <w:ind w:left="720"/>
        <w:rPr>
          <w:lang w:eastAsia="es-ES"/>
        </w:rPr>
      </w:pPr>
      <w:r w:rsidRPr="009C1AF0">
        <w:rPr>
          <w:lang w:eastAsia="es-ES"/>
        </w:rPr>
        <w:t>Hay una modalidad de crédito bancario que se llama</w:t>
      </w:r>
      <w:r w:rsidR="007E6452">
        <w:rPr>
          <w:lang w:eastAsia="es-ES"/>
        </w:rPr>
        <w:t xml:space="preserve"> </w:t>
      </w:r>
      <w:r w:rsidR="007E6452" w:rsidRPr="007E6452">
        <w:rPr>
          <w:b/>
          <w:bCs/>
          <w:lang w:eastAsia="es-ES"/>
        </w:rPr>
        <w:t>“póliza de crédito”</w:t>
      </w:r>
      <w:r w:rsidRPr="009C1AF0">
        <w:rPr>
          <w:lang w:eastAsia="es-ES"/>
        </w:rPr>
        <w:t xml:space="preserve">, en la cual es posible realizar </w:t>
      </w:r>
      <w:r w:rsidRPr="007E6452">
        <w:rPr>
          <w:b/>
          <w:bCs/>
          <w:lang w:eastAsia="es-ES"/>
        </w:rPr>
        <w:t>también ingresos</w:t>
      </w:r>
      <w:r w:rsidRPr="009C1AF0">
        <w:rPr>
          <w:lang w:eastAsia="es-ES"/>
        </w:rPr>
        <w:t xml:space="preserve"> y por tanto ir disminuyendo la cantidad utilizada y con ello los intereses.</w:t>
      </w:r>
    </w:p>
    <w:p w14:paraId="69613A56" w14:textId="265A6A2D" w:rsidR="009C1AF0" w:rsidRPr="009C1AF0" w:rsidRDefault="009C1AF0" w:rsidP="007E6452">
      <w:pPr>
        <w:ind w:left="720"/>
        <w:rPr>
          <w:lang w:eastAsia="es-ES"/>
        </w:rPr>
      </w:pPr>
      <w:r w:rsidRPr="009C1AF0">
        <w:rPr>
          <w:lang w:eastAsia="es-ES"/>
        </w:rPr>
        <w:t xml:space="preserve">Por </w:t>
      </w:r>
      <w:r w:rsidR="007E6452" w:rsidRPr="009C1AF0">
        <w:rPr>
          <w:lang w:eastAsia="es-ES"/>
        </w:rPr>
        <w:t>tanto,</w:t>
      </w:r>
      <w:r w:rsidRPr="009C1AF0">
        <w:rPr>
          <w:lang w:eastAsia="es-ES"/>
        </w:rPr>
        <w:t xml:space="preserve"> el préstamo se diferencia del crédito en que:</w:t>
      </w:r>
    </w:p>
    <w:p w14:paraId="349BD3FF" w14:textId="5C4AC419" w:rsidR="0042085E" w:rsidRDefault="009C1AF0" w:rsidP="007E6452">
      <w:pPr>
        <w:pStyle w:val="Prrafodelista"/>
        <w:numPr>
          <w:ilvl w:val="0"/>
          <w:numId w:val="22"/>
        </w:numPr>
        <w:ind w:left="1440"/>
        <w:rPr>
          <w:lang w:eastAsia="es-ES"/>
        </w:rPr>
      </w:pPr>
      <w:r w:rsidRPr="009C1AF0">
        <w:rPr>
          <w:lang w:eastAsia="es-ES"/>
        </w:rPr>
        <w:t>El importe total se entregará el primer día en el caso del préstamo, mientras que en el crédito se pone a disposición una cantidad</w:t>
      </w:r>
      <w:r>
        <w:rPr>
          <w:lang w:eastAsia="es-ES"/>
        </w:rPr>
        <w:t xml:space="preserve">, </w:t>
      </w:r>
      <w:r w:rsidRPr="009C1AF0">
        <w:rPr>
          <w:lang w:eastAsia="es-ES"/>
        </w:rPr>
        <w:t>la cual podrá utilizarse o no</w:t>
      </w:r>
      <w:r>
        <w:rPr>
          <w:lang w:eastAsia="es-ES"/>
        </w:rPr>
        <w:t>.</w:t>
      </w:r>
    </w:p>
    <w:p w14:paraId="2A2CCBD0" w14:textId="77777777" w:rsidR="009C1AF0" w:rsidRPr="009C1AF0" w:rsidRDefault="009C1AF0" w:rsidP="007E6452">
      <w:pPr>
        <w:pStyle w:val="Prrafodelista"/>
        <w:numPr>
          <w:ilvl w:val="0"/>
          <w:numId w:val="22"/>
        </w:numPr>
        <w:ind w:left="1440"/>
        <w:rPr>
          <w:lang w:eastAsia="es-ES"/>
        </w:rPr>
      </w:pPr>
      <w:r w:rsidRPr="009C1AF0">
        <w:rPr>
          <w:lang w:eastAsia="es-ES"/>
        </w:rPr>
        <w:t>En el préstamo se pagan intereses por toda la cantidad del préstamo, pero en el crédito se pagan intereses por la cantidad utilizada. Por la no utilizada se pagan intereses menores.</w:t>
      </w:r>
    </w:p>
    <w:p w14:paraId="73606D4B" w14:textId="77777777" w:rsidR="009C1AF0" w:rsidRPr="009C1AF0" w:rsidRDefault="009C1AF0" w:rsidP="007E6452">
      <w:pPr>
        <w:pStyle w:val="Prrafodelista"/>
        <w:numPr>
          <w:ilvl w:val="0"/>
          <w:numId w:val="22"/>
        </w:numPr>
        <w:ind w:left="1440"/>
        <w:rPr>
          <w:lang w:eastAsia="es-ES"/>
        </w:rPr>
      </w:pPr>
      <w:r w:rsidRPr="009C1AF0">
        <w:rPr>
          <w:lang w:eastAsia="es-ES"/>
        </w:rPr>
        <w:t>El préstamo se utiliza para financiar inversiones o bienes de larga duración y el crédito se utiliza para comprar las mercaderías que se van a vender o necesidades temporales de liquidez.</w:t>
      </w:r>
    </w:p>
    <w:p w14:paraId="311FA073" w14:textId="30A8487C" w:rsidR="009C1AF0" w:rsidRPr="009C1AF0" w:rsidRDefault="007E6452" w:rsidP="007E6452">
      <w:pPr>
        <w:pStyle w:val="Ttulo2"/>
        <w:numPr>
          <w:ilvl w:val="0"/>
          <w:numId w:val="20"/>
        </w:numPr>
        <w:rPr>
          <w:lang w:eastAsia="es-ES"/>
        </w:rPr>
      </w:pPr>
      <w:bookmarkStart w:id="11" w:name="_Toc157248905"/>
      <w:r w:rsidRPr="009C1AF0">
        <w:rPr>
          <w:lang w:eastAsia="es-ES"/>
        </w:rPr>
        <w:t>EL LEASING Y EL RENTING</w:t>
      </w:r>
      <w:bookmarkEnd w:id="11"/>
    </w:p>
    <w:p w14:paraId="0D3957B5" w14:textId="77777777" w:rsidR="009C1AF0" w:rsidRPr="009C1AF0" w:rsidRDefault="009C1AF0" w:rsidP="007E6452">
      <w:pPr>
        <w:ind w:left="720"/>
        <w:rPr>
          <w:lang w:eastAsia="es-ES"/>
        </w:rPr>
      </w:pPr>
      <w:r w:rsidRPr="009C1AF0">
        <w:rPr>
          <w:lang w:eastAsia="es-ES"/>
        </w:rPr>
        <w:t xml:space="preserve">El </w:t>
      </w:r>
      <w:r w:rsidRPr="007E6452">
        <w:rPr>
          <w:b/>
          <w:bCs/>
          <w:lang w:eastAsia="es-ES"/>
        </w:rPr>
        <w:t>leasing</w:t>
      </w:r>
      <w:r w:rsidRPr="009C1AF0">
        <w:rPr>
          <w:lang w:eastAsia="es-ES"/>
        </w:rPr>
        <w:t xml:space="preserve"> es un </w:t>
      </w:r>
      <w:r w:rsidRPr="007E6452">
        <w:rPr>
          <w:b/>
          <w:bCs/>
          <w:lang w:eastAsia="es-ES"/>
        </w:rPr>
        <w:t>contrato de alquiler de un activo</w:t>
      </w:r>
      <w:r w:rsidRPr="009C1AF0">
        <w:rPr>
          <w:lang w:eastAsia="es-ES"/>
        </w:rPr>
        <w:t xml:space="preserve"> de la empresa pudiendo ser maquinaria, vehículos, ordenadores, etc con una </w:t>
      </w:r>
      <w:r w:rsidRPr="007E6452">
        <w:rPr>
          <w:b/>
          <w:bCs/>
          <w:lang w:eastAsia="es-ES"/>
        </w:rPr>
        <w:t>opción a comprarlo</w:t>
      </w:r>
      <w:r w:rsidRPr="009C1AF0">
        <w:rPr>
          <w:lang w:eastAsia="es-ES"/>
        </w:rPr>
        <w:t>, una vez finalizada la duración del contrato, por su valor residual.</w:t>
      </w:r>
    </w:p>
    <w:p w14:paraId="4BDEBE7D" w14:textId="77777777" w:rsidR="009C1AF0" w:rsidRPr="009C1AF0" w:rsidRDefault="009C1AF0" w:rsidP="007E6452">
      <w:pPr>
        <w:ind w:left="720"/>
        <w:rPr>
          <w:lang w:eastAsia="es-ES"/>
        </w:rPr>
      </w:pPr>
      <w:r w:rsidRPr="009C1AF0">
        <w:rPr>
          <w:lang w:eastAsia="es-ES"/>
        </w:rPr>
        <w:t xml:space="preserve">La empresa tiene </w:t>
      </w:r>
      <w:r w:rsidRPr="007E6452">
        <w:rPr>
          <w:b/>
          <w:bCs/>
          <w:lang w:eastAsia="es-ES"/>
        </w:rPr>
        <w:t>3 opciones</w:t>
      </w:r>
      <w:r w:rsidRPr="009C1AF0">
        <w:rPr>
          <w:lang w:eastAsia="es-ES"/>
        </w:rPr>
        <w:t>: devolverlo, comprarlo o bien renovar el contrato de leasing.</w:t>
      </w:r>
    </w:p>
    <w:p w14:paraId="2AEA4ED6" w14:textId="77777777" w:rsidR="009C1AF0" w:rsidRPr="009C1AF0" w:rsidRDefault="009C1AF0" w:rsidP="007E6452">
      <w:pPr>
        <w:ind w:left="720"/>
        <w:rPr>
          <w:lang w:eastAsia="es-ES"/>
        </w:rPr>
      </w:pPr>
      <w:r w:rsidRPr="009C1AF0">
        <w:rPr>
          <w:lang w:eastAsia="es-ES"/>
        </w:rPr>
        <w:t xml:space="preserve">El contrato de </w:t>
      </w:r>
      <w:r w:rsidRPr="007E6452">
        <w:rPr>
          <w:b/>
          <w:bCs/>
          <w:lang w:eastAsia="es-ES"/>
        </w:rPr>
        <w:t>leasing no cubre</w:t>
      </w:r>
      <w:r w:rsidRPr="009C1AF0">
        <w:rPr>
          <w:lang w:eastAsia="es-ES"/>
        </w:rPr>
        <w:t xml:space="preserve"> el mantenimiento, reparaciones o seguros, por lo que deberá contratarlos la propia empresa.</w:t>
      </w:r>
    </w:p>
    <w:p w14:paraId="2462C9BF" w14:textId="2EC62FAF" w:rsidR="009C1AF0" w:rsidRPr="009C1AF0" w:rsidRDefault="009C1AF0" w:rsidP="007E6452">
      <w:pPr>
        <w:ind w:left="720"/>
        <w:rPr>
          <w:lang w:eastAsia="es-ES"/>
        </w:rPr>
      </w:pPr>
      <w:r w:rsidRPr="009C1AF0">
        <w:rPr>
          <w:lang w:eastAsia="es-ES"/>
        </w:rPr>
        <w:lastRenderedPageBreak/>
        <w:t xml:space="preserve">El </w:t>
      </w:r>
      <w:r w:rsidRPr="00AA3705">
        <w:rPr>
          <w:b/>
          <w:bCs/>
          <w:lang w:eastAsia="es-ES"/>
        </w:rPr>
        <w:t>renting</w:t>
      </w:r>
      <w:r w:rsidRPr="009C1AF0">
        <w:rPr>
          <w:lang w:eastAsia="es-ES"/>
        </w:rPr>
        <w:t xml:space="preserve"> es un </w:t>
      </w:r>
      <w:r w:rsidRPr="00AA3705">
        <w:rPr>
          <w:b/>
          <w:bCs/>
          <w:lang w:eastAsia="es-ES"/>
        </w:rPr>
        <w:t>contrato de alquiler de un activo</w:t>
      </w:r>
      <w:r w:rsidRPr="009C1AF0">
        <w:rPr>
          <w:lang w:eastAsia="es-ES"/>
        </w:rPr>
        <w:t xml:space="preserve"> mueble de la empresa no es válido para inmuebles, que </w:t>
      </w:r>
      <w:r w:rsidRPr="00AA3705">
        <w:rPr>
          <w:b/>
          <w:bCs/>
          <w:lang w:eastAsia="es-ES"/>
        </w:rPr>
        <w:t>incluye además el mantenimiento, reparaciones y seguros</w:t>
      </w:r>
      <w:r w:rsidRPr="009C1AF0">
        <w:rPr>
          <w:lang w:eastAsia="es-ES"/>
        </w:rPr>
        <w:t xml:space="preserve"> </w:t>
      </w:r>
      <w:r w:rsidR="00AA3705" w:rsidRPr="009C1AF0">
        <w:rPr>
          <w:lang w:eastAsia="es-ES"/>
        </w:rPr>
        <w:t>de este</w:t>
      </w:r>
      <w:r w:rsidRPr="009C1AF0">
        <w:rPr>
          <w:lang w:eastAsia="es-ES"/>
        </w:rPr>
        <w:t>.</w:t>
      </w:r>
    </w:p>
    <w:p w14:paraId="6D8934BD" w14:textId="77777777" w:rsidR="00AA3705" w:rsidRDefault="009C1AF0" w:rsidP="007E6452">
      <w:pPr>
        <w:ind w:left="720"/>
        <w:rPr>
          <w:lang w:eastAsia="es-ES"/>
        </w:rPr>
      </w:pPr>
      <w:r w:rsidRPr="009C1AF0">
        <w:rPr>
          <w:lang w:eastAsia="es-ES"/>
        </w:rPr>
        <w:t xml:space="preserve">La empresa </w:t>
      </w:r>
      <w:r w:rsidRPr="00AA3705">
        <w:rPr>
          <w:b/>
          <w:bCs/>
          <w:lang w:eastAsia="es-ES"/>
        </w:rPr>
        <w:t>no tiene opción de comprar</w:t>
      </w:r>
      <w:r w:rsidRPr="009C1AF0">
        <w:rPr>
          <w:lang w:eastAsia="es-ES"/>
        </w:rPr>
        <w:t xml:space="preserve"> el bien al finalizar el contrato, si bien podrá renovar el contrato. </w:t>
      </w:r>
    </w:p>
    <w:p w14:paraId="4D689D4F" w14:textId="00B9A8B1" w:rsidR="009C1AF0" w:rsidRDefault="009C1AF0" w:rsidP="007E6452">
      <w:pPr>
        <w:ind w:left="720"/>
        <w:rPr>
          <w:lang w:eastAsia="es-ES"/>
        </w:rPr>
      </w:pPr>
      <w:r w:rsidRPr="009C1AF0">
        <w:rPr>
          <w:lang w:eastAsia="es-ES"/>
        </w:rPr>
        <w:t xml:space="preserve">El renting lo pueden usar tanto </w:t>
      </w:r>
      <w:r w:rsidRPr="00AA3705">
        <w:rPr>
          <w:b/>
          <w:bCs/>
          <w:lang w:eastAsia="es-ES"/>
        </w:rPr>
        <w:t>empresas como particulares</w:t>
      </w:r>
      <w:r w:rsidRPr="009C1AF0">
        <w:rPr>
          <w:lang w:eastAsia="es-ES"/>
        </w:rPr>
        <w:t>.</w:t>
      </w:r>
    </w:p>
    <w:p w14:paraId="4CDD9DB5" w14:textId="6B062291" w:rsidR="004D33C4" w:rsidRDefault="004D33C4" w:rsidP="004D33C4">
      <w:pPr>
        <w:pStyle w:val="Ttulo2"/>
        <w:numPr>
          <w:ilvl w:val="0"/>
          <w:numId w:val="20"/>
        </w:numPr>
        <w:rPr>
          <w:lang w:eastAsia="es-ES"/>
        </w:rPr>
      </w:pPr>
      <w:bookmarkStart w:id="12" w:name="_Toc157248906"/>
      <w:r>
        <w:rPr>
          <w:lang w:eastAsia="es-ES"/>
        </w:rPr>
        <w:t>LOS CRÉDITOS COMERCIALES DE PROVEEDORES</w:t>
      </w:r>
      <w:bookmarkEnd w:id="12"/>
    </w:p>
    <w:p w14:paraId="07B81714" w14:textId="1AA2547F" w:rsidR="004D33C4" w:rsidRDefault="004D33C4" w:rsidP="004D33C4">
      <w:pPr>
        <w:ind w:left="720"/>
        <w:rPr>
          <w:lang w:eastAsia="es-ES"/>
        </w:rPr>
      </w:pPr>
      <w:r w:rsidRPr="004D33C4">
        <w:rPr>
          <w:lang w:eastAsia="es-ES"/>
        </w:rPr>
        <w:t xml:space="preserve">Habitualmente, cuando las empresas </w:t>
      </w:r>
      <w:r w:rsidRPr="004D33C4">
        <w:rPr>
          <w:b/>
          <w:bCs/>
          <w:lang w:eastAsia="es-ES"/>
        </w:rPr>
        <w:t>compran mercaderías</w:t>
      </w:r>
      <w:r w:rsidRPr="004D33C4">
        <w:rPr>
          <w:lang w:eastAsia="es-ES"/>
        </w:rPr>
        <w:t xml:space="preserve"> </w:t>
      </w:r>
      <w:r>
        <w:rPr>
          <w:lang w:eastAsia="es-ES"/>
        </w:rPr>
        <w:t xml:space="preserve">(productos </w:t>
      </w:r>
      <w:r w:rsidRPr="004D33C4">
        <w:rPr>
          <w:lang w:eastAsia="es-ES"/>
        </w:rPr>
        <w:t xml:space="preserve">que luego venderán) a los proveedores, </w:t>
      </w:r>
      <w:r w:rsidRPr="004D33C4">
        <w:rPr>
          <w:b/>
          <w:bCs/>
          <w:lang w:eastAsia="es-ES"/>
        </w:rPr>
        <w:t>no pagan al contado</w:t>
      </w:r>
      <w:r w:rsidRPr="004D33C4">
        <w:rPr>
          <w:lang w:eastAsia="es-ES"/>
        </w:rPr>
        <w:t xml:space="preserve">, sino que pagan </w:t>
      </w:r>
      <w:r w:rsidRPr="004D33C4">
        <w:rPr>
          <w:b/>
          <w:bCs/>
          <w:lang w:eastAsia="es-ES"/>
        </w:rPr>
        <w:t>a 30 días o a 60 días</w:t>
      </w:r>
      <w:r w:rsidRPr="004D33C4">
        <w:rPr>
          <w:lang w:eastAsia="es-ES"/>
        </w:rPr>
        <w:t xml:space="preserve"> sin intereses añadidos</w:t>
      </w:r>
      <w:r>
        <w:rPr>
          <w:lang w:eastAsia="es-ES"/>
        </w:rPr>
        <w:t>.</w:t>
      </w:r>
    </w:p>
    <w:p w14:paraId="1B943CCD" w14:textId="269AA2C9" w:rsidR="004D33C4" w:rsidRDefault="004D33C4" w:rsidP="004D33C4">
      <w:pPr>
        <w:ind w:left="720"/>
        <w:rPr>
          <w:lang w:eastAsia="es-ES"/>
        </w:rPr>
      </w:pPr>
      <w:r w:rsidRPr="004D33C4">
        <w:rPr>
          <w:lang w:eastAsia="es-ES"/>
        </w:rPr>
        <w:t xml:space="preserve">Ello supone para la empresa </w:t>
      </w:r>
      <w:r w:rsidRPr="004D33C4">
        <w:rPr>
          <w:b/>
          <w:bCs/>
          <w:lang w:eastAsia="es-ES"/>
        </w:rPr>
        <w:t xml:space="preserve">una fuente de financiación, puesto que no tiene que pagarlo ya mismo y puede esperarse </w:t>
      </w:r>
      <w:r>
        <w:rPr>
          <w:b/>
          <w:bCs/>
          <w:lang w:eastAsia="es-ES"/>
        </w:rPr>
        <w:t>a</w:t>
      </w:r>
      <w:r w:rsidRPr="004D33C4">
        <w:rPr>
          <w:b/>
          <w:bCs/>
          <w:lang w:eastAsia="es-ES"/>
        </w:rPr>
        <w:t xml:space="preserve"> vender las mercaderías y con ese dinero pagarle al proveedor</w:t>
      </w:r>
      <w:r w:rsidRPr="004D33C4">
        <w:rPr>
          <w:lang w:eastAsia="es-ES"/>
        </w:rPr>
        <w:t>.</w:t>
      </w:r>
    </w:p>
    <w:p w14:paraId="310D5A10" w14:textId="6B1CFA1E" w:rsidR="004D33C4" w:rsidRDefault="004D33C4" w:rsidP="004D33C4">
      <w:pPr>
        <w:ind w:left="720"/>
        <w:rPr>
          <w:lang w:eastAsia="es-ES"/>
        </w:rPr>
      </w:pPr>
      <w:r>
        <w:rPr>
          <w:lang w:eastAsia="es-ES"/>
        </w:rPr>
        <w:t xml:space="preserve">Los descuentos por </w:t>
      </w:r>
      <w:proofErr w:type="spellStart"/>
      <w:r>
        <w:rPr>
          <w:lang w:eastAsia="es-ES"/>
        </w:rPr>
        <w:t>prontopago</w:t>
      </w:r>
      <w:proofErr w:type="spellEnd"/>
      <w:r>
        <w:rPr>
          <w:lang w:eastAsia="es-ES"/>
        </w:rPr>
        <w:t xml:space="preserve"> si cuestan intereses.</w:t>
      </w:r>
    </w:p>
    <w:p w14:paraId="0DF4200F" w14:textId="1257BF3C" w:rsidR="004D33C4" w:rsidRDefault="004D33C4" w:rsidP="004D33C4">
      <w:pPr>
        <w:pStyle w:val="Ttulo2"/>
        <w:numPr>
          <w:ilvl w:val="0"/>
          <w:numId w:val="20"/>
        </w:numPr>
        <w:rPr>
          <w:lang w:eastAsia="es-ES"/>
        </w:rPr>
      </w:pPr>
      <w:bookmarkStart w:id="13" w:name="_Toc157248907"/>
      <w:r>
        <w:rPr>
          <w:lang w:eastAsia="es-ES"/>
        </w:rPr>
        <w:t>EL DESCUENTO DE LAS LETRAS Y PAGARÉS</w:t>
      </w:r>
      <w:bookmarkEnd w:id="13"/>
    </w:p>
    <w:p w14:paraId="0AAD11E8" w14:textId="2DEE58F9" w:rsidR="004D33C4" w:rsidRDefault="004D33C4" w:rsidP="004D33C4">
      <w:pPr>
        <w:pStyle w:val="Prrafodelista"/>
        <w:numPr>
          <w:ilvl w:val="0"/>
          <w:numId w:val="23"/>
        </w:numPr>
        <w:rPr>
          <w:lang w:eastAsia="es-ES"/>
        </w:rPr>
      </w:pPr>
      <w:r>
        <w:rPr>
          <w:lang w:eastAsia="es-ES"/>
        </w:rPr>
        <w:t xml:space="preserve">Paso 1: La empresa lleva una letra o un pagaré a descontar al banco, para lo cual deberá tener </w:t>
      </w:r>
      <w:r w:rsidRPr="004D33C4">
        <w:rPr>
          <w:b/>
          <w:bCs/>
          <w:lang w:eastAsia="es-ES"/>
        </w:rPr>
        <w:t>contratada una línea de descuento</w:t>
      </w:r>
      <w:r>
        <w:rPr>
          <w:b/>
          <w:bCs/>
          <w:lang w:eastAsia="es-ES"/>
        </w:rPr>
        <w:t>.</w:t>
      </w:r>
    </w:p>
    <w:p w14:paraId="2C94A6B5" w14:textId="6F220FA7" w:rsidR="004D33C4" w:rsidRDefault="004D33C4" w:rsidP="004D33C4">
      <w:pPr>
        <w:pStyle w:val="Prrafodelista"/>
        <w:numPr>
          <w:ilvl w:val="0"/>
          <w:numId w:val="23"/>
        </w:numPr>
        <w:rPr>
          <w:lang w:eastAsia="es-ES"/>
        </w:rPr>
      </w:pPr>
      <w:r>
        <w:rPr>
          <w:lang w:eastAsia="es-ES"/>
        </w:rPr>
        <w:t xml:space="preserve">Paso 2: El </w:t>
      </w:r>
      <w:r w:rsidRPr="004D33C4">
        <w:rPr>
          <w:b/>
          <w:bCs/>
          <w:lang w:eastAsia="es-ES"/>
        </w:rPr>
        <w:t>banco anticipa</w:t>
      </w:r>
      <w:r>
        <w:rPr>
          <w:lang w:eastAsia="es-ES"/>
        </w:rPr>
        <w:t xml:space="preserve"> a la empresa el valor de la letra o el pagaré </w:t>
      </w:r>
      <w:r w:rsidRPr="004D33C4">
        <w:rPr>
          <w:b/>
          <w:bCs/>
          <w:lang w:eastAsia="es-ES"/>
        </w:rPr>
        <w:t>menos los intereses y los gastos</w:t>
      </w:r>
      <w:r>
        <w:rPr>
          <w:b/>
          <w:bCs/>
          <w:lang w:eastAsia="es-ES"/>
        </w:rPr>
        <w:t>.</w:t>
      </w:r>
    </w:p>
    <w:p w14:paraId="325BDE94" w14:textId="08BF7AD9" w:rsidR="004D33C4" w:rsidRDefault="004D33C4" w:rsidP="004D33C4">
      <w:pPr>
        <w:pStyle w:val="Prrafodelista"/>
        <w:numPr>
          <w:ilvl w:val="0"/>
          <w:numId w:val="23"/>
        </w:numPr>
        <w:rPr>
          <w:lang w:eastAsia="es-ES"/>
        </w:rPr>
      </w:pPr>
      <w:r>
        <w:rPr>
          <w:lang w:eastAsia="es-ES"/>
        </w:rPr>
        <w:t xml:space="preserve">Paso 3: Cuando </w:t>
      </w:r>
      <w:r w:rsidRPr="004D33C4">
        <w:rPr>
          <w:b/>
          <w:bCs/>
          <w:lang w:eastAsia="es-ES"/>
        </w:rPr>
        <w:t>llega el vencimiento</w:t>
      </w:r>
      <w:r>
        <w:rPr>
          <w:lang w:eastAsia="es-ES"/>
        </w:rPr>
        <w:t xml:space="preserve"> de la letra o el pagaré, el banco gestiona el </w:t>
      </w:r>
      <w:r w:rsidRPr="004D33C4">
        <w:rPr>
          <w:b/>
          <w:bCs/>
          <w:lang w:eastAsia="es-ES"/>
        </w:rPr>
        <w:t>cobro al cliente</w:t>
      </w:r>
      <w:r>
        <w:rPr>
          <w:lang w:eastAsia="es-ES"/>
        </w:rPr>
        <w:t xml:space="preserve"> que nos debe el dinero, quedándoselo el banco pues nos lo ha adelantado.</w:t>
      </w:r>
    </w:p>
    <w:p w14:paraId="5AA50D69" w14:textId="23C283E9" w:rsidR="004D33C4" w:rsidRPr="004D33C4" w:rsidRDefault="004D33C4" w:rsidP="004D33C4">
      <w:pPr>
        <w:pStyle w:val="Prrafodelista"/>
        <w:numPr>
          <w:ilvl w:val="0"/>
          <w:numId w:val="23"/>
        </w:numPr>
        <w:rPr>
          <w:lang w:eastAsia="es-ES"/>
        </w:rPr>
      </w:pPr>
      <w:r>
        <w:rPr>
          <w:lang w:eastAsia="es-ES"/>
        </w:rPr>
        <w:t xml:space="preserve">Paso 4: En caso de que </w:t>
      </w:r>
      <w:r w:rsidRPr="004D33C4">
        <w:rPr>
          <w:b/>
          <w:bCs/>
          <w:lang w:eastAsia="es-ES"/>
        </w:rPr>
        <w:t>el cliente no pague al banco</w:t>
      </w:r>
      <w:r>
        <w:rPr>
          <w:lang w:eastAsia="es-ES"/>
        </w:rPr>
        <w:t xml:space="preserve">, el banco </w:t>
      </w:r>
      <w:r w:rsidRPr="004D33C4">
        <w:rPr>
          <w:b/>
          <w:bCs/>
          <w:lang w:eastAsia="es-ES"/>
        </w:rPr>
        <w:t>nos devolverá la letra</w:t>
      </w:r>
      <w:r>
        <w:rPr>
          <w:lang w:eastAsia="es-ES"/>
        </w:rPr>
        <w:t xml:space="preserve"> o el pagaré y nos lo cobrará en la cuenta, además de los gastos de gestión de impagados. Vuelve al paso 1.</w:t>
      </w:r>
    </w:p>
    <w:p w14:paraId="23522CA0" w14:textId="51916C21" w:rsidR="004D33C4" w:rsidRDefault="004D33C4" w:rsidP="004D33C4">
      <w:pPr>
        <w:pStyle w:val="Ttulo2"/>
        <w:numPr>
          <w:ilvl w:val="0"/>
          <w:numId w:val="20"/>
        </w:numPr>
        <w:rPr>
          <w:lang w:eastAsia="es-ES"/>
        </w:rPr>
      </w:pPr>
      <w:bookmarkStart w:id="14" w:name="_Toc157248908"/>
      <w:r>
        <w:rPr>
          <w:lang w:eastAsia="es-ES"/>
        </w:rPr>
        <w:t>EL FACTORING</w:t>
      </w:r>
      <w:bookmarkEnd w:id="14"/>
    </w:p>
    <w:p w14:paraId="11CE94C2" w14:textId="60E33024" w:rsidR="004D33C4" w:rsidRDefault="004D33C4" w:rsidP="004D33C4">
      <w:pPr>
        <w:ind w:left="720"/>
        <w:rPr>
          <w:lang w:eastAsia="es-ES"/>
        </w:rPr>
      </w:pPr>
      <w:r w:rsidRPr="004D33C4">
        <w:rPr>
          <w:lang w:eastAsia="es-ES"/>
        </w:rPr>
        <w:t xml:space="preserve">Es una fuente de financiación </w:t>
      </w:r>
      <w:r w:rsidRPr="004D33C4">
        <w:rPr>
          <w:b/>
          <w:bCs/>
          <w:lang w:eastAsia="es-ES"/>
        </w:rPr>
        <w:t>muy parecida al descuento</w:t>
      </w:r>
      <w:r w:rsidRPr="004D33C4">
        <w:rPr>
          <w:lang w:eastAsia="es-ES"/>
        </w:rPr>
        <w:t xml:space="preserve"> de letras y pagarés. En este caso, la e</w:t>
      </w:r>
      <w:r>
        <w:rPr>
          <w:lang w:eastAsia="es-ES"/>
        </w:rPr>
        <w:t>m</w:t>
      </w:r>
      <w:r w:rsidRPr="004D33C4">
        <w:rPr>
          <w:lang w:eastAsia="es-ES"/>
        </w:rPr>
        <w:t xml:space="preserve">presa </w:t>
      </w:r>
      <w:r w:rsidRPr="004D33C4">
        <w:rPr>
          <w:b/>
          <w:bCs/>
          <w:lang w:eastAsia="es-ES"/>
        </w:rPr>
        <w:t>contrata con otra empresa llamada "factor" la cesión del cobro de nuestros clientes</w:t>
      </w:r>
      <w:r>
        <w:rPr>
          <w:lang w:eastAsia="es-ES"/>
        </w:rPr>
        <w:t>.</w:t>
      </w:r>
    </w:p>
    <w:p w14:paraId="4495AADE" w14:textId="24EF0DD6" w:rsidR="004D33C4" w:rsidRDefault="004D33C4" w:rsidP="004D33C4">
      <w:pPr>
        <w:ind w:left="720"/>
        <w:rPr>
          <w:lang w:eastAsia="es-ES"/>
        </w:rPr>
      </w:pPr>
      <w:r w:rsidRPr="004D33C4">
        <w:rPr>
          <w:lang w:eastAsia="es-ES"/>
        </w:rPr>
        <w:t xml:space="preserve">Las empresas de </w:t>
      </w:r>
      <w:proofErr w:type="spellStart"/>
      <w:r w:rsidRPr="004D33C4">
        <w:rPr>
          <w:lang w:eastAsia="es-ES"/>
        </w:rPr>
        <w:t>factoring</w:t>
      </w:r>
      <w:proofErr w:type="spellEnd"/>
      <w:r w:rsidRPr="004D33C4">
        <w:rPr>
          <w:lang w:eastAsia="es-ES"/>
        </w:rPr>
        <w:t xml:space="preserve"> anticipan los créditos cedidos a cobrar a los clientes pero no en su totalidad, sino en un porcentaje según la calidad o "seguridad de cobro"</w:t>
      </w:r>
      <w:r>
        <w:rPr>
          <w:lang w:eastAsia="es-ES"/>
        </w:rPr>
        <w:t>.</w:t>
      </w:r>
    </w:p>
    <w:p w14:paraId="5CBAE3FC" w14:textId="04B2E8BC" w:rsidR="004D33C4" w:rsidRDefault="004D33C4" w:rsidP="004D33C4">
      <w:pPr>
        <w:ind w:left="720"/>
        <w:rPr>
          <w:lang w:eastAsia="es-ES"/>
        </w:rPr>
      </w:pPr>
      <w:r>
        <w:rPr>
          <w:lang w:eastAsia="es-ES"/>
        </w:rPr>
        <w:lastRenderedPageBreak/>
        <w:t xml:space="preserve">El </w:t>
      </w:r>
      <w:r>
        <w:rPr>
          <w:b/>
          <w:bCs/>
          <w:lang w:eastAsia="es-ES"/>
        </w:rPr>
        <w:t xml:space="preserve">“confirming” </w:t>
      </w:r>
      <w:r>
        <w:rPr>
          <w:lang w:eastAsia="es-ES"/>
        </w:rPr>
        <w:t>es lo contrario del “</w:t>
      </w:r>
      <w:proofErr w:type="spellStart"/>
      <w:r>
        <w:rPr>
          <w:lang w:eastAsia="es-ES"/>
        </w:rPr>
        <w:t>factoring</w:t>
      </w:r>
      <w:proofErr w:type="spellEnd"/>
      <w:r>
        <w:rPr>
          <w:lang w:eastAsia="es-ES"/>
        </w:rPr>
        <w:t>”. Consiste en que los bancos ofrecen a las empresas gestionar sus pagos a proveedores, encargándose del pago de sus facturas antes de la fecha del vencimiento.</w:t>
      </w:r>
    </w:p>
    <w:p w14:paraId="663FBB39" w14:textId="33267D74" w:rsidR="004D33C4" w:rsidRDefault="004D33C4" w:rsidP="004D33C4">
      <w:pPr>
        <w:pStyle w:val="Ttulo1"/>
        <w:rPr>
          <w:lang w:eastAsia="es-ES"/>
        </w:rPr>
      </w:pPr>
      <w:bookmarkStart w:id="15" w:name="_Toc157248909"/>
      <w:r>
        <w:rPr>
          <w:lang w:eastAsia="es-ES"/>
        </w:rPr>
        <w:t>AYUDAS Y SUBVENCIONES PÚBLICAS</w:t>
      </w:r>
      <w:bookmarkEnd w:id="15"/>
    </w:p>
    <w:p w14:paraId="4512A9A7" w14:textId="3A6E206A" w:rsidR="004D33C4" w:rsidRDefault="0059098F" w:rsidP="004D33C4">
      <w:pPr>
        <w:rPr>
          <w:lang w:eastAsia="es-ES"/>
        </w:rPr>
      </w:pPr>
      <w:r w:rsidRPr="0059098F">
        <w:rPr>
          <w:lang w:eastAsia="es-ES"/>
        </w:rPr>
        <w:t xml:space="preserve">Las Administraciones Publicas ofrecen ayudas </w:t>
      </w:r>
      <w:r>
        <w:rPr>
          <w:lang w:eastAsia="es-ES"/>
        </w:rPr>
        <w:t>y</w:t>
      </w:r>
      <w:r w:rsidRPr="0059098F">
        <w:rPr>
          <w:lang w:eastAsia="es-ES"/>
        </w:rPr>
        <w:t xml:space="preserve"> subvenciones </w:t>
      </w:r>
      <w:r>
        <w:rPr>
          <w:lang w:eastAsia="es-ES"/>
        </w:rPr>
        <w:t>a</w:t>
      </w:r>
      <w:r w:rsidRPr="0059098F">
        <w:rPr>
          <w:lang w:eastAsia="es-ES"/>
        </w:rPr>
        <w:t xml:space="preserve"> los emprendedores que inician </w:t>
      </w:r>
      <w:r>
        <w:rPr>
          <w:lang w:eastAsia="es-ES"/>
        </w:rPr>
        <w:t>su</w:t>
      </w:r>
      <w:r w:rsidRPr="0059098F">
        <w:rPr>
          <w:lang w:eastAsia="es-ES"/>
        </w:rPr>
        <w:t xml:space="preserve"> actividad empresarial.</w:t>
      </w:r>
    </w:p>
    <w:p w14:paraId="42B5601B" w14:textId="66A01907" w:rsidR="0059098F" w:rsidRDefault="0059098F" w:rsidP="004D33C4">
      <w:pPr>
        <w:rPr>
          <w:lang w:eastAsia="es-ES"/>
        </w:rPr>
      </w:pPr>
      <w:r>
        <w:rPr>
          <w:b/>
          <w:bCs/>
          <w:lang w:eastAsia="es-ES"/>
        </w:rPr>
        <w:t>No se conceden antes</w:t>
      </w:r>
      <w:r>
        <w:rPr>
          <w:lang w:eastAsia="es-ES"/>
        </w:rPr>
        <w:t xml:space="preserve"> de comenzar y abrir la empresa.</w:t>
      </w:r>
    </w:p>
    <w:p w14:paraId="6E7CF8DD" w14:textId="7BD3BAC6" w:rsidR="0059098F" w:rsidRDefault="0059098F" w:rsidP="004D33C4">
      <w:pPr>
        <w:rPr>
          <w:lang w:eastAsia="es-ES"/>
        </w:rPr>
      </w:pPr>
      <w:r w:rsidRPr="0059098F">
        <w:rPr>
          <w:lang w:eastAsia="es-ES"/>
        </w:rPr>
        <w:t xml:space="preserve">Al contrario, el emprendedor </w:t>
      </w:r>
      <w:r w:rsidRPr="0059098F">
        <w:rPr>
          <w:b/>
          <w:bCs/>
          <w:lang w:eastAsia="es-ES"/>
        </w:rPr>
        <w:t>primero debe invertir en su empresa y después solicitar las ayudas</w:t>
      </w:r>
      <w:r w:rsidRPr="0059098F">
        <w:rPr>
          <w:lang w:eastAsia="es-ES"/>
        </w:rPr>
        <w:t xml:space="preserve"> </w:t>
      </w:r>
      <w:r>
        <w:rPr>
          <w:lang w:eastAsia="es-ES"/>
        </w:rPr>
        <w:t>a</w:t>
      </w:r>
      <w:r w:rsidRPr="0059098F">
        <w:rPr>
          <w:lang w:eastAsia="es-ES"/>
        </w:rPr>
        <w:t xml:space="preserve"> las que crea que puede acceder si reúne los requisitos. Estas ayudas </w:t>
      </w:r>
      <w:r w:rsidRPr="0059098F">
        <w:rPr>
          <w:b/>
          <w:bCs/>
          <w:lang w:eastAsia="es-ES"/>
        </w:rPr>
        <w:t>tardan en llegar y suelen exigir una documentación</w:t>
      </w:r>
      <w:r w:rsidRPr="0059098F">
        <w:rPr>
          <w:lang w:eastAsia="es-ES"/>
        </w:rPr>
        <w:t xml:space="preserve"> sobre la</w:t>
      </w:r>
      <w:r>
        <w:rPr>
          <w:lang w:eastAsia="es-ES"/>
        </w:rPr>
        <w:t xml:space="preserve"> empresa.</w:t>
      </w:r>
    </w:p>
    <w:p w14:paraId="0107AAA2" w14:textId="7A6FF3B8" w:rsidR="0059098F" w:rsidRDefault="0059098F" w:rsidP="004D33C4">
      <w:pPr>
        <w:rPr>
          <w:lang w:eastAsia="es-ES"/>
        </w:rPr>
      </w:pPr>
      <w:r>
        <w:rPr>
          <w:lang w:eastAsia="es-ES"/>
        </w:rPr>
        <w:t>Un ejemplo son los créditos ICO (Instituto de Cr</w:t>
      </w:r>
      <w:r w:rsidR="00377A4C">
        <w:rPr>
          <w:lang w:eastAsia="es-ES"/>
        </w:rPr>
        <w:t>é</w:t>
      </w:r>
      <w:r>
        <w:rPr>
          <w:lang w:eastAsia="es-ES"/>
        </w:rPr>
        <w:t>dito Oficial).</w:t>
      </w:r>
    </w:p>
    <w:p w14:paraId="77333FE4" w14:textId="6D310901" w:rsidR="0059098F" w:rsidRDefault="0059098F" w:rsidP="0059098F">
      <w:pPr>
        <w:pStyle w:val="Ttulo1"/>
        <w:rPr>
          <w:lang w:eastAsia="es-ES"/>
        </w:rPr>
      </w:pPr>
      <w:bookmarkStart w:id="16" w:name="_Toc157248910"/>
      <w:r>
        <w:rPr>
          <w:lang w:eastAsia="es-ES"/>
        </w:rPr>
        <w:t>CROWDFUNDING (FINANCIACIÓN COLECTIVA)</w:t>
      </w:r>
      <w:bookmarkEnd w:id="16"/>
    </w:p>
    <w:p w14:paraId="04B039AC" w14:textId="18291F7F" w:rsidR="0059098F" w:rsidRDefault="0059098F" w:rsidP="0059098F">
      <w:pPr>
        <w:rPr>
          <w:lang w:eastAsia="es-ES"/>
        </w:rPr>
      </w:pPr>
      <w:r>
        <w:rPr>
          <w:lang w:eastAsia="es-ES"/>
        </w:rPr>
        <w:t xml:space="preserve">Se trata de un sistema de financiación masiva o colectiva donde </w:t>
      </w:r>
      <w:r>
        <w:rPr>
          <w:b/>
          <w:bCs/>
          <w:lang w:eastAsia="es-ES"/>
        </w:rPr>
        <w:t xml:space="preserve">a través de la red muchas personas aportan pequeñas cantidades para un determinado proyecto, </w:t>
      </w:r>
      <w:r>
        <w:rPr>
          <w:lang w:eastAsia="es-ES"/>
        </w:rPr>
        <w:t>a cambio de alguna recompensa o bien de la participación en la inversión de ese proyecto.</w:t>
      </w:r>
    </w:p>
    <w:p w14:paraId="0803FA2E" w14:textId="21006E23" w:rsidR="0059098F" w:rsidRDefault="0059098F" w:rsidP="0059098F">
      <w:pPr>
        <w:rPr>
          <w:lang w:eastAsia="es-ES"/>
        </w:rPr>
      </w:pPr>
      <w:r w:rsidRPr="0059098F">
        <w:rPr>
          <w:lang w:eastAsia="es-ES"/>
        </w:rPr>
        <w:t xml:space="preserve">El crowdfunding </w:t>
      </w:r>
      <w:r w:rsidRPr="0059098F">
        <w:rPr>
          <w:b/>
          <w:bCs/>
          <w:lang w:eastAsia="es-ES"/>
        </w:rPr>
        <w:t>más típico es el de recompensa</w:t>
      </w:r>
      <w:r>
        <w:rPr>
          <w:b/>
          <w:bCs/>
          <w:lang w:eastAsia="es-ES"/>
        </w:rPr>
        <w:t xml:space="preserve"> </w:t>
      </w:r>
      <w:r>
        <w:rPr>
          <w:lang w:eastAsia="es-ES"/>
        </w:rPr>
        <w:t>acorde a su aportación.</w:t>
      </w:r>
    </w:p>
    <w:p w14:paraId="6B55C054" w14:textId="7B5C201E" w:rsidR="0059098F" w:rsidRPr="0059098F" w:rsidRDefault="0059098F" w:rsidP="0059098F">
      <w:pPr>
        <w:rPr>
          <w:b/>
          <w:bCs/>
          <w:lang w:eastAsia="es-ES"/>
        </w:rPr>
      </w:pPr>
      <w:r>
        <w:rPr>
          <w:lang w:eastAsia="es-ES"/>
        </w:rPr>
        <w:t xml:space="preserve">Existen </w:t>
      </w:r>
      <w:r>
        <w:rPr>
          <w:b/>
          <w:bCs/>
          <w:lang w:eastAsia="es-ES"/>
        </w:rPr>
        <w:t>4 tipos de crowdfunding:</w:t>
      </w:r>
      <w:r>
        <w:rPr>
          <w:lang w:eastAsia="es-ES"/>
        </w:rPr>
        <w:t xml:space="preserve"> el de </w:t>
      </w:r>
      <w:r>
        <w:rPr>
          <w:b/>
          <w:bCs/>
          <w:lang w:eastAsia="es-ES"/>
        </w:rPr>
        <w:t>recompensa</w:t>
      </w:r>
      <w:r>
        <w:rPr>
          <w:lang w:eastAsia="es-ES"/>
        </w:rPr>
        <w:t xml:space="preserve">, el de </w:t>
      </w:r>
      <w:r>
        <w:rPr>
          <w:b/>
          <w:bCs/>
          <w:lang w:eastAsia="es-ES"/>
        </w:rPr>
        <w:t>donación</w:t>
      </w:r>
      <w:r>
        <w:rPr>
          <w:lang w:eastAsia="es-ES"/>
        </w:rPr>
        <w:t xml:space="preserve"> y a nivel empresarial el de </w:t>
      </w:r>
      <w:r>
        <w:rPr>
          <w:b/>
          <w:bCs/>
          <w:lang w:eastAsia="es-ES"/>
        </w:rPr>
        <w:t>inversión</w:t>
      </w:r>
      <w:r>
        <w:rPr>
          <w:lang w:eastAsia="es-ES"/>
        </w:rPr>
        <w:t xml:space="preserve"> y el de </w:t>
      </w:r>
      <w:r>
        <w:rPr>
          <w:b/>
          <w:bCs/>
          <w:lang w:eastAsia="es-ES"/>
        </w:rPr>
        <w:t>préstamo.</w:t>
      </w:r>
    </w:p>
    <w:p w14:paraId="31412DE9" w14:textId="77777777" w:rsidR="0059098F" w:rsidRPr="0059098F" w:rsidRDefault="0059098F" w:rsidP="0059098F">
      <w:pPr>
        <w:rPr>
          <w:lang w:eastAsia="es-ES"/>
        </w:rPr>
      </w:pPr>
    </w:p>
    <w:sectPr w:rsidR="0059098F" w:rsidRPr="0059098F" w:rsidSect="00B77CD0">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9D5B" w14:textId="77777777" w:rsidR="00B77CD0" w:rsidRDefault="00B77CD0" w:rsidP="00D76252">
      <w:pPr>
        <w:spacing w:after="0"/>
      </w:pPr>
      <w:r>
        <w:separator/>
      </w:r>
    </w:p>
  </w:endnote>
  <w:endnote w:type="continuationSeparator" w:id="0">
    <w:p w14:paraId="0E4E2E78" w14:textId="77777777" w:rsidR="00B77CD0" w:rsidRDefault="00B77CD0" w:rsidP="00D76252">
      <w:pPr>
        <w:spacing w:after="0"/>
      </w:pPr>
      <w:r>
        <w:continuationSeparator/>
      </w:r>
    </w:p>
  </w:endnote>
  <w:endnote w:type="continuationNotice" w:id="1">
    <w:p w14:paraId="49B95770" w14:textId="77777777" w:rsidR="00B77CD0" w:rsidRDefault="00B77C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A1E7" w14:textId="77777777" w:rsidR="00B77CD0" w:rsidRDefault="00B77CD0" w:rsidP="00D76252">
      <w:pPr>
        <w:spacing w:after="0"/>
      </w:pPr>
      <w:r>
        <w:separator/>
      </w:r>
    </w:p>
  </w:footnote>
  <w:footnote w:type="continuationSeparator" w:id="0">
    <w:p w14:paraId="0D595E8B" w14:textId="77777777" w:rsidR="00B77CD0" w:rsidRDefault="00B77CD0" w:rsidP="00D76252">
      <w:pPr>
        <w:spacing w:after="0"/>
      </w:pPr>
      <w:r>
        <w:continuationSeparator/>
      </w:r>
    </w:p>
  </w:footnote>
  <w:footnote w:type="continuationNotice" w:id="1">
    <w:p w14:paraId="09F7C43E" w14:textId="77777777" w:rsidR="00B77CD0" w:rsidRDefault="00B77CD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226"/>
    <w:multiLevelType w:val="hybridMultilevel"/>
    <w:tmpl w:val="F54C0E40"/>
    <w:lvl w:ilvl="0" w:tplc="3D684BF8">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7F73E93"/>
    <w:multiLevelType w:val="hybridMultilevel"/>
    <w:tmpl w:val="7C10E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C827821"/>
    <w:multiLevelType w:val="hybridMultilevel"/>
    <w:tmpl w:val="801A0D20"/>
    <w:lvl w:ilvl="0" w:tplc="940AB3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AC2717"/>
    <w:multiLevelType w:val="hybridMultilevel"/>
    <w:tmpl w:val="38D8197C"/>
    <w:lvl w:ilvl="0" w:tplc="3A4A9C9A">
      <w:start w:val="5"/>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16E15C6F"/>
    <w:multiLevelType w:val="hybridMultilevel"/>
    <w:tmpl w:val="1D187AE2"/>
    <w:lvl w:ilvl="0" w:tplc="67FEEA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DF66723"/>
    <w:multiLevelType w:val="hybridMultilevel"/>
    <w:tmpl w:val="F2EE1E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22614A"/>
    <w:multiLevelType w:val="hybridMultilevel"/>
    <w:tmpl w:val="2F4CD2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6BB590B"/>
    <w:multiLevelType w:val="hybridMultilevel"/>
    <w:tmpl w:val="CBD65E7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F64334"/>
    <w:multiLevelType w:val="hybridMultilevel"/>
    <w:tmpl w:val="5FFCC95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563D99"/>
    <w:multiLevelType w:val="hybridMultilevel"/>
    <w:tmpl w:val="444A50B8"/>
    <w:lvl w:ilvl="0" w:tplc="9A94D00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C745373"/>
    <w:multiLevelType w:val="hybridMultilevel"/>
    <w:tmpl w:val="50BA5D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60695B"/>
    <w:multiLevelType w:val="hybridMultilevel"/>
    <w:tmpl w:val="E62E1B72"/>
    <w:lvl w:ilvl="0" w:tplc="EF36A74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03E6613"/>
    <w:multiLevelType w:val="hybridMultilevel"/>
    <w:tmpl w:val="6F601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A36EC2"/>
    <w:multiLevelType w:val="hybridMultilevel"/>
    <w:tmpl w:val="EC60BC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991F3B"/>
    <w:multiLevelType w:val="hybridMultilevel"/>
    <w:tmpl w:val="574C69D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495932"/>
    <w:multiLevelType w:val="hybridMultilevel"/>
    <w:tmpl w:val="3EFCA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85139E"/>
    <w:multiLevelType w:val="hybridMultilevel"/>
    <w:tmpl w:val="5EE88164"/>
    <w:lvl w:ilvl="0" w:tplc="B1605C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70F06829"/>
    <w:multiLevelType w:val="hybridMultilevel"/>
    <w:tmpl w:val="99607F20"/>
    <w:lvl w:ilvl="0" w:tplc="3D684BF8">
      <w:start w:val="1"/>
      <w:numFmt w:val="bullet"/>
      <w:lvlText w:val="-"/>
      <w:lvlJc w:val="left"/>
      <w:pPr>
        <w:ind w:left="1800" w:hanging="360"/>
      </w:pPr>
      <w:rPr>
        <w:rFonts w:ascii="Palatino Linotype" w:eastAsiaTheme="minorHAnsi" w:hAnsi="Palatino Linotype"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1564DEB"/>
    <w:multiLevelType w:val="hybridMultilevel"/>
    <w:tmpl w:val="8514C7DE"/>
    <w:lvl w:ilvl="0" w:tplc="8A9CE8F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0" w15:restartNumberingAfterBreak="0">
    <w:nsid w:val="734164F4"/>
    <w:multiLevelType w:val="hybridMultilevel"/>
    <w:tmpl w:val="0DD045BA"/>
    <w:lvl w:ilvl="0" w:tplc="320C841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6160889"/>
    <w:multiLevelType w:val="hybridMultilevel"/>
    <w:tmpl w:val="0B9817CE"/>
    <w:lvl w:ilvl="0" w:tplc="147E752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7A141EB5"/>
    <w:multiLevelType w:val="hybridMultilevel"/>
    <w:tmpl w:val="DA4426BE"/>
    <w:lvl w:ilvl="0" w:tplc="1506E5A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4"/>
  </w:num>
  <w:num w:numId="2" w16cid:durableId="1685278521">
    <w:abstractNumId w:val="22"/>
  </w:num>
  <w:num w:numId="3" w16cid:durableId="1533491102">
    <w:abstractNumId w:val="14"/>
  </w:num>
  <w:num w:numId="4" w16cid:durableId="936863968">
    <w:abstractNumId w:val="9"/>
  </w:num>
  <w:num w:numId="5" w16cid:durableId="417410362">
    <w:abstractNumId w:val="17"/>
  </w:num>
  <w:num w:numId="6" w16cid:durableId="2057849785">
    <w:abstractNumId w:val="15"/>
  </w:num>
  <w:num w:numId="7" w16cid:durableId="1754429775">
    <w:abstractNumId w:val="0"/>
  </w:num>
  <w:num w:numId="8" w16cid:durableId="452134114">
    <w:abstractNumId w:val="18"/>
  </w:num>
  <w:num w:numId="9" w16cid:durableId="591167314">
    <w:abstractNumId w:val="10"/>
  </w:num>
  <w:num w:numId="10" w16cid:durableId="1550871419">
    <w:abstractNumId w:val="11"/>
  </w:num>
  <w:num w:numId="11" w16cid:durableId="685717662">
    <w:abstractNumId w:val="2"/>
  </w:num>
  <w:num w:numId="12" w16cid:durableId="327680247">
    <w:abstractNumId w:val="5"/>
  </w:num>
  <w:num w:numId="13" w16cid:durableId="1303541751">
    <w:abstractNumId w:val="21"/>
  </w:num>
  <w:num w:numId="14" w16cid:durableId="2038584096">
    <w:abstractNumId w:val="19"/>
  </w:num>
  <w:num w:numId="15" w16cid:durableId="581449574">
    <w:abstractNumId w:val="12"/>
  </w:num>
  <w:num w:numId="16" w16cid:durableId="1028021763">
    <w:abstractNumId w:val="16"/>
  </w:num>
  <w:num w:numId="17" w16cid:durableId="1205673451">
    <w:abstractNumId w:val="6"/>
  </w:num>
  <w:num w:numId="18" w16cid:durableId="373889165">
    <w:abstractNumId w:val="20"/>
  </w:num>
  <w:num w:numId="19" w16cid:durableId="1976255572">
    <w:abstractNumId w:val="1"/>
  </w:num>
  <w:num w:numId="20" w16cid:durableId="108790872">
    <w:abstractNumId w:val="8"/>
  </w:num>
  <w:num w:numId="21" w16cid:durableId="246771663">
    <w:abstractNumId w:val="7"/>
  </w:num>
  <w:num w:numId="22" w16cid:durableId="1487892129">
    <w:abstractNumId w:val="13"/>
  </w:num>
  <w:num w:numId="23" w16cid:durableId="372902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3EE"/>
    <w:rsid w:val="00003231"/>
    <w:rsid w:val="00004482"/>
    <w:rsid w:val="00006E5D"/>
    <w:rsid w:val="00007AEB"/>
    <w:rsid w:val="00010D99"/>
    <w:rsid w:val="00011873"/>
    <w:rsid w:val="000119BB"/>
    <w:rsid w:val="00017A08"/>
    <w:rsid w:val="0002000A"/>
    <w:rsid w:val="00023939"/>
    <w:rsid w:val="000253A2"/>
    <w:rsid w:val="00031E85"/>
    <w:rsid w:val="0003404C"/>
    <w:rsid w:val="000349E3"/>
    <w:rsid w:val="00034D28"/>
    <w:rsid w:val="00034E49"/>
    <w:rsid w:val="00035946"/>
    <w:rsid w:val="0003744F"/>
    <w:rsid w:val="00041410"/>
    <w:rsid w:val="00042E45"/>
    <w:rsid w:val="00043329"/>
    <w:rsid w:val="0005583E"/>
    <w:rsid w:val="000562BB"/>
    <w:rsid w:val="00056812"/>
    <w:rsid w:val="000645E6"/>
    <w:rsid w:val="00066447"/>
    <w:rsid w:val="000731AE"/>
    <w:rsid w:val="00075BF8"/>
    <w:rsid w:val="000816A5"/>
    <w:rsid w:val="000848F6"/>
    <w:rsid w:val="00084F21"/>
    <w:rsid w:val="00085542"/>
    <w:rsid w:val="00086995"/>
    <w:rsid w:val="000909F3"/>
    <w:rsid w:val="0009322D"/>
    <w:rsid w:val="00094C7F"/>
    <w:rsid w:val="000A0177"/>
    <w:rsid w:val="000A097F"/>
    <w:rsid w:val="000A3FA7"/>
    <w:rsid w:val="000A4B9E"/>
    <w:rsid w:val="000A58CF"/>
    <w:rsid w:val="000B0595"/>
    <w:rsid w:val="000B3D6C"/>
    <w:rsid w:val="000B4478"/>
    <w:rsid w:val="000B6288"/>
    <w:rsid w:val="000C06D4"/>
    <w:rsid w:val="000C15D5"/>
    <w:rsid w:val="000C2CAB"/>
    <w:rsid w:val="000C4425"/>
    <w:rsid w:val="000C48E7"/>
    <w:rsid w:val="000C5490"/>
    <w:rsid w:val="000C61C5"/>
    <w:rsid w:val="000D08CF"/>
    <w:rsid w:val="000D1A40"/>
    <w:rsid w:val="000D39CF"/>
    <w:rsid w:val="000D412B"/>
    <w:rsid w:val="000D48B3"/>
    <w:rsid w:val="000D4C7E"/>
    <w:rsid w:val="000D515F"/>
    <w:rsid w:val="000D5B1F"/>
    <w:rsid w:val="000E03A2"/>
    <w:rsid w:val="000E268A"/>
    <w:rsid w:val="000E2949"/>
    <w:rsid w:val="000E4190"/>
    <w:rsid w:val="000E624C"/>
    <w:rsid w:val="000E7E31"/>
    <w:rsid w:val="000F0B96"/>
    <w:rsid w:val="000F1AB7"/>
    <w:rsid w:val="000F3C0E"/>
    <w:rsid w:val="00100E22"/>
    <w:rsid w:val="00111699"/>
    <w:rsid w:val="00111D93"/>
    <w:rsid w:val="00111EA1"/>
    <w:rsid w:val="00111F3E"/>
    <w:rsid w:val="00112B6A"/>
    <w:rsid w:val="00112D5B"/>
    <w:rsid w:val="00114411"/>
    <w:rsid w:val="00114DB9"/>
    <w:rsid w:val="001158BE"/>
    <w:rsid w:val="001202C2"/>
    <w:rsid w:val="00124ECF"/>
    <w:rsid w:val="001258AF"/>
    <w:rsid w:val="001304D2"/>
    <w:rsid w:val="001341A0"/>
    <w:rsid w:val="00134C4B"/>
    <w:rsid w:val="00137192"/>
    <w:rsid w:val="00137B06"/>
    <w:rsid w:val="00140214"/>
    <w:rsid w:val="00141D81"/>
    <w:rsid w:val="00141ECE"/>
    <w:rsid w:val="00142DD1"/>
    <w:rsid w:val="00143376"/>
    <w:rsid w:val="00145E60"/>
    <w:rsid w:val="00146E22"/>
    <w:rsid w:val="0014706E"/>
    <w:rsid w:val="0014752A"/>
    <w:rsid w:val="00152FCF"/>
    <w:rsid w:val="00152FED"/>
    <w:rsid w:val="001531D6"/>
    <w:rsid w:val="0015487A"/>
    <w:rsid w:val="001550D1"/>
    <w:rsid w:val="001558AB"/>
    <w:rsid w:val="001567FB"/>
    <w:rsid w:val="00156A6F"/>
    <w:rsid w:val="00161212"/>
    <w:rsid w:val="00162224"/>
    <w:rsid w:val="0016256F"/>
    <w:rsid w:val="00162577"/>
    <w:rsid w:val="00163E87"/>
    <w:rsid w:val="001658EA"/>
    <w:rsid w:val="00166199"/>
    <w:rsid w:val="001700B9"/>
    <w:rsid w:val="001720D1"/>
    <w:rsid w:val="0017479E"/>
    <w:rsid w:val="00175725"/>
    <w:rsid w:val="001844B6"/>
    <w:rsid w:val="00184942"/>
    <w:rsid w:val="00185F25"/>
    <w:rsid w:val="0018634C"/>
    <w:rsid w:val="00187073"/>
    <w:rsid w:val="001878F9"/>
    <w:rsid w:val="001904E0"/>
    <w:rsid w:val="00195DEB"/>
    <w:rsid w:val="00197566"/>
    <w:rsid w:val="001975D6"/>
    <w:rsid w:val="001A2121"/>
    <w:rsid w:val="001A2BA9"/>
    <w:rsid w:val="001A44DA"/>
    <w:rsid w:val="001A4B46"/>
    <w:rsid w:val="001A695C"/>
    <w:rsid w:val="001B0397"/>
    <w:rsid w:val="001B1285"/>
    <w:rsid w:val="001B19E6"/>
    <w:rsid w:val="001B4CAE"/>
    <w:rsid w:val="001B503A"/>
    <w:rsid w:val="001B553A"/>
    <w:rsid w:val="001B6E8F"/>
    <w:rsid w:val="001B7105"/>
    <w:rsid w:val="001C0E03"/>
    <w:rsid w:val="001C4BAA"/>
    <w:rsid w:val="001C6C08"/>
    <w:rsid w:val="001D683D"/>
    <w:rsid w:val="001E0318"/>
    <w:rsid w:val="001E1C7F"/>
    <w:rsid w:val="001E260B"/>
    <w:rsid w:val="001E2923"/>
    <w:rsid w:val="001E297A"/>
    <w:rsid w:val="001E2ECB"/>
    <w:rsid w:val="001E3485"/>
    <w:rsid w:val="001E7E25"/>
    <w:rsid w:val="001F3E25"/>
    <w:rsid w:val="001F491D"/>
    <w:rsid w:val="001F7213"/>
    <w:rsid w:val="0020115A"/>
    <w:rsid w:val="00201259"/>
    <w:rsid w:val="00201653"/>
    <w:rsid w:val="0020277A"/>
    <w:rsid w:val="00202F54"/>
    <w:rsid w:val="00203D50"/>
    <w:rsid w:val="00211B35"/>
    <w:rsid w:val="00212909"/>
    <w:rsid w:val="00212F40"/>
    <w:rsid w:val="00216A2D"/>
    <w:rsid w:val="00220296"/>
    <w:rsid w:val="002212B4"/>
    <w:rsid w:val="002214CA"/>
    <w:rsid w:val="0022202D"/>
    <w:rsid w:val="002221FA"/>
    <w:rsid w:val="00225743"/>
    <w:rsid w:val="00225EF6"/>
    <w:rsid w:val="0022694A"/>
    <w:rsid w:val="00226D55"/>
    <w:rsid w:val="00231660"/>
    <w:rsid w:val="002364F9"/>
    <w:rsid w:val="002424A2"/>
    <w:rsid w:val="00242887"/>
    <w:rsid w:val="0024341C"/>
    <w:rsid w:val="00243E65"/>
    <w:rsid w:val="00244BEA"/>
    <w:rsid w:val="00246E47"/>
    <w:rsid w:val="00251734"/>
    <w:rsid w:val="002607D8"/>
    <w:rsid w:val="00261BB3"/>
    <w:rsid w:val="00262F1B"/>
    <w:rsid w:val="002635C9"/>
    <w:rsid w:val="00264759"/>
    <w:rsid w:val="00265FAC"/>
    <w:rsid w:val="00266473"/>
    <w:rsid w:val="00266DF3"/>
    <w:rsid w:val="002670ED"/>
    <w:rsid w:val="00273581"/>
    <w:rsid w:val="00274D0F"/>
    <w:rsid w:val="00275B83"/>
    <w:rsid w:val="00286AA8"/>
    <w:rsid w:val="0029262E"/>
    <w:rsid w:val="002938D4"/>
    <w:rsid w:val="00296AEE"/>
    <w:rsid w:val="002A06C2"/>
    <w:rsid w:val="002A1EF6"/>
    <w:rsid w:val="002A26B2"/>
    <w:rsid w:val="002A340C"/>
    <w:rsid w:val="002A3CCF"/>
    <w:rsid w:val="002A4648"/>
    <w:rsid w:val="002A5B25"/>
    <w:rsid w:val="002A607C"/>
    <w:rsid w:val="002A7A0B"/>
    <w:rsid w:val="002B2B73"/>
    <w:rsid w:val="002B3B28"/>
    <w:rsid w:val="002B5D1D"/>
    <w:rsid w:val="002C070A"/>
    <w:rsid w:val="002C35E7"/>
    <w:rsid w:val="002C4BC8"/>
    <w:rsid w:val="002C5902"/>
    <w:rsid w:val="002C7B41"/>
    <w:rsid w:val="002D1956"/>
    <w:rsid w:val="002D53A9"/>
    <w:rsid w:val="002D5F47"/>
    <w:rsid w:val="002D6758"/>
    <w:rsid w:val="002D6F51"/>
    <w:rsid w:val="002D7346"/>
    <w:rsid w:val="002E1019"/>
    <w:rsid w:val="002E1169"/>
    <w:rsid w:val="002E72BF"/>
    <w:rsid w:val="002E7A23"/>
    <w:rsid w:val="002F07BC"/>
    <w:rsid w:val="002F09B3"/>
    <w:rsid w:val="002F3EE9"/>
    <w:rsid w:val="002F4278"/>
    <w:rsid w:val="003002E1"/>
    <w:rsid w:val="00302AE6"/>
    <w:rsid w:val="00303E63"/>
    <w:rsid w:val="00304030"/>
    <w:rsid w:val="00305A3A"/>
    <w:rsid w:val="00312686"/>
    <w:rsid w:val="00314213"/>
    <w:rsid w:val="00314479"/>
    <w:rsid w:val="00315D89"/>
    <w:rsid w:val="00315EA4"/>
    <w:rsid w:val="0032009F"/>
    <w:rsid w:val="00321F78"/>
    <w:rsid w:val="00324B8D"/>
    <w:rsid w:val="003347CF"/>
    <w:rsid w:val="00334C6A"/>
    <w:rsid w:val="00334DD4"/>
    <w:rsid w:val="00336653"/>
    <w:rsid w:val="00337944"/>
    <w:rsid w:val="00340035"/>
    <w:rsid w:val="0034196F"/>
    <w:rsid w:val="00345335"/>
    <w:rsid w:val="00346B01"/>
    <w:rsid w:val="00350A86"/>
    <w:rsid w:val="0035150A"/>
    <w:rsid w:val="00351643"/>
    <w:rsid w:val="00351A65"/>
    <w:rsid w:val="0035560D"/>
    <w:rsid w:val="00356AC3"/>
    <w:rsid w:val="00357D60"/>
    <w:rsid w:val="00364C2C"/>
    <w:rsid w:val="00365163"/>
    <w:rsid w:val="00365B84"/>
    <w:rsid w:val="00365DCE"/>
    <w:rsid w:val="00365E44"/>
    <w:rsid w:val="00366CF6"/>
    <w:rsid w:val="003677A2"/>
    <w:rsid w:val="00370779"/>
    <w:rsid w:val="0037181D"/>
    <w:rsid w:val="003720A5"/>
    <w:rsid w:val="00377A4C"/>
    <w:rsid w:val="00377C9E"/>
    <w:rsid w:val="00377F1E"/>
    <w:rsid w:val="00386877"/>
    <w:rsid w:val="00391093"/>
    <w:rsid w:val="00391471"/>
    <w:rsid w:val="003919F0"/>
    <w:rsid w:val="0039330F"/>
    <w:rsid w:val="00393E07"/>
    <w:rsid w:val="003973DA"/>
    <w:rsid w:val="00397D59"/>
    <w:rsid w:val="003A27FA"/>
    <w:rsid w:val="003A2EE8"/>
    <w:rsid w:val="003A5D11"/>
    <w:rsid w:val="003B0787"/>
    <w:rsid w:val="003B2EEB"/>
    <w:rsid w:val="003B39F3"/>
    <w:rsid w:val="003B4156"/>
    <w:rsid w:val="003B7B13"/>
    <w:rsid w:val="003C2771"/>
    <w:rsid w:val="003C4045"/>
    <w:rsid w:val="003C4167"/>
    <w:rsid w:val="003C5733"/>
    <w:rsid w:val="003C5A3A"/>
    <w:rsid w:val="003D0267"/>
    <w:rsid w:val="003D1958"/>
    <w:rsid w:val="003D1AEF"/>
    <w:rsid w:val="003D4098"/>
    <w:rsid w:val="003D50F2"/>
    <w:rsid w:val="003D6A97"/>
    <w:rsid w:val="003E103A"/>
    <w:rsid w:val="003E19DA"/>
    <w:rsid w:val="003E338F"/>
    <w:rsid w:val="003E3A76"/>
    <w:rsid w:val="003E3B07"/>
    <w:rsid w:val="003E45C9"/>
    <w:rsid w:val="003E4944"/>
    <w:rsid w:val="003E7A5D"/>
    <w:rsid w:val="003E7DC0"/>
    <w:rsid w:val="003F0BC5"/>
    <w:rsid w:val="003F1D81"/>
    <w:rsid w:val="00403AB8"/>
    <w:rsid w:val="00404B28"/>
    <w:rsid w:val="00405F6C"/>
    <w:rsid w:val="004075B8"/>
    <w:rsid w:val="00407B1B"/>
    <w:rsid w:val="004119F7"/>
    <w:rsid w:val="00411A4E"/>
    <w:rsid w:val="00414419"/>
    <w:rsid w:val="004152C3"/>
    <w:rsid w:val="00417EC5"/>
    <w:rsid w:val="00420237"/>
    <w:rsid w:val="0042085E"/>
    <w:rsid w:val="00420BFC"/>
    <w:rsid w:val="00420FB0"/>
    <w:rsid w:val="00422E4D"/>
    <w:rsid w:val="00423A60"/>
    <w:rsid w:val="00424036"/>
    <w:rsid w:val="00426273"/>
    <w:rsid w:val="004320A5"/>
    <w:rsid w:val="00436BF4"/>
    <w:rsid w:val="004403EE"/>
    <w:rsid w:val="00443B41"/>
    <w:rsid w:val="00444114"/>
    <w:rsid w:val="00445322"/>
    <w:rsid w:val="004516AC"/>
    <w:rsid w:val="00451A2A"/>
    <w:rsid w:val="00456FD8"/>
    <w:rsid w:val="00457163"/>
    <w:rsid w:val="004577D9"/>
    <w:rsid w:val="00457EE3"/>
    <w:rsid w:val="00460C00"/>
    <w:rsid w:val="00460C89"/>
    <w:rsid w:val="00461E92"/>
    <w:rsid w:val="004677E3"/>
    <w:rsid w:val="00470402"/>
    <w:rsid w:val="00470D5D"/>
    <w:rsid w:val="00474DF5"/>
    <w:rsid w:val="00475896"/>
    <w:rsid w:val="00477819"/>
    <w:rsid w:val="00481548"/>
    <w:rsid w:val="0048203E"/>
    <w:rsid w:val="00485E27"/>
    <w:rsid w:val="004862C0"/>
    <w:rsid w:val="004877FB"/>
    <w:rsid w:val="004902B6"/>
    <w:rsid w:val="00491914"/>
    <w:rsid w:val="00494BB8"/>
    <w:rsid w:val="00495FD4"/>
    <w:rsid w:val="00496241"/>
    <w:rsid w:val="00497468"/>
    <w:rsid w:val="00497CCE"/>
    <w:rsid w:val="004A1A3F"/>
    <w:rsid w:val="004A264F"/>
    <w:rsid w:val="004A2A00"/>
    <w:rsid w:val="004A37B3"/>
    <w:rsid w:val="004A4303"/>
    <w:rsid w:val="004A5120"/>
    <w:rsid w:val="004B06C4"/>
    <w:rsid w:val="004B25AF"/>
    <w:rsid w:val="004B2DC4"/>
    <w:rsid w:val="004B4698"/>
    <w:rsid w:val="004B667B"/>
    <w:rsid w:val="004B7B5E"/>
    <w:rsid w:val="004C0C46"/>
    <w:rsid w:val="004C130B"/>
    <w:rsid w:val="004C28D4"/>
    <w:rsid w:val="004C3722"/>
    <w:rsid w:val="004C3F68"/>
    <w:rsid w:val="004C7347"/>
    <w:rsid w:val="004D137A"/>
    <w:rsid w:val="004D26C3"/>
    <w:rsid w:val="004D33C4"/>
    <w:rsid w:val="004D72DA"/>
    <w:rsid w:val="004E0055"/>
    <w:rsid w:val="004E0AB4"/>
    <w:rsid w:val="004E2732"/>
    <w:rsid w:val="004E342F"/>
    <w:rsid w:val="004E39DE"/>
    <w:rsid w:val="004E5629"/>
    <w:rsid w:val="004E6BF0"/>
    <w:rsid w:val="004F22FC"/>
    <w:rsid w:val="004F375D"/>
    <w:rsid w:val="004F4825"/>
    <w:rsid w:val="00503F08"/>
    <w:rsid w:val="00504036"/>
    <w:rsid w:val="00504D44"/>
    <w:rsid w:val="0051040A"/>
    <w:rsid w:val="005113FB"/>
    <w:rsid w:val="00521C7B"/>
    <w:rsid w:val="00521E7B"/>
    <w:rsid w:val="005231F5"/>
    <w:rsid w:val="0052321F"/>
    <w:rsid w:val="0052355F"/>
    <w:rsid w:val="00524064"/>
    <w:rsid w:val="00531AB5"/>
    <w:rsid w:val="005376A0"/>
    <w:rsid w:val="00537719"/>
    <w:rsid w:val="0054054F"/>
    <w:rsid w:val="00540C4C"/>
    <w:rsid w:val="005433B6"/>
    <w:rsid w:val="005462C4"/>
    <w:rsid w:val="005467E8"/>
    <w:rsid w:val="00550B35"/>
    <w:rsid w:val="00551BDD"/>
    <w:rsid w:val="00551D62"/>
    <w:rsid w:val="0055202C"/>
    <w:rsid w:val="005524C8"/>
    <w:rsid w:val="0056174F"/>
    <w:rsid w:val="0056331E"/>
    <w:rsid w:val="00563CB9"/>
    <w:rsid w:val="00564549"/>
    <w:rsid w:val="00565D27"/>
    <w:rsid w:val="0057108E"/>
    <w:rsid w:val="005713BA"/>
    <w:rsid w:val="00572B02"/>
    <w:rsid w:val="00574503"/>
    <w:rsid w:val="0057489E"/>
    <w:rsid w:val="00575E0A"/>
    <w:rsid w:val="005807B5"/>
    <w:rsid w:val="00581408"/>
    <w:rsid w:val="005822BE"/>
    <w:rsid w:val="00587A06"/>
    <w:rsid w:val="00587E74"/>
    <w:rsid w:val="0059098F"/>
    <w:rsid w:val="00591B73"/>
    <w:rsid w:val="00596360"/>
    <w:rsid w:val="005A03B0"/>
    <w:rsid w:val="005A0F0E"/>
    <w:rsid w:val="005A14CA"/>
    <w:rsid w:val="005A3183"/>
    <w:rsid w:val="005A3E5F"/>
    <w:rsid w:val="005A7467"/>
    <w:rsid w:val="005A7DFE"/>
    <w:rsid w:val="005B0919"/>
    <w:rsid w:val="005B0FF0"/>
    <w:rsid w:val="005B15A5"/>
    <w:rsid w:val="005B2C8D"/>
    <w:rsid w:val="005B3F25"/>
    <w:rsid w:val="005B52CF"/>
    <w:rsid w:val="005B54E0"/>
    <w:rsid w:val="005B636F"/>
    <w:rsid w:val="005B65AA"/>
    <w:rsid w:val="005C2A02"/>
    <w:rsid w:val="005C3EB9"/>
    <w:rsid w:val="005D01AA"/>
    <w:rsid w:val="005D32D1"/>
    <w:rsid w:val="005E0724"/>
    <w:rsid w:val="005E12FD"/>
    <w:rsid w:val="005E2EB0"/>
    <w:rsid w:val="005E2EFB"/>
    <w:rsid w:val="005E3CD6"/>
    <w:rsid w:val="005E44F6"/>
    <w:rsid w:val="005E4969"/>
    <w:rsid w:val="005E50A0"/>
    <w:rsid w:val="005E5F20"/>
    <w:rsid w:val="005E6E26"/>
    <w:rsid w:val="005F48EC"/>
    <w:rsid w:val="005F51F0"/>
    <w:rsid w:val="005F60B0"/>
    <w:rsid w:val="006015D7"/>
    <w:rsid w:val="006073B6"/>
    <w:rsid w:val="00610F50"/>
    <w:rsid w:val="00616598"/>
    <w:rsid w:val="006176B1"/>
    <w:rsid w:val="006213B0"/>
    <w:rsid w:val="006238F6"/>
    <w:rsid w:val="00624877"/>
    <w:rsid w:val="00631506"/>
    <w:rsid w:val="006318E5"/>
    <w:rsid w:val="00632435"/>
    <w:rsid w:val="00636A3E"/>
    <w:rsid w:val="006375F9"/>
    <w:rsid w:val="006413F5"/>
    <w:rsid w:val="00641CD9"/>
    <w:rsid w:val="00643BCE"/>
    <w:rsid w:val="00647536"/>
    <w:rsid w:val="00656DF7"/>
    <w:rsid w:val="00660520"/>
    <w:rsid w:val="00660B5F"/>
    <w:rsid w:val="00661F4F"/>
    <w:rsid w:val="00663597"/>
    <w:rsid w:val="00664B90"/>
    <w:rsid w:val="00665882"/>
    <w:rsid w:val="0067055C"/>
    <w:rsid w:val="00676D44"/>
    <w:rsid w:val="00677931"/>
    <w:rsid w:val="006819F1"/>
    <w:rsid w:val="00682787"/>
    <w:rsid w:val="00684CD4"/>
    <w:rsid w:val="00685C2F"/>
    <w:rsid w:val="00687897"/>
    <w:rsid w:val="00687908"/>
    <w:rsid w:val="00690224"/>
    <w:rsid w:val="006906D8"/>
    <w:rsid w:val="00690CDC"/>
    <w:rsid w:val="006A16D1"/>
    <w:rsid w:val="006A1E18"/>
    <w:rsid w:val="006A50A6"/>
    <w:rsid w:val="006B00A0"/>
    <w:rsid w:val="006B078F"/>
    <w:rsid w:val="006B195E"/>
    <w:rsid w:val="006B2483"/>
    <w:rsid w:val="006B3DCB"/>
    <w:rsid w:val="006B6225"/>
    <w:rsid w:val="006B67B0"/>
    <w:rsid w:val="006B72FC"/>
    <w:rsid w:val="006C0224"/>
    <w:rsid w:val="006C509D"/>
    <w:rsid w:val="006C5DC3"/>
    <w:rsid w:val="006C7EF6"/>
    <w:rsid w:val="006D0243"/>
    <w:rsid w:val="006D2AE6"/>
    <w:rsid w:val="006D3AD2"/>
    <w:rsid w:val="006D5185"/>
    <w:rsid w:val="006D6688"/>
    <w:rsid w:val="006D7E50"/>
    <w:rsid w:val="006E0116"/>
    <w:rsid w:val="006E10FA"/>
    <w:rsid w:val="006E11DE"/>
    <w:rsid w:val="006E12D0"/>
    <w:rsid w:val="006E16DA"/>
    <w:rsid w:val="006E1E02"/>
    <w:rsid w:val="006E40C4"/>
    <w:rsid w:val="006E5429"/>
    <w:rsid w:val="006E5E09"/>
    <w:rsid w:val="006E66E3"/>
    <w:rsid w:val="006E77C5"/>
    <w:rsid w:val="006F5618"/>
    <w:rsid w:val="006F5F06"/>
    <w:rsid w:val="006F6842"/>
    <w:rsid w:val="007010ED"/>
    <w:rsid w:val="00702439"/>
    <w:rsid w:val="00702894"/>
    <w:rsid w:val="00704F0A"/>
    <w:rsid w:val="0070769C"/>
    <w:rsid w:val="00710F58"/>
    <w:rsid w:val="00710FFE"/>
    <w:rsid w:val="007135BD"/>
    <w:rsid w:val="007153E2"/>
    <w:rsid w:val="00716649"/>
    <w:rsid w:val="00721E63"/>
    <w:rsid w:val="007255D7"/>
    <w:rsid w:val="00726AF3"/>
    <w:rsid w:val="0073203E"/>
    <w:rsid w:val="007321CB"/>
    <w:rsid w:val="007329B1"/>
    <w:rsid w:val="00732FA1"/>
    <w:rsid w:val="007330FC"/>
    <w:rsid w:val="007366F6"/>
    <w:rsid w:val="007372F3"/>
    <w:rsid w:val="007379A2"/>
    <w:rsid w:val="007400C8"/>
    <w:rsid w:val="00740902"/>
    <w:rsid w:val="00746C47"/>
    <w:rsid w:val="0075099B"/>
    <w:rsid w:val="007521B5"/>
    <w:rsid w:val="00754167"/>
    <w:rsid w:val="00757C6C"/>
    <w:rsid w:val="007602ED"/>
    <w:rsid w:val="00761FAA"/>
    <w:rsid w:val="00761FAC"/>
    <w:rsid w:val="007637DC"/>
    <w:rsid w:val="00770A5F"/>
    <w:rsid w:val="0077142A"/>
    <w:rsid w:val="007718BB"/>
    <w:rsid w:val="007723EA"/>
    <w:rsid w:val="00773BB7"/>
    <w:rsid w:val="00774D82"/>
    <w:rsid w:val="00781877"/>
    <w:rsid w:val="007834E8"/>
    <w:rsid w:val="007835E4"/>
    <w:rsid w:val="00783A6F"/>
    <w:rsid w:val="00784942"/>
    <w:rsid w:val="007851B6"/>
    <w:rsid w:val="00790425"/>
    <w:rsid w:val="0079149F"/>
    <w:rsid w:val="00793112"/>
    <w:rsid w:val="00794D64"/>
    <w:rsid w:val="007A0E6C"/>
    <w:rsid w:val="007A1608"/>
    <w:rsid w:val="007A2B90"/>
    <w:rsid w:val="007A2CFE"/>
    <w:rsid w:val="007A3580"/>
    <w:rsid w:val="007A69BD"/>
    <w:rsid w:val="007A774B"/>
    <w:rsid w:val="007A7F09"/>
    <w:rsid w:val="007B0ADA"/>
    <w:rsid w:val="007B11BB"/>
    <w:rsid w:val="007B3441"/>
    <w:rsid w:val="007B3581"/>
    <w:rsid w:val="007B36A2"/>
    <w:rsid w:val="007B581C"/>
    <w:rsid w:val="007B665D"/>
    <w:rsid w:val="007C0428"/>
    <w:rsid w:val="007C1061"/>
    <w:rsid w:val="007C3CE9"/>
    <w:rsid w:val="007C7DBB"/>
    <w:rsid w:val="007D244D"/>
    <w:rsid w:val="007D36CB"/>
    <w:rsid w:val="007D3B68"/>
    <w:rsid w:val="007D6E61"/>
    <w:rsid w:val="007E1DEC"/>
    <w:rsid w:val="007E527E"/>
    <w:rsid w:val="007E6441"/>
    <w:rsid w:val="007E6452"/>
    <w:rsid w:val="007E6A5D"/>
    <w:rsid w:val="007E7BC1"/>
    <w:rsid w:val="007E7EBF"/>
    <w:rsid w:val="007F01FC"/>
    <w:rsid w:val="007F2169"/>
    <w:rsid w:val="007F32F1"/>
    <w:rsid w:val="007F465D"/>
    <w:rsid w:val="007F75CC"/>
    <w:rsid w:val="00803E80"/>
    <w:rsid w:val="008044B8"/>
    <w:rsid w:val="00805552"/>
    <w:rsid w:val="00807E73"/>
    <w:rsid w:val="00807EE3"/>
    <w:rsid w:val="00810A0D"/>
    <w:rsid w:val="00815B33"/>
    <w:rsid w:val="00820697"/>
    <w:rsid w:val="008225EF"/>
    <w:rsid w:val="00830C10"/>
    <w:rsid w:val="00832ADF"/>
    <w:rsid w:val="008359EC"/>
    <w:rsid w:val="0083639B"/>
    <w:rsid w:val="00836CB8"/>
    <w:rsid w:val="00836FE9"/>
    <w:rsid w:val="00837931"/>
    <w:rsid w:val="0084342C"/>
    <w:rsid w:val="008547D8"/>
    <w:rsid w:val="00854FD7"/>
    <w:rsid w:val="00855016"/>
    <w:rsid w:val="008608CA"/>
    <w:rsid w:val="008618D1"/>
    <w:rsid w:val="0086651F"/>
    <w:rsid w:val="00872B67"/>
    <w:rsid w:val="00877078"/>
    <w:rsid w:val="00887F45"/>
    <w:rsid w:val="00892AAD"/>
    <w:rsid w:val="00896B7E"/>
    <w:rsid w:val="00897F03"/>
    <w:rsid w:val="008A0E67"/>
    <w:rsid w:val="008A2E21"/>
    <w:rsid w:val="008A4796"/>
    <w:rsid w:val="008A53DD"/>
    <w:rsid w:val="008A6F6B"/>
    <w:rsid w:val="008A7531"/>
    <w:rsid w:val="008A77FB"/>
    <w:rsid w:val="008B0CD4"/>
    <w:rsid w:val="008B26C6"/>
    <w:rsid w:val="008B3CEE"/>
    <w:rsid w:val="008B41E0"/>
    <w:rsid w:val="008B5342"/>
    <w:rsid w:val="008B58AA"/>
    <w:rsid w:val="008C095D"/>
    <w:rsid w:val="008C5AA0"/>
    <w:rsid w:val="008C77A6"/>
    <w:rsid w:val="008D0EE3"/>
    <w:rsid w:val="008D1F63"/>
    <w:rsid w:val="008D2A09"/>
    <w:rsid w:val="008D659B"/>
    <w:rsid w:val="008D7884"/>
    <w:rsid w:val="008D7F96"/>
    <w:rsid w:val="008E0FCB"/>
    <w:rsid w:val="008E5FAF"/>
    <w:rsid w:val="008E665A"/>
    <w:rsid w:val="008E67C8"/>
    <w:rsid w:val="008E73B8"/>
    <w:rsid w:val="008F0C93"/>
    <w:rsid w:val="008F2E52"/>
    <w:rsid w:val="008F5DF6"/>
    <w:rsid w:val="00902189"/>
    <w:rsid w:val="00904FE6"/>
    <w:rsid w:val="009064D8"/>
    <w:rsid w:val="0090697F"/>
    <w:rsid w:val="009070F6"/>
    <w:rsid w:val="00907D3D"/>
    <w:rsid w:val="00912CB5"/>
    <w:rsid w:val="00913C65"/>
    <w:rsid w:val="0091582B"/>
    <w:rsid w:val="00916BC3"/>
    <w:rsid w:val="009171D7"/>
    <w:rsid w:val="009210F7"/>
    <w:rsid w:val="009224D6"/>
    <w:rsid w:val="00924421"/>
    <w:rsid w:val="009258CD"/>
    <w:rsid w:val="00925C3F"/>
    <w:rsid w:val="00926DA5"/>
    <w:rsid w:val="00930C2B"/>
    <w:rsid w:val="009311FE"/>
    <w:rsid w:val="00932199"/>
    <w:rsid w:val="009373C6"/>
    <w:rsid w:val="009403CD"/>
    <w:rsid w:val="009423F6"/>
    <w:rsid w:val="00942FE1"/>
    <w:rsid w:val="0095122B"/>
    <w:rsid w:val="00951353"/>
    <w:rsid w:val="00951D0C"/>
    <w:rsid w:val="009534A1"/>
    <w:rsid w:val="00953EA6"/>
    <w:rsid w:val="00955AB2"/>
    <w:rsid w:val="00957CAF"/>
    <w:rsid w:val="0096092C"/>
    <w:rsid w:val="009611A3"/>
    <w:rsid w:val="009626E0"/>
    <w:rsid w:val="009636CB"/>
    <w:rsid w:val="0096452D"/>
    <w:rsid w:val="0096541F"/>
    <w:rsid w:val="00965664"/>
    <w:rsid w:val="00973D5D"/>
    <w:rsid w:val="0097531D"/>
    <w:rsid w:val="009758E8"/>
    <w:rsid w:val="0097596C"/>
    <w:rsid w:val="00976D94"/>
    <w:rsid w:val="00977DF1"/>
    <w:rsid w:val="00980175"/>
    <w:rsid w:val="009828DF"/>
    <w:rsid w:val="00982C9D"/>
    <w:rsid w:val="00982DD3"/>
    <w:rsid w:val="009853EB"/>
    <w:rsid w:val="00985A08"/>
    <w:rsid w:val="00987668"/>
    <w:rsid w:val="00990DE7"/>
    <w:rsid w:val="00991D57"/>
    <w:rsid w:val="00992B50"/>
    <w:rsid w:val="00993098"/>
    <w:rsid w:val="009A089E"/>
    <w:rsid w:val="009A1CA3"/>
    <w:rsid w:val="009A1D7E"/>
    <w:rsid w:val="009A2A2E"/>
    <w:rsid w:val="009A4A7C"/>
    <w:rsid w:val="009A60FE"/>
    <w:rsid w:val="009B0483"/>
    <w:rsid w:val="009B2DF2"/>
    <w:rsid w:val="009B2E4D"/>
    <w:rsid w:val="009B558C"/>
    <w:rsid w:val="009B588E"/>
    <w:rsid w:val="009B626C"/>
    <w:rsid w:val="009B6C11"/>
    <w:rsid w:val="009C0A12"/>
    <w:rsid w:val="009C1AF0"/>
    <w:rsid w:val="009C2482"/>
    <w:rsid w:val="009C43FB"/>
    <w:rsid w:val="009C475C"/>
    <w:rsid w:val="009C51F7"/>
    <w:rsid w:val="009C56DE"/>
    <w:rsid w:val="009D0A51"/>
    <w:rsid w:val="009D1CBD"/>
    <w:rsid w:val="009D2883"/>
    <w:rsid w:val="009D4078"/>
    <w:rsid w:val="009D5E0F"/>
    <w:rsid w:val="009D61CB"/>
    <w:rsid w:val="009D73A4"/>
    <w:rsid w:val="009E3EA9"/>
    <w:rsid w:val="009F0240"/>
    <w:rsid w:val="009F0938"/>
    <w:rsid w:val="009F2CB9"/>
    <w:rsid w:val="009F5861"/>
    <w:rsid w:val="00A00D0A"/>
    <w:rsid w:val="00A01841"/>
    <w:rsid w:val="00A040E1"/>
    <w:rsid w:val="00A04898"/>
    <w:rsid w:val="00A060E2"/>
    <w:rsid w:val="00A065B7"/>
    <w:rsid w:val="00A10261"/>
    <w:rsid w:val="00A116F8"/>
    <w:rsid w:val="00A122AB"/>
    <w:rsid w:val="00A1303E"/>
    <w:rsid w:val="00A15D4A"/>
    <w:rsid w:val="00A168C6"/>
    <w:rsid w:val="00A16C53"/>
    <w:rsid w:val="00A17484"/>
    <w:rsid w:val="00A21976"/>
    <w:rsid w:val="00A23D65"/>
    <w:rsid w:val="00A24F04"/>
    <w:rsid w:val="00A24FC7"/>
    <w:rsid w:val="00A257BF"/>
    <w:rsid w:val="00A25F44"/>
    <w:rsid w:val="00A26A5B"/>
    <w:rsid w:val="00A306B3"/>
    <w:rsid w:val="00A30F0B"/>
    <w:rsid w:val="00A323E5"/>
    <w:rsid w:val="00A32F4F"/>
    <w:rsid w:val="00A33FAC"/>
    <w:rsid w:val="00A345D8"/>
    <w:rsid w:val="00A34970"/>
    <w:rsid w:val="00A362BE"/>
    <w:rsid w:val="00A367E3"/>
    <w:rsid w:val="00A36F3F"/>
    <w:rsid w:val="00A4044E"/>
    <w:rsid w:val="00A40F68"/>
    <w:rsid w:val="00A44933"/>
    <w:rsid w:val="00A5097B"/>
    <w:rsid w:val="00A50C3A"/>
    <w:rsid w:val="00A513BA"/>
    <w:rsid w:val="00A52E21"/>
    <w:rsid w:val="00A5350F"/>
    <w:rsid w:val="00A5515E"/>
    <w:rsid w:val="00A55774"/>
    <w:rsid w:val="00A55B7F"/>
    <w:rsid w:val="00A57430"/>
    <w:rsid w:val="00A57C3E"/>
    <w:rsid w:val="00A606D1"/>
    <w:rsid w:val="00A60DF7"/>
    <w:rsid w:val="00A617B1"/>
    <w:rsid w:val="00A61891"/>
    <w:rsid w:val="00A633AA"/>
    <w:rsid w:val="00A634AF"/>
    <w:rsid w:val="00A6392A"/>
    <w:rsid w:val="00A641B3"/>
    <w:rsid w:val="00A644BA"/>
    <w:rsid w:val="00A64767"/>
    <w:rsid w:val="00A64C14"/>
    <w:rsid w:val="00A64C6D"/>
    <w:rsid w:val="00A65776"/>
    <w:rsid w:val="00A66643"/>
    <w:rsid w:val="00A6667B"/>
    <w:rsid w:val="00A66D2F"/>
    <w:rsid w:val="00A675E4"/>
    <w:rsid w:val="00A67C83"/>
    <w:rsid w:val="00A726C6"/>
    <w:rsid w:val="00A73C1E"/>
    <w:rsid w:val="00A752CF"/>
    <w:rsid w:val="00A764DB"/>
    <w:rsid w:val="00A81793"/>
    <w:rsid w:val="00A82247"/>
    <w:rsid w:val="00A8290F"/>
    <w:rsid w:val="00A8352F"/>
    <w:rsid w:val="00A9153C"/>
    <w:rsid w:val="00A926C6"/>
    <w:rsid w:val="00A92ADB"/>
    <w:rsid w:val="00A94736"/>
    <w:rsid w:val="00AA0845"/>
    <w:rsid w:val="00AA1BD1"/>
    <w:rsid w:val="00AA3705"/>
    <w:rsid w:val="00AA5413"/>
    <w:rsid w:val="00AA6F65"/>
    <w:rsid w:val="00AB34B2"/>
    <w:rsid w:val="00AB46FE"/>
    <w:rsid w:val="00AB4D60"/>
    <w:rsid w:val="00AB4F33"/>
    <w:rsid w:val="00AB5486"/>
    <w:rsid w:val="00AB7625"/>
    <w:rsid w:val="00AB7C8B"/>
    <w:rsid w:val="00AC1741"/>
    <w:rsid w:val="00AD28A6"/>
    <w:rsid w:val="00AD304E"/>
    <w:rsid w:val="00AD30AD"/>
    <w:rsid w:val="00AD51C8"/>
    <w:rsid w:val="00AD56FF"/>
    <w:rsid w:val="00AD5BB2"/>
    <w:rsid w:val="00AD6FE9"/>
    <w:rsid w:val="00AD7736"/>
    <w:rsid w:val="00AD7BF0"/>
    <w:rsid w:val="00AE527A"/>
    <w:rsid w:val="00AE5A68"/>
    <w:rsid w:val="00AE60A2"/>
    <w:rsid w:val="00AE6FEC"/>
    <w:rsid w:val="00AF202C"/>
    <w:rsid w:val="00AF2D4E"/>
    <w:rsid w:val="00AF4246"/>
    <w:rsid w:val="00AF7066"/>
    <w:rsid w:val="00B011F1"/>
    <w:rsid w:val="00B01959"/>
    <w:rsid w:val="00B03F75"/>
    <w:rsid w:val="00B04C4A"/>
    <w:rsid w:val="00B0656B"/>
    <w:rsid w:val="00B11182"/>
    <w:rsid w:val="00B174ED"/>
    <w:rsid w:val="00B217E6"/>
    <w:rsid w:val="00B21B77"/>
    <w:rsid w:val="00B228D3"/>
    <w:rsid w:val="00B235A8"/>
    <w:rsid w:val="00B2438F"/>
    <w:rsid w:val="00B2606A"/>
    <w:rsid w:val="00B30D89"/>
    <w:rsid w:val="00B34565"/>
    <w:rsid w:val="00B3715C"/>
    <w:rsid w:val="00B4244D"/>
    <w:rsid w:val="00B44B90"/>
    <w:rsid w:val="00B45F62"/>
    <w:rsid w:val="00B46C0C"/>
    <w:rsid w:val="00B47D15"/>
    <w:rsid w:val="00B51712"/>
    <w:rsid w:val="00B533D6"/>
    <w:rsid w:val="00B57AA1"/>
    <w:rsid w:val="00B60063"/>
    <w:rsid w:val="00B60FCC"/>
    <w:rsid w:val="00B63575"/>
    <w:rsid w:val="00B6609B"/>
    <w:rsid w:val="00B729DE"/>
    <w:rsid w:val="00B73F93"/>
    <w:rsid w:val="00B75E8E"/>
    <w:rsid w:val="00B76AE2"/>
    <w:rsid w:val="00B77CD0"/>
    <w:rsid w:val="00B81575"/>
    <w:rsid w:val="00B84C88"/>
    <w:rsid w:val="00B874EC"/>
    <w:rsid w:val="00B91873"/>
    <w:rsid w:val="00B94CD9"/>
    <w:rsid w:val="00B9513F"/>
    <w:rsid w:val="00BA05EC"/>
    <w:rsid w:val="00BA42BA"/>
    <w:rsid w:val="00BA6581"/>
    <w:rsid w:val="00BA7190"/>
    <w:rsid w:val="00BA7B8E"/>
    <w:rsid w:val="00BB0E5E"/>
    <w:rsid w:val="00BB2C08"/>
    <w:rsid w:val="00BB3B0A"/>
    <w:rsid w:val="00BB4552"/>
    <w:rsid w:val="00BC02B1"/>
    <w:rsid w:val="00BC0FF2"/>
    <w:rsid w:val="00BC17E3"/>
    <w:rsid w:val="00BC4122"/>
    <w:rsid w:val="00BC4840"/>
    <w:rsid w:val="00BC5ADE"/>
    <w:rsid w:val="00BC7BE7"/>
    <w:rsid w:val="00BD22C2"/>
    <w:rsid w:val="00BD3B78"/>
    <w:rsid w:val="00BD4AE3"/>
    <w:rsid w:val="00BD590F"/>
    <w:rsid w:val="00BE2F58"/>
    <w:rsid w:val="00BE3439"/>
    <w:rsid w:val="00BE411A"/>
    <w:rsid w:val="00BE55E7"/>
    <w:rsid w:val="00BE6BA5"/>
    <w:rsid w:val="00BE7270"/>
    <w:rsid w:val="00BF2312"/>
    <w:rsid w:val="00BF2661"/>
    <w:rsid w:val="00BF7E58"/>
    <w:rsid w:val="00C005C5"/>
    <w:rsid w:val="00C007BC"/>
    <w:rsid w:val="00C01ABC"/>
    <w:rsid w:val="00C02354"/>
    <w:rsid w:val="00C032DE"/>
    <w:rsid w:val="00C06D69"/>
    <w:rsid w:val="00C10EDB"/>
    <w:rsid w:val="00C121D4"/>
    <w:rsid w:val="00C12788"/>
    <w:rsid w:val="00C12A0C"/>
    <w:rsid w:val="00C12A67"/>
    <w:rsid w:val="00C13997"/>
    <w:rsid w:val="00C15FB0"/>
    <w:rsid w:val="00C166F7"/>
    <w:rsid w:val="00C2143A"/>
    <w:rsid w:val="00C215CC"/>
    <w:rsid w:val="00C23523"/>
    <w:rsid w:val="00C23F5C"/>
    <w:rsid w:val="00C24D6C"/>
    <w:rsid w:val="00C2572C"/>
    <w:rsid w:val="00C26FEE"/>
    <w:rsid w:val="00C3090C"/>
    <w:rsid w:val="00C3094B"/>
    <w:rsid w:val="00C316B4"/>
    <w:rsid w:val="00C35F78"/>
    <w:rsid w:val="00C36EB4"/>
    <w:rsid w:val="00C373FB"/>
    <w:rsid w:val="00C411FD"/>
    <w:rsid w:val="00C41FF4"/>
    <w:rsid w:val="00C42296"/>
    <w:rsid w:val="00C423F7"/>
    <w:rsid w:val="00C42B0D"/>
    <w:rsid w:val="00C4412F"/>
    <w:rsid w:val="00C45A79"/>
    <w:rsid w:val="00C473D5"/>
    <w:rsid w:val="00C55E28"/>
    <w:rsid w:val="00C574EC"/>
    <w:rsid w:val="00C61E1D"/>
    <w:rsid w:val="00C62B76"/>
    <w:rsid w:val="00C64107"/>
    <w:rsid w:val="00C65295"/>
    <w:rsid w:val="00C67DCE"/>
    <w:rsid w:val="00C717DE"/>
    <w:rsid w:val="00C71D52"/>
    <w:rsid w:val="00C75476"/>
    <w:rsid w:val="00C7629E"/>
    <w:rsid w:val="00C828EA"/>
    <w:rsid w:val="00C8610C"/>
    <w:rsid w:val="00C87F7F"/>
    <w:rsid w:val="00C92FE8"/>
    <w:rsid w:val="00C94194"/>
    <w:rsid w:val="00C946D9"/>
    <w:rsid w:val="00C95AF6"/>
    <w:rsid w:val="00C966CD"/>
    <w:rsid w:val="00C968AF"/>
    <w:rsid w:val="00C97312"/>
    <w:rsid w:val="00CA1F4A"/>
    <w:rsid w:val="00CA2194"/>
    <w:rsid w:val="00CA2A06"/>
    <w:rsid w:val="00CA32AC"/>
    <w:rsid w:val="00CA3308"/>
    <w:rsid w:val="00CA453F"/>
    <w:rsid w:val="00CA4CF3"/>
    <w:rsid w:val="00CA5916"/>
    <w:rsid w:val="00CA6AE4"/>
    <w:rsid w:val="00CA7B61"/>
    <w:rsid w:val="00CB53BF"/>
    <w:rsid w:val="00CB6AEA"/>
    <w:rsid w:val="00CB6F60"/>
    <w:rsid w:val="00CC35C0"/>
    <w:rsid w:val="00CC5E65"/>
    <w:rsid w:val="00CD1CE4"/>
    <w:rsid w:val="00CD432A"/>
    <w:rsid w:val="00CD61DB"/>
    <w:rsid w:val="00CD6E83"/>
    <w:rsid w:val="00CE16C3"/>
    <w:rsid w:val="00CE5BD1"/>
    <w:rsid w:val="00CE725C"/>
    <w:rsid w:val="00CF6389"/>
    <w:rsid w:val="00CF6C64"/>
    <w:rsid w:val="00CF7C00"/>
    <w:rsid w:val="00D0462A"/>
    <w:rsid w:val="00D06675"/>
    <w:rsid w:val="00D12078"/>
    <w:rsid w:val="00D1236F"/>
    <w:rsid w:val="00D1315E"/>
    <w:rsid w:val="00D138A1"/>
    <w:rsid w:val="00D15AD8"/>
    <w:rsid w:val="00D21B67"/>
    <w:rsid w:val="00D2228F"/>
    <w:rsid w:val="00D22513"/>
    <w:rsid w:val="00D2277C"/>
    <w:rsid w:val="00D24EF9"/>
    <w:rsid w:val="00D262B9"/>
    <w:rsid w:val="00D303CD"/>
    <w:rsid w:val="00D30C80"/>
    <w:rsid w:val="00D312B9"/>
    <w:rsid w:val="00D31E73"/>
    <w:rsid w:val="00D31F6C"/>
    <w:rsid w:val="00D32C43"/>
    <w:rsid w:val="00D37E52"/>
    <w:rsid w:val="00D40BBD"/>
    <w:rsid w:val="00D41BAF"/>
    <w:rsid w:val="00D41EFA"/>
    <w:rsid w:val="00D42576"/>
    <w:rsid w:val="00D435B7"/>
    <w:rsid w:val="00D43726"/>
    <w:rsid w:val="00D46FF2"/>
    <w:rsid w:val="00D522D4"/>
    <w:rsid w:val="00D56513"/>
    <w:rsid w:val="00D573BF"/>
    <w:rsid w:val="00D601E9"/>
    <w:rsid w:val="00D62228"/>
    <w:rsid w:val="00D64482"/>
    <w:rsid w:val="00D702AA"/>
    <w:rsid w:val="00D724D6"/>
    <w:rsid w:val="00D72DF1"/>
    <w:rsid w:val="00D7380A"/>
    <w:rsid w:val="00D73A19"/>
    <w:rsid w:val="00D76252"/>
    <w:rsid w:val="00D82AA5"/>
    <w:rsid w:val="00D845F5"/>
    <w:rsid w:val="00D84B77"/>
    <w:rsid w:val="00D85A37"/>
    <w:rsid w:val="00D86FE6"/>
    <w:rsid w:val="00D92C1C"/>
    <w:rsid w:val="00D94319"/>
    <w:rsid w:val="00D97CF6"/>
    <w:rsid w:val="00DA0E9C"/>
    <w:rsid w:val="00DA39AB"/>
    <w:rsid w:val="00DA4D7A"/>
    <w:rsid w:val="00DA7CC7"/>
    <w:rsid w:val="00DB0DA6"/>
    <w:rsid w:val="00DB4ED1"/>
    <w:rsid w:val="00DB79E2"/>
    <w:rsid w:val="00DB7B59"/>
    <w:rsid w:val="00DC1287"/>
    <w:rsid w:val="00DC155F"/>
    <w:rsid w:val="00DC4960"/>
    <w:rsid w:val="00DC5CF5"/>
    <w:rsid w:val="00DD029F"/>
    <w:rsid w:val="00DD09BE"/>
    <w:rsid w:val="00DD19EA"/>
    <w:rsid w:val="00DD230B"/>
    <w:rsid w:val="00DD5AB1"/>
    <w:rsid w:val="00DD6B8A"/>
    <w:rsid w:val="00DD71D1"/>
    <w:rsid w:val="00DD7436"/>
    <w:rsid w:val="00DE24AE"/>
    <w:rsid w:val="00DE27C3"/>
    <w:rsid w:val="00DE3313"/>
    <w:rsid w:val="00DE3F38"/>
    <w:rsid w:val="00DE4183"/>
    <w:rsid w:val="00DE6263"/>
    <w:rsid w:val="00DE746B"/>
    <w:rsid w:val="00DF48A1"/>
    <w:rsid w:val="00DF5576"/>
    <w:rsid w:val="00E01968"/>
    <w:rsid w:val="00E01DEF"/>
    <w:rsid w:val="00E02DF2"/>
    <w:rsid w:val="00E03F42"/>
    <w:rsid w:val="00E045A9"/>
    <w:rsid w:val="00E12A75"/>
    <w:rsid w:val="00E12C96"/>
    <w:rsid w:val="00E150E0"/>
    <w:rsid w:val="00E1555A"/>
    <w:rsid w:val="00E156A2"/>
    <w:rsid w:val="00E1684C"/>
    <w:rsid w:val="00E17043"/>
    <w:rsid w:val="00E2119C"/>
    <w:rsid w:val="00E22449"/>
    <w:rsid w:val="00E22484"/>
    <w:rsid w:val="00E246C0"/>
    <w:rsid w:val="00E24893"/>
    <w:rsid w:val="00E24BAB"/>
    <w:rsid w:val="00E257BC"/>
    <w:rsid w:val="00E25C70"/>
    <w:rsid w:val="00E26F84"/>
    <w:rsid w:val="00E31114"/>
    <w:rsid w:val="00E325C7"/>
    <w:rsid w:val="00E34C7C"/>
    <w:rsid w:val="00E34D47"/>
    <w:rsid w:val="00E34E4D"/>
    <w:rsid w:val="00E36DE0"/>
    <w:rsid w:val="00E40245"/>
    <w:rsid w:val="00E41923"/>
    <w:rsid w:val="00E43C99"/>
    <w:rsid w:val="00E4440C"/>
    <w:rsid w:val="00E44691"/>
    <w:rsid w:val="00E4785E"/>
    <w:rsid w:val="00E528B0"/>
    <w:rsid w:val="00E54922"/>
    <w:rsid w:val="00E55E29"/>
    <w:rsid w:val="00E7009B"/>
    <w:rsid w:val="00E709AB"/>
    <w:rsid w:val="00E70E64"/>
    <w:rsid w:val="00E71B54"/>
    <w:rsid w:val="00E73964"/>
    <w:rsid w:val="00E73E7F"/>
    <w:rsid w:val="00E74375"/>
    <w:rsid w:val="00E749AF"/>
    <w:rsid w:val="00E801FC"/>
    <w:rsid w:val="00E81C7E"/>
    <w:rsid w:val="00E85272"/>
    <w:rsid w:val="00E86D5D"/>
    <w:rsid w:val="00E87F29"/>
    <w:rsid w:val="00E926BC"/>
    <w:rsid w:val="00E92E4C"/>
    <w:rsid w:val="00E932EE"/>
    <w:rsid w:val="00E93304"/>
    <w:rsid w:val="00E9664E"/>
    <w:rsid w:val="00E974E3"/>
    <w:rsid w:val="00EA1596"/>
    <w:rsid w:val="00EA3885"/>
    <w:rsid w:val="00EA4C5B"/>
    <w:rsid w:val="00EA55BA"/>
    <w:rsid w:val="00EA5BB8"/>
    <w:rsid w:val="00EB1848"/>
    <w:rsid w:val="00EB4AC7"/>
    <w:rsid w:val="00EB5FF3"/>
    <w:rsid w:val="00EB69DA"/>
    <w:rsid w:val="00EB7E1F"/>
    <w:rsid w:val="00EC0BF4"/>
    <w:rsid w:val="00EC116F"/>
    <w:rsid w:val="00EC41BB"/>
    <w:rsid w:val="00EC45F5"/>
    <w:rsid w:val="00EC4EF7"/>
    <w:rsid w:val="00EC667D"/>
    <w:rsid w:val="00ED1D8E"/>
    <w:rsid w:val="00ED2FBC"/>
    <w:rsid w:val="00ED4AB5"/>
    <w:rsid w:val="00ED533F"/>
    <w:rsid w:val="00ED5530"/>
    <w:rsid w:val="00ED771A"/>
    <w:rsid w:val="00EE01F3"/>
    <w:rsid w:val="00EE0B61"/>
    <w:rsid w:val="00EE1757"/>
    <w:rsid w:val="00EE1BD9"/>
    <w:rsid w:val="00EE3B0A"/>
    <w:rsid w:val="00EE5A7D"/>
    <w:rsid w:val="00EE62F7"/>
    <w:rsid w:val="00EE7363"/>
    <w:rsid w:val="00EF12AC"/>
    <w:rsid w:val="00EF1917"/>
    <w:rsid w:val="00EF19B0"/>
    <w:rsid w:val="00EF2A50"/>
    <w:rsid w:val="00EF60AC"/>
    <w:rsid w:val="00EF6F86"/>
    <w:rsid w:val="00EF7823"/>
    <w:rsid w:val="00F012CC"/>
    <w:rsid w:val="00F0133E"/>
    <w:rsid w:val="00F03700"/>
    <w:rsid w:val="00F05F50"/>
    <w:rsid w:val="00F06246"/>
    <w:rsid w:val="00F100F1"/>
    <w:rsid w:val="00F10E8E"/>
    <w:rsid w:val="00F140D0"/>
    <w:rsid w:val="00F15E2E"/>
    <w:rsid w:val="00F15FEF"/>
    <w:rsid w:val="00F17B05"/>
    <w:rsid w:val="00F21B63"/>
    <w:rsid w:val="00F21F69"/>
    <w:rsid w:val="00F238F5"/>
    <w:rsid w:val="00F25DF7"/>
    <w:rsid w:val="00F279C6"/>
    <w:rsid w:val="00F31E95"/>
    <w:rsid w:val="00F32937"/>
    <w:rsid w:val="00F403F0"/>
    <w:rsid w:val="00F44585"/>
    <w:rsid w:val="00F44F80"/>
    <w:rsid w:val="00F4560F"/>
    <w:rsid w:val="00F45FD6"/>
    <w:rsid w:val="00F471B3"/>
    <w:rsid w:val="00F47DDA"/>
    <w:rsid w:val="00F47EBC"/>
    <w:rsid w:val="00F5035E"/>
    <w:rsid w:val="00F5086D"/>
    <w:rsid w:val="00F52F1F"/>
    <w:rsid w:val="00F53CCD"/>
    <w:rsid w:val="00F54023"/>
    <w:rsid w:val="00F54A01"/>
    <w:rsid w:val="00F55C32"/>
    <w:rsid w:val="00F60CB2"/>
    <w:rsid w:val="00F6675B"/>
    <w:rsid w:val="00F67C54"/>
    <w:rsid w:val="00F71891"/>
    <w:rsid w:val="00F7266F"/>
    <w:rsid w:val="00F80A0C"/>
    <w:rsid w:val="00F80F7B"/>
    <w:rsid w:val="00F87D1C"/>
    <w:rsid w:val="00F90CEC"/>
    <w:rsid w:val="00F90FC8"/>
    <w:rsid w:val="00F911F8"/>
    <w:rsid w:val="00FA47F3"/>
    <w:rsid w:val="00FA6E3B"/>
    <w:rsid w:val="00FB06BE"/>
    <w:rsid w:val="00FB2394"/>
    <w:rsid w:val="00FB4121"/>
    <w:rsid w:val="00FB56AD"/>
    <w:rsid w:val="00FC1F74"/>
    <w:rsid w:val="00FC262A"/>
    <w:rsid w:val="00FC4E49"/>
    <w:rsid w:val="00FC510A"/>
    <w:rsid w:val="00FC6B0B"/>
    <w:rsid w:val="00FC760B"/>
    <w:rsid w:val="00FD1E02"/>
    <w:rsid w:val="00FD2094"/>
    <w:rsid w:val="00FD458A"/>
    <w:rsid w:val="00FD75D2"/>
    <w:rsid w:val="00FD7B1A"/>
    <w:rsid w:val="00FE1053"/>
    <w:rsid w:val="00FE17A4"/>
    <w:rsid w:val="00FE5110"/>
    <w:rsid w:val="00FE53F1"/>
    <w:rsid w:val="00FE5AED"/>
    <w:rsid w:val="00FE770B"/>
    <w:rsid w:val="00FF093C"/>
    <w:rsid w:val="00FF09BC"/>
    <w:rsid w:val="00FF0C80"/>
    <w:rsid w:val="00FF0CFE"/>
    <w:rsid w:val="00FF5BCE"/>
    <w:rsid w:val="00FF5DAC"/>
    <w:rsid w:val="00FF6225"/>
    <w:rsid w:val="00FF6F50"/>
    <w:rsid w:val="00FF76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EMPRESA E INICIATIVA EMPRENDEDORA UD-8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3.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5.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1921</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INVERSIÓN Y FINANCIACIÓN</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INVERSIÓN Y FINANCIACIÓN</dc:title>
  <dc:subject>COLOR, TIPOGRAFÍA E ICONOS</dc:subject>
  <dc:creator>Alberto Martínez Pérez</dc:creator>
  <cp:keywords/>
  <dc:description/>
  <cp:lastModifiedBy>Alberto Martínez Pérez</cp:lastModifiedBy>
  <cp:revision>8</cp:revision>
  <cp:lastPrinted>2022-09-25T10:05:00Z</cp:lastPrinted>
  <dcterms:created xsi:type="dcterms:W3CDTF">2024-01-18T15:49:00Z</dcterms:created>
  <dcterms:modified xsi:type="dcterms:W3CDTF">2024-02-11T18:18:00Z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