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77777777" w:rsidR="003010A6" w:rsidRDefault="003010A6"/>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54425617" w:rsidR="003010A6" w:rsidRDefault="00C030B1">
      <w:r>
        <w:t xml:space="preserve">C#, et particulièrement le Framework .NET offre un </w:t>
      </w:r>
      <w:r w:rsidR="00421FFD">
        <w:t xml:space="preserve">environnement </w:t>
      </w:r>
      <w:r>
        <w:t>extrêmement pratique pour développer des webservices RESTFULL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7161B2CE"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1EE66EB9" w14:textId="4841A42D" w:rsidR="00386114" w:rsidRDefault="00386114" w:rsidP="00386114">
      <w:r>
        <w:t>Après avoir classiquement renseigner le nom du projet, l</w:t>
      </w:r>
      <w:r>
        <w:t xml:space="preserve">es options par défaut pour les pages suivantes sont celle dont nous avons besoins (vérifier tout de même que vous </w:t>
      </w:r>
      <w:proofErr w:type="spellStart"/>
      <w:r>
        <w:t>étez</w:t>
      </w:r>
      <w:proofErr w:type="spellEnd"/>
      <w:r>
        <w:t xml:space="preserve"> bien au moins sur du .NET 6 LTS).</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09327FE9" w14:textId="5305161C" w:rsidR="00386114" w:rsidRDefault="00386114" w:rsidP="00386114">
      <w:r>
        <w:t>Les Frameworks .NET nécessaire</w:t>
      </w:r>
      <w:r>
        <w:t>s</w:t>
      </w:r>
      <w:r>
        <w:t xml:space="preserve"> pour le développement de web services sont : </w:t>
      </w:r>
      <w:proofErr w:type="spellStart"/>
      <w:r>
        <w:t>Microsoft.AspNetCore.App</w:t>
      </w:r>
      <w:proofErr w:type="spellEnd"/>
      <w:r>
        <w:t xml:space="preserve"> et </w:t>
      </w:r>
      <w:proofErr w:type="spellStart"/>
      <w:r>
        <w:t>Microsoft.NETCore.App</w:t>
      </w:r>
      <w:proofErr w:type="spellEnd"/>
      <w:r>
        <w:t>.</w:t>
      </w:r>
    </w:p>
    <w:p w14:paraId="369EF7A0" w14:textId="0B8E7FE8" w:rsidR="00EC02C1" w:rsidRDefault="00EC02C1"/>
    <w:p w14:paraId="74CDA565" w14:textId="569D9D67" w:rsidR="00EC02C1" w:rsidRDefault="00421FFD">
      <w:r w:rsidRPr="00421FFD">
        <w:rPr>
          <w:noProof/>
        </w:rPr>
        <w:drawing>
          <wp:inline distT="0" distB="0" distL="0" distR="0" wp14:anchorId="7CB8B546" wp14:editId="753D9582">
            <wp:extent cx="5760720" cy="1935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35480"/>
                    </a:xfrm>
                    <a:prstGeom prst="rect">
                      <a:avLst/>
                    </a:prstGeom>
                  </pic:spPr>
                </pic:pic>
              </a:graphicData>
            </a:graphic>
          </wp:inline>
        </w:drawing>
      </w:r>
      <w:commentRangeStart w:id="0"/>
      <w:commentRangeEnd w:id="0"/>
      <w:r w:rsidR="00776535">
        <w:rPr>
          <w:rStyle w:val="Marquedecommentaire"/>
        </w:rPr>
        <w:commentReference w:id="0"/>
      </w:r>
    </w:p>
    <w:p w14:paraId="531206B9" w14:textId="77777777" w:rsidR="00C2269B" w:rsidRDefault="00C2269B"/>
    <w:p w14:paraId="00F6323E" w14:textId="594811EF" w:rsidR="00C2269B" w:rsidRDefault="00C2269B">
      <w:r w:rsidRPr="00C2269B">
        <w:rPr>
          <w:noProof/>
        </w:rPr>
        <w:lastRenderedPageBreak/>
        <w:drawing>
          <wp:inline distT="0" distB="0" distL="0" distR="0" wp14:anchorId="000FE381" wp14:editId="7C9773F2">
            <wp:extent cx="5044877" cy="295681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877" cy="2956816"/>
                    </a:xfrm>
                    <a:prstGeom prst="rect">
                      <a:avLst/>
                    </a:prstGeom>
                  </pic:spPr>
                </pic:pic>
              </a:graphicData>
            </a:graphic>
          </wp:inline>
        </w:drawing>
      </w:r>
    </w:p>
    <w:p w14:paraId="3CE4F197" w14:textId="5439167C" w:rsidR="00C2269B" w:rsidRDefault="00C2269B">
      <w:r w:rsidRPr="00C2269B">
        <w:rPr>
          <w:noProof/>
        </w:rPr>
        <w:drawing>
          <wp:inline distT="0" distB="0" distL="0" distR="0" wp14:anchorId="2D20750E" wp14:editId="5137640A">
            <wp:extent cx="5258256" cy="32006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256" cy="3200677"/>
                    </a:xfrm>
                    <a:prstGeom prst="rect">
                      <a:avLst/>
                    </a:prstGeom>
                  </pic:spPr>
                </pic:pic>
              </a:graphicData>
            </a:graphic>
          </wp:inline>
        </w:drawing>
      </w:r>
    </w:p>
    <w:p w14:paraId="6CA85A0C" w14:textId="77777777" w:rsidR="005E021B" w:rsidRDefault="005E021B"/>
    <w:p w14:paraId="01085BF0" w14:textId="77777777" w:rsidR="005E021B" w:rsidRDefault="005E021B" w:rsidP="005E021B">
      <w:pPr>
        <w:pStyle w:val="Titre1"/>
      </w:pPr>
      <w:r>
        <w:t>Premier test</w:t>
      </w:r>
    </w:p>
    <w:p w14:paraId="539BB92B" w14:textId="16D3E928" w:rsidR="00776535" w:rsidRDefault="00776535">
      <w:r>
        <w:t>Si vous lancer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Il est également possible de tester l’invocation des services, et de visualisé les résultats de requête.</w:t>
      </w:r>
    </w:p>
    <w:p w14:paraId="2BF83C3E" w14:textId="1F487120" w:rsidR="00C2269B" w:rsidRDefault="005E021B">
      <w:r>
        <w:rPr>
          <w:noProof/>
        </w:rPr>
        <w:lastRenderedPageBreak/>
        <w:drawing>
          <wp:inline distT="0" distB="0" distL="0" distR="0" wp14:anchorId="33634E88" wp14:editId="0A141315">
            <wp:extent cx="4133880" cy="65874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6711" cy="6592001"/>
                    </a:xfrm>
                    <a:prstGeom prst="rect">
                      <a:avLst/>
                    </a:prstGeom>
                  </pic:spPr>
                </pic:pic>
              </a:graphicData>
            </a:graphic>
          </wp:inline>
        </w:drawing>
      </w:r>
      <w:r>
        <w:t>Figure 1</w:t>
      </w:r>
    </w:p>
    <w:p w14:paraId="4F16DFD6" w14:textId="77777777" w:rsidR="00DC7008" w:rsidRDefault="005E021B">
      <w:r>
        <w:t xml:space="preserve">Cette jolie interface </w:t>
      </w:r>
      <w:r w:rsidR="00434C00">
        <w:t xml:space="preserve">« Swagger UI» </w:t>
      </w:r>
      <w:r w:rsidR="009027C4">
        <w:t xml:space="preserve">permet de consulter la </w:t>
      </w:r>
      <w:r w:rsidR="004704DB">
        <w:t>documentation</w:t>
      </w:r>
      <w:r>
        <w:t xml:space="preserve"> et de test</w:t>
      </w:r>
      <w:r w:rsidR="009027C4">
        <w:t>er des web services</w:t>
      </w:r>
      <w:r>
        <w:t xml:space="preserve"> </w:t>
      </w:r>
      <w:r w:rsidR="009027C4">
        <w:t xml:space="preserve">conforme à la norme OpenAPI. Pour la petite histoire, </w:t>
      </w:r>
      <w:r w:rsidR="009027C4">
        <w:t xml:space="preserve">Il faut savoir </w:t>
      </w:r>
      <w:r w:rsidR="009027C4">
        <w:t>qu’historiquement</w:t>
      </w:r>
      <w:r w:rsidR="009027C4">
        <w:t xml:space="preserve"> la documentation qui va </w:t>
      </w:r>
      <w:r w:rsidR="009027C4">
        <w:t>donner</w:t>
      </w:r>
      <w:r w:rsidR="009027C4">
        <w:t xml:space="preserve"> </w:t>
      </w:r>
      <w:r w:rsidR="009027C4">
        <w:t>son</w:t>
      </w:r>
      <w:r w:rsidR="009027C4">
        <w:t xml:space="preserve"> no</w:t>
      </w:r>
      <w:r w:rsidR="009027C4">
        <w:t>m</w:t>
      </w:r>
      <w:r w:rsidR="009027C4">
        <w:t xml:space="preserve"> au standard OpenAPI s’appelé</w:t>
      </w:r>
      <w:r w:rsidR="00282973">
        <w:t>e</w:t>
      </w:r>
      <w:r w:rsidR="009027C4">
        <w:t xml:space="preserve"> spécification Swagger (</w:t>
      </w:r>
      <w:hyperlink r:id="rId13" w:history="1">
        <w:r w:rsidR="009027C4" w:rsidRPr="007D544C">
          <w:rPr>
            <w:rStyle w:val="Lienhypertexte"/>
          </w:rPr>
          <w:t>https://swagger.io/solutions/getting-started-with-oas/</w:t>
        </w:r>
      </w:hyperlink>
      <w:r w:rsidR="009027C4">
        <w:t>).</w:t>
      </w:r>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générer du code à partir de spécification swagger (</w:t>
      </w:r>
      <w:proofErr w:type="spellStart"/>
      <w:r w:rsidR="009027C4">
        <w:t>ie</w:t>
      </w:r>
      <w:proofErr w:type="spellEnd"/>
      <w:r w:rsidR="009027C4">
        <w:t xml:space="preserve"> faut suivre, donc OpenAPI)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3B95F780" w:rsidR="00434C00" w:rsidRDefault="00282973">
      <w:r>
        <w:t xml:space="preserve">Dans .NET cette interface Swagger UI est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via </w:t>
      </w:r>
      <w:r w:rsidR="00C2269B">
        <w:t xml:space="preserve">le nugget </w:t>
      </w:r>
      <w:proofErr w:type="spellStart"/>
      <w:r w:rsidR="00C2269B" w:rsidRPr="00810592">
        <w:t>Swashbuckle.AspNetCore</w:t>
      </w:r>
      <w:proofErr w:type="spellEnd"/>
      <w:r w:rsidR="00C2269B">
        <w:t>.</w:t>
      </w:r>
    </w:p>
    <w:p w14:paraId="467A2293" w14:textId="1BDB64A2" w:rsidR="00DD49DA" w:rsidRPr="00386114" w:rsidRDefault="00DD49DA">
      <w:r>
        <w:lastRenderedPageBreak/>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t xml:space="preserve"> par </w:t>
      </w:r>
      <w:r w:rsidR="00386114">
        <w:t>les descriptions</w:t>
      </w:r>
      <w:r>
        <w:t xml:space="preserve"> de celui-ci que vous ne manquerez pas d’ajouter </w:t>
      </w:r>
      <w:r w:rsidR="00D84652">
        <w:t>à</w:t>
      </w:r>
      <w:r>
        <w:t xml:space="preserve"> votre code.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r w:rsidR="0008479E">
        <w:rPr>
          <w:rFonts w:ascii="Cascadia Mono" w:hAnsi="Cascadia Mono" w:cs="Cascadia Mono"/>
          <w:color w:val="008000"/>
          <w:sz w:val="19"/>
          <w:szCs w:val="19"/>
        </w:rPr>
        <w:t>app.UseSwaggerUI</w:t>
      </w:r>
      <w:proofErr w:type="spell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il ne sera pas présent lors d’un déploiement sur un environnement cible azure ou autre. </w:t>
      </w:r>
      <w:r w:rsidR="00DC7008">
        <w:t xml:space="preserve"> 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14" w:history="1">
        <w:r w:rsidRPr="00A72483">
          <w:rPr>
            <w:rStyle w:val="Lienhypertexte"/>
          </w:rPr>
          <w:t>https://localhost:7008/swagger/index.html</w:t>
        </w:r>
      </w:hyperlink>
      <w:r>
        <w:t xml:space="preserve"> </w:t>
      </w:r>
      <w:r w:rsidR="00DC7008">
        <w:t>(le port pouvant changer en fonction de votre installation).</w:t>
      </w:r>
    </w:p>
    <w:p w14:paraId="5E175BB4" w14:textId="27C8C93B"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V3. L’activation de la génération du fichier swagger est réalisé par </w:t>
      </w:r>
      <w:r w:rsidR="005E021B">
        <w:t>l’invocation</w:t>
      </w:r>
      <w:r>
        <w:t xml:space="preserve"> de la méthode d’extension : </w:t>
      </w:r>
      <w:r w:rsidRPr="0008479E">
        <w:t xml:space="preserve"> </w:t>
      </w:r>
      <w:proofErr w:type="spellStart"/>
      <w:r>
        <w:rPr>
          <w:rFonts w:ascii="Cascadia Mono" w:hAnsi="Cascadia Mono" w:cs="Cascadia Mono"/>
          <w:color w:val="008000"/>
          <w:sz w:val="19"/>
          <w:szCs w:val="19"/>
        </w:rPr>
        <w:t>app.UseSwagger</w:t>
      </w:r>
      <w:proofErr w:type="spell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15"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lastRenderedPageBreak/>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549AE636"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a jour, et la suppression d’un </w:t>
      </w:r>
      <w:proofErr w:type="spellStart"/>
      <w:r>
        <w:t>TodoItem</w:t>
      </w:r>
      <w:proofErr w:type="spellEnd"/>
      <w:r w:rsidR="00962C5C">
        <w:t>. 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4278BBF6" w14:textId="77777777" w:rsidR="00776535" w:rsidRDefault="00776535"/>
    <w:p w14:paraId="3A16D83D" w14:textId="77777777" w:rsidR="003010A6" w:rsidRDefault="003010A6" w:rsidP="003010A6">
      <w:pPr>
        <w:pStyle w:val="Titre1"/>
      </w:pPr>
      <w:r>
        <w:t xml:space="preserve">Le standard </w:t>
      </w:r>
      <w:proofErr w:type="spellStart"/>
      <w:r>
        <w:t>restfull</w:t>
      </w:r>
      <w:proofErr w:type="spellEnd"/>
    </w:p>
    <w:p w14:paraId="0D69E013" w14:textId="150ABBAD" w:rsidR="006A63CE" w:rsidRDefault="00962C5C">
      <w:r>
        <w:t xml:space="preserve">Le standard RESTFULL </w:t>
      </w:r>
      <w:r w:rsidR="006A63CE">
        <w:t>s’appuie sur les verbes</w:t>
      </w:r>
      <w:r w:rsidR="000A6369">
        <w:t xml:space="preserve"> ou méthodes</w:t>
      </w:r>
      <w:r w:rsidR="006A63CE">
        <w:t xml:space="preserve"> fournis par le protocole HTTP pour définir des actions qui peuvent être réalisé</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p>
    <w:p w14:paraId="3CA6BC20" w14:textId="77777777" w:rsidR="000A6369" w:rsidRDefault="000A6369">
      <w:r>
        <w:t>Les méthodes utilisées dans le standard RESTFULL sont :</w:t>
      </w:r>
    </w:p>
    <w:p w14:paraId="664DE6D0" w14:textId="77777777" w:rsidR="00E61DC9" w:rsidRDefault="00E61DC9" w:rsidP="00E61DC9">
      <w:pPr>
        <w:pStyle w:val="Paragraphedeliste"/>
        <w:numPr>
          <w:ilvl w:val="0"/>
          <w:numId w:val="1"/>
        </w:numPr>
      </w:pPr>
      <w:r w:rsidRPr="00E61DC9">
        <w:rPr>
          <w:b/>
          <w:bCs/>
        </w:rPr>
        <w:t>POST</w:t>
      </w:r>
      <w:r>
        <w:t>, pour créer une ressource</w:t>
      </w:r>
    </w:p>
    <w:p w14:paraId="34B99B23" w14:textId="438C6D97"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p>
    <w:p w14:paraId="6417A4E5" w14:textId="714A9CAB" w:rsidR="000A6369" w:rsidRDefault="000A6369" w:rsidP="000A6369">
      <w:pPr>
        <w:pStyle w:val="Paragraphedeliste"/>
        <w:numPr>
          <w:ilvl w:val="0"/>
          <w:numId w:val="1"/>
        </w:numPr>
      </w:pPr>
      <w:r w:rsidRPr="00E61DC9">
        <w:rPr>
          <w:b/>
          <w:bCs/>
        </w:rPr>
        <w:t>PUT</w:t>
      </w:r>
      <w:r>
        <w:t>, pour mettre à jour une ressource</w:t>
      </w:r>
    </w:p>
    <w:p w14:paraId="0D2DBD8B" w14:textId="32C3029A" w:rsidR="000A6369" w:rsidRDefault="000A6369" w:rsidP="000A6369">
      <w:pPr>
        <w:pStyle w:val="Paragraphedeliste"/>
        <w:numPr>
          <w:ilvl w:val="0"/>
          <w:numId w:val="1"/>
        </w:numPr>
      </w:pPr>
      <w:r w:rsidRPr="00E61DC9">
        <w:rPr>
          <w:b/>
          <w:bCs/>
        </w:rPr>
        <w:t>DELETE</w:t>
      </w:r>
      <w:r>
        <w:t>, pour supprimer une ressource</w:t>
      </w:r>
    </w:p>
    <w:p w14:paraId="71C4553B" w14:textId="5FCE9AA9" w:rsidR="000A6369" w:rsidRDefault="000A6369" w:rsidP="009C42EF">
      <w:pPr>
        <w:pStyle w:val="Paragraphedeliste"/>
        <w:numPr>
          <w:ilvl w:val="0"/>
          <w:numId w:val="1"/>
        </w:numPr>
      </w:pPr>
      <w:r w:rsidRPr="00E61DC9">
        <w:rPr>
          <w:b/>
          <w:bCs/>
        </w:rPr>
        <w:t>PATCH</w:t>
      </w:r>
      <w:r>
        <w:t>, pour mettre à jour partiellement une ressource</w:t>
      </w:r>
    </w:p>
    <w:p w14:paraId="492676FF" w14:textId="4806B962" w:rsidR="00E61DC9" w:rsidRDefault="00E61DC9">
      <w:r>
        <w:t xml:space="preserve">On retrouve ici tous le nécessaire pour implémentée notre CRUD, avec en plus la notion de mise </w:t>
      </w:r>
      <w:proofErr w:type="spellStart"/>
      <w:r>
        <w:t>a</w:t>
      </w:r>
      <w:proofErr w:type="spellEnd"/>
      <w:r>
        <w:t xml:space="preserve"> jour partielle.</w:t>
      </w:r>
    </w:p>
    <w:p w14:paraId="4502B3CD" w14:textId="304783D5" w:rsidR="00E61DC9" w:rsidRDefault="00E61DC9">
      <w:r>
        <w:t xml:space="preserve">Les bonne pratique dans l’utilisations de ces méthodes sont : </w:t>
      </w:r>
    </w:p>
    <w:p w14:paraId="42995C4B" w14:textId="77777777" w:rsidR="00E61DC9" w:rsidRDefault="00E61DC9"/>
    <w:p w14:paraId="728A6A8D" w14:textId="14101C9D" w:rsidR="00962C5C" w:rsidRDefault="00962C5C">
      <w:r>
        <w:t xml:space="preserve">ce base sur une définition de </w:t>
      </w:r>
    </w:p>
    <w:p w14:paraId="19727E52" w14:textId="557E8A3F" w:rsidR="003010A6" w:rsidRDefault="003010A6">
      <w:r>
        <w:t>GET/PUT/POST/DELETE/PATCH</w:t>
      </w:r>
    </w:p>
    <w:p w14:paraId="5864C151" w14:textId="77777777" w:rsidR="00797259" w:rsidRDefault="00797259">
      <w:r>
        <w:t xml:space="preserve">Nommer les fonctions </w:t>
      </w:r>
      <w:proofErr w:type="spellStart"/>
      <w:r>
        <w:t>chsarp</w:t>
      </w:r>
      <w:proofErr w:type="spellEnd"/>
      <w:r>
        <w:t xml:space="preserve"> pour le développeur du </w:t>
      </w:r>
      <w:proofErr w:type="spellStart"/>
      <w:r>
        <w:t>ws</w:t>
      </w:r>
      <w:proofErr w:type="spellEnd"/>
    </w:p>
    <w:p w14:paraId="2C591CBD" w14:textId="77777777" w:rsidR="00797259" w:rsidRDefault="00797259">
      <w:r>
        <w:t xml:space="preserve">Respecte la norme http pour le client du </w:t>
      </w:r>
      <w:proofErr w:type="spellStart"/>
      <w:r>
        <w:t>ws</w:t>
      </w:r>
      <w:proofErr w:type="spellEnd"/>
    </w:p>
    <w:p w14:paraId="71B0501B" w14:textId="11E505DC" w:rsidR="00797259" w:rsidRDefault="0084643A">
      <w:r>
        <w:t xml:space="preserve">Que nous dit le standard </w:t>
      </w:r>
      <w:proofErr w:type="spellStart"/>
      <w:r>
        <w:t>RESTFull</w:t>
      </w:r>
      <w:proofErr w:type="spellEnd"/>
    </w:p>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77777777" w:rsidR="003010A6" w:rsidRDefault="003010A6">
      <w:r>
        <w:t>Route</w:t>
      </w:r>
    </w:p>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3CA14A2F" w14:textId="0D37FA0A" w:rsidR="003010A6" w:rsidRDefault="003010A6" w:rsidP="003010A6">
      <w:r>
        <w:t>Déclarer les erreurs et valeur de retour</w:t>
      </w:r>
    </w:p>
    <w:p w14:paraId="5A05E157" w14:textId="77777777" w:rsidR="000A6369" w:rsidRDefault="000A6369" w:rsidP="000A6369">
      <w:r>
        <w:t xml:space="preserve">1xx </w:t>
      </w:r>
      <w:proofErr w:type="spellStart"/>
      <w:r>
        <w:t>is</w:t>
      </w:r>
      <w:proofErr w:type="spellEnd"/>
      <w:r>
        <w:t xml:space="preserve"> </w:t>
      </w:r>
      <w:proofErr w:type="spellStart"/>
      <w:r>
        <w:t>purely</w:t>
      </w:r>
      <w:proofErr w:type="spellEnd"/>
      <w:r>
        <w:t xml:space="preserve"> </w:t>
      </w:r>
      <w:proofErr w:type="spellStart"/>
      <w:r>
        <w:t>informal</w:t>
      </w:r>
      <w:proofErr w:type="spellEnd"/>
      <w:r>
        <w:t>.</w:t>
      </w:r>
    </w:p>
    <w:p w14:paraId="3389DDB4" w14:textId="77777777" w:rsidR="000A6369" w:rsidRDefault="000A6369" w:rsidP="000A6369">
      <w:r>
        <w:t xml:space="preserve">2XX </w:t>
      </w:r>
      <w:proofErr w:type="spellStart"/>
      <w:r>
        <w:t>indicates</w:t>
      </w:r>
      <w:proofErr w:type="spellEnd"/>
      <w:r>
        <w:t xml:space="preserve"> </w:t>
      </w:r>
      <w:proofErr w:type="spellStart"/>
      <w:r>
        <w:t>that</w:t>
      </w:r>
      <w:proofErr w:type="spellEnd"/>
      <w:r>
        <w:t xml:space="preserve"> an </w:t>
      </w:r>
      <w:proofErr w:type="spellStart"/>
      <w:r>
        <w:t>operation</w:t>
      </w:r>
      <w:proofErr w:type="spellEnd"/>
      <w:r>
        <w:t xml:space="preserve"> </w:t>
      </w:r>
      <w:proofErr w:type="spellStart"/>
      <w:r>
        <w:t>was</w:t>
      </w:r>
      <w:proofErr w:type="spellEnd"/>
      <w:r>
        <w:t xml:space="preserve"> </w:t>
      </w:r>
      <w:proofErr w:type="spellStart"/>
      <w:r>
        <w:t>successful</w:t>
      </w:r>
      <w:proofErr w:type="spellEnd"/>
      <w:r>
        <w:t>.</w:t>
      </w:r>
    </w:p>
    <w:p w14:paraId="020DAEB7" w14:textId="77777777" w:rsidR="000A6369" w:rsidRDefault="000A6369" w:rsidP="000A6369">
      <w:r>
        <w:t xml:space="preserve">3XX </w:t>
      </w:r>
      <w:proofErr w:type="spellStart"/>
      <w:r>
        <w:t>indicates</w:t>
      </w:r>
      <w:proofErr w:type="spellEnd"/>
      <w:r>
        <w:t xml:space="preserve"> a redirection.</w:t>
      </w:r>
    </w:p>
    <w:p w14:paraId="41E417DC" w14:textId="77777777" w:rsidR="000A6369" w:rsidRDefault="000A6369" w:rsidP="000A6369">
      <w:r>
        <w:lastRenderedPageBreak/>
        <w:t xml:space="preserve">4XX </w:t>
      </w:r>
      <w:proofErr w:type="spellStart"/>
      <w:r>
        <w:t>indicates</w:t>
      </w:r>
      <w:proofErr w:type="spellEnd"/>
      <w:r>
        <w:t xml:space="preserve"> an </w:t>
      </w:r>
      <w:proofErr w:type="spellStart"/>
      <w:r>
        <w:t>error</w:t>
      </w:r>
      <w:proofErr w:type="spellEnd"/>
      <w:r>
        <w:t xml:space="preserve"> on the client </w:t>
      </w:r>
      <w:proofErr w:type="spellStart"/>
      <w:r>
        <w:t>side</w:t>
      </w:r>
      <w:proofErr w:type="spellEnd"/>
      <w:r>
        <w:t xml:space="preserve">, </w:t>
      </w:r>
    </w:p>
    <w:p w14:paraId="37801BE3" w14:textId="2ED52473" w:rsidR="000A6369" w:rsidRDefault="000A6369" w:rsidP="000A6369">
      <w:r>
        <w:t xml:space="preserve">5XX </w:t>
      </w:r>
      <w:proofErr w:type="spellStart"/>
      <w:r>
        <w:t>indicates</w:t>
      </w:r>
      <w:proofErr w:type="spellEnd"/>
      <w:r>
        <w:t xml:space="preserve"> a server </w:t>
      </w:r>
      <w:proofErr w:type="spellStart"/>
      <w:r>
        <w:t>error</w:t>
      </w:r>
      <w:proofErr w:type="spellEnd"/>
      <w:r>
        <w:t>.</w:t>
      </w:r>
    </w:p>
    <w:p w14:paraId="12A7CE56" w14:textId="48EC2D20" w:rsidR="00615BD7" w:rsidRDefault="00C030B1" w:rsidP="00615BD7">
      <w:pPr>
        <w:pStyle w:val="Titre1"/>
      </w:pPr>
      <w:r>
        <w:t xml:space="preserve">Déclarer et </w:t>
      </w:r>
      <w:r w:rsidR="00615BD7">
        <w:t>Respecter le code erreur http</w:t>
      </w:r>
    </w:p>
    <w:p w14:paraId="4AA363E0"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55DB351" w14:textId="77777777" w:rsidR="00615BD7" w:rsidRDefault="00615BD7" w:rsidP="003010A6"/>
    <w:p w14:paraId="26B52E27" w14:textId="77777777" w:rsidR="003010A6" w:rsidRDefault="00615BD7" w:rsidP="003010A6">
      <w:pPr>
        <w:pStyle w:val="Titre1"/>
      </w:pPr>
      <w:r>
        <w:t xml:space="preserve">Data annotation </w:t>
      </w:r>
      <w:r w:rsidR="003010A6">
        <w:t>Contrôle des données d’entrée</w:t>
      </w:r>
    </w:p>
    <w:p w14:paraId="0FB84E3C" w14:textId="77777777" w:rsidR="003010A6" w:rsidRDefault="00615BD7" w:rsidP="003010A6">
      <w:proofErr w:type="spellStart"/>
      <w:r>
        <w:t>Datat</w:t>
      </w:r>
      <w:proofErr w:type="spellEnd"/>
      <w:r>
        <w:t xml:space="preserve"> annotation permet de décorer les </w:t>
      </w:r>
      <w:proofErr w:type="spellStart"/>
      <w:r>
        <w:t>propertires</w:t>
      </w:r>
      <w:proofErr w:type="spellEnd"/>
      <w:r>
        <w:t xml:space="preserve"> d’une classe pour assurer le contrôle de données lors des appel </w:t>
      </w:r>
      <w:proofErr w:type="spellStart"/>
      <w:r>
        <w:t>rest</w:t>
      </w:r>
      <w:proofErr w:type="spellEnd"/>
      <w:r>
        <w:t>. Mais aussi dans les interfaces graphiques.</w:t>
      </w:r>
    </w:p>
    <w:p w14:paraId="2C9E12E3" w14:textId="77777777" w:rsidR="00AC37AC" w:rsidRDefault="00AC37AC" w:rsidP="003010A6">
      <w:proofErr w:type="spellStart"/>
      <w:r>
        <w:t>Apicontroller</w:t>
      </w:r>
      <w:proofErr w:type="spellEnd"/>
      <w:r>
        <w:t xml:space="preserve"> assure le job pour vous si vous utilisé </w:t>
      </w:r>
      <w:proofErr w:type="spellStart"/>
      <w:r>
        <w:t>dataannotation</w:t>
      </w:r>
      <w:proofErr w:type="spellEnd"/>
    </w:p>
    <w:p w14:paraId="4747660E" w14:textId="77777777" w:rsidR="001E4F0E" w:rsidRDefault="001E4F0E" w:rsidP="003010A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lors des appel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25D1D463" w:rsidR="003010A6" w:rsidRDefault="008C0CB1" w:rsidP="003010A6">
      <w:r>
        <w:t>Une api</w:t>
      </w:r>
      <w:r w:rsidR="00615BD7">
        <w:t xml:space="preserve"> ça dure, parfois </w:t>
      </w:r>
      <w:r>
        <w:t>très</w:t>
      </w:r>
      <w:r w:rsidR="00615BD7">
        <w:t xml:space="preserve"> longtemps</w:t>
      </w:r>
      <w:r>
        <w:t xml:space="preserve"> (même très </w:t>
      </w:r>
      <w:proofErr w:type="spellStart"/>
      <w:r>
        <w:t>très</w:t>
      </w:r>
      <w:proofErr w:type="spellEnd"/>
      <w:r>
        <w:t xml:space="preserve"> longtemps)</w:t>
      </w:r>
      <w:r w:rsidR="00615BD7">
        <w:t xml:space="preserve"> </w:t>
      </w:r>
      <w:r>
        <w:t>certes</w:t>
      </w:r>
      <w:r w:rsidR="00615BD7">
        <w:t xml:space="preserve">, mais </w:t>
      </w:r>
      <w:r w:rsidR="00AC37AC">
        <w:t>les applications</w:t>
      </w:r>
      <w:r w:rsidR="00615BD7">
        <w:t xml:space="preserve"> cliente aussi.</w:t>
      </w:r>
    </w:p>
    <w:p w14:paraId="56447A7B" w14:textId="18396944" w:rsidR="00615BD7" w:rsidRPr="003010A6" w:rsidRDefault="00615BD7" w:rsidP="003010A6">
      <w:r>
        <w:t xml:space="preserve">Il faut garantir le service dans la durée, et permettre </w:t>
      </w:r>
      <w:r w:rsidR="00AC37AC">
        <w:t>aux applications</w:t>
      </w:r>
      <w:r>
        <w:t xml:space="preserve"> client de continué a utilisé le service </w:t>
      </w:r>
      <w:r w:rsidR="008C0CB1">
        <w:t>même</w:t>
      </w:r>
      <w:r>
        <w:t xml:space="preserve"> si l’API </w:t>
      </w:r>
      <w:r w:rsidR="008C0CB1">
        <w:t>évolue</w:t>
      </w:r>
      <w:r>
        <w:t>.</w:t>
      </w:r>
    </w:p>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r>
        <w:t>openapi.json</w:t>
      </w:r>
      <w:proofErr w:type="spellEnd"/>
    </w:p>
    <w:p w14:paraId="77AF9127" w14:textId="77777777" w:rsidR="00947217" w:rsidRDefault="00947217" w:rsidP="00947217">
      <w:r>
        <w:t>SwaggerUI est un service qui implémentée une interface web qui permet de consulter la documentation d’une API, il permet même d’invoquer l’API pour évaluer son fonctionnement.</w:t>
      </w:r>
    </w:p>
    <w:p w14:paraId="2560823A" w14:textId="77777777" w:rsidR="00947217" w:rsidRDefault="00947217" w:rsidP="00947217">
      <w:r>
        <w:lastRenderedPageBreak/>
        <w:t>L’activation de Swagger UI sur votre API doit être réalisé dans le middleware en ajoutant le service de génération Swagger via la méthode d’extension </w:t>
      </w:r>
      <w:proofErr w:type="spellStart"/>
      <w:r>
        <w:t>AddSwaggerGen</w:t>
      </w:r>
      <w:proofErr w:type="spellEnd"/>
      <w:r>
        <w:t>()</w:t>
      </w:r>
    </w:p>
    <w:p w14:paraId="0270A4B2" w14:textId="77777777" w:rsidR="00947217" w:rsidRDefault="00947217" w:rsidP="00947217">
      <w:proofErr w:type="spellStart"/>
      <w:r>
        <w:t>Builder.Services.AddSwaggerGen</w:t>
      </w:r>
      <w:proofErr w:type="spellEnd"/>
      <w:r>
        <w:t>() ;</w:t>
      </w:r>
    </w:p>
    <w:p w14:paraId="366AE7ED" w14:textId="77777777" w:rsidR="00947217" w:rsidRDefault="00947217" w:rsidP="00947217">
      <w:r>
        <w:t xml:space="preserve">Puis il faut enregistré le middleware de génération de l’OpenAPI sur le pipeline http via la commande </w:t>
      </w:r>
      <w:proofErr w:type="spellStart"/>
      <w:r>
        <w:t>UseSwagger</w:t>
      </w:r>
      <w:proofErr w:type="spell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9F6548" w:rsidRDefault="00947217" w:rsidP="00947217">
      <w:pPr>
        <w:spacing w:after="0" w:line="240" w:lineRule="auto"/>
        <w:rPr>
          <w:rFonts w:ascii="Consolas" w:eastAsia="Times New Roman" w:hAnsi="Consolas" w:cs="Times New Roman"/>
          <w:color w:val="171717"/>
          <w:sz w:val="21"/>
          <w:szCs w:val="21"/>
          <w:shd w:val="clear" w:color="auto" w:fill="F2F2F2"/>
          <w:lang w:eastAsia="fr-FR"/>
        </w:rPr>
      </w:pPr>
      <w:proofErr w:type="spellStart"/>
      <w:r w:rsidRPr="009F6548">
        <w:rPr>
          <w:rFonts w:ascii="Times New Roman" w:eastAsia="Times New Roman" w:hAnsi="Times New Roman" w:cs="Times New Roman"/>
          <w:sz w:val="24"/>
          <w:szCs w:val="24"/>
          <w:lang w:eastAsia="fr-FR"/>
        </w:rPr>
        <w:t>app.UseSwagger</w:t>
      </w:r>
      <w:proofErr w:type="spellEnd"/>
      <w:r w:rsidRPr="009F6548">
        <w:rPr>
          <w:rFonts w:ascii="Times New Roman" w:eastAsia="Times New Roman" w:hAnsi="Times New Roman" w:cs="Times New Roman"/>
          <w:sz w:val="24"/>
          <w:szCs w:val="24"/>
          <w:lang w:eastAsia="fr-FR"/>
        </w:rPr>
        <w:t>();</w:t>
      </w:r>
    </w:p>
    <w:p w14:paraId="2A137BF7" w14:textId="77777777" w:rsidR="00947217" w:rsidRDefault="00947217" w:rsidP="00947217">
      <w:pPr>
        <w:spacing w:after="0" w:line="240" w:lineRule="auto"/>
        <w:rPr>
          <w:rFonts w:ascii="Times New Roman" w:eastAsia="Times New Roman" w:hAnsi="Times New Roman" w:cs="Times New Roman"/>
          <w:sz w:val="24"/>
          <w:szCs w:val="24"/>
          <w:lang w:eastAsia="fr-FR"/>
        </w:rPr>
      </w:pPr>
      <w:proofErr w:type="spellStart"/>
      <w:r w:rsidRPr="009F6548">
        <w:rPr>
          <w:rFonts w:ascii="Times New Roman" w:eastAsia="Times New Roman" w:hAnsi="Times New Roman" w:cs="Times New Roman"/>
          <w:sz w:val="24"/>
          <w:szCs w:val="24"/>
          <w:lang w:eastAsia="fr-FR"/>
        </w:rPr>
        <w:t>app.UseSwaggerUI</w:t>
      </w:r>
      <w:proofErr w:type="spellEnd"/>
      <w:r w:rsidRPr="009F6548">
        <w:rPr>
          <w:rFonts w:ascii="Times New Roman" w:eastAsia="Times New Roman" w:hAnsi="Times New Roman" w:cs="Times New Roman"/>
          <w:sz w:val="24"/>
          <w:szCs w:val="24"/>
          <w:lang w:eastAsia="fr-FR"/>
        </w:rPr>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77777777" w:rsidR="00615BD7" w:rsidRDefault="00AC37AC" w:rsidP="00AC37AC">
      <w:pPr>
        <w:pStyle w:val="Titre1"/>
      </w:pPr>
      <w:proofErr w:type="spellStart"/>
      <w:r>
        <w:t>Re</w:t>
      </w:r>
      <w:r w:rsidR="00615BD7">
        <w:t>ferences</w:t>
      </w:r>
      <w:proofErr w:type="spellEnd"/>
    </w:p>
    <w:p w14:paraId="1F6B2531" w14:textId="6C7E8865" w:rsidR="0084643A" w:rsidRDefault="0084643A" w:rsidP="00615BD7"/>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65F77BAF" w14:textId="77777777" w:rsidTr="00EE3D03">
        <w:tc>
          <w:tcPr>
            <w:tcW w:w="622" w:type="dxa"/>
          </w:tcPr>
          <w:p w14:paraId="6A202A98" w14:textId="26C166B5" w:rsidR="00EE3D03" w:rsidRPr="0084643A" w:rsidRDefault="00EE3D03" w:rsidP="00C17F19">
            <w:proofErr w:type="spellStart"/>
            <w:r>
              <w:t>Ref</w:t>
            </w:r>
            <w:proofErr w:type="spellEnd"/>
          </w:p>
        </w:tc>
        <w:tc>
          <w:tcPr>
            <w:tcW w:w="5476" w:type="dxa"/>
          </w:tcPr>
          <w:p w14:paraId="43F5FA9F" w14:textId="67E8D42A" w:rsidR="00EE3D03" w:rsidRPr="0084643A" w:rsidRDefault="00EE3D03" w:rsidP="00C17F19">
            <w:r w:rsidRPr="0084643A">
              <w:t>Sujet</w:t>
            </w:r>
          </w:p>
        </w:tc>
        <w:tc>
          <w:tcPr>
            <w:tcW w:w="4742" w:type="dxa"/>
          </w:tcPr>
          <w:p w14:paraId="4E9C8718" w14:textId="1E279EE5" w:rsidR="00EE3D03" w:rsidRPr="0084643A" w:rsidRDefault="00EE3D03" w:rsidP="00C17F19">
            <w:r w:rsidRPr="0084643A">
              <w:t>Référence</w:t>
            </w:r>
          </w:p>
        </w:tc>
      </w:tr>
      <w:tr w:rsidR="00EE3D03" w:rsidRPr="0084643A" w14:paraId="2537290D" w14:textId="77777777" w:rsidTr="00EE3D03">
        <w:tc>
          <w:tcPr>
            <w:tcW w:w="622" w:type="dxa"/>
          </w:tcPr>
          <w:p w14:paraId="2B938C51" w14:textId="648E02DF" w:rsidR="00EE3D03" w:rsidRDefault="00EE3D03" w:rsidP="00C17F19">
            <w:r>
              <w:t>1</w:t>
            </w:r>
          </w:p>
        </w:tc>
        <w:tc>
          <w:tcPr>
            <w:tcW w:w="5476" w:type="dxa"/>
          </w:tcPr>
          <w:p w14:paraId="6752DE53" w14:textId="6F0EF32A" w:rsidR="00EE3D03" w:rsidRPr="0084643A" w:rsidRDefault="00EE3D03" w:rsidP="00C17F19">
            <w:r>
              <w:t>Information sur les valeurs de retour d’une API WEB</w:t>
            </w:r>
          </w:p>
        </w:tc>
        <w:tc>
          <w:tcPr>
            <w:tcW w:w="4742" w:type="dxa"/>
          </w:tcPr>
          <w:p w14:paraId="7127F6E2" w14:textId="0E2CE083" w:rsidR="00EE3D03" w:rsidRPr="0084643A" w:rsidRDefault="00EE3D03" w:rsidP="00C17F19">
            <w:hyperlink r:id="rId17" w:history="1">
              <w:r w:rsidRPr="003D4660">
                <w:rPr>
                  <w:rStyle w:val="Lienhypertexte"/>
                </w:rPr>
                <w:t>https://medium.com/awesome-net/web-api-return-types-in-net-94715415ae88</w:t>
              </w:r>
            </w:hyperlink>
            <w:r>
              <w:t xml:space="preserve"> </w:t>
            </w:r>
          </w:p>
        </w:tc>
      </w:tr>
      <w:tr w:rsidR="00EE3D03" w:rsidRPr="0084643A" w14:paraId="761FB710" w14:textId="77777777" w:rsidTr="00EE3D03">
        <w:tc>
          <w:tcPr>
            <w:tcW w:w="622" w:type="dxa"/>
          </w:tcPr>
          <w:p w14:paraId="41529E5C" w14:textId="37110C0A" w:rsidR="00EE3D03" w:rsidRDefault="00EE3D03" w:rsidP="00C17F19">
            <w:r>
              <w:t>2</w:t>
            </w:r>
          </w:p>
        </w:tc>
        <w:tc>
          <w:tcPr>
            <w:tcW w:w="5476" w:type="dxa"/>
          </w:tcPr>
          <w:p w14:paraId="6A01EB75" w14:textId="567AD538" w:rsidR="00EE3D03" w:rsidRPr="0084643A" w:rsidRDefault="00EE3D03" w:rsidP="00C17F19">
            <w:r>
              <w:t xml:space="preserve">Gestion de version sur les Web API, Scott </w:t>
            </w:r>
            <w:proofErr w:type="spellStart"/>
            <w:r>
              <w:t>Hanselman</w:t>
            </w:r>
            <w:proofErr w:type="spellEnd"/>
          </w:p>
        </w:tc>
        <w:tc>
          <w:tcPr>
            <w:tcW w:w="4742" w:type="dxa"/>
          </w:tcPr>
          <w:p w14:paraId="66B2D845" w14:textId="5E02B65D" w:rsidR="00EE3D03" w:rsidRPr="0084643A" w:rsidRDefault="00EE3D03" w:rsidP="00C17F19">
            <w:hyperlink r:id="rId18" w:history="1">
              <w:r w:rsidRPr="003D4660">
                <w:rPr>
                  <w:rStyle w:val="Lienhypertexte"/>
                </w:rPr>
                <w:t>http://www.hanselman.com/blog/ASPNETCoreRESTfulWebAPIVersioningMadeEasy.aspx</w:t>
              </w:r>
            </w:hyperlink>
            <w:r>
              <w:t xml:space="preserve"> </w:t>
            </w:r>
          </w:p>
        </w:tc>
      </w:tr>
      <w:tr w:rsidR="00EE3D03" w:rsidRPr="0084643A" w14:paraId="1412F341" w14:textId="77777777" w:rsidTr="00EE3D03">
        <w:tc>
          <w:tcPr>
            <w:tcW w:w="622" w:type="dxa"/>
          </w:tcPr>
          <w:p w14:paraId="1143AEFB" w14:textId="77777777" w:rsidR="00EE3D03" w:rsidRDefault="00EE3D03" w:rsidP="00C17F19"/>
        </w:tc>
        <w:tc>
          <w:tcPr>
            <w:tcW w:w="5476" w:type="dxa"/>
          </w:tcPr>
          <w:p w14:paraId="0764A824" w14:textId="1992012C" w:rsidR="00EE3D03" w:rsidRPr="0084643A" w:rsidRDefault="00EE3D03" w:rsidP="00C17F19">
            <w:r>
              <w:t>Utilisation de swagger</w:t>
            </w:r>
          </w:p>
        </w:tc>
        <w:tc>
          <w:tcPr>
            <w:tcW w:w="4742" w:type="dxa"/>
          </w:tcPr>
          <w:p w14:paraId="3B93117E" w14:textId="626D7562" w:rsidR="00EE3D03" w:rsidRPr="0084643A" w:rsidRDefault="00EE3D03" w:rsidP="00C17F19">
            <w:hyperlink r:id="rId19" w:history="1">
              <w:r w:rsidRPr="003D4660">
                <w:rPr>
                  <w:rStyle w:val="Lienhypertexte"/>
                </w:rPr>
                <w:t>https://docs.microsoft.com/en-us/aspnet/core/tutorials/web-api-help-pages-using-swagger</w:t>
              </w:r>
            </w:hyperlink>
            <w:r>
              <w:t xml:space="preserve"> </w:t>
            </w:r>
          </w:p>
        </w:tc>
      </w:tr>
      <w:tr w:rsidR="00EE3D03" w:rsidRPr="0084643A" w14:paraId="4AA539D2" w14:textId="77777777" w:rsidTr="00EE3D03">
        <w:tc>
          <w:tcPr>
            <w:tcW w:w="622" w:type="dxa"/>
          </w:tcPr>
          <w:p w14:paraId="4F4AEC02" w14:textId="77777777" w:rsidR="00EE3D03" w:rsidRDefault="00EE3D03" w:rsidP="00E222D3"/>
        </w:tc>
        <w:tc>
          <w:tcPr>
            <w:tcW w:w="5476"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EE3D03" w:rsidRPr="0084643A" w:rsidRDefault="00EE3D03" w:rsidP="00E222D3">
            <w:hyperlink r:id="rId20" w:history="1">
              <w:r w:rsidRPr="003D4660">
                <w:rPr>
                  <w:rStyle w:val="Lienhypertexte"/>
                </w:rPr>
                <w:t>https://rdonfack.developpez.com/tutoriels/documenter-web-api-aspnet-core-swagger/</w:t>
              </w:r>
            </w:hyperlink>
            <w:r>
              <w:t xml:space="preserve"> </w:t>
            </w:r>
          </w:p>
        </w:tc>
      </w:tr>
      <w:tr w:rsidR="00EE3D03" w:rsidRPr="0084643A" w14:paraId="4FA7AFC1" w14:textId="77777777" w:rsidTr="00EE3D03">
        <w:tc>
          <w:tcPr>
            <w:tcW w:w="622" w:type="dxa"/>
          </w:tcPr>
          <w:p w14:paraId="0BC18224" w14:textId="77777777" w:rsidR="00EE3D03" w:rsidRDefault="00EE3D03" w:rsidP="00E222D3"/>
        </w:tc>
        <w:tc>
          <w:tcPr>
            <w:tcW w:w="5476"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4742" w:type="dxa"/>
          </w:tcPr>
          <w:p w14:paraId="48646C9D" w14:textId="3C0F64A3" w:rsidR="00EE3D03" w:rsidRPr="0084643A" w:rsidRDefault="00EE3D03" w:rsidP="00E222D3">
            <w:hyperlink r:id="rId21" w:anchor="apicontroller-attribute" w:history="1">
              <w:r w:rsidRPr="003D4660">
                <w:rPr>
                  <w:rStyle w:val="Lienhypertexte"/>
                </w:rPr>
                <w:t>https://learn.microsoft.com/en-us/aspnet/core/web-api/?view=aspnetcore-6.0#apicontroller-attribute</w:t>
              </w:r>
            </w:hyperlink>
            <w:r>
              <w:t xml:space="preserve"> </w:t>
            </w:r>
          </w:p>
        </w:tc>
      </w:tr>
      <w:tr w:rsidR="00EE3D03" w:rsidRPr="0084643A" w14:paraId="0D65074A" w14:textId="77777777" w:rsidTr="00EE3D03">
        <w:tc>
          <w:tcPr>
            <w:tcW w:w="622" w:type="dxa"/>
          </w:tcPr>
          <w:p w14:paraId="35A9A935" w14:textId="77777777" w:rsidR="00EE3D03" w:rsidRDefault="00EE3D03" w:rsidP="00C17F19"/>
        </w:tc>
        <w:tc>
          <w:tcPr>
            <w:tcW w:w="5476" w:type="dxa"/>
          </w:tcPr>
          <w:p w14:paraId="1BDA4015" w14:textId="19AA4F1C" w:rsidR="00EE3D03" w:rsidRPr="0084643A" w:rsidRDefault="00EE3D03" w:rsidP="00C17F19">
            <w:r>
              <w:t>Aide sur les Data Annotation</w:t>
            </w:r>
          </w:p>
        </w:tc>
        <w:tc>
          <w:tcPr>
            <w:tcW w:w="4742" w:type="dxa"/>
          </w:tcPr>
          <w:p w14:paraId="440B1CD4" w14:textId="2D3FBE0F" w:rsidR="00EE3D03" w:rsidRDefault="00EE3D03" w:rsidP="00C17F19">
            <w:hyperlink r:id="rId22" w:history="1">
              <w:r w:rsidRPr="003D4660">
                <w:rPr>
                  <w:rStyle w:val="Lienhypertexte"/>
                </w:rPr>
                <w:t>https://learn.microsoft.com/en-us/aspnet/core/tutorials/getting-started-with-swashbuckle?view=aspnetcore-6.0&amp;tabs=visual-studio</w:t>
              </w:r>
            </w:hyperlink>
          </w:p>
          <w:p w14:paraId="1ED93222" w14:textId="050FA3CA" w:rsidR="00EE3D03" w:rsidRPr="0084643A" w:rsidRDefault="00EE3D03" w:rsidP="00C17F19">
            <w:r>
              <w:t xml:space="preserve">// </w:t>
            </w:r>
            <w:proofErr w:type="spellStart"/>
            <w:r>
              <w:t>HttpStatusCode</w:t>
            </w:r>
            <w:proofErr w:type="spellEnd"/>
            <w:r>
              <w:t xml:space="preserve"> Énumération </w:t>
            </w:r>
            <w:hyperlink r:id="rId23" w:history="1">
              <w:r w:rsidRPr="003D4660">
                <w:rPr>
                  <w:rStyle w:val="Lienhypertexte"/>
                </w:rPr>
                <w:t>https://docs.microsoft.com/fr-fr/dotnet/api/system.net.httpstatuscode?view=net-6.0</w:t>
              </w:r>
            </w:hyperlink>
            <w:r>
              <w:t xml:space="preserve"> </w:t>
            </w:r>
          </w:p>
        </w:tc>
      </w:tr>
      <w:tr w:rsidR="00EE3D03" w:rsidRPr="0084643A" w14:paraId="05830B58" w14:textId="77777777" w:rsidTr="00EE3D03">
        <w:tc>
          <w:tcPr>
            <w:tcW w:w="622" w:type="dxa"/>
          </w:tcPr>
          <w:p w14:paraId="02535F0D" w14:textId="77777777" w:rsidR="00EE3D03" w:rsidRDefault="00EE3D03" w:rsidP="00C17F19"/>
        </w:tc>
        <w:tc>
          <w:tcPr>
            <w:tcW w:w="5476" w:type="dxa"/>
          </w:tcPr>
          <w:p w14:paraId="51D0006A" w14:textId="48CD2D65" w:rsidR="00EE3D03" w:rsidRPr="0084643A" w:rsidRDefault="00EE3D03" w:rsidP="00C17F19">
            <w:r>
              <w:t>Aide sur les Data Annotation</w:t>
            </w:r>
          </w:p>
        </w:tc>
        <w:tc>
          <w:tcPr>
            <w:tcW w:w="4742" w:type="dxa"/>
          </w:tcPr>
          <w:p w14:paraId="33ACC15E" w14:textId="44A41F1A" w:rsidR="00EE3D03" w:rsidRPr="0084643A" w:rsidRDefault="00EE3D03" w:rsidP="00C17F19">
            <w:hyperlink r:id="rId24" w:history="1">
              <w:r w:rsidRPr="003D4660">
                <w:rPr>
                  <w:rStyle w:val="Lienhypertexte"/>
                </w:rPr>
                <w:t>https://learn.microsoft.com/en-us/dotnet/api/system.componentmodel.dataannotations?view=net-6.0</w:t>
              </w:r>
            </w:hyperlink>
            <w:r>
              <w:t xml:space="preserve"> </w:t>
            </w:r>
          </w:p>
        </w:tc>
      </w:tr>
      <w:tr w:rsidR="00EE3D03" w:rsidRPr="0084643A" w14:paraId="30A60E9E" w14:textId="77777777" w:rsidTr="00EE3D03">
        <w:tc>
          <w:tcPr>
            <w:tcW w:w="622" w:type="dxa"/>
          </w:tcPr>
          <w:p w14:paraId="5CCEA4C5" w14:textId="77777777" w:rsidR="00EE3D03" w:rsidRDefault="00EE3D03" w:rsidP="00C17F19"/>
        </w:tc>
        <w:tc>
          <w:tcPr>
            <w:tcW w:w="5476" w:type="dxa"/>
          </w:tcPr>
          <w:p w14:paraId="269837B9" w14:textId="537223A7" w:rsidR="00EE3D03" w:rsidRPr="0084643A" w:rsidRDefault="00EE3D03" w:rsidP="00C17F19">
            <w:r>
              <w:t>Aide sur les Data Annotation</w:t>
            </w:r>
          </w:p>
        </w:tc>
        <w:tc>
          <w:tcPr>
            <w:tcW w:w="4742" w:type="dxa"/>
          </w:tcPr>
          <w:p w14:paraId="389E6C1B" w14:textId="3062E3E7" w:rsidR="00EE3D03" w:rsidRPr="0084643A" w:rsidRDefault="00EE3D03" w:rsidP="00C17F19">
            <w:hyperlink r:id="rId25" w:history="1">
              <w:r w:rsidRPr="003D4660">
                <w:rPr>
                  <w:rStyle w:val="Lienhypertexte"/>
                </w:rPr>
                <w:t>https://learn.microsoft.com/en-us/aspnet/web-api/overview/formats-and-model-binding/model-validation-in-aspnet-web-api?source=recommendations</w:t>
              </w:r>
            </w:hyperlink>
            <w:r>
              <w:t xml:space="preserve"> </w:t>
            </w:r>
          </w:p>
        </w:tc>
      </w:tr>
      <w:tr w:rsidR="00EE3D03" w:rsidRPr="0084643A" w14:paraId="6A4B7B8A" w14:textId="77777777" w:rsidTr="00EE3D03">
        <w:tc>
          <w:tcPr>
            <w:tcW w:w="622" w:type="dxa"/>
          </w:tcPr>
          <w:p w14:paraId="10042AE4" w14:textId="77777777" w:rsidR="00EE3D03" w:rsidRDefault="00EE3D03" w:rsidP="00C17F19"/>
        </w:tc>
        <w:tc>
          <w:tcPr>
            <w:tcW w:w="5476" w:type="dxa"/>
          </w:tcPr>
          <w:p w14:paraId="02633608" w14:textId="7E940802" w:rsidR="00EE3D03" w:rsidRPr="0084643A" w:rsidRDefault="00EE3D03" w:rsidP="00C17F19">
            <w:r>
              <w:t>Validation des données</w:t>
            </w:r>
          </w:p>
        </w:tc>
        <w:tc>
          <w:tcPr>
            <w:tcW w:w="4742" w:type="dxa"/>
          </w:tcPr>
          <w:p w14:paraId="331C934B" w14:textId="2FEB28BA" w:rsidR="00EE3D03" w:rsidRPr="0084643A" w:rsidRDefault="00EE3D03" w:rsidP="00C17F19">
            <w:hyperlink r:id="rId26" w:history="1">
              <w:r w:rsidRPr="003D4660">
                <w:rPr>
                  <w:rStyle w:val="Lienhypertexte"/>
                </w:rPr>
                <w:t>https://code-maze.com/aspnetcore-modelstate-validation-web-api/</w:t>
              </w:r>
            </w:hyperlink>
            <w:r>
              <w:t xml:space="preserve"> </w:t>
            </w:r>
          </w:p>
        </w:tc>
      </w:tr>
      <w:tr w:rsidR="00EE3D03" w:rsidRPr="0084643A" w14:paraId="0D3E9628" w14:textId="77777777" w:rsidTr="00EE3D03">
        <w:tc>
          <w:tcPr>
            <w:tcW w:w="622" w:type="dxa"/>
          </w:tcPr>
          <w:p w14:paraId="6EEF4443" w14:textId="77777777" w:rsidR="00EE3D03" w:rsidRDefault="00EE3D03" w:rsidP="00C17F19"/>
        </w:tc>
        <w:tc>
          <w:tcPr>
            <w:tcW w:w="5476" w:type="dxa"/>
          </w:tcPr>
          <w:p w14:paraId="7745F269" w14:textId="0AEE318A" w:rsidR="00EE3D03" w:rsidRPr="0084643A" w:rsidRDefault="00EE3D03" w:rsidP="00C17F19">
            <w:r>
              <w:t>Analyseur de valeur de retour</w:t>
            </w:r>
          </w:p>
        </w:tc>
        <w:tc>
          <w:tcPr>
            <w:tcW w:w="4742" w:type="dxa"/>
          </w:tcPr>
          <w:p w14:paraId="517193C4" w14:textId="246B29AD" w:rsidR="00EE3D03" w:rsidRPr="0084643A" w:rsidRDefault="00EE3D03" w:rsidP="00C17F19">
            <w:hyperlink r:id="rId27" w:history="1">
              <w:r w:rsidRPr="003D4660">
                <w:rPr>
                  <w:rStyle w:val="Lienhypertexte"/>
                </w:rPr>
                <w:t>https://learn.microsoft.com/en-us/aspnet/core/web-api/advanced/analyzers?view=aspnetcore-6.0</w:t>
              </w:r>
            </w:hyperlink>
            <w:r>
              <w:t xml:space="preserve"> </w:t>
            </w:r>
          </w:p>
        </w:tc>
      </w:tr>
      <w:tr w:rsidR="00EE3D03" w:rsidRPr="0084643A" w14:paraId="17E5ADBC" w14:textId="77777777" w:rsidTr="00EE3D03">
        <w:tc>
          <w:tcPr>
            <w:tcW w:w="622" w:type="dxa"/>
          </w:tcPr>
          <w:p w14:paraId="54EADBD5" w14:textId="77777777" w:rsidR="00EE3D03" w:rsidRDefault="00EE3D03" w:rsidP="00C17F19"/>
        </w:tc>
        <w:tc>
          <w:tcPr>
            <w:tcW w:w="5476" w:type="dxa"/>
          </w:tcPr>
          <w:p w14:paraId="0C839254" w14:textId="6C1AA2F7" w:rsidR="00EE3D03" w:rsidRPr="0084643A" w:rsidRDefault="00EE3D03" w:rsidP="00C17F19">
            <w:r>
              <w:t>Actions asynchrone</w:t>
            </w:r>
          </w:p>
        </w:tc>
        <w:tc>
          <w:tcPr>
            <w:tcW w:w="4742" w:type="dxa"/>
          </w:tcPr>
          <w:p w14:paraId="2E915138" w14:textId="3C8FA32D" w:rsidR="00EE3D03" w:rsidRPr="0084643A" w:rsidRDefault="00EE3D03" w:rsidP="00C17F19">
            <w:hyperlink r:id="rId28" w:history="1">
              <w:r w:rsidRPr="003D4660">
                <w:rPr>
                  <w:rStyle w:val="Lienhypertexte"/>
                </w:rPr>
                <w:t>https://learn.microsoft.com/en-us/aspnet/core/web-api/action-return-types?view=aspnetcore-6.0</w:t>
              </w:r>
            </w:hyperlink>
            <w:r>
              <w:t xml:space="preserve"> </w:t>
            </w:r>
          </w:p>
        </w:tc>
      </w:tr>
      <w:tr w:rsidR="00EE3D03" w:rsidRPr="0084643A" w14:paraId="6F24919C" w14:textId="77777777" w:rsidTr="00EE3D03">
        <w:tc>
          <w:tcPr>
            <w:tcW w:w="622" w:type="dxa"/>
          </w:tcPr>
          <w:p w14:paraId="18B68B76" w14:textId="77777777" w:rsidR="00EE3D03" w:rsidRDefault="00EE3D03" w:rsidP="00C17F19"/>
        </w:tc>
        <w:tc>
          <w:tcPr>
            <w:tcW w:w="5476"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742" w:type="dxa"/>
          </w:tcPr>
          <w:p w14:paraId="06732ACA" w14:textId="23F3FB5A" w:rsidR="00EE3D03" w:rsidRDefault="00EE3D03" w:rsidP="00C17F19">
            <w:hyperlink r:id="rId29" w:history="1">
              <w:r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r>
              <w:t xml:space="preserve">avec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EE3D03">
        <w:tc>
          <w:tcPr>
            <w:tcW w:w="622" w:type="dxa"/>
          </w:tcPr>
          <w:p w14:paraId="5A7369B0" w14:textId="77777777" w:rsidR="00EE3D03" w:rsidRDefault="00EE3D03" w:rsidP="00C17F19"/>
        </w:tc>
        <w:tc>
          <w:tcPr>
            <w:tcW w:w="5476" w:type="dxa"/>
          </w:tcPr>
          <w:p w14:paraId="3C814DCE" w14:textId="2E10ED7C" w:rsidR="00EE3D03" w:rsidRPr="0084643A" w:rsidRDefault="00EE3D03" w:rsidP="00C17F19">
            <w:r>
              <w:t xml:space="preserve">article JSON Patch </w:t>
            </w:r>
            <w:proofErr w:type="spellStart"/>
            <w:r>
              <w:t>With</w:t>
            </w:r>
            <w:proofErr w:type="spellEnd"/>
            <w:r>
              <w:t xml:space="preserve"> ASP.NET </w:t>
            </w:r>
            <w:proofErr w:type="spellStart"/>
            <w:r>
              <w:t>Core</w:t>
            </w:r>
            <w:proofErr w:type="spellEnd"/>
          </w:p>
        </w:tc>
        <w:tc>
          <w:tcPr>
            <w:tcW w:w="4742" w:type="dxa"/>
          </w:tcPr>
          <w:p w14:paraId="47929D98" w14:textId="66B97E81" w:rsidR="00EE3D03" w:rsidRPr="0084643A" w:rsidRDefault="00EE3D03" w:rsidP="00C17F19">
            <w:hyperlink r:id="rId30" w:history="1">
              <w:r w:rsidRPr="003D4660">
                <w:rPr>
                  <w:rStyle w:val="Lienhypertexte"/>
                </w:rPr>
                <w:t>https://dotnetcoretutorials.com/2017/11/29/json-patch-asp-net-core/</w:t>
              </w:r>
            </w:hyperlink>
            <w:r>
              <w:t xml:space="preserve"> </w:t>
            </w:r>
          </w:p>
        </w:tc>
      </w:tr>
      <w:tr w:rsidR="00EE3D03" w:rsidRPr="00C001F2" w14:paraId="3504F448" w14:textId="77777777" w:rsidTr="00EE3D03">
        <w:tc>
          <w:tcPr>
            <w:tcW w:w="622" w:type="dxa"/>
          </w:tcPr>
          <w:p w14:paraId="5E61232A" w14:textId="77777777" w:rsidR="00EE3D03" w:rsidRPr="00C001F2" w:rsidRDefault="00EE3D03" w:rsidP="00C001F2"/>
        </w:tc>
        <w:tc>
          <w:tcPr>
            <w:tcW w:w="5476"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r w:rsidRPr="00C001F2">
              <w:t>hebergement</w:t>
            </w:r>
            <w:proofErr w:type="spellEnd"/>
            <w:r w:rsidRPr="00C001F2">
              <w:t xml:space="preserve"> et supervision applicative / Contrôles d’intégrité</w:t>
            </w:r>
          </w:p>
          <w:p w14:paraId="21A7D949" w14:textId="6675F0F2" w:rsidR="00EE3D03" w:rsidRPr="00C001F2" w:rsidRDefault="00EE3D03" w:rsidP="00C001F2">
            <w:r w:rsidRPr="00C001F2">
              <w:t>(</w:t>
            </w:r>
            <w:proofErr w:type="spellStart"/>
            <w:r w:rsidRPr="00C001F2">
              <w:t>builder.Services.AddHealthChecks</w:t>
            </w:r>
            <w:proofErr w:type="spellEnd"/>
            <w:r w:rsidRPr="00C001F2">
              <w:t>()</w:t>
            </w:r>
          </w:p>
        </w:tc>
        <w:tc>
          <w:tcPr>
            <w:tcW w:w="4742" w:type="dxa"/>
          </w:tcPr>
          <w:p w14:paraId="3F477FF7" w14:textId="3F34EB69" w:rsidR="00EE3D03" w:rsidRPr="00C001F2" w:rsidRDefault="00EE3D03" w:rsidP="00C17F19">
            <w:hyperlink r:id="rId31" w:history="1">
              <w:r w:rsidRPr="003D4660">
                <w:rPr>
                  <w:rStyle w:val="Lienhypertexte"/>
                </w:rPr>
                <w:t>https://learn.microsoft.com/fr-fr/aspnet/core/host-and-deploy/health-checks?view=aspnetcore-6.0</w:t>
              </w:r>
            </w:hyperlink>
            <w:r>
              <w:t xml:space="preserve"> </w:t>
            </w:r>
          </w:p>
        </w:tc>
      </w:tr>
      <w:tr w:rsidR="00EE3D03" w:rsidRPr="00C001F2" w14:paraId="1D7994D9" w14:textId="77777777" w:rsidTr="00EE3D03">
        <w:tc>
          <w:tcPr>
            <w:tcW w:w="622" w:type="dxa"/>
          </w:tcPr>
          <w:p w14:paraId="3AFF8A51" w14:textId="77777777" w:rsidR="00EE3D03" w:rsidRPr="00C001F2" w:rsidRDefault="00EE3D03" w:rsidP="00C17F19"/>
        </w:tc>
        <w:tc>
          <w:tcPr>
            <w:tcW w:w="5476"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EE3D03" w:rsidRPr="00C001F2" w:rsidRDefault="00EE3D03" w:rsidP="00C17F19">
            <w:hyperlink r:id="rId32" w:history="1">
              <w:r w:rsidRPr="003D4660">
                <w:rPr>
                  <w:rStyle w:val="Lienhypertexte"/>
                </w:rPr>
                <w:t>https://learn.microsoft.com/fr-fr/dotnet/architecture/microservices/implement-resilient-applications/monitor-app-health?source=recommendations</w:t>
              </w:r>
            </w:hyperlink>
            <w:r>
              <w:t xml:space="preserve"> </w:t>
            </w:r>
          </w:p>
        </w:tc>
      </w:tr>
      <w:tr w:rsidR="00EE3D03" w:rsidRPr="0084643A" w14:paraId="48309C6D" w14:textId="77777777" w:rsidTr="00EE3D03">
        <w:tc>
          <w:tcPr>
            <w:tcW w:w="622" w:type="dxa"/>
          </w:tcPr>
          <w:p w14:paraId="1AC83F2C" w14:textId="77777777" w:rsidR="00EE3D03" w:rsidRDefault="00EE3D03" w:rsidP="00C17F19"/>
        </w:tc>
        <w:tc>
          <w:tcPr>
            <w:tcW w:w="5476" w:type="dxa"/>
          </w:tcPr>
          <w:p w14:paraId="21642D09" w14:textId="786A22DC" w:rsidR="00EE3D03" w:rsidRDefault="00EE3D03" w:rsidP="00C17F19"/>
        </w:tc>
        <w:tc>
          <w:tcPr>
            <w:tcW w:w="4742"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TON, Frédéric" w:date="2022-10-07T16:58:00Z" w:initials="BF">
    <w:p w14:paraId="54612C61" w14:textId="3585B8DA" w:rsidR="00776535" w:rsidRDefault="00776535">
      <w:pPr>
        <w:pStyle w:val="Commentaire"/>
      </w:pPr>
      <w:r>
        <w:rPr>
          <w:rStyle w:val="Marquedecommentaire"/>
        </w:rPr>
        <w:annotationRef/>
      </w:r>
      <w:r>
        <w:t>Si besoins d’illustration, mais peut être supprimée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12C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D92E" w16cex:dateUtc="2022-10-07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12C61" w16cid:durableId="26EAD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TON, Frédéric">
    <w15:presenceInfo w15:providerId="AD" w15:userId="S::frederic.berton@capgemini.com::15228bcd-b221-4afd-ba5d-8d494d9c4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8479E"/>
    <w:rsid w:val="000A6369"/>
    <w:rsid w:val="000C668B"/>
    <w:rsid w:val="00102808"/>
    <w:rsid w:val="00112F51"/>
    <w:rsid w:val="00115E28"/>
    <w:rsid w:val="00151F66"/>
    <w:rsid w:val="001E4F0E"/>
    <w:rsid w:val="00282973"/>
    <w:rsid w:val="002B12DB"/>
    <w:rsid w:val="002C2AAD"/>
    <w:rsid w:val="002E40E0"/>
    <w:rsid w:val="003010A6"/>
    <w:rsid w:val="003665F0"/>
    <w:rsid w:val="00367E0E"/>
    <w:rsid w:val="00386114"/>
    <w:rsid w:val="00421FFD"/>
    <w:rsid w:val="00434C00"/>
    <w:rsid w:val="004704DB"/>
    <w:rsid w:val="005B1F0A"/>
    <w:rsid w:val="005E021B"/>
    <w:rsid w:val="00615BD7"/>
    <w:rsid w:val="00686212"/>
    <w:rsid w:val="006A63CE"/>
    <w:rsid w:val="00776535"/>
    <w:rsid w:val="00797259"/>
    <w:rsid w:val="00810592"/>
    <w:rsid w:val="0084643A"/>
    <w:rsid w:val="00895AF7"/>
    <w:rsid w:val="008C0CB1"/>
    <w:rsid w:val="009027C4"/>
    <w:rsid w:val="00912BB9"/>
    <w:rsid w:val="00947217"/>
    <w:rsid w:val="00962C5C"/>
    <w:rsid w:val="009A2286"/>
    <w:rsid w:val="009A3E09"/>
    <w:rsid w:val="009F6548"/>
    <w:rsid w:val="00A00C89"/>
    <w:rsid w:val="00A011EA"/>
    <w:rsid w:val="00A0293D"/>
    <w:rsid w:val="00A065EC"/>
    <w:rsid w:val="00A324E7"/>
    <w:rsid w:val="00AC37AC"/>
    <w:rsid w:val="00C001F2"/>
    <w:rsid w:val="00C02C49"/>
    <w:rsid w:val="00C030B1"/>
    <w:rsid w:val="00C2269B"/>
    <w:rsid w:val="00D84652"/>
    <w:rsid w:val="00DC7008"/>
    <w:rsid w:val="00DD49DA"/>
    <w:rsid w:val="00E61DC9"/>
    <w:rsid w:val="00EC02C1"/>
    <w:rsid w:val="00EE3D03"/>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wagger.io/solutions/getting-started-with-oas/" TargetMode="External"/><Relationship Id="rId18" Type="http://schemas.openxmlformats.org/officeDocument/2006/relationships/hyperlink" Target="http://www.hanselman.com/blog/ASPNETCoreRESTfulWebAPIVersioningMadeEasy.aspx" TargetMode="External"/><Relationship Id="rId26" Type="http://schemas.openxmlformats.org/officeDocument/2006/relationships/hyperlink" Target="https://code-maze.com/aspnetcore-modelstate-validation-web-api/" TargetMode="External"/><Relationship Id="rId3" Type="http://schemas.openxmlformats.org/officeDocument/2006/relationships/settings" Target="settings.xml"/><Relationship Id="rId21" Type="http://schemas.openxmlformats.org/officeDocument/2006/relationships/hyperlink" Target="https://learn.microsoft.com/en-us/aspnet/core/web-api/?view=aspnetcore-6.0"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medium.com/awesome-net/web-api-return-types-in-net-94715415ae88" TargetMode="External"/><Relationship Id="rId25" Type="http://schemas.openxmlformats.org/officeDocument/2006/relationships/hyperlink" Target="https://learn.microsoft.com/en-us/aspnet/web-api/overview/formats-and-model-binding/model-validation-in-aspnet-web-api?source=recommenda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donfack.developpez.com/tutoriels/documenter-web-api-aspnet-core-swagger/" TargetMode="External"/><Relationship Id="rId29" Type="http://schemas.openxmlformats.org/officeDocument/2006/relationships/hyperlink" Target="https://learn.microsoft.com/fr-fr/aspnet/core/web-api/jsonpatch?view=aspnetcore-6.0"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learn.microsoft.com/en-us/dotnet/api/system.componentmodel.dataannotations?view=net-6.0" TargetMode="External"/><Relationship Id="rId32" Type="http://schemas.openxmlformats.org/officeDocument/2006/relationships/hyperlink" Target="https://learn.microsoft.com/fr-fr/dotnet/architecture/microservices/implement-resilient-applications/monitor-app-health?source=recommendations" TargetMode="External"/><Relationship Id="rId5" Type="http://schemas.openxmlformats.org/officeDocument/2006/relationships/image" Target="media/image1.png"/><Relationship Id="rId15" Type="http://schemas.openxmlformats.org/officeDocument/2006/relationships/hyperlink" Target="https://localhost:7008/swagger/v1/swagger.json" TargetMode="External"/><Relationship Id="rId23" Type="http://schemas.openxmlformats.org/officeDocument/2006/relationships/hyperlink" Target="https://docs.microsoft.com/fr-fr/dotnet/api/system.net.httpstatuscode?view=net-6.0" TargetMode="External"/><Relationship Id="rId28" Type="http://schemas.openxmlformats.org/officeDocument/2006/relationships/hyperlink" Target="https://learn.microsoft.com/en-us/aspnet/core/web-api/action-return-types?view=aspnetcore-6.0" TargetMode="External"/><Relationship Id="rId10" Type="http://schemas.openxmlformats.org/officeDocument/2006/relationships/image" Target="media/image2.png"/><Relationship Id="rId19" Type="http://schemas.openxmlformats.org/officeDocument/2006/relationships/hyperlink" Target="https://docs.microsoft.com/en-us/aspnet/core/tutorials/web-api-help-pages-using-swagger" TargetMode="External"/><Relationship Id="rId31" Type="http://schemas.openxmlformats.org/officeDocument/2006/relationships/hyperlink" Target="https://learn.microsoft.com/fr-fr/aspnet/core/host-and-deploy/health-checks?view=aspnetcore-6.0"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localhost:7008/swagger/index.html" TargetMode="External"/><Relationship Id="rId22" Type="http://schemas.openxmlformats.org/officeDocument/2006/relationships/hyperlink" Target="https://learn.microsoft.com/en-us/aspnet/core/tutorials/getting-started-with-swashbuckle?view=aspnetcore-6.0&amp;tabs=visual-studio" TargetMode="External"/><Relationship Id="rId27" Type="http://schemas.openxmlformats.org/officeDocument/2006/relationships/hyperlink" Target="https://learn.microsoft.com/en-us/aspnet/core/web-api/advanced/analyzers?view=aspnetcore-6.0" TargetMode="External"/><Relationship Id="rId30" Type="http://schemas.openxmlformats.org/officeDocument/2006/relationships/hyperlink" Target="https://dotnetcoretutorials.com/2017/11/29/json-patch-asp-net-core/"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1869</Words>
  <Characters>10282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34</cp:revision>
  <dcterms:created xsi:type="dcterms:W3CDTF">2022-10-01T13:16:00Z</dcterms:created>
  <dcterms:modified xsi:type="dcterms:W3CDTF">2023-01-20T16:42:00Z</dcterms:modified>
</cp:coreProperties>
</file>