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98"/>
        <w:gridCol w:w="5686"/>
      </w:tblGrid>
      <w:tr w:rsidR="00E57760" w:rsidRPr="00E57760" w14:paraId="7219CE05" w14:textId="222D76BA" w:rsidTr="00E57760">
        <w:tc>
          <w:tcPr>
            <w:tcW w:w="3098" w:type="dxa"/>
          </w:tcPr>
          <w:p w14:paraId="24E65177" w14:textId="77777777" w:rsidR="00E57760" w:rsidRPr="003010A6" w:rsidRDefault="00E57760" w:rsidP="00E57760">
            <w:pPr>
              <w:rPr>
                <w:b/>
                <w:u w:val="single"/>
              </w:rPr>
            </w:pPr>
            <w:r w:rsidRPr="003010A6">
              <w:rPr>
                <w:b/>
                <w:u w:val="single"/>
              </w:rPr>
              <w:t>Auteur</w:t>
            </w:r>
          </w:p>
          <w:p w14:paraId="32D0097D" w14:textId="77777777" w:rsidR="00E57760" w:rsidRDefault="00E57760" w:rsidP="00E57760">
            <w:r>
              <w:t>Fred BERTON</w:t>
            </w:r>
          </w:p>
          <w:p w14:paraId="4D347FDB" w14:textId="77777777" w:rsidR="00E57760" w:rsidRPr="00E57760" w:rsidRDefault="00E57760" w:rsidP="002B38D0">
            <w:pPr>
              <w:rPr>
                <w:b/>
                <w:u w:val="single"/>
              </w:rPr>
            </w:pPr>
          </w:p>
        </w:tc>
        <w:tc>
          <w:tcPr>
            <w:tcW w:w="5686" w:type="dxa"/>
          </w:tcPr>
          <w:p w14:paraId="45308BB9" w14:textId="38E2571C" w:rsidR="00E57760" w:rsidRPr="00E57760" w:rsidRDefault="00E57760" w:rsidP="00E57760">
            <w:pPr>
              <w:jc w:val="right"/>
              <w:rPr>
                <w:b/>
                <w:u w:val="single"/>
              </w:rPr>
            </w:pPr>
            <w:r>
              <w:rPr>
                <w:b/>
                <w:noProof/>
                <w:u w:val="single"/>
              </w:rPr>
              <w:drawing>
                <wp:inline distT="0" distB="0" distL="0" distR="0" wp14:anchorId="5E34A489" wp14:editId="24991408">
                  <wp:extent cx="956719" cy="115247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972" cy="1167234"/>
                          </a:xfrm>
                          <a:prstGeom prst="rect">
                            <a:avLst/>
                          </a:prstGeom>
                          <a:noFill/>
                          <a:ln>
                            <a:noFill/>
                          </a:ln>
                        </pic:spPr>
                      </pic:pic>
                    </a:graphicData>
                  </a:graphic>
                </wp:inline>
              </w:drawing>
            </w:r>
          </w:p>
        </w:tc>
      </w:tr>
    </w:tbl>
    <w:p w14:paraId="643BDDAA" w14:textId="77777777" w:rsidR="008A2B20" w:rsidRDefault="008A2B20">
      <w:pPr>
        <w:rPr>
          <w:b/>
          <w:u w:val="single"/>
        </w:rPr>
      </w:pPr>
    </w:p>
    <w:p w14:paraId="4409F2A0" w14:textId="77777777" w:rsidR="005A7C01" w:rsidRDefault="003010A6">
      <w:pPr>
        <w:rPr>
          <w:b/>
          <w:u w:val="single"/>
        </w:rPr>
      </w:pPr>
      <w:r w:rsidRPr="003010A6">
        <w:rPr>
          <w:b/>
          <w:u w:val="single"/>
        </w:rPr>
        <w:t>Titre</w:t>
      </w:r>
      <w:r w:rsidR="00C030B1">
        <w:rPr>
          <w:b/>
          <w:u w:val="single"/>
        </w:rPr>
        <w:t xml:space="preserve"> : </w:t>
      </w:r>
    </w:p>
    <w:p w14:paraId="09FEB30B" w14:textId="1ECE3D56" w:rsidR="003010A6" w:rsidRDefault="00C030B1" w:rsidP="005A7C01">
      <w:pPr>
        <w:pStyle w:val="Paragraphedeliste"/>
        <w:numPr>
          <w:ilvl w:val="0"/>
          <w:numId w:val="10"/>
        </w:numPr>
      </w:pPr>
      <w:r>
        <w:t>C’est quoi un bon webservces RestFull avec C#</w:t>
      </w:r>
      <w:r w:rsidR="008A2B20">
        <w:t> ?</w:t>
      </w:r>
    </w:p>
    <w:p w14:paraId="6913D4C5" w14:textId="1873279F" w:rsidR="005A7C01" w:rsidRDefault="005A7C01" w:rsidP="005A7C01">
      <w:r>
        <w:t>ou</w:t>
      </w:r>
    </w:p>
    <w:p w14:paraId="689B09A7" w14:textId="0A16BA14" w:rsidR="005A7C01" w:rsidRDefault="005A7C01" w:rsidP="005A7C01">
      <w:pPr>
        <w:pStyle w:val="Paragraphedeliste"/>
        <w:numPr>
          <w:ilvl w:val="0"/>
          <w:numId w:val="10"/>
        </w:numPr>
      </w:pPr>
      <w:r>
        <w:t>Les bonnes pratiques de développement de web service RESTFull avec C#</w:t>
      </w:r>
    </w:p>
    <w:p w14:paraId="0B276B7D" w14:textId="6BBB6CAC" w:rsidR="003010A6" w:rsidRPr="003010A6" w:rsidRDefault="003010A6">
      <w:pPr>
        <w:rPr>
          <w:b/>
          <w:u w:val="single"/>
        </w:rPr>
      </w:pPr>
      <w:r w:rsidRPr="003010A6">
        <w:rPr>
          <w:b/>
          <w:u w:val="single"/>
        </w:rPr>
        <w:t>Sous titre</w:t>
      </w:r>
      <w:r w:rsidR="00C030B1">
        <w:rPr>
          <w:b/>
          <w:u w:val="single"/>
        </w:rPr>
        <w:t xml:space="preserve"> : </w:t>
      </w:r>
    </w:p>
    <w:p w14:paraId="0253609F" w14:textId="30B277BD" w:rsidR="003010A6" w:rsidRDefault="00C030B1">
      <w:r>
        <w:t xml:space="preserve">C#, et particulièrement le Framework .NET offre un </w:t>
      </w:r>
      <w:r w:rsidR="00421FFD">
        <w:t xml:space="preserve">environnement </w:t>
      </w:r>
      <w:r>
        <w:t xml:space="preserve">extrêmement pratique pour développer des webservices </w:t>
      </w:r>
      <w:r w:rsidR="00145B8D">
        <w:t>RESTFull</w:t>
      </w:r>
      <w:r>
        <w:t xml:space="preserve"> conforme aux spécifications OpenAPI. Encore faut-il bien l’utilis</w:t>
      </w:r>
      <w:r w:rsidR="008A2B20">
        <w:t>er</w:t>
      </w:r>
      <w:r>
        <w:t xml:space="preserve">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16F4E85B" w14:textId="43F05FAC" w:rsidR="00A0293D" w:rsidRDefault="005A7C01">
      <w:r>
        <w:t>Nous allons commencé par créer a</w:t>
      </w:r>
      <w:r w:rsidR="00EC02C1">
        <w:t>vec visual Studio 2022, un projet de Webservice. Il faut utilis</w:t>
      </w:r>
      <w:r w:rsidR="0084643A">
        <w:t>er</w:t>
      </w:r>
      <w:r w:rsidR="00EC02C1">
        <w:t xml:space="preserve"> le template : « ASP.NET Core </w:t>
      </w:r>
      <w:r w:rsidR="00145B8D">
        <w:t xml:space="preserve">Web </w:t>
      </w:r>
      <w:r w:rsidR="00EC02C1">
        <w:t xml:space="preserve">API » qui permet d’initialiser </w:t>
      </w:r>
      <w:r w:rsidR="0084643A">
        <w:t xml:space="preserve">un projet dans </w:t>
      </w:r>
      <w:r w:rsidR="00EC02C1">
        <w:t xml:space="preserve">Visual Studio avec l’ensemble des composants de base pour un projet de </w:t>
      </w:r>
      <w:r w:rsidR="0084643A">
        <w:t>webservices conforme</w:t>
      </w:r>
      <w:r w:rsidR="00EC02C1">
        <w:t xml:space="preserve"> au standard RESTFull HT</w:t>
      </w:r>
      <w:r w:rsidR="0084643A">
        <w:t>T</w:t>
      </w:r>
      <w:r w:rsidR="00EC02C1">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MonWebService)</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Les Frameworks .NET nécessaires pour le développement de web services sont ajouté automatiquement : Microsoft.AspNetCore.App et Microsoft.NETCore.App.</w:t>
      </w:r>
    </w:p>
    <w:p w14:paraId="6809977A" w14:textId="77777777" w:rsidR="00386114" w:rsidRDefault="00386114" w:rsidP="00386114">
      <w:r>
        <w:t xml:space="preserve">Par défaut le package </w:t>
      </w:r>
      <w:r w:rsidRPr="00810592">
        <w:t>Swashbuckle.AspNetCore</w:t>
      </w:r>
      <w:r>
        <w:t xml:space="preserve"> est installé pour générer le site d’auto-documentation Swagger. </w:t>
      </w:r>
    </w:p>
    <w:p w14:paraId="6CA85A0C" w14:textId="77777777" w:rsidR="005E021B" w:rsidRDefault="005E021B"/>
    <w:p w14:paraId="01085BF0" w14:textId="30D8BAA0" w:rsidR="005E021B" w:rsidRDefault="005E021B" w:rsidP="003E1E5F">
      <w:pPr>
        <w:pStyle w:val="Titre1"/>
        <w:tabs>
          <w:tab w:val="left" w:pos="7470"/>
        </w:tabs>
      </w:pPr>
      <w:r>
        <w:t>Premier test</w:t>
      </w:r>
      <w:r w:rsidR="003E1E5F">
        <w:tab/>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r w:rsidR="00A011EA" w:rsidRPr="00A011EA">
        <w:t>WeatherForecast</w:t>
      </w:r>
      <w:r w:rsidR="005E021B">
        <w:t xml:space="preserve"> (Fig 1). Comme on peut le voir la page permet de consulter la documentation du service. Ici très faible car nous n’avons pas encore documenté notre service et les données qu’il utilise. </w:t>
      </w:r>
    </w:p>
    <w:p w14:paraId="2BF83C3E" w14:textId="057C5C9A"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3037" cy="4594226"/>
                    </a:xfrm>
                    <a:prstGeom prst="rect">
                      <a:avLst/>
                    </a:prstGeom>
                  </pic:spPr>
                </pic:pic>
              </a:graphicData>
            </a:graphic>
          </wp:inline>
        </w:drawing>
      </w:r>
      <w:r w:rsidR="003E1E5F">
        <w:t xml:space="preserve"> </w:t>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9" w:history="1">
        <w:r w:rsidR="009027C4" w:rsidRPr="007D544C">
          <w:rPr>
            <w:rStyle w:val="Lienhypertexte"/>
          </w:rPr>
          <w:t>https://swagger.io/solutions/getting-started-with-oas/</w:t>
        </w:r>
      </w:hyperlink>
      <w:r w:rsidR="009027C4">
        <w:t xml:space="preserve">). La société </w:t>
      </w:r>
      <w:r w:rsidR="00282973">
        <w:t>smartbear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(cf figure 2) plutôt illisible</w:t>
      </w:r>
      <w:r w:rsidR="00282973">
        <w:t xml:space="preserve">. </w:t>
      </w:r>
    </w:p>
    <w:p w14:paraId="27A5678D" w14:textId="7B8C201E" w:rsidR="00434C00" w:rsidRDefault="00282973">
      <w:r>
        <w:t xml:space="preserve">Dans .NET cette interface Swagger UI peut-être produite via deux services : Swashbuckle ou NSwag. Dans le cas de .NET 6 c’est l’implémentation </w:t>
      </w:r>
      <w:r w:rsidR="00434C00" w:rsidRPr="00810592">
        <w:t>Swashbuckle</w:t>
      </w:r>
      <w:r w:rsidR="00434C00">
        <w:t xml:space="preserve"> </w:t>
      </w:r>
      <w:r>
        <w:t xml:space="preserve">qui est utilisée par le template de projet </w:t>
      </w:r>
      <w:r w:rsidR="00145B8D">
        <w:t xml:space="preserve">(« ASP.NET Core Web API » ) </w:t>
      </w:r>
      <w:r>
        <w:t xml:space="preserve">via </w:t>
      </w:r>
      <w:r w:rsidR="00C2269B">
        <w:t xml:space="preserve">le nugget </w:t>
      </w:r>
      <w:r w:rsidR="00C2269B" w:rsidRPr="00810592">
        <w:t>Swashbuckle.AspNetCore</w:t>
      </w:r>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r w:rsidR="0008479E">
        <w:rPr>
          <w:rFonts w:ascii="Cascadia Mono" w:hAnsi="Cascadia Mono" w:cs="Cascadia Mono"/>
          <w:color w:val="008000"/>
          <w:sz w:val="19"/>
          <w:szCs w:val="19"/>
        </w:rPr>
        <w:t>app.UseSwaggerUI()</w:t>
      </w:r>
      <w:r w:rsidR="00386114" w:rsidRPr="00386114">
        <w:t xml:space="preserve"> dans le code du fichier </w:t>
      </w:r>
      <w:r w:rsidR="00386114" w:rsidRPr="00386114">
        <w:lastRenderedPageBreak/>
        <w:t>program.cs</w:t>
      </w:r>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10"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r w:rsidR="00DC7008" w:rsidRPr="00810592">
        <w:t>Swashbuckle</w:t>
      </w:r>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r>
        <w:rPr>
          <w:rFonts w:ascii="Cascadia Mono" w:hAnsi="Cascadia Mono" w:cs="Cascadia Mono"/>
          <w:color w:val="008000"/>
          <w:sz w:val="19"/>
          <w:szCs w:val="19"/>
        </w:rPr>
        <w:t>app.UseSwagger()</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(fig 2)</w:t>
      </w:r>
      <w:r w:rsidR="00DC7008">
        <w:t xml:space="preserve"> </w:t>
      </w:r>
      <w:r>
        <w:t xml:space="preserve">: </w:t>
      </w:r>
      <w:hyperlink r:id="rId11"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r w:rsidRPr="00962C5C">
        <w:t>WeatherForecast</w:t>
      </w:r>
      <w:r>
        <w:t>) produit par le template et produire le web service de notre exemple. Ici nous partons sur un service qui gère une liste d’actions à faire aussi connu sous le nom de Todo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(Create</w:t>
      </w:r>
      <w:r w:rsidR="00962C5C">
        <w:t xml:space="preserve"> /</w:t>
      </w:r>
      <w:r>
        <w:t xml:space="preserve"> Read </w:t>
      </w:r>
      <w:r w:rsidR="00962C5C">
        <w:t xml:space="preserve">/ </w:t>
      </w:r>
      <w:r>
        <w:t xml:space="preserve">Update </w:t>
      </w:r>
      <w:r w:rsidR="00962C5C">
        <w:t xml:space="preserve">/ </w:t>
      </w:r>
      <w:r>
        <w:t>Delete) permettant de gér</w:t>
      </w:r>
      <w:r w:rsidR="00962C5C">
        <w:t>er</w:t>
      </w:r>
      <w:r>
        <w:t xml:space="preserve"> la </w:t>
      </w:r>
      <w:r w:rsidR="00962C5C">
        <w:t>création</w:t>
      </w:r>
      <w:r>
        <w:t xml:space="preserve">, la suppression, la mise </w:t>
      </w:r>
      <w:r w:rsidR="009E6942">
        <w:t>à</w:t>
      </w:r>
      <w:r>
        <w:t xml:space="preserve"> jour, et la suppression d’un TodoItem</w:t>
      </w:r>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TodoItem</w:t>
      </w:r>
      <w:r w:rsidR="00962C5C">
        <w:t>s</w:t>
      </w:r>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r w:rsidR="004A107B">
        <w:t>RESTFull</w:t>
      </w:r>
    </w:p>
    <w:p w14:paraId="0D69E013" w14:textId="2C71538A" w:rsidR="006A63CE" w:rsidRDefault="00962C5C">
      <w:r>
        <w:t>Le standard RESTF</w:t>
      </w:r>
      <w:r w:rsidR="004A107B">
        <w:t>ull</w:t>
      </w:r>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RESTFull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r w:rsidRPr="00165ECE">
        <w:rPr>
          <w:rFonts w:ascii="Consolas" w:hAnsi="Consolas"/>
        </w:rPr>
        <w:t>FactureClient</w:t>
      </w:r>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lastRenderedPageBreak/>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Par exemple un post sur l’uri /Todolist va permettre la création d’un TodoItem dont les données sont dans le body de la requête HTTP, de même un get sur l’uri /Todolist/12 permet de lire le TodoItem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XMLSchema.</w:t>
      </w:r>
    </w:p>
    <w:p w14:paraId="42995C4B" w14:textId="0D9D5C34" w:rsidR="00E61DC9" w:rsidRDefault="00E61DC9"/>
    <w:p w14:paraId="68E6EE1C" w14:textId="501A630B" w:rsidR="00D061E1" w:rsidRDefault="00653A01" w:rsidP="00653A01">
      <w:pPr>
        <w:pStyle w:val="Titre1"/>
        <w:rPr>
          <w:shd w:val="clear" w:color="auto" w:fill="FFFFFF"/>
        </w:rPr>
      </w:pPr>
      <w:r>
        <w:rPr>
          <w:shd w:val="clear" w:color="auto" w:fill="FFFFFF"/>
        </w:rPr>
        <w:t>RESTFull</w:t>
      </w:r>
      <w:r w:rsidR="00010430">
        <w:rPr>
          <w:shd w:val="clear" w:color="auto" w:fill="FFFFFF"/>
        </w:rPr>
        <w:t xml:space="preserve"> et HATEOAS (Hypermedia as the Engine of Application State)</w:t>
      </w:r>
    </w:p>
    <w:p w14:paraId="66E0ED68" w14:textId="77777777" w:rsidR="00653A01" w:rsidRDefault="00921A1C">
      <w:pPr>
        <w:rPr>
          <w:rFonts w:ascii="Segoe UI" w:hAnsi="Segoe UI" w:cs="Segoe UI"/>
          <w:color w:val="161616"/>
          <w:shd w:val="clear" w:color="auto" w:fill="FFFFFF"/>
        </w:rPr>
      </w:pPr>
      <w:r>
        <w:rPr>
          <w:rFonts w:ascii="Segoe UI" w:hAnsi="Segoe UI" w:cs="Segoe UI"/>
          <w:color w:val="161616"/>
          <w:shd w:val="clear" w:color="auto" w:fill="FFFFFF"/>
        </w:rPr>
        <w:t xml:space="preserve">HATEOAS est une recommandation pour ne pas dire contrainte du standard </w:t>
      </w:r>
      <w:r w:rsidR="00653A01">
        <w:rPr>
          <w:rFonts w:ascii="Segoe UI" w:hAnsi="Segoe UI" w:cs="Segoe UI"/>
          <w:color w:val="161616"/>
          <w:shd w:val="clear" w:color="auto" w:fill="FFFFFF"/>
        </w:rPr>
        <w:t>RESTFull</w:t>
      </w:r>
      <w:r>
        <w:rPr>
          <w:rFonts w:ascii="Segoe UI" w:hAnsi="Segoe UI" w:cs="Segoe UI"/>
          <w:color w:val="161616"/>
          <w:shd w:val="clear" w:color="auto" w:fill="FFFFFF"/>
        </w:rPr>
        <w:t xml:space="preserve"> visant à renvoyer des réponses qui indique</w:t>
      </w:r>
      <w:r w:rsidR="0091672C">
        <w:rPr>
          <w:rFonts w:ascii="Segoe UI" w:hAnsi="Segoe UI" w:cs="Segoe UI"/>
          <w:color w:val="161616"/>
          <w:shd w:val="clear" w:color="auto" w:fill="FFFFFF"/>
        </w:rPr>
        <w:t>nt</w:t>
      </w:r>
      <w:r>
        <w:rPr>
          <w:rFonts w:ascii="Segoe UI" w:hAnsi="Segoe UI" w:cs="Segoe UI"/>
          <w:color w:val="161616"/>
          <w:shd w:val="clear" w:color="auto" w:fill="FFFFFF"/>
        </w:rPr>
        <w:t xml:space="preserve"> les liens de navigation </w:t>
      </w:r>
      <w:r w:rsidR="0091672C">
        <w:rPr>
          <w:rFonts w:ascii="Segoe UI" w:hAnsi="Segoe UI" w:cs="Segoe UI"/>
          <w:color w:val="161616"/>
          <w:shd w:val="clear" w:color="auto" w:fill="FFFFFF"/>
        </w:rPr>
        <w:t>afférant</w:t>
      </w:r>
      <w:r>
        <w:rPr>
          <w:rFonts w:ascii="Segoe UI" w:hAnsi="Segoe UI" w:cs="Segoe UI"/>
          <w:color w:val="161616"/>
          <w:shd w:val="clear" w:color="auto" w:fill="FFFFFF"/>
        </w:rPr>
        <w:t xml:space="preserve"> </w:t>
      </w:r>
      <w:r w:rsidR="0091672C">
        <w:rPr>
          <w:rFonts w:ascii="Segoe UI" w:hAnsi="Segoe UI" w:cs="Segoe UI"/>
          <w:color w:val="161616"/>
          <w:shd w:val="clear" w:color="auto" w:fill="FFFFFF"/>
        </w:rPr>
        <w:t xml:space="preserve">à une ressource. </w:t>
      </w:r>
    </w:p>
    <w:p w14:paraId="6CAB1C1E" w14:textId="17244E6A" w:rsidR="00921A1C" w:rsidRDefault="0091672C">
      <w:pPr>
        <w:rPr>
          <w:rFonts w:ascii="Segoe UI" w:hAnsi="Segoe UI" w:cs="Segoe UI"/>
          <w:color w:val="161616"/>
          <w:shd w:val="clear" w:color="auto" w:fill="FFFFFF"/>
        </w:rPr>
      </w:pPr>
      <w:r>
        <w:rPr>
          <w:rFonts w:ascii="Segoe UI" w:hAnsi="Segoe UI" w:cs="Segoe UI"/>
          <w:color w:val="161616"/>
          <w:shd w:val="clear" w:color="auto" w:fill="FFFFFF"/>
        </w:rPr>
        <w:t xml:space="preserve">Par exemple </w:t>
      </w:r>
      <w:r w:rsidR="00653A01">
        <w:rPr>
          <w:rFonts w:ascii="Segoe UI" w:hAnsi="Segoe UI" w:cs="Segoe UI"/>
          <w:color w:val="161616"/>
          <w:shd w:val="clear" w:color="auto" w:fill="FFFFFF"/>
        </w:rPr>
        <w:t xml:space="preserve">dans </w:t>
      </w:r>
      <w:r>
        <w:rPr>
          <w:rFonts w:ascii="Segoe UI" w:hAnsi="Segoe UI" w:cs="Segoe UI"/>
          <w:color w:val="161616"/>
          <w:shd w:val="clear" w:color="auto" w:fill="FFFFFF"/>
        </w:rPr>
        <w:t>une réponse de type GET, il faut indiquer les liens qui permettent par exemple : la suppression, l’</w:t>
      </w:r>
      <w:r w:rsidR="00653A01">
        <w:rPr>
          <w:rFonts w:ascii="Segoe UI" w:hAnsi="Segoe UI" w:cs="Segoe UI"/>
          <w:color w:val="161616"/>
          <w:shd w:val="clear" w:color="auto" w:fill="FFFFFF"/>
        </w:rPr>
        <w:t>é</w:t>
      </w:r>
      <w:r>
        <w:rPr>
          <w:rFonts w:ascii="Segoe UI" w:hAnsi="Segoe UI" w:cs="Segoe UI"/>
          <w:color w:val="161616"/>
          <w:shd w:val="clear" w:color="auto" w:fill="FFFFFF"/>
        </w:rPr>
        <w:t>dition, et la recherches. L’avantage de cette approche c’est que l’application utilisatrice de votre web service va pouvoir gérer automatiquement son interface graphique pour faire le routage vers ces fonctions.</w:t>
      </w:r>
    </w:p>
    <w:p w14:paraId="43831FF4" w14:textId="5C335BC1" w:rsidR="00010430" w:rsidRDefault="0091672C">
      <w:r>
        <w:rPr>
          <w:rFonts w:ascii="Segoe UI" w:hAnsi="Segoe UI" w:cs="Segoe UI"/>
          <w:color w:val="161616"/>
          <w:shd w:val="clear" w:color="auto" w:fill="FFFFFF"/>
        </w:rPr>
        <w:t xml:space="preserve">Malheureusement le .Net ne </w:t>
      </w:r>
      <w:r w:rsidR="00653A01">
        <w:rPr>
          <w:rFonts w:ascii="Segoe UI" w:hAnsi="Segoe UI" w:cs="Segoe UI"/>
          <w:color w:val="161616"/>
          <w:shd w:val="clear" w:color="auto" w:fill="FFFFFF"/>
        </w:rPr>
        <w:t>propose</w:t>
      </w:r>
      <w:r>
        <w:rPr>
          <w:rFonts w:ascii="Segoe UI" w:hAnsi="Segoe UI" w:cs="Segoe UI"/>
          <w:color w:val="161616"/>
          <w:shd w:val="clear" w:color="auto" w:fill="FFFFFF"/>
        </w:rPr>
        <w:t xml:space="preserve"> pas de solution pour mettre en place le standard HATEOS. Je n’en traiterais donc pas ici, mais vous pourrez trouver une solution élégante dans l’article</w:t>
      </w:r>
      <w:r w:rsidR="00653A01">
        <w:rPr>
          <w:rFonts w:ascii="Segoe UI" w:hAnsi="Segoe UI" w:cs="Segoe UI"/>
          <w:color w:val="161616"/>
          <w:shd w:val="clear" w:color="auto" w:fill="FFFFFF"/>
        </w:rPr>
        <w:t xml:space="preserve"> de </w:t>
      </w:r>
      <w:r w:rsidR="00653A01" w:rsidRPr="00653A01">
        <w:rPr>
          <w:rFonts w:ascii="Segoe UI" w:hAnsi="Segoe UI" w:cs="Segoe UI"/>
          <w:color w:val="161616"/>
          <w:shd w:val="clear" w:color="auto" w:fill="FFFFFF"/>
        </w:rPr>
        <w:t xml:space="preserve">Vladimir </w:t>
      </w:r>
      <w:r w:rsidR="00653A01">
        <w:rPr>
          <w:rFonts w:ascii="Segoe UI" w:hAnsi="Segoe UI" w:cs="Segoe UI"/>
          <w:color w:val="161616"/>
          <w:shd w:val="clear" w:color="auto" w:fill="FFFFFF"/>
        </w:rPr>
        <w:t>PECANAC sur code-maze.com</w:t>
      </w:r>
      <w:r>
        <w:rPr>
          <w:rFonts w:ascii="Segoe UI" w:hAnsi="Segoe UI" w:cs="Segoe UI"/>
          <w:color w:val="161616"/>
          <w:shd w:val="clear" w:color="auto" w:fill="FFFFFF"/>
        </w:rPr>
        <w:t xml:space="preserve"> </w:t>
      </w:r>
      <w:r w:rsidR="00653A01">
        <w:rPr>
          <w:rFonts w:ascii="Segoe UI" w:hAnsi="Segoe UI" w:cs="Segoe UI"/>
          <w:color w:val="161616"/>
          <w:shd w:val="clear" w:color="auto" w:fill="FFFFFF"/>
        </w:rPr>
        <w:t>(</w:t>
      </w:r>
      <w:r w:rsidR="00653A01">
        <w:t>HATEOS1</w:t>
      </w:r>
      <w:r w:rsidR="00653A01">
        <w:rPr>
          <w:rFonts w:ascii="Segoe UI" w:hAnsi="Segoe UI" w:cs="Segoe UI"/>
          <w:color w:val="161616"/>
          <w:shd w:val="clear" w:color="auto" w:fill="FFFFFF"/>
        </w:rPr>
        <w:t>).</w:t>
      </w:r>
    </w:p>
    <w:p w14:paraId="408E7169" w14:textId="77777777" w:rsidR="00010430" w:rsidRDefault="00010430"/>
    <w:p w14:paraId="4FAC88F2" w14:textId="257BEEDB" w:rsidR="005E39DD" w:rsidRDefault="005E39DD" w:rsidP="003010A6">
      <w:pPr>
        <w:pStyle w:val="Titre1"/>
        <w:rPr>
          <w:highlight w:val="yellow"/>
        </w:rPr>
      </w:pPr>
      <w:r>
        <w:rPr>
          <w:highlight w:val="yellow"/>
        </w:rPr>
        <w:t>Création du webservice et implémentation des verbs http</w:t>
      </w:r>
    </w:p>
    <w:p w14:paraId="67A2FA4E" w14:textId="50114D33" w:rsidR="005E39DD" w:rsidRDefault="005E39DD">
      <w:r>
        <w:t xml:space="preserve">Je ne passerais pas de trop sur ce sujet car il est largement automatisé et documenté. </w:t>
      </w:r>
    </w:p>
    <w:p w14:paraId="135235C6" w14:textId="7674530C" w:rsidR="003010A6" w:rsidRDefault="003010A6">
      <w:r>
        <w:t>Apicontroller</w:t>
      </w:r>
    </w:p>
    <w:p w14:paraId="53E59F21" w14:textId="0EA4CF3B" w:rsidR="003010A6" w:rsidRDefault="003010A6">
      <w:r>
        <w:lastRenderedPageBreak/>
        <w:t>Route</w:t>
      </w:r>
    </w:p>
    <w:p w14:paraId="63AEBDE8" w14:textId="21C7B50C" w:rsidR="00F95D10" w:rsidRDefault="00F95D10">
      <w:r>
        <w:t>Nom des méthodes de la classe sont pour le developpeur</w:t>
      </w:r>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rsidRPr="000569D7">
        <w:rPr>
          <w:highlight w:val="yellow"/>
        </w:rPr>
        <w:t>Implémentation de</w:t>
      </w:r>
      <w:r w:rsidR="00615BD7" w:rsidRPr="000569D7">
        <w:rPr>
          <w:highlight w:val="yellow"/>
        </w:rPr>
        <w:t>s</w:t>
      </w:r>
      <w:r w:rsidRPr="000569D7">
        <w:rPr>
          <w:highlight w:val="yellow"/>
        </w:rPr>
        <w:t xml:space="preserve"> verbs</w:t>
      </w:r>
      <w:r w:rsidR="00615BD7" w:rsidRPr="000569D7">
        <w:rPr>
          <w:highlight w:val="yellow"/>
        </w:rPr>
        <w:t xml:space="preserve"> HTTP</w:t>
      </w:r>
    </w:p>
    <w:p w14:paraId="1F773E64" w14:textId="77777777" w:rsidR="003010A6" w:rsidRPr="003010A6" w:rsidRDefault="003010A6" w:rsidP="003010A6"/>
    <w:p w14:paraId="12A7CE56" w14:textId="2E83D129" w:rsidR="00615BD7" w:rsidRDefault="00C030B1" w:rsidP="00615BD7">
      <w:pPr>
        <w:pStyle w:val="Titre1"/>
      </w:pPr>
      <w:r>
        <w:t xml:space="preserve">Déclarer et </w:t>
      </w:r>
      <w:r w:rsidR="007045F7">
        <w:t>r</w:t>
      </w:r>
      <w:r w:rsidR="00615BD7">
        <w:t>especter le</w:t>
      </w:r>
      <w:r w:rsidR="007045F7">
        <w:t>s</w:t>
      </w:r>
      <w:r w:rsidR="00615BD7">
        <w:t xml:space="preserve"> code</w:t>
      </w:r>
      <w:r w:rsidR="007045F7">
        <w:t>s</w:t>
      </w:r>
      <w:r w:rsidR="00615BD7">
        <w:t xml:space="preserve"> erreur</w:t>
      </w:r>
      <w:r w:rsidR="007045F7">
        <w:t>s</w:t>
      </w:r>
      <w:r w:rsidR="00615BD7">
        <w:t xml:space="preserve"> </w:t>
      </w:r>
      <w:r w:rsidR="008A2B20">
        <w:t>HTTP</w:t>
      </w:r>
    </w:p>
    <w:p w14:paraId="5B147E9F" w14:textId="0933359A" w:rsidR="001202F9" w:rsidRDefault="00A66F12" w:rsidP="0051224F">
      <w:r>
        <w:t>Les fonctions C# qui prennent en charge l’exécution des méthode</w:t>
      </w:r>
      <w:r w:rsidR="001202F9">
        <w:t>s</w:t>
      </w:r>
      <w:r>
        <w:t xml:space="preserve"> HTTP, doivent renvoyer un code de </w:t>
      </w:r>
      <w:r w:rsidR="001202F9">
        <w:t>statuts</w:t>
      </w:r>
      <w:r w:rsidR="00B207BB">
        <w:t xml:space="preserve"> résultat de l’</w:t>
      </w:r>
      <w:r w:rsidR="007045F7">
        <w:t>exécution</w:t>
      </w:r>
      <w:r w:rsidR="00B207BB">
        <w:t xml:space="preserve"> de l’appel, </w:t>
      </w:r>
      <w:r>
        <w:t xml:space="preserve">tel que défini par le standard </w:t>
      </w:r>
      <w:r w:rsidR="00B207BB">
        <w:t>HTTP.</w:t>
      </w:r>
      <w:r>
        <w:t xml:space="preserve"> (</w:t>
      </w:r>
      <w:hyperlink r:id="rId14" w:history="1">
        <w:r w:rsidRPr="00EB4D49">
          <w:rPr>
            <w:rStyle w:val="Lienhypertexte"/>
          </w:rPr>
          <w:t>http://www.iana.org/assignments/http-status-codes/http-status-codes.xhtml</w:t>
        </w:r>
      </w:hyperlink>
      <w:r>
        <w:t>). D’une façon générale les codes erreur</w:t>
      </w:r>
      <w:r w:rsidR="00B207BB">
        <w:t>s</w:t>
      </w:r>
      <w:r>
        <w:t xml:space="preserve"> sont des nombres &gt;= 100 et &lt;600 </w:t>
      </w:r>
      <w:r w:rsidR="001202F9">
        <w:t xml:space="preserve">et </w:t>
      </w:r>
      <w:r>
        <w:t>sont regroupé</w:t>
      </w:r>
      <w:r w:rsidR="008A2B20">
        <w:t>s</w:t>
      </w:r>
      <w:r>
        <w:t xml:space="preserve"> par thématique, chaque thématique étant </w:t>
      </w:r>
      <w:r w:rsidR="001202F9">
        <w:t>séparé</w:t>
      </w:r>
      <w:r w:rsidR="008A2B20">
        <w:t>es</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suite à une requête a priori </w:t>
      </w:r>
      <w:r w:rsidR="0051224F">
        <w:t>valide.</w:t>
      </w:r>
    </w:p>
    <w:p w14:paraId="5C6CB8FD" w14:textId="0E347594"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r>
        <w:rPr>
          <w:rFonts w:ascii="Cascadia Mono" w:hAnsi="Cascadia Mono" w:cs="Cascadia Mono"/>
          <w:color w:val="000000"/>
          <w:sz w:val="19"/>
          <w:szCs w:val="19"/>
        </w:rPr>
        <w:t>Microsoft.AspNetCore.Http</w:t>
      </w:r>
      <w:r w:rsidRPr="001202F9">
        <w:t xml:space="preserve"> qui contient une classe statique</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StatusCodes</w:t>
      </w:r>
      <w:r w:rsidR="00275B02" w:rsidRPr="00275B02">
        <w:t xml:space="preserve"> voici par exemple quelques valeurs bien utile</w:t>
      </w:r>
      <w:r w:rsidR="00DB023E">
        <w:t xml:space="preserve"> : </w:t>
      </w:r>
    </w:p>
    <w:p w14:paraId="2121D10D" w14:textId="3D377D66"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295DA0B0" w14:textId="54BF5995"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.Status400BadRequest</w:t>
      </w:r>
    </w:p>
    <w:p w14:paraId="07EA45ED" w14:textId="6F4B114C"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.Status404NotFound</w:t>
      </w:r>
    </w:p>
    <w:p w14:paraId="2DE38580" w14:textId="77777777"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p>
    <w:p w14:paraId="11406ABA" w14:textId="1926DE36" w:rsidR="00DB023E" w:rsidRDefault="00FE2DE7" w:rsidP="003010A6">
      <w:r>
        <w:t>Pour déclarer les code</w:t>
      </w:r>
      <w:r w:rsidR="00360EF3">
        <w:t>s</w:t>
      </w:r>
      <w:r>
        <w:t xml:space="preserve"> erreurs possible sur un web service, </w:t>
      </w:r>
      <w:r w:rsidR="00360EF3">
        <w:t xml:space="preserve">et documenter ceux-ci au niveau du </w:t>
      </w:r>
      <w:r w:rsidR="00DB023E">
        <w:t xml:space="preserve">swagger. Il </w:t>
      </w:r>
      <w:r w:rsidR="00360EF3">
        <w:t xml:space="preserve">faut </w:t>
      </w:r>
      <w:r w:rsidR="00DB023E">
        <w:t xml:space="preserve">d’utiliser l’attribut </w:t>
      </w:r>
      <w:r w:rsidR="00DB023E" w:rsidRPr="009645A8">
        <w:rPr>
          <w:rFonts w:ascii="Cascadia Mono" w:hAnsi="Cascadia Mono" w:cs="Cascadia Mono"/>
          <w:i/>
          <w:iCs/>
          <w:noProof/>
          <w:color w:val="000000"/>
          <w:sz w:val="19"/>
          <w:szCs w:val="19"/>
        </w:rPr>
        <w:t>ProducesResponseType</w:t>
      </w:r>
      <w:r w:rsidR="00DB023E" w:rsidRPr="009645A8">
        <w:t xml:space="preserve"> </w:t>
      </w:r>
      <w:r w:rsidR="00DB023E">
        <w:t xml:space="preserve">avec le </w:t>
      </w:r>
      <w:r w:rsidR="00DB023E">
        <w:rPr>
          <w:rFonts w:ascii="Cascadia Mono" w:hAnsi="Cascadia Mono" w:cs="Cascadia Mono"/>
          <w:color w:val="2B91AF"/>
          <w:sz w:val="19"/>
          <w:szCs w:val="19"/>
        </w:rPr>
        <w:t>StatusCodes</w:t>
      </w:r>
      <w:r w:rsidR="00DB023E" w:rsidRPr="00275B02">
        <w:t xml:space="preserve"> </w:t>
      </w:r>
      <w:r w:rsidR="00DB023E">
        <w:t>des erreurs qui peuvent être généré</w:t>
      </w:r>
      <w:r w:rsidR="00B207BB">
        <w:t>es</w:t>
      </w:r>
      <w:r w:rsidR="00DB023E">
        <w:t xml:space="preserve"> en résultat de l’exécution </w:t>
      </w:r>
      <w:r w:rsidR="00B207BB">
        <w:t xml:space="preserve">du </w:t>
      </w:r>
      <w:r w:rsidR="00DB023E">
        <w:t>code</w:t>
      </w:r>
      <w:r w:rsidR="00DB023E" w:rsidRPr="009645A8">
        <w:t xml:space="preserve">. </w:t>
      </w:r>
    </w:p>
    <w:p w14:paraId="59DD4E5E"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1A144D7C"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.Status400BadRequest)] </w:t>
      </w:r>
    </w:p>
    <w:p w14:paraId="17ED3FA7" w14:textId="3328C260"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DB023E">
        <w:rPr>
          <w:rFonts w:ascii="Cascadia Mono" w:hAnsi="Cascadia Mono" w:cs="Cascadia Mono"/>
          <w:color w:val="2B91AF"/>
          <w:sz w:val="19"/>
          <w:szCs w:val="19"/>
        </w:rPr>
        <w:t>ProducesResponseType</w:t>
      </w:r>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.Status404NotFound)] </w:t>
      </w:r>
    </w:p>
    <w:p w14:paraId="3DB5A9FA" w14:textId="77777777" w:rsidR="00B207BB" w:rsidRDefault="00B207BB" w:rsidP="00DB023E">
      <w:pPr>
        <w:autoSpaceDE w:val="0"/>
        <w:autoSpaceDN w:val="0"/>
        <w:adjustRightInd w:val="0"/>
        <w:spacing w:after="0" w:line="240" w:lineRule="auto"/>
        <w:rPr>
          <w:rFonts w:ascii="Cascadia Mono" w:hAnsi="Cascadia Mono" w:cs="Cascadia Mono"/>
          <w:color w:val="000000"/>
          <w:sz w:val="19"/>
          <w:szCs w:val="19"/>
        </w:rPr>
      </w:pPr>
    </w:p>
    <w:p w14:paraId="7A156F6F" w14:textId="6E61526D" w:rsidR="00485F6D" w:rsidRDefault="009645A8" w:rsidP="003010A6">
      <w:pPr>
        <w:rPr>
          <w:rFonts w:ascii="Cascadia Mono" w:hAnsi="Cascadia Mono" w:cs="Cascadia Mono"/>
          <w:color w:val="000000"/>
          <w:sz w:val="19"/>
          <w:szCs w:val="19"/>
        </w:rPr>
      </w:pPr>
      <w:r w:rsidRPr="009645A8">
        <w:t>Dans le code</w:t>
      </w:r>
      <w:r w:rsidR="00B207BB">
        <w:t xml:space="preserve"> de la méthode</w:t>
      </w:r>
      <w:r w:rsidRPr="009645A8">
        <w:t xml:space="preserve">, </w:t>
      </w:r>
      <w:r w:rsidR="00DB023E">
        <w:t xml:space="preserve">pour renvoyer le statut d’exécution </w:t>
      </w:r>
      <w:r w:rsidRPr="009645A8">
        <w:t xml:space="preserve">il </w:t>
      </w:r>
      <w:r w:rsidR="00DB023E">
        <w:t xml:space="preserve">faut </w:t>
      </w:r>
      <w:r>
        <w:t xml:space="preserve">utiliser une des </w:t>
      </w:r>
      <w:r w:rsidR="00FE2DE7">
        <w:t xml:space="preserve">fonctions </w:t>
      </w:r>
      <w:r>
        <w:t>prédéfini</w:t>
      </w:r>
      <w:r w:rsidR="00FE2DE7">
        <w:t>es</w:t>
      </w:r>
      <w:r>
        <w:t xml:space="preserve"> sur la classe de base du </w:t>
      </w:r>
      <w:r w:rsidR="00DB023E">
        <w:t xml:space="preserve">contrôleur </w:t>
      </w:r>
      <w:r w:rsidR="00DB023E" w:rsidRPr="00DB023E">
        <w:rPr>
          <w:rFonts w:ascii="Cascadia Mono" w:hAnsi="Cascadia Mono" w:cs="Cascadia Mono"/>
          <w:color w:val="2B91AF"/>
          <w:sz w:val="19"/>
          <w:szCs w:val="19"/>
        </w:rPr>
        <w:t>ControllerBase</w:t>
      </w:r>
      <w:r>
        <w:t xml:space="preserve">. Ces </w:t>
      </w:r>
      <w:r w:rsidR="00FE2DE7">
        <w:t xml:space="preserve">fonctions </w:t>
      </w:r>
      <w:r w:rsidR="00DB023E">
        <w:t>renvoient</w:t>
      </w:r>
      <w:r>
        <w:t xml:space="preserve"> une instance de classe </w:t>
      </w:r>
      <w:r w:rsidR="00DB023E">
        <w:t>dériv</w:t>
      </w:r>
      <w:r w:rsidR="00FE2DE7">
        <w:t>ant</w:t>
      </w:r>
      <w:r>
        <w:t xml:space="preserve"> de </w:t>
      </w:r>
      <w:r w:rsidRPr="00DB023E">
        <w:rPr>
          <w:rFonts w:ascii="Cascadia Mono" w:hAnsi="Cascadia Mono" w:cs="Cascadia Mono"/>
          <w:color w:val="2B91AF"/>
          <w:sz w:val="19"/>
          <w:szCs w:val="19"/>
        </w:rPr>
        <w:t>StatusCodeResult</w:t>
      </w:r>
      <w:r w:rsidR="00FE2DE7" w:rsidRPr="00FE2DE7">
        <w:t xml:space="preserve"> </w:t>
      </w:r>
      <w:r w:rsidR="00644E75">
        <w:t xml:space="preserve">(elle-même dérivant de </w:t>
      </w:r>
      <w:r w:rsidR="00644E75" w:rsidRPr="00644E75">
        <w:rPr>
          <w:rFonts w:ascii="Cascadia Mono" w:hAnsi="Cascadia Mono" w:cs="Cascadia Mono"/>
          <w:color w:val="2B91AF"/>
          <w:sz w:val="19"/>
          <w:szCs w:val="19"/>
        </w:rPr>
        <w:t>ActionResult</w:t>
      </w:r>
      <w:r w:rsidR="00644E75">
        <w:t xml:space="preserve">) </w:t>
      </w:r>
      <w:r w:rsidR="00FE2DE7" w:rsidRPr="00FE2DE7">
        <w:t>si la valeur de retour ne doit pas renvoyer de données</w:t>
      </w:r>
      <w:r w:rsidR="00644E75">
        <w:t> ; d</w:t>
      </w:r>
      <w:r w:rsidR="00FE2DE7">
        <w:t>ans le cas contraire</w:t>
      </w:r>
      <w:r w:rsidR="00FE2DE7" w:rsidRPr="00FE2DE7">
        <w:t>, il s’agit d’une sous classe de</w:t>
      </w:r>
      <w:r w:rsidR="00FE2DE7">
        <w:rPr>
          <w:rFonts w:ascii="Cascadia Mono" w:hAnsi="Cascadia Mono" w:cs="Cascadia Mono"/>
          <w:color w:val="2B91AF"/>
          <w:sz w:val="19"/>
          <w:szCs w:val="19"/>
        </w:rPr>
        <w:t xml:space="preserve"> ObjectResult</w:t>
      </w:r>
      <w:r w:rsidR="00644E75">
        <w:rPr>
          <w:rFonts w:ascii="Cascadia Mono" w:hAnsi="Cascadia Mono" w:cs="Cascadia Mono"/>
          <w:color w:val="2B91AF"/>
          <w:sz w:val="19"/>
          <w:szCs w:val="19"/>
        </w:rPr>
        <w:t>.</w:t>
      </w:r>
      <w:r w:rsidR="00DB023E" w:rsidRPr="00644E75">
        <w:t xml:space="preserve"> </w:t>
      </w:r>
      <w:r w:rsidR="00644E75" w:rsidRPr="00644E75">
        <w:t>P</w:t>
      </w:r>
      <w:r w:rsidR="00DB023E" w:rsidRPr="00DB023E">
        <w:t>ar exemple</w:t>
      </w:r>
      <w:r w:rsidR="00DB023E">
        <w:rPr>
          <w:rFonts w:ascii="Cascadia Mono" w:hAnsi="Cascadia Mono" w:cs="Cascadia Mono"/>
          <w:color w:val="000000"/>
          <w:sz w:val="19"/>
          <w:szCs w:val="19"/>
        </w:rPr>
        <w:t xml:space="preserve"> </w:t>
      </w:r>
      <w:r w:rsidR="00485F6D" w:rsidRPr="00485F6D">
        <w:t xml:space="preserve">la </w:t>
      </w:r>
      <w:r w:rsidR="00FE2DE7">
        <w:t>fonction</w:t>
      </w:r>
      <w:r w:rsidR="00485F6D">
        <w:rPr>
          <w:rFonts w:ascii="Cascadia Mono" w:hAnsi="Cascadia Mono" w:cs="Cascadia Mono"/>
          <w:color w:val="000000"/>
          <w:sz w:val="19"/>
          <w:szCs w:val="19"/>
        </w:rPr>
        <w:t xml:space="preserve"> </w:t>
      </w:r>
      <w:r w:rsidR="00485F6D" w:rsidRPr="00DB023E">
        <w:rPr>
          <w:rFonts w:ascii="Cascadia Mono" w:hAnsi="Cascadia Mono" w:cs="Cascadia Mono"/>
          <w:color w:val="2B91AF"/>
          <w:sz w:val="19"/>
          <w:szCs w:val="19"/>
        </w:rPr>
        <w:t>Ok</w:t>
      </w:r>
      <w:r w:rsidR="00FE2DE7" w:rsidRPr="00FE2DE7">
        <w:t>()</w:t>
      </w:r>
      <w:r w:rsidR="00485F6D" w:rsidRPr="00485F6D">
        <w:t xml:space="preserve"> </w:t>
      </w:r>
      <w:r w:rsidR="00FE2DE7">
        <w:t xml:space="preserve">renvois une instance de </w:t>
      </w:r>
      <w:r w:rsidR="00FE2DE7" w:rsidRPr="00485F6D">
        <w:rPr>
          <w:rFonts w:ascii="Cascadia Mono" w:hAnsi="Cascadia Mono" w:cs="Cascadia Mono"/>
          <w:color w:val="2B91AF"/>
          <w:sz w:val="19"/>
          <w:szCs w:val="19"/>
        </w:rPr>
        <w:t>OkObjectResult</w:t>
      </w:r>
      <w:r w:rsidR="00360EF3" w:rsidRPr="00360EF3">
        <w:t xml:space="preserve"> </w:t>
      </w:r>
      <w:r w:rsidR="00FE2DE7">
        <w:t xml:space="preserve">et </w:t>
      </w:r>
      <w:r w:rsidR="00FE2DE7" w:rsidRPr="00DB023E">
        <w:rPr>
          <w:rFonts w:ascii="Cascadia Mono" w:hAnsi="Cascadia Mono" w:cs="Cascadia Mono"/>
          <w:color w:val="2B91AF"/>
          <w:sz w:val="19"/>
          <w:szCs w:val="19"/>
        </w:rPr>
        <w:t>Ok</w:t>
      </w:r>
      <w:r w:rsidR="00FE2DE7" w:rsidRPr="00FE2DE7">
        <w:t>(</w:t>
      </w:r>
      <w:r w:rsidR="00FE2DE7">
        <w:t>object?</w:t>
      </w:r>
      <w:r w:rsidR="00FE2DE7" w:rsidRPr="00FE2DE7">
        <w:t>)</w:t>
      </w:r>
      <w:r w:rsidR="00FE2DE7" w:rsidRPr="00485F6D">
        <w:t xml:space="preserve"> </w:t>
      </w:r>
      <w:r w:rsidR="00485F6D" w:rsidRPr="00485F6D">
        <w:t>renvois une instance de la classe</w:t>
      </w:r>
      <w:r w:rsidR="00485F6D">
        <w:rPr>
          <w:rFonts w:ascii="Cascadia Mono" w:hAnsi="Cascadia Mono" w:cs="Cascadia Mono"/>
          <w:color w:val="2B91AF"/>
          <w:sz w:val="19"/>
          <w:szCs w:val="19"/>
        </w:rPr>
        <w:t xml:space="preserve"> </w:t>
      </w:r>
      <w:r w:rsidR="00485F6D" w:rsidRPr="00485F6D">
        <w:rPr>
          <w:rFonts w:ascii="Cascadia Mono" w:hAnsi="Cascadia Mono" w:cs="Cascadia Mono"/>
          <w:color w:val="2B91AF"/>
          <w:sz w:val="19"/>
          <w:szCs w:val="19"/>
        </w:rPr>
        <w:t>OkObjectResult</w:t>
      </w:r>
      <w:r w:rsidR="00485F6D" w:rsidRPr="00485F6D">
        <w:t xml:space="preserve"> dont</w:t>
      </w:r>
      <w:r w:rsidR="00485F6D">
        <w:rPr>
          <w:rFonts w:ascii="Cascadia Mono" w:hAnsi="Cascadia Mono" w:cs="Cascadia Mono"/>
          <w:color w:val="2B91AF"/>
          <w:sz w:val="19"/>
          <w:szCs w:val="19"/>
        </w:rPr>
        <w:t xml:space="preserve"> </w:t>
      </w:r>
      <w:r w:rsidR="00DB023E" w:rsidRPr="00DB023E">
        <w:t>le code ci-dessous illustre le principe de fonctionnement</w:t>
      </w:r>
      <w:r w:rsidR="00DB023E">
        <w:rPr>
          <w:rFonts w:ascii="Cascadia Mono" w:hAnsi="Cascadia Mono" w:cs="Cascadia Mono"/>
          <w:color w:val="000000"/>
          <w:sz w:val="19"/>
          <w:szCs w:val="19"/>
        </w:rPr>
        <w:t>.</w:t>
      </w:r>
    </w:p>
    <w:p w14:paraId="267F5CC8"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OkObjectResult</w:t>
      </w:r>
      <w:r>
        <w:rPr>
          <w:rFonts w:ascii="Cascadia Mono" w:hAnsi="Cascadia Mono" w:cs="Cascadia Mono"/>
          <w:color w:val="000000"/>
          <w:sz w:val="19"/>
          <w:szCs w:val="19"/>
        </w:rPr>
        <w:t xml:space="preserve"> : ObjectResult</w:t>
      </w:r>
    </w:p>
    <w:p w14:paraId="7F1726D0"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908AD"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DefaultStatusCode = StatusCodes.Status200OK;</w:t>
      </w:r>
    </w:p>
    <w:p w14:paraId="450EAC4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p>
    <w:p w14:paraId="73149102"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OkObjectResult</w:t>
      </w:r>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value)</w:t>
      </w:r>
    </w:p>
    <w:p w14:paraId="770BF25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(value)</w:t>
      </w:r>
    </w:p>
    <w:p w14:paraId="205D9E59"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290779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StatusCode = DefaultStatusCode;</w:t>
      </w:r>
    </w:p>
    <w:p w14:paraId="3B491C6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D0AAF" w14:textId="7ED42E07" w:rsidR="00485F6D" w:rsidRDefault="00485F6D" w:rsidP="00485F6D">
      <w:r>
        <w:rPr>
          <w:rFonts w:ascii="Cascadia Mono" w:hAnsi="Cascadia Mono" w:cs="Cascadia Mono"/>
          <w:color w:val="000000"/>
          <w:sz w:val="19"/>
          <w:szCs w:val="19"/>
        </w:rPr>
        <w:t xml:space="preserve">    }</w:t>
      </w:r>
    </w:p>
    <w:p w14:paraId="36966DFF" w14:textId="04438D79" w:rsidR="00485F6D" w:rsidRDefault="00360EF3" w:rsidP="003010A6">
      <w:r>
        <w:t xml:space="preserve">Vous trouverez toutes ces fonctions dans la classe </w:t>
      </w:r>
      <w:r w:rsidRPr="00DB023E">
        <w:rPr>
          <w:rFonts w:ascii="Cascadia Mono" w:hAnsi="Cascadia Mono" w:cs="Cascadia Mono"/>
          <w:color w:val="2B91AF"/>
          <w:sz w:val="19"/>
          <w:szCs w:val="19"/>
        </w:rPr>
        <w:t>ControllerBase</w:t>
      </w:r>
      <w:r w:rsidRPr="00360EF3">
        <w:t>, mais voici les principales</w:t>
      </w:r>
      <w:r w:rsidR="00B207BB">
        <w:t> :</w:t>
      </w:r>
    </w:p>
    <w:p w14:paraId="36D732D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5" w:history="1">
        <w:r w:rsidR="00360EF3" w:rsidRPr="00B207BB">
          <w:rPr>
            <w:rFonts w:ascii="Cascadia Mono" w:hAnsi="Cascadia Mono" w:cs="Cascadia Mono"/>
            <w:color w:val="2B91AF"/>
            <w:sz w:val="19"/>
            <w:szCs w:val="19"/>
          </w:rPr>
          <w:t>BadRequest</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.Status400BadRequest</w:t>
      </w:r>
    </w:p>
    <w:p w14:paraId="79ACA085"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6" w:history="1">
        <w:r w:rsidR="00360EF3" w:rsidRPr="00B207BB">
          <w:rPr>
            <w:rFonts w:ascii="Cascadia Mono" w:hAnsi="Cascadia Mono" w:cs="Cascadia Mono"/>
            <w:color w:val="2B91AF"/>
            <w:sz w:val="19"/>
            <w:szCs w:val="19"/>
          </w:rPr>
          <w:t>NoContentResult</w:t>
        </w:r>
      </w:hyperlink>
      <w:r w:rsidR="00B207BB" w:rsidRPr="00B207BB">
        <w:rPr>
          <w:rStyle w:val="break-text"/>
          <w:rFonts w:ascii="Segoe UI" w:hAnsi="Segoe UI" w:cs="Segoe UI"/>
          <w:color w:val="161616"/>
        </w:rPr>
        <w:t>,</w:t>
      </w:r>
      <w:r w:rsidR="00B207BB" w:rsidRPr="00B207BB">
        <w:rPr>
          <w:rFonts w:ascii="Cascadia Mono" w:hAnsi="Cascadia Mono" w:cs="Cascadia Mono"/>
          <w:color w:val="2B91AF"/>
          <w:sz w:val="19"/>
          <w:szCs w:val="19"/>
        </w:rPr>
        <w:t xml:space="preserve"> StatusCodes</w:t>
      </w:r>
      <w:r w:rsidR="00B207BB" w:rsidRPr="00B207BB">
        <w:rPr>
          <w:rFonts w:ascii="Cascadia Mono" w:hAnsi="Cascadia Mono" w:cs="Cascadia Mono"/>
          <w:color w:val="000000"/>
          <w:sz w:val="19"/>
          <w:szCs w:val="19"/>
        </w:rPr>
        <w:t>. Status204NoContent</w:t>
      </w:r>
    </w:p>
    <w:p w14:paraId="7FDB142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7" w:history="1">
        <w:r w:rsidR="00360EF3" w:rsidRPr="00B207BB">
          <w:rPr>
            <w:rFonts w:ascii="Cascadia Mono" w:hAnsi="Cascadia Mono" w:cs="Cascadia Mono"/>
            <w:color w:val="2B91AF"/>
            <w:sz w:val="19"/>
            <w:szCs w:val="19"/>
          </w:rPr>
          <w:t>NotFound</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.Status404NotFound</w:t>
      </w:r>
    </w:p>
    <w:p w14:paraId="1E87013A" w14:textId="12A11661" w:rsidR="00B207BB" w:rsidRPr="00B207BB" w:rsidRDefault="00360EF3" w:rsidP="00B207BB">
      <w:pPr>
        <w:pStyle w:val="Paragraphedeliste"/>
        <w:numPr>
          <w:ilvl w:val="0"/>
          <w:numId w:val="8"/>
        </w:numPr>
        <w:shd w:val="clear" w:color="auto" w:fill="FFFFFF"/>
        <w:rPr>
          <w:rFonts w:ascii="Cascadia Mono" w:hAnsi="Cascadia Mono" w:cs="Cascadia Mono"/>
          <w:color w:val="000000"/>
          <w:sz w:val="19"/>
          <w:szCs w:val="19"/>
        </w:rPr>
      </w:pPr>
      <w:r w:rsidRPr="00B207BB">
        <w:rPr>
          <w:rFonts w:ascii="Cascadia Mono" w:hAnsi="Cascadia Mono" w:cs="Cascadia Mono"/>
          <w:color w:val="2B91AF"/>
          <w:sz w:val="19"/>
          <w:szCs w:val="19"/>
        </w:rPr>
        <w:t>Conflict</w:t>
      </w:r>
      <w:r w:rsidRPr="00B207BB">
        <w:rPr>
          <w:rFonts w:ascii="Cascadia Mono" w:hAnsi="Cascadia Mono" w:cs="Cascadia Mono"/>
          <w:color w:val="000000"/>
          <w:sz w:val="19"/>
          <w:szCs w:val="19"/>
        </w:rPr>
        <w:t xml:space="preserve"> </w:t>
      </w:r>
      <w:r w:rsidRPr="00B207BB">
        <w:rPr>
          <w:rFonts w:ascii="Cascadia Mono" w:hAnsi="Cascadia Mono" w:cs="Cascadia Mono"/>
          <w:color w:val="2B91AF"/>
          <w:sz w:val="19"/>
          <w:szCs w:val="19"/>
        </w:rPr>
        <w:t>StatusCodes</w:t>
      </w:r>
      <w:r w:rsidRPr="00B207BB">
        <w:rPr>
          <w:rFonts w:ascii="Cascadia Mono" w:hAnsi="Cascadia Mono" w:cs="Cascadia Mono"/>
          <w:color w:val="000000"/>
          <w:sz w:val="19"/>
          <w:szCs w:val="19"/>
        </w:rPr>
        <w:t xml:space="preserve"> Status409Conflict</w:t>
      </w:r>
    </w:p>
    <w:p w14:paraId="79E36B29"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8" w:history="1">
        <w:r w:rsidR="00360EF3" w:rsidRPr="00B207BB">
          <w:rPr>
            <w:rFonts w:ascii="Cascadia Mono" w:hAnsi="Cascadia Mono" w:cs="Cascadia Mono"/>
            <w:color w:val="2B91AF"/>
            <w:sz w:val="19"/>
            <w:szCs w:val="19"/>
          </w:rPr>
          <w:t>Ok</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.Status200OK</w:t>
      </w:r>
    </w:p>
    <w:p w14:paraId="0DFE43F6" w14:textId="52A1BE7C" w:rsidR="00485F6D" w:rsidRDefault="00B207BB" w:rsidP="003010A6">
      <w:r>
        <w:t xml:space="preserve">Dans l’exemple de code ci-dessous nous implémentons une méthode Get qui va renvoyer les données lues dans notre source de données, ici </w:t>
      </w:r>
      <w:r w:rsidR="00644E75">
        <w:t>une liste</w:t>
      </w:r>
      <w:r>
        <w:t xml:space="preserve"> en mémoire, et qui déclare trois types de </w:t>
      </w:r>
      <w:r w:rsidR="00644E75">
        <w:t>statuts</w:t>
      </w:r>
      <w:r>
        <w:t xml:space="preserve"> de retour classique pour une opérations de lecture de données.</w:t>
      </w:r>
    </w:p>
    <w:p w14:paraId="17E124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[HttpGet()]</w:t>
      </w:r>
    </w:p>
    <w:p w14:paraId="33420FE7"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"{id}"</w:t>
      </w:r>
      <w:r>
        <w:rPr>
          <w:rFonts w:ascii="Cascadia Mono" w:hAnsi="Cascadia Mono" w:cs="Cascadia Mono"/>
          <w:color w:val="000000"/>
          <w:sz w:val="19"/>
          <w:szCs w:val="19"/>
        </w:rPr>
        <w:t>)]</w:t>
      </w:r>
    </w:p>
    <w:p w14:paraId="0868DCC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w:t>
      </w:r>
      <w:r>
        <w:rPr>
          <w:rFonts w:ascii="Cascadia Mono" w:hAnsi="Cascadia Mono" w:cs="Cascadia Mono"/>
          <w:color w:val="A31515"/>
          <w:sz w:val="19"/>
          <w:szCs w:val="19"/>
        </w:rPr>
        <w:t>"application/json"</w:t>
      </w:r>
      <w:r>
        <w:rPr>
          <w:rFonts w:ascii="Cascadia Mono" w:hAnsi="Cascadia Mono" w:cs="Cascadia Mono"/>
          <w:color w:val="000000"/>
          <w:sz w:val="19"/>
          <w:szCs w:val="19"/>
        </w:rPr>
        <w:t>)]</w:t>
      </w:r>
    </w:p>
    <w:p w14:paraId="39E95E55"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[ProducesResponseType(StatusCodes.Status400BadRequest)] </w:t>
      </w:r>
    </w:p>
    <w:p w14:paraId="48D4BFA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[ProducesResponseType(StatusCodes.Status404NotFound)] </w:t>
      </w:r>
    </w:p>
    <w:p w14:paraId="24C8CB79"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[ProducesResponseType(StatusCodes.Status200OK)]</w:t>
      </w:r>
    </w:p>
    <w:p w14:paraId="4632B31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ActionResult&lt;TodoItem&gt; GetTodoItem(</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20CE31B"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1384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&lt;= 0) </w:t>
      </w:r>
    </w:p>
    <w:p w14:paraId="0989FCB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BadRequest(</w:t>
      </w:r>
      <w:r>
        <w:rPr>
          <w:rFonts w:ascii="Cascadia Mono" w:hAnsi="Cascadia Mono" w:cs="Cascadia Mono"/>
          <w:color w:val="A31515"/>
          <w:sz w:val="19"/>
          <w:szCs w:val="19"/>
        </w:rPr>
        <w:t>"Id doit être supérieur à 0."</w:t>
      </w:r>
      <w:r>
        <w:rPr>
          <w:rFonts w:ascii="Cascadia Mono" w:hAnsi="Cascadia Mono" w:cs="Cascadia Mono"/>
          <w:color w:val="000000"/>
          <w:sz w:val="19"/>
          <w:szCs w:val="19"/>
        </w:rPr>
        <w:t>);</w:t>
      </w:r>
    </w:p>
    <w:p w14:paraId="0DB03C3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D03C8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TodoItem? data = Datas.FirstOrDefault(item =&gt; item.ID == id);</w:t>
      </w:r>
    </w:p>
    <w:p w14:paraId="552FB64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p>
    <w:p w14:paraId="226FE11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r>
        <w:rPr>
          <w:rFonts w:ascii="Cascadia Mono" w:hAnsi="Cascadia Mono" w:cs="Cascadia Mono"/>
          <w:color w:val="A31515"/>
          <w:sz w:val="19"/>
          <w:szCs w:val="19"/>
        </w:rPr>
        <w:t xml:space="preserve">$"Non trouvé avec l'ID = </w:t>
      </w:r>
      <w:r>
        <w:rPr>
          <w:rFonts w:ascii="Cascadia Mono" w:hAnsi="Cascadia Mono" w:cs="Cascadia Mono"/>
          <w:color w:val="000000"/>
          <w:sz w:val="19"/>
          <w:szCs w:val="19"/>
        </w:rPr>
        <w:t>{id}</w:t>
      </w:r>
      <w:r>
        <w:rPr>
          <w:rFonts w:ascii="Cascadia Mono" w:hAnsi="Cascadia Mono" w:cs="Cascadia Mono"/>
          <w:color w:val="A31515"/>
          <w:sz w:val="19"/>
          <w:szCs w:val="19"/>
        </w:rPr>
        <w:t>"</w:t>
      </w:r>
      <w:r>
        <w:rPr>
          <w:rFonts w:ascii="Cascadia Mono" w:hAnsi="Cascadia Mono" w:cs="Cascadia Mono"/>
          <w:color w:val="000000"/>
          <w:sz w:val="19"/>
          <w:szCs w:val="19"/>
        </w:rPr>
        <w:t>);</w:t>
      </w:r>
    </w:p>
    <w:p w14:paraId="3919E98C"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221655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Ok(data);</w:t>
      </w:r>
    </w:p>
    <w:p w14:paraId="0E2D8407" w14:textId="4638BCE0" w:rsidR="00B207BB" w:rsidRDefault="00B207BB" w:rsidP="00B207BB">
      <w:r>
        <w:rPr>
          <w:rFonts w:ascii="Cascadia Mono" w:hAnsi="Cascadia Mono" w:cs="Cascadia Mono"/>
          <w:color w:val="000000"/>
          <w:sz w:val="19"/>
          <w:szCs w:val="19"/>
        </w:rPr>
        <w:t xml:space="preserve">        }</w:t>
      </w:r>
    </w:p>
    <w:p w14:paraId="26B52E27" w14:textId="37ECD7EA" w:rsidR="003010A6" w:rsidRDefault="005A7C01" w:rsidP="003010A6">
      <w:pPr>
        <w:pStyle w:val="Titre1"/>
      </w:pPr>
      <w:r>
        <w:t>Le c</w:t>
      </w:r>
      <w:r w:rsidR="003010A6">
        <w:t>ontrôle des données d’entrée</w:t>
      </w:r>
      <w:r w:rsidR="007045F7">
        <w:t xml:space="preserve"> avec les </w:t>
      </w:r>
      <w:r>
        <w:t>d</w:t>
      </w:r>
      <w:r w:rsidR="007045F7">
        <w:t>ata annotations</w:t>
      </w:r>
    </w:p>
    <w:p w14:paraId="62B7AEAA" w14:textId="0D92EB4C"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r w:rsidR="00B62ACB" w:rsidRPr="00644E75">
        <w:rPr>
          <w:rFonts w:ascii="Cascadia Mono" w:hAnsi="Cascadia Mono" w:cs="Cascadia Mono"/>
          <w:color w:val="2B91AF"/>
          <w:sz w:val="19"/>
          <w:szCs w:val="19"/>
        </w:rPr>
        <w:t>ControllerBase</w:t>
      </w:r>
      <w:r w:rsidR="00B62ACB">
        <w:rPr>
          <w:rFonts w:ascii="Cascadia Mono" w:hAnsi="Cascadia Mono" w:cs="Cascadia Mono"/>
          <w:color w:val="000000"/>
          <w:sz w:val="19"/>
          <w:szCs w:val="19"/>
        </w:rPr>
        <w:t xml:space="preserve"> </w:t>
      </w:r>
      <w:r w:rsidR="004817E7">
        <w:t>qui va faire le job avant d’invoqu</w:t>
      </w:r>
      <w:r w:rsidR="00644E75">
        <w:t>er</w:t>
      </w:r>
      <w:r w:rsidR="004817E7">
        <w:t xml:space="preserve">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lastRenderedPageBreak/>
        <w:t>On demande à avoir obligatoirement les propriété Nom et Prenom avec des valeurs et l’Age doit être compris entre 1 et 120 ans. Si on appelle le web service avec les valeurs suivantes : {  "nom": null,  "prenom": "string",  "age": 250}. Nous obtiendrons directement une erreur 400 Bad Request.</w:t>
      </w:r>
    </w:p>
    <w:p w14:paraId="0F6CBEF9" w14:textId="43109C43" w:rsidR="00B36EF7" w:rsidRDefault="00B36EF7" w:rsidP="000569D7">
      <w:pPr>
        <w:jc w:val="center"/>
      </w:pPr>
      <w:r w:rsidRPr="00B36EF7">
        <w:rPr>
          <w:noProof/>
        </w:rPr>
        <w:drawing>
          <wp:inline distT="0" distB="0" distL="0" distR="0" wp14:anchorId="53843978" wp14:editId="187F4C47">
            <wp:extent cx="4384551" cy="223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2820" cy="2243861"/>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t xml:space="preserve">C’est l’assembly </w:t>
      </w:r>
      <w:r>
        <w:rPr>
          <w:rFonts w:ascii="Cascadia Mono" w:hAnsi="Cascadia Mono" w:cs="Cascadia Mono"/>
          <w:color w:val="000000"/>
          <w:sz w:val="19"/>
          <w:szCs w:val="19"/>
        </w:rPr>
        <w:t xml:space="preserve">System.ComponentModel.DataAnnotations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Required</w:t>
      </w:r>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MinLength</w:t>
      </w:r>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MaxLength</w:t>
      </w:r>
      <w:r>
        <w:rPr>
          <w:lang w:eastAsia="fr-FR"/>
        </w:rPr>
        <w:t xml:space="preserve">, pour donner une taille maximum pour une chaine </w:t>
      </w:r>
    </w:p>
    <w:p w14:paraId="73B39CF2" w14:textId="6037E18E"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r w:rsidR="00644E75">
        <w:rPr>
          <w:lang w:eastAsia="fr-FR"/>
        </w:rPr>
        <w:t>un email saisi</w:t>
      </w:r>
      <w:r>
        <w:rPr>
          <w:lang w:eastAsia="fr-FR"/>
        </w:rPr>
        <w:t xml:space="preserve"> avec eMailConfirmation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RegularExpression</w:t>
      </w:r>
      <w:r>
        <w:rPr>
          <w:lang w:eastAsia="fr-FR"/>
        </w:rPr>
        <w:t>,</w:t>
      </w:r>
      <w:r w:rsidRPr="00875156">
        <w:rPr>
          <w:lang w:eastAsia="fr-FR"/>
        </w:rPr>
        <w:t xml:space="preserve"> </w:t>
      </w:r>
      <w:r>
        <w:rPr>
          <w:lang w:eastAsia="fr-FR"/>
        </w:rPr>
        <w:t>pour valider la donnée avec un expression régulière</w:t>
      </w:r>
    </w:p>
    <w:p w14:paraId="317B1348" w14:textId="4B3983E3" w:rsidR="00875156" w:rsidRPr="00051149" w:rsidRDefault="003A5B56" w:rsidP="003010A6">
      <w:r>
        <w:t xml:space="preserve">Vous pouvez </w:t>
      </w:r>
      <w:r w:rsidR="00644E75">
        <w:t>bien sûr</w:t>
      </w:r>
      <w:r>
        <w:t xml:space="preserve"> ajouter votre </w:t>
      </w:r>
      <w:r w:rsidR="000A0426">
        <w:t>propre</w:t>
      </w:r>
      <w:r>
        <w:t xml:space="preserve"> logique de </w:t>
      </w:r>
      <w:r w:rsidR="000A0426">
        <w:t>contrôle</w:t>
      </w:r>
      <w:r>
        <w:t xml:space="preserve"> dans la méthode </w:t>
      </w:r>
      <w:r w:rsidR="00644E75">
        <w:t xml:space="preserve">en utilisant la propriété ModelState, </w:t>
      </w:r>
      <w:r>
        <w:t>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CD39FCA" w:rsidR="001E4F0E" w:rsidRDefault="00006820" w:rsidP="001E4F0E">
      <w:pPr>
        <w:pStyle w:val="Titre1"/>
      </w:pPr>
      <w:r>
        <w:rPr>
          <w:highlight w:val="yellow"/>
        </w:rPr>
        <w:t xml:space="preserve">Journaliser </w:t>
      </w:r>
      <w:r w:rsidR="001E4F0E" w:rsidRPr="000569D7">
        <w:rPr>
          <w:highlight w:val="yellow"/>
        </w:rPr>
        <w:t xml:space="preserve">le fonctionnement </w:t>
      </w:r>
      <w:r>
        <w:rPr>
          <w:highlight w:val="yellow"/>
        </w:rPr>
        <w:t>d’un</w:t>
      </w:r>
      <w:r w:rsidR="001E4F0E" w:rsidRPr="000569D7">
        <w:rPr>
          <w:highlight w:val="yellow"/>
        </w:rPr>
        <w:t xml:space="preserve"> web service</w:t>
      </w:r>
    </w:p>
    <w:p w14:paraId="70D89F65" w14:textId="2B0627C2" w:rsidR="001E4F0E" w:rsidRDefault="00653A01" w:rsidP="003010A6">
      <w:r>
        <w:t>Faire des log</w:t>
      </w:r>
      <w:r w:rsidR="00A82AB3">
        <w:t>s dans une applications est fondamentale</w:t>
      </w:r>
      <w:r w:rsidR="00006820">
        <w:t>, j</w:t>
      </w:r>
      <w:r w:rsidR="00A82AB3">
        <w:t>e ne parle pas de logs de debug, mais de logs qui vont permettre aux équipes de supervision ou de maintenance de comprendre le fonctionnement et particulière</w:t>
      </w:r>
      <w:r w:rsidR="00486580">
        <w:t>ment</w:t>
      </w:r>
      <w:r w:rsidR="00A82AB3">
        <w:t xml:space="preserve"> les erreurs qui se produisent dans votre logiciel. Ce besoin est encore plus important dans le développement de webservice du fait que ceux-ci sont utilisées par des applications </w:t>
      </w:r>
      <w:r w:rsidR="008E438C">
        <w:t>et non directement par un utilisateur</w:t>
      </w:r>
      <w:r w:rsidR="00A82AB3">
        <w:t xml:space="preserve"> qui pourrait </w:t>
      </w:r>
      <w:r w:rsidR="008E438C">
        <w:t xml:space="preserve">consulter une erreur sur l’écran et la </w:t>
      </w:r>
      <w:r w:rsidR="00A82AB3">
        <w:t>transm</w:t>
      </w:r>
      <w:r w:rsidR="008E438C">
        <w:t>ettre</w:t>
      </w:r>
      <w:r w:rsidR="00A82AB3">
        <w:t xml:space="preserve"> à un service de maintenance. Dans le cas </w:t>
      </w:r>
      <w:r w:rsidR="00260DFC">
        <w:t>des webservices</w:t>
      </w:r>
      <w:r w:rsidR="00A82AB3">
        <w:t xml:space="preserve"> pour </w:t>
      </w:r>
      <w:r w:rsidR="008E438C">
        <w:t>tracer</w:t>
      </w:r>
      <w:r w:rsidR="00A82AB3">
        <w:t xml:space="preserve"> un </w:t>
      </w:r>
      <w:r w:rsidR="00006820">
        <w:t>problème</w:t>
      </w:r>
      <w:r w:rsidR="00A82AB3">
        <w:t xml:space="preserve">, ou le bon </w:t>
      </w:r>
      <w:r w:rsidR="00006820">
        <w:t>fonctionnement</w:t>
      </w:r>
      <w:r w:rsidR="00A82AB3">
        <w:t xml:space="preserve"> de vos service</w:t>
      </w:r>
      <w:r w:rsidR="008E438C">
        <w:t>s</w:t>
      </w:r>
      <w:r w:rsidR="00A82AB3">
        <w:t>, le seul moyen est de lire les logs qui vous produisez.</w:t>
      </w:r>
    </w:p>
    <w:p w14:paraId="4671A3EB" w14:textId="77777777" w:rsidR="004868E8" w:rsidRDefault="004868E8" w:rsidP="003010A6">
      <w:r>
        <w:t xml:space="preserve">Il est important de loguer les informations relatives au fonctionnement générale d’un service : Le démarrage, l’arrêt, ou la présence d’une exception non gérée. </w:t>
      </w:r>
    </w:p>
    <w:p w14:paraId="44398EAB" w14:textId="63C102A5" w:rsidR="004868E8" w:rsidRDefault="004868E8" w:rsidP="003010A6">
      <w:r>
        <w:t>D’autre part les méthodes exposés par le web service doivent également loguer les informations sur leurs exécutions. Ici c’est donc les conditions liées à la demande d’exécution de la méthode, et le résultat qui vont nous intéresser. Lors du log</w:t>
      </w:r>
      <w:r w:rsidR="00A479D4">
        <w:t>ue</w:t>
      </w:r>
      <w:r>
        <w:t xml:space="preserve"> de la demande d’exécution il faut </w:t>
      </w:r>
      <w:r w:rsidR="00A479D4">
        <w:t>tracer</w:t>
      </w:r>
      <w:r>
        <w:t xml:space="preserve"> le nom de la fonction, </w:t>
      </w:r>
      <w:r w:rsidR="00A479D4">
        <w:t xml:space="preserve">et </w:t>
      </w:r>
      <w:r>
        <w:t xml:space="preserve">les paramètres </w:t>
      </w:r>
      <w:r w:rsidR="00A479D4">
        <w:t>fournit</w:t>
      </w:r>
      <w:r>
        <w:t xml:space="preserve">. </w:t>
      </w:r>
      <w:r w:rsidR="00A479D4">
        <w:t>Ce qui</w:t>
      </w:r>
      <w:r>
        <w:t xml:space="preserve"> permettra en cas de problème d’identifier les paramètres d’exécution qui </w:t>
      </w:r>
      <w:r w:rsidR="00A479D4">
        <w:t xml:space="preserve">ont </w:t>
      </w:r>
      <w:r>
        <w:t>généré</w:t>
      </w:r>
      <w:r w:rsidR="00A479D4">
        <w:t>s</w:t>
      </w:r>
      <w:r>
        <w:t xml:space="preserve"> le problème.</w:t>
      </w:r>
      <w:r w:rsidR="00A479D4">
        <w:t xml:space="preserve"> De même si l’exécution c’est bien passé, il faut tracer le fait que l’exécution c’est déroulé sans problème</w:t>
      </w:r>
    </w:p>
    <w:p w14:paraId="34EA0F6A" w14:textId="00FA4987" w:rsidR="00D0310D" w:rsidRDefault="00D0310D" w:rsidP="003010A6">
      <w:r>
        <w:t xml:space="preserve">Pour utiliser le </w:t>
      </w:r>
      <w:r w:rsidR="00EC4394">
        <w:t>service</w:t>
      </w:r>
      <w:r>
        <w:t xml:space="preserve"> de log, il suffit au niveau </w:t>
      </w:r>
      <w:r w:rsidR="00EC4394">
        <w:t>du constructeur de la classe du contrôleur du webservice de mettre en place l’injection du service de log. Comme l’illustre le code ci-dessous.</w:t>
      </w:r>
    </w:p>
    <w:p w14:paraId="3C390E5B" w14:textId="7976BB56"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Service de log injecté par le constructeur</w:t>
      </w:r>
    </w:p>
    <w:p w14:paraId="3D246A0B" w14:textId="29C41473"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ILogger logger;</w:t>
      </w:r>
    </w:p>
    <w:p w14:paraId="39050FC6"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p>
    <w:p w14:paraId="041E2C77" w14:textId="7B22AEC1"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TodoListController</w:t>
      </w:r>
      <w:r>
        <w:rPr>
          <w:rFonts w:ascii="Cascadia Mono" w:hAnsi="Cascadia Mono" w:cs="Cascadia Mono"/>
          <w:color w:val="000000"/>
          <w:sz w:val="19"/>
          <w:szCs w:val="19"/>
        </w:rPr>
        <w:t>(ILogger&lt;TodoListController&gt; _logger)</w:t>
      </w:r>
    </w:p>
    <w:p w14:paraId="149C86A8" w14:textId="7C97175F"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E6A210" w14:textId="4B68A20E"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logger = _logger;</w:t>
      </w:r>
    </w:p>
    <w:p w14:paraId="51E42125" w14:textId="081DC762" w:rsidR="00EC4394" w:rsidRDefault="00EC4394" w:rsidP="00EC4394">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logger.LogInformation(</w:t>
      </w:r>
      <w:r>
        <w:rPr>
          <w:rFonts w:ascii="Cascadia Mono" w:hAnsi="Cascadia Mono" w:cs="Cascadia Mono"/>
          <w:color w:val="A31515"/>
          <w:sz w:val="19"/>
          <w:szCs w:val="19"/>
        </w:rPr>
        <w:t>"CTOR"</w:t>
      </w:r>
      <w:r>
        <w:rPr>
          <w:rFonts w:ascii="Cascadia Mono" w:hAnsi="Cascadia Mono" w:cs="Cascadia Mono"/>
          <w:color w:val="000000"/>
          <w:sz w:val="19"/>
          <w:szCs w:val="19"/>
        </w:rPr>
        <w:t>);</w:t>
      </w:r>
    </w:p>
    <w:p w14:paraId="3F68F9D6" w14:textId="5AFDD00C" w:rsidR="00EC4394" w:rsidRDefault="00EC4394" w:rsidP="003010A6"/>
    <w:p w14:paraId="5623354C" w14:textId="58D6920B" w:rsidR="00EC4394" w:rsidRDefault="00EC4394" w:rsidP="003010A6">
      <w:r>
        <w:t xml:space="preserve">Pour faire dans log durant l’initialisation du service cela se passe dans le fichier </w:t>
      </w:r>
      <w:r w:rsidRPr="00EC4394">
        <w:rPr>
          <w:i/>
          <w:iCs/>
        </w:rPr>
        <w:t>Program.cs</w:t>
      </w:r>
      <w:r>
        <w:t xml:space="preserve"> qui fournit au niveau de la classe </w:t>
      </w:r>
      <w:r w:rsidRPr="00EC4394">
        <w:rPr>
          <w:i/>
          <w:iCs/>
        </w:rPr>
        <w:t>WebApplication</w:t>
      </w:r>
      <w:r>
        <w:t xml:space="preserve"> une propriété Logger.</w:t>
      </w:r>
    </w:p>
    <w:p w14:paraId="06C45370"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14:paraId="34C190E2" w14:textId="77777777" w:rsidR="00EC4394" w:rsidRDefault="00EC4394" w:rsidP="00EC43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app.Logger.LogInformation(</w:t>
      </w:r>
      <w:r>
        <w:rPr>
          <w:rFonts w:ascii="Cascadia Mono" w:hAnsi="Cascadia Mono" w:cs="Cascadia Mono"/>
          <w:color w:val="A31515"/>
          <w:sz w:val="19"/>
          <w:szCs w:val="19"/>
        </w:rPr>
        <w:t>"Démarrage du Web services"</w:t>
      </w:r>
      <w:r>
        <w:rPr>
          <w:rFonts w:ascii="Cascadia Mono" w:hAnsi="Cascadia Mono" w:cs="Cascadia Mono"/>
          <w:color w:val="000000"/>
          <w:sz w:val="19"/>
          <w:szCs w:val="19"/>
        </w:rPr>
        <w:t>);</w:t>
      </w:r>
    </w:p>
    <w:p w14:paraId="55868220" w14:textId="77777777" w:rsidR="00EC4394" w:rsidRDefault="00EC4394" w:rsidP="003010A6"/>
    <w:p w14:paraId="00DF8064" w14:textId="11C26A61" w:rsidR="004868E8" w:rsidRDefault="00486580" w:rsidP="003010A6">
      <w:r>
        <w:t xml:space="preserve">La mise en place du service de log dans une application .Net est très simple, mais </w:t>
      </w:r>
      <w:r w:rsidR="008F6CF3">
        <w:t>de</w:t>
      </w:r>
      <w:r>
        <w:t xml:space="preserve"> nombreuse option </w:t>
      </w:r>
      <w:r w:rsidR="00EC4394">
        <w:t xml:space="preserve">de configuration </w:t>
      </w:r>
      <w:r>
        <w:t xml:space="preserve">sont possibles. Ce qui sort du cadre de cet article. Je vous invite </w:t>
      </w:r>
      <w:r w:rsidR="008F6CF3">
        <w:t>à</w:t>
      </w:r>
      <w:r>
        <w:t xml:space="preserve"> prendre connaissance de la doc MS qui donne </w:t>
      </w:r>
      <w:r w:rsidR="00D0310D">
        <w:t>toutes les informations nécessaires</w:t>
      </w:r>
      <w:r>
        <w:t xml:space="preserve"> ici [LOG1]</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très longtemps)</w:t>
      </w:r>
      <w:r w:rsidR="00615BD7">
        <w:t xml:space="preserve">, mais </w:t>
      </w:r>
      <w:r w:rsidR="00AC37AC">
        <w:t>les applications</w:t>
      </w:r>
      <w:r w:rsidR="00615BD7">
        <w:t xml:space="preserve"> cliente aussi.</w:t>
      </w:r>
    </w:p>
    <w:p w14:paraId="6AF01EAD" w14:textId="6D317416" w:rsidR="000A0426" w:rsidRDefault="00615BD7" w:rsidP="000A0426">
      <w:r>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r>
      <w:r w:rsidR="000A0426">
        <w:lastRenderedPageBreak/>
        <w:t>Donc il est très important de différencier la version de celle-ci. Généralement les évolutions sur un URI existant concerne les informations qui seront véhiculé dans le body.</w:t>
      </w:r>
    </w:p>
    <w:p w14:paraId="31756277" w14:textId="6496639D" w:rsidR="00B81EDE" w:rsidRDefault="00B81EDE" w:rsidP="000A0426">
      <w:r>
        <w:t xml:space="preserve">Le fait générateur </w:t>
      </w:r>
      <w:r w:rsidR="005403D9">
        <w:t xml:space="preserve">[GV1, GV2] </w:t>
      </w:r>
      <w:r>
        <w:t xml:space="preserve">d’un changement de version dans votre API est une modification avec rupture (breaking change). C’est-à-dire un changement qui va avoir un </w:t>
      </w:r>
      <w:r w:rsidR="005A7C01">
        <w:t>impact</w:t>
      </w:r>
      <w:r>
        <w:t xml:space="preserv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versionning d’API est apporté par le package nuget  </w:t>
      </w:r>
      <w:r w:rsidRPr="005F2D73">
        <w:rPr>
          <w:i/>
          <w:iCs/>
        </w:rPr>
        <w:t>Microsoft.AspNetCore.Mvc.Versioning</w:t>
      </w:r>
      <w:r>
        <w:t xml:space="preserve"> qui faudra référencé dans votre projet. La forme la plus courante utilisé pour </w:t>
      </w:r>
      <w:r w:rsidR="00B5054B">
        <w:t>spécifier</w:t>
      </w:r>
      <w:r>
        <w:t xml:space="preserve"> la version d’une API repose sur l’utilisation des attributs </w:t>
      </w:r>
      <w:r w:rsidRPr="005F2D73">
        <w:rPr>
          <w:i/>
          <w:iCs/>
        </w:rPr>
        <w:t>ApiVersion</w:t>
      </w:r>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w:t>
      </w:r>
      <w:r w:rsidR="00931FEA">
        <w:lastRenderedPageBreak/>
        <w:t xml:space="preserve">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r w:rsidRPr="0044786D">
        <w:rPr>
          <w:i/>
          <w:iCs/>
        </w:rPr>
        <w:t>MapToApiVersion</w:t>
      </w:r>
      <w:r>
        <w:t xml:space="preserve"> pour spécifier le support d’une version 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r w:rsidRPr="00135FC7">
        <w:rPr>
          <w:i/>
          <w:iCs/>
        </w:rPr>
        <w:t>SwaggerGen</w:t>
      </w:r>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Get.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r w:rsidR="00135FC7" w:rsidRPr="00135FC7">
        <w:rPr>
          <w:i/>
          <w:iCs/>
        </w:rPr>
        <w:t>AddSwaggerGen()</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E57760">
        <w:t>comme</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 xml:space="preserve">MonService GET en version 2.0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0107F809" w14:textId="77C6B9A6" w:rsidR="00CF325E" w:rsidRDefault="00140888" w:rsidP="003010A6">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r w:rsidRPr="00140888">
        <w:rPr>
          <w:i/>
          <w:iCs/>
        </w:rPr>
        <w:t>MonServiceController</w:t>
      </w:r>
      <w:r w:rsidRPr="00140888">
        <w:t xml:space="preserve"> et </w:t>
      </w:r>
      <w:r w:rsidRPr="00140888">
        <w:rPr>
          <w:i/>
          <w:iCs/>
        </w:rPr>
        <w:t>MonService3Controller</w:t>
      </w:r>
      <w:r w:rsidRPr="00140888">
        <w:t xml:space="preserve"> correspondent tous les deux à une route </w:t>
      </w:r>
      <w:r w:rsidRPr="00140888">
        <w:rPr>
          <w:i/>
          <w:iCs/>
        </w:rPr>
        <w:t>MonService</w:t>
      </w:r>
      <w:r>
        <w:rPr>
          <w:i/>
          <w:iCs/>
        </w:rPr>
        <w:t>.</w:t>
      </w:r>
    </w:p>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r w:rsidR="00BF075A" w:rsidRPr="00782CE1">
        <w:rPr>
          <w:i/>
          <w:iCs/>
        </w:rPr>
        <w:t>AddApiVersioning</w:t>
      </w:r>
      <w:r w:rsidR="00BF075A">
        <w:rPr>
          <w:i/>
          <w:iCs/>
        </w:rPr>
        <w:t xml:space="preserve"> </w:t>
      </w:r>
      <w:r w:rsidR="00BF075A" w:rsidRPr="00B3689C">
        <w:t xml:space="preserve">et de </w:t>
      </w:r>
      <w:r w:rsidRPr="00B3689C">
        <w:t>l’attribut</w:t>
      </w:r>
      <w:r>
        <w:t xml:space="preserve"> </w:t>
      </w:r>
      <w:r w:rsidRPr="00782CE1">
        <w:rPr>
          <w:i/>
          <w:iCs/>
        </w:rPr>
        <w:t>ReportApiVersions</w:t>
      </w:r>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[ApiVersion]</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et nous activons la fonctionnalité de reporting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builder.Services.AddApiVersioning(optVersion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optVersion.DefaultApiVersion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ApiVersion(1,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optVersion.ReportApiVersions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2D15963" w14:textId="56CCB387" w:rsidR="00782CE1" w:rsidRDefault="00782CE1" w:rsidP="00782CE1">
      <w:pPr>
        <w:rPr>
          <w:rFonts w:ascii="Cascadia Mono" w:hAnsi="Cascadia Mono" w:cs="Cascadia Mono"/>
          <w:color w:val="000000"/>
          <w:sz w:val="19"/>
          <w:szCs w:val="19"/>
        </w:rPr>
      </w:pPr>
    </w:p>
    <w:p w14:paraId="1ADC6907" w14:textId="5F51B2E3" w:rsidR="00725ECF" w:rsidRPr="00725ECF" w:rsidRDefault="005402C2" w:rsidP="00782CE1">
      <w:r>
        <w:t xml:space="preserve">Pour illustre l’intérêt de </w:t>
      </w:r>
      <w:r w:rsidRPr="00782CE1">
        <w:rPr>
          <w:i/>
          <w:iCs/>
        </w:rPr>
        <w:t>ReportApiVersions</w:t>
      </w:r>
      <w:r>
        <w:t xml:space="preserve">, nous allons </w:t>
      </w:r>
      <w:r w:rsidRPr="00725ECF">
        <w:t>utilis</w:t>
      </w:r>
      <w:r>
        <w:t>er</w:t>
      </w:r>
      <w:r w:rsidR="00725ECF" w:rsidRPr="00725ECF">
        <w:t xml:space="preserve"> curl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w:t>
      </w:r>
      <w:r w:rsidR="00E57760">
        <w:t>t</w:t>
      </w:r>
      <w:r>
        <w:t xml:space="preserve">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478C4D4" w:rsidR="00725ECF" w:rsidRPr="00E57760" w:rsidRDefault="005402C2" w:rsidP="00782CE1">
      <w:r w:rsidRPr="00E57760">
        <w:t>L’effet immédiat</w:t>
      </w:r>
      <w:r w:rsidR="00E57760">
        <w:t>,</w:t>
      </w:r>
      <w:r w:rsidRPr="00E57760">
        <w:t xml:space="preserve"> est </w:t>
      </w:r>
      <w:r w:rsidR="00E57760">
        <w:t xml:space="preserve">de </w:t>
      </w:r>
      <w:r w:rsidR="00725ECF" w:rsidRPr="00E57760">
        <w:t>provoqu</w:t>
      </w:r>
      <w:r w:rsidR="00E57760">
        <w:t>er</w:t>
      </w:r>
      <w:r w:rsidR="00725ECF" w:rsidRPr="00E57760">
        <w:t xml:space="preserve"> une exception, car mon API est </w:t>
      </w:r>
      <w:r w:rsidR="005F05BB" w:rsidRPr="00E57760">
        <w:t>définie</w:t>
      </w:r>
      <w:r w:rsidR="00725ECF" w:rsidRPr="00E57760">
        <w:t xml:space="preserve"> pour la v1.2, et uniquement </w:t>
      </w:r>
      <w:r w:rsidR="00E57760">
        <w:t xml:space="preserve">pour </w:t>
      </w:r>
      <w:r w:rsidR="005F05BB" w:rsidRPr="00E57760">
        <w:t>celle-là</w:t>
      </w:r>
      <w:r w:rsidR="00725ECF" w:rsidRPr="00E57760">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2CA4157E"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r w:rsidRPr="00725ECF">
        <w:rPr>
          <w:i/>
          <w:iCs/>
        </w:rPr>
        <w:t>ReportApiVersions</w:t>
      </w:r>
      <w:r>
        <w:rPr>
          <w:i/>
          <w:iCs/>
        </w:rPr>
        <w:t xml:space="preserve"> </w:t>
      </w:r>
      <w:r w:rsidRPr="00F30C77">
        <w:t>qui affiche les version</w:t>
      </w:r>
      <w:r w:rsidR="00F30C77">
        <w:t>s</w:t>
      </w:r>
      <w:r w:rsidRPr="00F30C77">
        <w:t xml:space="preserve"> supporté</w:t>
      </w:r>
      <w:r w:rsidR="00F30C77">
        <w:t>es</w:t>
      </w:r>
      <w:r w:rsidRPr="00F30C77">
        <w:t xml:space="preserve"> par mon API, ici la v1.2</w:t>
      </w:r>
      <w:r w:rsidR="00F30C77">
        <w:t>.</w:t>
      </w:r>
      <w:r w:rsidR="005402C2">
        <w:t xml:space="preserve"> S’il y a </w:t>
      </w:r>
      <w:r w:rsidR="00E57760">
        <w:t>plusieurs versions supportées</w:t>
      </w:r>
      <w:r w:rsidR="005402C2">
        <w:t>,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26E26139" w14:textId="77777777" w:rsidR="00725ECF" w:rsidRPr="00725ECF" w:rsidRDefault="00725ECF" w:rsidP="00782CE1"/>
    <w:p w14:paraId="35A8A2A3" w14:textId="77777777" w:rsidR="00DE1F70" w:rsidRDefault="00DE1F70" w:rsidP="00DE1F70">
      <w:pPr>
        <w:pStyle w:val="Titre1"/>
      </w:pPr>
      <w:r>
        <w:t>Générer la documentation swagger et tester le web service</w:t>
      </w:r>
    </w:p>
    <w:p w14:paraId="21741E22" w14:textId="77777777" w:rsidR="00DE1F70" w:rsidRDefault="00DE1F70" w:rsidP="00DE1F70">
      <w:r>
        <w:t>OpenAPI est une spécification qui permet de documentée une API de web service. Elle est produite dans un fichier JSON (qui respecte la grammaire JSON spécifiée par l’OpenAPI) pour documenter votre API. Ce fichier est par défaut appelé openapi.json</w:t>
      </w:r>
    </w:p>
    <w:p w14:paraId="7EB4CCCC" w14:textId="77777777" w:rsidR="00DE1F70" w:rsidRDefault="00DE1F70" w:rsidP="00DE1F70">
      <w:r>
        <w:t>SwaggerUI est un service qui implémente une interface web pour consulter la documentation d’une API, il permet même d’invoquer l’API pour évaluer/tester son fonctionnement.</w:t>
      </w:r>
    </w:p>
    <w:p w14:paraId="7921B521" w14:textId="77777777" w:rsidR="00DE1F70" w:rsidRDefault="00DE1F70" w:rsidP="00DE1F70">
      <w:r>
        <w:t>L’activation de Swagger UI sur votre API doit être réalisé dans le middleware en ajoutant le service de génération Swagger via la méthode d’extension AddSwaggerGen().</w:t>
      </w:r>
    </w:p>
    <w:p w14:paraId="1D2E991E" w14:textId="77777777" w:rsidR="00DE1F70" w:rsidRDefault="00DE1F70" w:rsidP="00DE1F70">
      <w:r>
        <w:t>Builder.Services.AddSwaggerGen() ;</w:t>
      </w:r>
    </w:p>
    <w:p w14:paraId="1FB4DD8E" w14:textId="77777777" w:rsidR="00DE1F70" w:rsidRDefault="00DE1F70" w:rsidP="00DE1F70">
      <w:r>
        <w:t xml:space="preserve">Puis il faut enregistré le middleware de génération de l’OpenAPI sur le pipeline HTTP via la commande UseSwagger() et activer l’interface utilisateur de consultation de la documentation et de test des services avec UseSwaggerUI(). </w:t>
      </w:r>
    </w:p>
    <w:p w14:paraId="78A45943" w14:textId="77777777" w:rsidR="00DE1F70" w:rsidRPr="00275B02" w:rsidRDefault="00DE1F70" w:rsidP="00DE1F70">
      <w:pPr>
        <w:spacing w:after="0" w:line="240" w:lineRule="auto"/>
      </w:pPr>
      <w:r w:rsidRPr="00275B02">
        <w:t>app.UseSwagger();</w:t>
      </w:r>
    </w:p>
    <w:p w14:paraId="540166E2" w14:textId="77777777" w:rsidR="00DE1F70" w:rsidRPr="00275B02" w:rsidRDefault="00DE1F70" w:rsidP="00DE1F70">
      <w:pPr>
        <w:spacing w:after="0" w:line="240" w:lineRule="auto"/>
      </w:pPr>
      <w:r w:rsidRPr="00275B02">
        <w:t>app.UseSwaggerUI();</w:t>
      </w:r>
    </w:p>
    <w:p w14:paraId="54D4DC91" w14:textId="0EA2FE8C" w:rsidR="00DE1F70" w:rsidRDefault="00DE1F70" w:rsidP="00DE1F70"/>
    <w:p w14:paraId="1E0BF0E5" w14:textId="7C08FFB2" w:rsidR="00DE1F70" w:rsidRDefault="00DE1F70" w:rsidP="00DE1F70">
      <w:r>
        <w:t>Maintenant que nous avons activé la génération du Swagger et l’activation de l’interface SwaggerUI pour consulter la documentation et tester le web Service. Comment faire pour documenter notre API ?</w:t>
      </w:r>
    </w:p>
    <w:p w14:paraId="1E3DE8FF" w14:textId="1DD7E334" w:rsidR="00DE1F70" w:rsidRDefault="007045F7">
      <w:r>
        <w:lastRenderedPageBreak/>
        <w:t xml:space="preserve">Vous savez déjà qu’avec C#, vous devez documenter votre code avec une syntaxe XML spécifique </w:t>
      </w:r>
      <w:r w:rsidR="00417BBC">
        <w:t xml:space="preserve">[Doc1] </w:t>
      </w:r>
      <w:r>
        <w:t>qui permet de générer l</w:t>
      </w:r>
      <w:r w:rsidR="00976424">
        <w:t>a</w:t>
      </w:r>
      <w:r>
        <w:t xml:space="preserve"> document</w:t>
      </w:r>
      <w:r w:rsidR="00976424">
        <w:t>ation</w:t>
      </w:r>
      <w:r>
        <w:t xml:space="preserve"> de votre code</w:t>
      </w:r>
      <w:r w:rsidR="00DE1F70">
        <w:t>. Voici un exemple classique de documentation d’une méthode en C#.</w:t>
      </w:r>
    </w:p>
    <w:p w14:paraId="117A29F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16A8880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Lecture d'un Todo Item</w:t>
      </w:r>
    </w:p>
    <w:p w14:paraId="5A7831B7" w14:textId="2EBBE3B8"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Retourne un todo item à partir de son identifiant ID</w:t>
      </w:r>
    </w:p>
    <w:p w14:paraId="50180EE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46006A17"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&lt;remarks&gt;</w:t>
      </w:r>
      <w:r w:rsidRPr="00976424">
        <w:rPr>
          <w:rFonts w:ascii="Cascadia Mono" w:hAnsi="Cascadia Mono" w:cs="Cascadia Mono"/>
          <w:noProof/>
          <w:color w:val="008000"/>
          <w:sz w:val="16"/>
          <w:szCs w:val="16"/>
        </w:rPr>
        <w:t>ici une remarque</w:t>
      </w:r>
      <w:r w:rsidRPr="00976424">
        <w:rPr>
          <w:rFonts w:ascii="Cascadia Mono" w:hAnsi="Cascadia Mono" w:cs="Cascadia Mono"/>
          <w:noProof/>
          <w:color w:val="808080"/>
          <w:sz w:val="16"/>
          <w:szCs w:val="16"/>
        </w:rPr>
        <w:t>&lt;/remarks&gt;</w:t>
      </w:r>
    </w:p>
    <w:p w14:paraId="18F2DAB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&lt;param</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name="</w:t>
      </w:r>
      <w:r w:rsidRPr="00976424">
        <w:rPr>
          <w:rFonts w:ascii="Cascadia Mono" w:hAnsi="Cascadia Mono" w:cs="Cascadia Mono"/>
          <w:noProof/>
          <w:color w:val="000000"/>
          <w:sz w:val="16"/>
          <w:szCs w:val="16"/>
        </w:rPr>
        <w:t>id</w:t>
      </w:r>
      <w:r w:rsidRPr="00976424">
        <w:rPr>
          <w:rFonts w:ascii="Cascadia Mono" w:hAnsi="Cascadia Mono" w:cs="Cascadia Mono"/>
          <w:noProof/>
          <w:color w:val="808080"/>
          <w:sz w:val="16"/>
          <w:szCs w:val="16"/>
        </w:rPr>
        <w:t>"&gt;</w:t>
      </w:r>
      <w:r w:rsidRPr="00976424">
        <w:rPr>
          <w:rFonts w:ascii="Cascadia Mono" w:hAnsi="Cascadia Mono" w:cs="Cascadia Mono"/>
          <w:noProof/>
          <w:color w:val="008000"/>
          <w:sz w:val="16"/>
          <w:szCs w:val="16"/>
        </w:rPr>
        <w:t>id du todo item doit être supérieur à 0.</w:t>
      </w:r>
      <w:r w:rsidRPr="00976424">
        <w:rPr>
          <w:rFonts w:ascii="Cascadia Mono" w:hAnsi="Cascadia Mono" w:cs="Cascadia Mono"/>
          <w:noProof/>
          <w:color w:val="808080"/>
          <w:sz w:val="16"/>
          <w:szCs w:val="16"/>
        </w:rPr>
        <w:t>&lt;/param&gt;</w:t>
      </w:r>
      <w:r w:rsidRPr="00976424">
        <w:rPr>
          <w:rFonts w:ascii="Cascadia Mono" w:hAnsi="Cascadia Mono" w:cs="Cascadia Mono"/>
          <w:noProof/>
          <w:color w:val="008000"/>
          <w:sz w:val="16"/>
          <w:szCs w:val="16"/>
        </w:rPr>
        <w:t xml:space="preserve">   </w:t>
      </w:r>
    </w:p>
    <w:p w14:paraId="37BD303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code="200"&gt;</w:t>
      </w:r>
      <w:r w:rsidRPr="00976424">
        <w:rPr>
          <w:rFonts w:ascii="Cascadia Mono" w:hAnsi="Cascadia Mono" w:cs="Cascadia Mono"/>
          <w:noProof/>
          <w:color w:val="008000"/>
          <w:sz w:val="16"/>
          <w:szCs w:val="16"/>
        </w:rPr>
        <w:t>OK, le todo item est retourné.</w:t>
      </w:r>
      <w:r w:rsidRPr="00976424">
        <w:rPr>
          <w:rFonts w:ascii="Cascadia Mono" w:hAnsi="Cascadia Mono" w:cs="Cascadia Mono"/>
          <w:noProof/>
          <w:color w:val="808080"/>
          <w:sz w:val="16"/>
          <w:szCs w:val="16"/>
        </w:rPr>
        <w:t>&lt;/response&gt;</w:t>
      </w:r>
    </w:p>
    <w:p w14:paraId="6FF06FD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code="400"&gt;</w:t>
      </w:r>
      <w:r w:rsidRPr="00976424">
        <w:rPr>
          <w:rFonts w:ascii="Cascadia Mono" w:hAnsi="Cascadia Mono" w:cs="Cascadia Mono"/>
          <w:noProof/>
          <w:color w:val="008000"/>
          <w:sz w:val="16"/>
          <w:szCs w:val="16"/>
        </w:rPr>
        <w:t>Mauvaise requete, id non invalide.</w:t>
      </w:r>
      <w:r w:rsidRPr="00976424">
        <w:rPr>
          <w:rFonts w:ascii="Cascadia Mono" w:hAnsi="Cascadia Mono" w:cs="Cascadia Mono"/>
          <w:noProof/>
          <w:color w:val="808080"/>
          <w:sz w:val="16"/>
          <w:szCs w:val="16"/>
        </w:rPr>
        <w:t>&lt;/response&gt;</w:t>
      </w:r>
    </w:p>
    <w:p w14:paraId="7600A470" w14:textId="2CB06E50"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code="404"&gt;</w:t>
      </w:r>
      <w:r w:rsidRPr="00976424">
        <w:rPr>
          <w:rFonts w:ascii="Cascadia Mono" w:hAnsi="Cascadia Mono" w:cs="Cascadia Mono"/>
          <w:noProof/>
          <w:color w:val="008000"/>
          <w:sz w:val="16"/>
          <w:szCs w:val="16"/>
        </w:rPr>
        <w:t>Erreur, item non trouvé avec l'id spécifié.</w:t>
      </w:r>
      <w:r w:rsidRPr="00976424">
        <w:rPr>
          <w:rFonts w:ascii="Cascadia Mono" w:hAnsi="Cascadia Mono" w:cs="Cascadia Mono"/>
          <w:noProof/>
          <w:color w:val="808080"/>
          <w:sz w:val="16"/>
          <w:szCs w:val="16"/>
        </w:rPr>
        <w:t>&lt;/response&gt;</w:t>
      </w:r>
    </w:p>
    <w:p w14:paraId="11B14238"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[HttpGet()]</w:t>
      </w:r>
    </w:p>
    <w:p w14:paraId="5846169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[Route(</w:t>
      </w:r>
      <w:r w:rsidRPr="00976424">
        <w:rPr>
          <w:rFonts w:ascii="Cascadia Mono" w:hAnsi="Cascadia Mono" w:cs="Cascadia Mono"/>
          <w:noProof/>
          <w:color w:val="A31515"/>
          <w:sz w:val="16"/>
          <w:szCs w:val="16"/>
        </w:rPr>
        <w:t>"{id}"</w:t>
      </w:r>
      <w:r w:rsidRPr="00976424">
        <w:rPr>
          <w:rFonts w:ascii="Cascadia Mono" w:hAnsi="Cascadia Mono" w:cs="Cascadia Mono"/>
          <w:noProof/>
          <w:color w:val="000000"/>
          <w:sz w:val="16"/>
          <w:szCs w:val="16"/>
        </w:rPr>
        <w:t>)]</w:t>
      </w:r>
    </w:p>
    <w:p w14:paraId="13DE6EB0"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w:t>
      </w:r>
      <w:r w:rsidRPr="00976424">
        <w:rPr>
          <w:rFonts w:ascii="Cascadia Mono" w:hAnsi="Cascadia Mono" w:cs="Cascadia Mono"/>
          <w:noProof/>
          <w:color w:val="A31515"/>
          <w:sz w:val="16"/>
          <w:szCs w:val="16"/>
        </w:rPr>
        <w:t>"application/json"</w:t>
      </w:r>
      <w:r w:rsidRPr="00976424">
        <w:rPr>
          <w:rFonts w:ascii="Cascadia Mono" w:hAnsi="Cascadia Mono" w:cs="Cascadia Mono"/>
          <w:noProof/>
          <w:color w:val="000000"/>
          <w:sz w:val="16"/>
          <w:szCs w:val="16"/>
        </w:rPr>
        <w:t>)]</w:t>
      </w:r>
    </w:p>
    <w:p w14:paraId="57490D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[ProducesResponseType(StatusCodes.Status400BadRequest)] </w:t>
      </w:r>
    </w:p>
    <w:p w14:paraId="28A1B1A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[ProducesResponseType(StatusCodes.Status404NotFound)] </w:t>
      </w:r>
    </w:p>
    <w:p w14:paraId="5E2A30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[ProducesResponseType(StatusCodes.Status200OK)]</w:t>
      </w:r>
    </w:p>
    <w:p w14:paraId="139D666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0000FF"/>
          <w:sz w:val="16"/>
          <w:szCs w:val="16"/>
        </w:rPr>
        <w:t>public</w:t>
      </w:r>
      <w:r w:rsidRPr="00976424">
        <w:rPr>
          <w:rFonts w:ascii="Cascadia Mono" w:hAnsi="Cascadia Mono" w:cs="Cascadia Mono"/>
          <w:noProof/>
          <w:color w:val="000000"/>
          <w:sz w:val="16"/>
          <w:szCs w:val="16"/>
        </w:rPr>
        <w:t xml:space="preserve"> ActionResult&lt;TodoItem&gt; GetTodoItem(</w:t>
      </w:r>
      <w:r w:rsidRPr="00976424">
        <w:rPr>
          <w:rFonts w:ascii="Cascadia Mono" w:hAnsi="Cascadia Mono" w:cs="Cascadia Mono"/>
          <w:noProof/>
          <w:color w:val="0000FF"/>
          <w:sz w:val="16"/>
          <w:szCs w:val="16"/>
        </w:rPr>
        <w:t>int</w:t>
      </w:r>
      <w:r w:rsidRPr="00976424">
        <w:rPr>
          <w:rFonts w:ascii="Cascadia Mono" w:hAnsi="Cascadia Mono" w:cs="Cascadia Mono"/>
          <w:noProof/>
          <w:color w:val="000000"/>
          <w:sz w:val="16"/>
          <w:szCs w:val="16"/>
        </w:rPr>
        <w:t xml:space="preserve"> id)</w:t>
      </w:r>
    </w:p>
    <w:p w14:paraId="4C2A761C" w14:textId="77777777" w:rsidR="00DE1F70" w:rsidRDefault="00DE1F70"/>
    <w:p w14:paraId="26DB317A" w14:textId="638C37A4" w:rsidR="00976424" w:rsidRDefault="00DE1F70">
      <w:r>
        <w:t>Swagger à la bonté de reprendre vos efforts pour générer la documentation de votre web service. Ce qui vous évitera peut-être de rédiger un document de références pour votre API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976424">
        <w:t xml:space="preserve">Il </w:t>
      </w:r>
      <w:r>
        <w:t xml:space="preserve">est toutefois </w:t>
      </w:r>
      <w:r w:rsidR="00976424">
        <w:t xml:space="preserve">est d’avoir en tête quelques petite subtilité dans la transformation de la </w:t>
      </w:r>
      <w:r w:rsidR="00C33E59">
        <w:t>documentation</w:t>
      </w:r>
      <w:r w:rsidR="00976424">
        <w:t xml:space="preserve"> C# en documentation Swagger.</w:t>
      </w:r>
    </w:p>
    <w:p w14:paraId="2F7279B4" w14:textId="6B288698" w:rsidR="00976424" w:rsidRPr="00C33E59" w:rsidRDefault="00976424" w:rsidP="00976424">
      <w:pPr>
        <w:pStyle w:val="PrformatHTML"/>
        <w:rPr>
          <w:rFonts w:asciiTheme="minorHAnsi" w:eastAsiaTheme="minorHAnsi" w:hAnsiTheme="minorHAnsi" w:cstheme="minorBidi"/>
          <w:sz w:val="22"/>
          <w:szCs w:val="22"/>
          <w:lang w:eastAsia="en-US"/>
        </w:rPr>
      </w:pPr>
      <w:r w:rsidRPr="00C33E59">
        <w:rPr>
          <w:rFonts w:asciiTheme="minorHAnsi" w:eastAsiaTheme="minorHAnsi" w:hAnsiTheme="minorHAnsi" w:cstheme="minorBidi"/>
          <w:sz w:val="22"/>
          <w:szCs w:val="22"/>
          <w:lang w:eastAsia="en-US"/>
        </w:rPr>
        <w:t>Le contenu de la balise</w:t>
      </w:r>
      <w:r w:rsidRPr="00976424">
        <w:t xml:space="preserve"> </w:t>
      </w:r>
      <w:r w:rsidRPr="00976424">
        <w:rPr>
          <w:rFonts w:ascii="Cascadia Mono" w:eastAsiaTheme="minorHAnsi" w:hAnsi="Cascadia Mono" w:cs="Cascadia Mono"/>
          <w:noProof/>
          <w:color w:val="808080"/>
          <w:sz w:val="16"/>
          <w:szCs w:val="16"/>
          <w:lang w:eastAsia="en-US"/>
        </w:rPr>
        <w:t>&lt;summary&gt;</w:t>
      </w:r>
      <w:r w:rsidRPr="00C33E59">
        <w:rPr>
          <w:rFonts w:asciiTheme="minorHAnsi" w:eastAsiaTheme="minorHAnsi" w:hAnsiTheme="minorHAnsi" w:cstheme="minorBidi"/>
          <w:sz w:val="22"/>
          <w:szCs w:val="22"/>
          <w:lang w:eastAsia="en-US"/>
        </w:rPr>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"summary"</w:t>
      </w:r>
      <w:r w:rsidRPr="00C33E59">
        <w:rPr>
          <w:rFonts w:asciiTheme="minorHAnsi" w:eastAsiaTheme="minorHAnsi" w:hAnsiTheme="minorHAnsi" w:cstheme="minorBidi"/>
          <w:sz w:val="22"/>
          <w:szCs w:val="22"/>
          <w:lang w:eastAsia="en-US"/>
        </w:rPr>
        <w:t xml:space="preserve"> du swagger, jusqu’à là rien d’</w:t>
      </w:r>
      <w:r w:rsidR="00C33E59" w:rsidRPr="00C33E59">
        <w:rPr>
          <w:rFonts w:asciiTheme="minorHAnsi" w:eastAsiaTheme="minorHAnsi" w:hAnsiTheme="minorHAnsi" w:cstheme="minorBidi"/>
          <w:sz w:val="22"/>
          <w:szCs w:val="22"/>
          <w:lang w:eastAsia="en-US"/>
        </w:rPr>
        <w:t>étonnant</w:t>
      </w:r>
      <w:r w:rsidRPr="00C33E59">
        <w:rPr>
          <w:rFonts w:asciiTheme="minorHAnsi" w:eastAsiaTheme="minorHAnsi" w:hAnsiTheme="minorHAnsi" w:cstheme="minorBidi"/>
          <w:sz w:val="22"/>
          <w:szCs w:val="22"/>
          <w:lang w:eastAsia="en-US"/>
        </w:rPr>
        <w:t xml:space="preserve">. </w:t>
      </w:r>
      <w:r w:rsidR="00C33E59">
        <w:rPr>
          <w:rFonts w:asciiTheme="minorHAnsi" w:eastAsiaTheme="minorHAnsi" w:hAnsiTheme="minorHAnsi" w:cstheme="minorBidi"/>
          <w:sz w:val="22"/>
          <w:szCs w:val="22"/>
          <w:lang w:eastAsia="en-US"/>
        </w:rPr>
        <w:t>En revanche, l</w:t>
      </w:r>
      <w:r w:rsidRPr="00C33E59">
        <w:rPr>
          <w:rFonts w:asciiTheme="minorHAnsi" w:eastAsiaTheme="minorHAnsi" w:hAnsiTheme="minorHAnsi" w:cstheme="minorBidi"/>
          <w:sz w:val="22"/>
          <w:szCs w:val="22"/>
          <w:lang w:eastAsia="en-US"/>
        </w:rPr>
        <w:t>a balise</w:t>
      </w:r>
      <w:r w:rsidRPr="00976424">
        <w:t xml:space="preserve"> </w:t>
      </w:r>
      <w:r w:rsidRPr="00C33E59">
        <w:rPr>
          <w:rFonts w:ascii="Cascadia Mono" w:eastAsiaTheme="minorHAnsi" w:hAnsi="Cascadia Mono" w:cs="Cascadia Mono"/>
          <w:noProof/>
          <w:color w:val="808080"/>
          <w:sz w:val="16"/>
          <w:szCs w:val="16"/>
          <w:lang w:eastAsia="en-US"/>
        </w:rPr>
        <w:t>&lt;remarks&gt;</w:t>
      </w:r>
      <w:r w:rsidR="00417BBC">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 description »</w:t>
      </w:r>
      <w:r w:rsidRPr="00C33E59">
        <w:rPr>
          <w:rFonts w:asciiTheme="minorHAnsi" w:eastAsiaTheme="minorHAnsi" w:hAnsiTheme="minorHAnsi" w:cstheme="minorBidi"/>
          <w:sz w:val="22"/>
          <w:szCs w:val="22"/>
          <w:lang w:eastAsia="en-US"/>
        </w:rPr>
        <w:t xml:space="preserve"> du swagger. Il est donc important de prendre cette subtilité en </w:t>
      </w:r>
      <w:r w:rsidR="00C33E59" w:rsidRPr="00C33E59">
        <w:rPr>
          <w:rFonts w:asciiTheme="minorHAnsi" w:eastAsiaTheme="minorHAnsi" w:hAnsiTheme="minorHAnsi" w:cstheme="minorBidi"/>
          <w:sz w:val="22"/>
          <w:szCs w:val="22"/>
          <w:lang w:eastAsia="en-US"/>
        </w:rPr>
        <w:t>considération</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pour avoir une documentation lisible</w:t>
      </w:r>
      <w:r w:rsidR="00C33E59">
        <w:rPr>
          <w:rFonts w:asciiTheme="minorHAnsi" w:eastAsiaTheme="minorHAnsi" w:hAnsiTheme="minorHAnsi" w:cstheme="minorBidi"/>
          <w:sz w:val="22"/>
          <w:szCs w:val="22"/>
          <w:lang w:eastAsia="en-US"/>
        </w:rPr>
        <w:t>. S</w:t>
      </w:r>
      <w:r w:rsidR="00417BBC">
        <w:rPr>
          <w:rFonts w:asciiTheme="minorHAnsi" w:eastAsiaTheme="minorHAnsi" w:hAnsiTheme="minorHAnsi" w:cstheme="minorBidi"/>
          <w:sz w:val="22"/>
          <w:szCs w:val="22"/>
          <w:lang w:eastAsia="en-US"/>
        </w:rPr>
        <w:t>i</w:t>
      </w:r>
      <w:r w:rsidRPr="00C33E59">
        <w:rPr>
          <w:rFonts w:asciiTheme="minorHAnsi" w:eastAsiaTheme="minorHAnsi" w:hAnsiTheme="minorHAnsi" w:cstheme="minorBidi"/>
          <w:sz w:val="22"/>
          <w:szCs w:val="22"/>
          <w:lang w:eastAsia="en-US"/>
        </w:rPr>
        <w:t xml:space="preserve"> vous avez beaucoup de choses </w:t>
      </w:r>
      <w:r w:rsidR="00C33E59" w:rsidRPr="00C33E59">
        <w:rPr>
          <w:rFonts w:asciiTheme="minorHAnsi" w:eastAsiaTheme="minorHAnsi" w:hAnsiTheme="minorHAnsi" w:cstheme="minorBidi"/>
          <w:sz w:val="22"/>
          <w:szCs w:val="22"/>
          <w:lang w:eastAsia="en-US"/>
        </w:rPr>
        <w:t>à</w:t>
      </w:r>
      <w:r w:rsidRPr="00C33E59">
        <w:rPr>
          <w:rFonts w:asciiTheme="minorHAnsi" w:eastAsiaTheme="minorHAnsi" w:hAnsiTheme="minorHAnsi" w:cstheme="minorBidi"/>
          <w:sz w:val="22"/>
          <w:szCs w:val="22"/>
          <w:lang w:eastAsia="en-US"/>
        </w:rPr>
        <w:t xml:space="preserve"> raconter, c’est bien dans</w:t>
      </w:r>
      <w:r w:rsidR="00417BBC">
        <w:rPr>
          <w:rFonts w:asciiTheme="minorHAnsi" w:eastAsiaTheme="minorHAnsi" w:hAnsiTheme="minorHAnsi" w:cstheme="minorBidi"/>
          <w:sz w:val="22"/>
          <w:szCs w:val="22"/>
          <w:lang w:eastAsia="en-US"/>
        </w:rPr>
        <w:t xml:space="preserve"> le tag </w:t>
      </w:r>
      <w:r w:rsidR="00C33E59" w:rsidRPr="00C33E59">
        <w:rPr>
          <w:lang w:eastAsia="en-US"/>
        </w:rPr>
        <w:t>&lt;remarks&gt;</w:t>
      </w:r>
      <w:r w:rsidR="00C33E59">
        <w:rPr>
          <w:lang w:eastAsia="en-US"/>
        </w:rPr>
        <w:t xml:space="preserve"> </w:t>
      </w:r>
      <w:r w:rsidRPr="00C33E59">
        <w:rPr>
          <w:rFonts w:asciiTheme="minorHAnsi" w:eastAsiaTheme="minorHAnsi" w:hAnsiTheme="minorHAnsi" w:cstheme="minorBidi"/>
          <w:sz w:val="22"/>
          <w:szCs w:val="22"/>
          <w:lang w:eastAsia="en-US"/>
        </w:rPr>
        <w:t xml:space="preserve">qu’il faut le mettre et non dans </w:t>
      </w:r>
      <w:r w:rsidR="00C33E59" w:rsidRPr="00976424">
        <w:rPr>
          <w:rFonts w:ascii="Cascadia Mono" w:eastAsiaTheme="minorHAnsi" w:hAnsi="Cascadia Mono" w:cs="Cascadia Mono"/>
          <w:noProof/>
          <w:color w:val="808080"/>
          <w:sz w:val="16"/>
          <w:szCs w:val="16"/>
          <w:lang w:eastAsia="en-US"/>
        </w:rPr>
        <w:t>&lt;summary&gt;</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 xml:space="preserve">comme </w:t>
      </w:r>
      <w:r w:rsidR="00C33E59">
        <w:rPr>
          <w:rFonts w:asciiTheme="minorHAnsi" w:eastAsiaTheme="minorHAnsi" w:hAnsiTheme="minorHAnsi" w:cstheme="minorBidi"/>
          <w:sz w:val="22"/>
          <w:szCs w:val="22"/>
          <w:lang w:eastAsia="en-US"/>
        </w:rPr>
        <w:t xml:space="preserve">c’est </w:t>
      </w:r>
      <w:r w:rsidRPr="00C33E59">
        <w:rPr>
          <w:rFonts w:asciiTheme="minorHAnsi" w:eastAsiaTheme="minorHAnsi" w:hAnsiTheme="minorHAnsi" w:cstheme="minorBidi"/>
          <w:sz w:val="22"/>
          <w:szCs w:val="22"/>
          <w:lang w:eastAsia="en-US"/>
        </w:rPr>
        <w:t>généralement l’habitude en C#</w:t>
      </w:r>
      <w:r w:rsidR="00C33E59">
        <w:rPr>
          <w:rFonts w:asciiTheme="minorHAnsi" w:eastAsiaTheme="minorHAnsi" w:hAnsiTheme="minorHAnsi" w:cstheme="minorBidi"/>
          <w:sz w:val="22"/>
          <w:szCs w:val="22"/>
          <w:lang w:eastAsia="en-US"/>
        </w:rPr>
        <w:t>.</w:t>
      </w:r>
    </w:p>
    <w:p w14:paraId="70D15050" w14:textId="55B3C7EE" w:rsidR="00976424" w:rsidRPr="00C33E59" w:rsidRDefault="00976424" w:rsidP="00976424">
      <w:pPr>
        <w:pStyle w:val="PrformatHTML"/>
        <w:rPr>
          <w:rFonts w:asciiTheme="minorHAnsi" w:eastAsiaTheme="minorHAnsi" w:hAnsiTheme="minorHAnsi" w:cstheme="minorBidi"/>
          <w:sz w:val="22"/>
          <w:szCs w:val="22"/>
          <w:lang w:eastAsia="en-US"/>
        </w:rPr>
      </w:pPr>
    </w:p>
    <w:p w14:paraId="74F4B4C2" w14:textId="0FF05B8E" w:rsidR="00976424" w:rsidRDefault="00C33E59">
      <w:r>
        <w:t xml:space="preserve">Ce qui donne en swagger la documentation suivante : </w:t>
      </w:r>
    </w:p>
    <w:p w14:paraId="51778861" w14:textId="2AC8F624" w:rsidR="00C33E59" w:rsidRDefault="00C33E59" w:rsidP="00C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1A99199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"/api/v{version}/TodoList/{id}": {</w:t>
      </w:r>
    </w:p>
    <w:p w14:paraId="7E7708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"get": {</w:t>
      </w:r>
    </w:p>
    <w:p w14:paraId="338B6B38" w14:textId="22CAF0FA"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"tags":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"TodoList"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69D05A9" w14:textId="773A78D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"summary": </w:t>
      </w:r>
      <w:r>
        <w:rPr>
          <w:rFonts w:ascii="Courier New" w:eastAsia="Times New Roman" w:hAnsi="Courier New" w:cs="Courier New"/>
          <w:noProof/>
          <w:color w:val="000000"/>
          <w:sz w:val="16"/>
          <w:szCs w:val="16"/>
          <w:lang w:eastAsia="fr-FR"/>
        </w:rPr>
        <w:br/>
        <w:t xml:space="preserve">        </w:t>
      </w:r>
      <w:r w:rsidRPr="00DE1F70">
        <w:rPr>
          <w:rFonts w:ascii="Courier New" w:eastAsia="Times New Roman" w:hAnsi="Courier New" w:cs="Courier New"/>
          <w:noProof/>
          <w:color w:val="000000"/>
          <w:sz w:val="16"/>
          <w:szCs w:val="16"/>
          <w:lang w:eastAsia="fr-FR"/>
        </w:rPr>
        <w:t>"Lecture d'un Todo Item\r\nRetourne un todo item a partir de son identifiant ID",</w:t>
      </w:r>
    </w:p>
    <w:p w14:paraId="50EECE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"ici une remarque",</w:t>
      </w:r>
    </w:p>
    <w:p w14:paraId="746F481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"parameters": [</w:t>
      </w:r>
    </w:p>
    <w:p w14:paraId="6C2E25D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416EE1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"id",</w:t>
      </w:r>
    </w:p>
    <w:p w14:paraId="55C82C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7B6814F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"id du todo item doit être supérieur à 0.",</w:t>
      </w:r>
    </w:p>
    <w:p w14:paraId="62FA03B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2C6CE97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6945EC6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"integer",</w:t>
      </w:r>
    </w:p>
    <w:p w14:paraId="3A8AE14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"format": "int32"</w:t>
      </w:r>
    </w:p>
    <w:p w14:paraId="6214DC2D" w14:textId="14F93BC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54F84A3"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66A0365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"version",</w:t>
      </w:r>
    </w:p>
    <w:p w14:paraId="2B5141E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675A31C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0A33961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781226E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"string"</w:t>
      </w:r>
    </w:p>
    <w:p w14:paraId="0375A959" w14:textId="3CEAA0A4"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3EE74C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"responses": {</w:t>
      </w:r>
    </w:p>
    <w:p w14:paraId="7E03C28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"400": {</w:t>
      </w:r>
    </w:p>
    <w:p w14:paraId="714A77A7"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"Mauvaise requete, id non invalide.",</w:t>
      </w:r>
    </w:p>
    <w:p w14:paraId="50DD2DF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50383C2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1868C0E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5BDD0E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6B5784E" w14:textId="19104268"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AD5405F"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"404": {</w:t>
      </w:r>
    </w:p>
    <w:p w14:paraId="421355E7" w14:textId="5289F73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lastRenderedPageBreak/>
        <w:t xml:space="preserve">            "description": "Erreur, le todo item n'est pas trouvé à partir de l'id spécifié.",</w:t>
      </w:r>
    </w:p>
    <w:p w14:paraId="7AD34D2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7435032"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0C685A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1A59D7D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E92E325" w14:textId="623A62B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1420E3E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"200": {</w:t>
      </w:r>
    </w:p>
    <w:p w14:paraId="4CD4BA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"OK, le todo item est retourné.",</w:t>
      </w:r>
    </w:p>
    <w:p w14:paraId="180BBA2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4F0279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5C2B3D5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1DC437E"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"#/components/schemas/TodoItem"</w:t>
      </w:r>
    </w:p>
    <w:p w14:paraId="40DEEF60" w14:textId="243BFF6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A6EC7CD" w14:textId="77777777" w:rsidR="00C33E59" w:rsidRDefault="00C33E59"/>
    <w:p w14:paraId="34E7669A" w14:textId="56F3B560" w:rsidR="00C33E59" w:rsidRPr="00C33E59" w:rsidRDefault="00C33E59">
      <w:r w:rsidRPr="00C33E59">
        <w:t>Et dans swagger UI</w:t>
      </w:r>
    </w:p>
    <w:p w14:paraId="51CDF556" w14:textId="3BC6E8F7" w:rsidR="00C33E59" w:rsidRDefault="00C33E59">
      <w:pPr>
        <w:rPr>
          <w:noProof/>
        </w:rPr>
      </w:pPr>
    </w:p>
    <w:p w14:paraId="58E41216" w14:textId="4F4776B4" w:rsidR="00C33E59" w:rsidRDefault="00C33E59">
      <w:pPr>
        <w:rPr>
          <w:noProof/>
        </w:rPr>
      </w:pPr>
      <w:r>
        <w:rPr>
          <w:noProof/>
        </w:rPr>
        <w:drawing>
          <wp:inline distT="0" distB="0" distL="0" distR="0" wp14:anchorId="03A1B56E" wp14:editId="534F298D">
            <wp:extent cx="4141470" cy="26956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6328" cy="2698861"/>
                    </a:xfrm>
                    <a:prstGeom prst="rect">
                      <a:avLst/>
                    </a:prstGeom>
                  </pic:spPr>
                </pic:pic>
              </a:graphicData>
            </a:graphic>
          </wp:inline>
        </w:drawing>
      </w:r>
    </w:p>
    <w:p w14:paraId="5725DDF9" w14:textId="77777777" w:rsidR="00E57760" w:rsidRPr="003010A6" w:rsidRDefault="00E57760" w:rsidP="003010A6"/>
    <w:p w14:paraId="18E928D3" w14:textId="1F957F6A" w:rsidR="00C030B1" w:rsidRDefault="00C030B1" w:rsidP="00C030B1">
      <w:pPr>
        <w:pStyle w:val="Titre1"/>
      </w:pPr>
      <w:r w:rsidRPr="000569D7">
        <w:rPr>
          <w:highlight w:val="yellow"/>
        </w:rPr>
        <w:t>Avoir un point de HealthCheck</w:t>
      </w:r>
    </w:p>
    <w:p w14:paraId="723828BB" w14:textId="414FBC74" w:rsidR="009E7F30" w:rsidRDefault="009E7F30" w:rsidP="009E7F30">
      <w:r>
        <w:t>Les applications modernes sont de plus en plus décomposées en une partie front qui va constituer l’interface graphique mis à disposition des utilisateurs (une application mobile par exemple), et un ensemble de services back office qui sont agrégés par celle-ci pour offrir un service métiers. Dans ce type d’architecture l’application front peut semblait totalement opérationnelle car le site web fonctionne : les pages s’affichent, la navigation fonctionne, mais il n’y a pas de données dans certaines zones de l’interface, ou certaines pages ne fonctionne pas. Il est donc important de donner un moyen à l’équipe de supervision d’analys</w:t>
      </w:r>
      <w:r w:rsidR="005D0AE3">
        <w:t>er</w:t>
      </w:r>
      <w:r>
        <w:t xml:space="preserve"> l’état de fonctionnement de l’ensemble des composants nécessaires au fonctionnement d’une application. Ces composants peuvent faire partie de l’application elle-même comme le site web du front, ou les webservices de l’application. Mais il peut aussi s’agir de service externe a l’application comme des webservice</w:t>
      </w:r>
      <w:r w:rsidR="005D0AE3">
        <w:t>s</w:t>
      </w:r>
      <w:r>
        <w:t xml:space="preserve"> tiers, ou des webservices d’une autre application.</w:t>
      </w:r>
    </w:p>
    <w:p w14:paraId="5BC14F5C" w14:textId="619CEE58" w:rsidR="009E7F30" w:rsidRDefault="009E7F30">
      <w:r>
        <w:t xml:space="preserve">Lorsque l’on développe un webservice, il faut donc trouver un moyen pour indiquer si notre webservice est </w:t>
      </w:r>
      <w:r w:rsidR="005D0AE3">
        <w:t>opérationnel</w:t>
      </w:r>
      <w:r>
        <w:t xml:space="preserve"> ou pas. Ce qui permettra à l’application cliente de prendre les décisions qui s’impose comme : indiquer le problème à l’utilisateur, ou choisir un autre webservice pour obtenir </w:t>
      </w:r>
      <w:r w:rsidR="005D0AE3">
        <w:t>des informations identiques</w:t>
      </w:r>
      <w:r>
        <w:t xml:space="preserve"> à celle fournis par le webservice </w:t>
      </w:r>
      <w:r w:rsidR="005D0AE3">
        <w:t>autre</w:t>
      </w:r>
      <w:r>
        <w:t xml:space="preserve"> service.</w:t>
      </w:r>
      <w:r w:rsidR="005D0AE3">
        <w:t xml:space="preserve"> D’un autre côté </w:t>
      </w:r>
      <w:r w:rsidR="005D0AE3">
        <w:lastRenderedPageBreak/>
        <w:t>l’équipe de supervision pourra utiliser des outils de supervision applicative pour détecter le non-fonctionnement d’un web service et mettre en action un plan de remédiation.</w:t>
      </w:r>
    </w:p>
    <w:p w14:paraId="27BA6D06" w14:textId="469EA119" w:rsidR="005D0AE3" w:rsidRDefault="005D0AE3" w:rsidP="00D666B2">
      <w:r>
        <w:t>Le .Net Framework fournit un service dit « </w:t>
      </w:r>
      <w:r w:rsidR="00971FA2">
        <w:t>HealthCheck</w:t>
      </w:r>
      <w:r>
        <w:t xml:space="preserve"> » qui permet très simplement de fournir un point d’entrée pour indiquer son état de santé. Le service de HealthCheck est rendu disponible par </w:t>
      </w:r>
      <w:r w:rsidR="00D666B2">
        <w:t xml:space="preserve">par l’assembly : </w:t>
      </w:r>
      <w:r w:rsidR="00D666B2">
        <w:t>Microsoft.Extensions.Diagnostics.HealthChecks</w:t>
      </w:r>
      <w:r w:rsidR="00D666B2">
        <w:t xml:space="preserve"> qui est elle-même apporté par le framework </w:t>
      </w:r>
      <w:r w:rsidR="00D666B2" w:rsidRPr="00D666B2">
        <w:t>Microsoft.AspNetCore.Ap</w:t>
      </w:r>
      <w:r w:rsidR="00D666B2">
        <w:t xml:space="preserve">p. </w:t>
      </w:r>
    </w:p>
    <w:p w14:paraId="7F3AA00C" w14:textId="31FBB86A" w:rsidR="00D666B2" w:rsidRPr="00487661" w:rsidRDefault="00ED0B6F" w:rsidP="00D666B2">
      <w:r w:rsidRPr="0008479E">
        <w:t xml:space="preserve">Pour </w:t>
      </w:r>
      <w:r>
        <w:t xml:space="preserve">activé le </w:t>
      </w:r>
      <w:r>
        <w:t xml:space="preserve">HealthCheck </w:t>
      </w:r>
      <w:r>
        <w:t xml:space="preserve">dans votre webservice il faut ajouter ce service dans </w:t>
      </w:r>
      <w:r w:rsidRPr="0008479E">
        <w:t xml:space="preserve">le middleware </w:t>
      </w:r>
      <w:r>
        <w:t xml:space="preserve">HTTP via la méthode d’extension AddHealthChecks qui doit être invoquée sur le bus de service HTTP comme suit : </w:t>
      </w:r>
      <w:r w:rsidRPr="00ED0B6F">
        <w:rPr>
          <w:rFonts w:ascii="Cascadia Mono" w:hAnsi="Cascadia Mono" w:cs="Cascadia Mono"/>
          <w:color w:val="008000"/>
          <w:sz w:val="19"/>
          <w:szCs w:val="19"/>
        </w:rPr>
        <w:t>builder.Services.AddHealthChecks()</w:t>
      </w:r>
      <w:r>
        <w:t>.</w:t>
      </w:r>
      <w:r>
        <w:t xml:space="preserve"> Puis il faut indiquer le point de contrôle qui sera ajouté à l’URL de votre site pour </w:t>
      </w:r>
      <w:r w:rsidR="00487661">
        <w:t>solliciter</w:t>
      </w:r>
      <w:r>
        <w:t xml:space="preserve"> le point de contrôle. C’est l’objet de la méthode </w:t>
      </w:r>
      <w:r w:rsidRPr="00ED0B6F">
        <w:t>MapHealthChecks</w:t>
      </w:r>
      <w:r>
        <w:t xml:space="preserve"> qui doit être invoqué la variable d’instance de la WebApplication </w:t>
      </w:r>
      <w:r w:rsidR="00487661">
        <w:t>comme</w:t>
      </w:r>
      <w:r>
        <w:t xml:space="preserve"> ceci : </w:t>
      </w:r>
      <w:r w:rsidR="00D666B2" w:rsidRPr="00487661">
        <w:rPr>
          <w:rFonts w:ascii="Cascadia Mono" w:hAnsi="Cascadia Mono" w:cs="Cascadia Mono"/>
          <w:color w:val="008000"/>
          <w:sz w:val="19"/>
          <w:szCs w:val="19"/>
        </w:rPr>
        <w:t>app.MapHealthChecks</w:t>
      </w:r>
      <w:r w:rsidR="00487661" w:rsidRPr="00ED0B6F">
        <w:rPr>
          <w:rFonts w:ascii="Cascadia Mono" w:hAnsi="Cascadia Mono" w:cs="Cascadia Mono"/>
          <w:color w:val="008000"/>
          <w:sz w:val="19"/>
          <w:szCs w:val="19"/>
        </w:rPr>
        <w:t>(</w:t>
      </w:r>
      <w:r w:rsidR="00D666B2">
        <w:rPr>
          <w:rFonts w:ascii="Cascadia Mono" w:hAnsi="Cascadia Mono" w:cs="Cascadia Mono"/>
          <w:color w:val="A31515"/>
          <w:sz w:val="19"/>
          <w:szCs w:val="19"/>
        </w:rPr>
        <w:t>"/healthz"</w:t>
      </w:r>
      <w:r w:rsidR="00487661" w:rsidRPr="00ED0B6F">
        <w:rPr>
          <w:rFonts w:ascii="Cascadia Mono" w:hAnsi="Cascadia Mono" w:cs="Cascadia Mono"/>
          <w:color w:val="008000"/>
          <w:sz w:val="19"/>
          <w:szCs w:val="19"/>
        </w:rPr>
        <w:t>)</w:t>
      </w:r>
      <w:r w:rsidR="00487661" w:rsidRPr="00487661">
        <w:t xml:space="preserve">. </w:t>
      </w:r>
    </w:p>
    <w:p w14:paraId="3151AC1B" w14:textId="100788A2" w:rsidR="00D666B2" w:rsidRDefault="00487661">
      <w:r w:rsidRPr="00487661">
        <w:drawing>
          <wp:inline distT="0" distB="0" distL="0" distR="0" wp14:anchorId="0C1171EA" wp14:editId="144BE74A">
            <wp:extent cx="5639587" cy="18862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587" cy="1886213"/>
                    </a:xfrm>
                    <a:prstGeom prst="rect">
                      <a:avLst/>
                    </a:prstGeom>
                  </pic:spPr>
                </pic:pic>
              </a:graphicData>
            </a:graphic>
          </wp:inline>
        </w:drawing>
      </w:r>
    </w:p>
    <w:p w14:paraId="50A2FF86" w14:textId="7360C1FE" w:rsidR="00487661" w:rsidRDefault="00487661">
      <w:r w:rsidRPr="00487661">
        <w:t xml:space="preserve">Généralement le point de contrôle s‘appelle </w:t>
      </w:r>
      <w:r w:rsidRPr="00487661">
        <w:rPr>
          <w:rFonts w:ascii="Cascadia Mono" w:hAnsi="Cascadia Mono" w:cs="Cascadia Mono"/>
          <w:color w:val="A31515"/>
          <w:sz w:val="19"/>
          <w:szCs w:val="19"/>
        </w:rPr>
        <w:t>healthz</w:t>
      </w:r>
      <w:r>
        <w:t xml:space="preserve"> et peut être</w:t>
      </w:r>
      <w:r>
        <w:t xml:space="preserve"> invoqué avec </w:t>
      </w:r>
      <w:r w:rsidR="005E39DD">
        <w:t>url de check</w:t>
      </w:r>
      <w:r>
        <w:t xml:space="preserve"> : </w:t>
      </w:r>
      <w:hyperlink r:id="rId22" w:history="1">
        <w:r w:rsidRPr="006E755F">
          <w:rPr>
            <w:rStyle w:val="Lienhypertexte"/>
          </w:rPr>
          <w:t>http://localhost:5279</w:t>
        </w:r>
        <w:r w:rsidRPr="006E755F">
          <w:rPr>
            <w:rStyle w:val="Lienhypertexte"/>
            <w:rFonts w:ascii="Cascadia Mono" w:hAnsi="Cascadia Mono" w:cs="Cascadia Mono"/>
            <w:sz w:val="19"/>
            <w:szCs w:val="19"/>
          </w:rPr>
          <w:t>/healthz</w:t>
        </w:r>
      </w:hyperlink>
    </w:p>
    <w:p w14:paraId="0362F89B" w14:textId="050705FF" w:rsidR="00022E7D" w:rsidRPr="00022E7D" w:rsidRDefault="00487661">
      <w:r>
        <w:t xml:space="preserve">L’invocation de ce point de contrôle va principalement </w:t>
      </w:r>
      <w:r w:rsidR="00022E7D">
        <w:t>renvoyer</w:t>
      </w:r>
      <w:r>
        <w:t xml:space="preserve"> le </w:t>
      </w:r>
      <w:r w:rsidRPr="00976424">
        <w:rPr>
          <w:rFonts w:ascii="Cascadia Mono" w:hAnsi="Cascadia Mono" w:cs="Cascadia Mono"/>
          <w:noProof/>
          <w:color w:val="000000"/>
          <w:sz w:val="16"/>
          <w:szCs w:val="16"/>
        </w:rPr>
        <w:t>StatusCodes.Status200OK</w:t>
      </w:r>
      <w:r w:rsidRPr="00022E7D">
        <w:t xml:space="preserve">, et le body contiendra </w:t>
      </w:r>
      <w:r w:rsidR="00022E7D" w:rsidRPr="00022E7D">
        <w:t xml:space="preserve">une des valeurs de l’énumération </w:t>
      </w:r>
      <w:r w:rsidR="00022E7D" w:rsidRPr="00022E7D">
        <w:rPr>
          <w:rStyle w:val="Lienhypertexte"/>
        </w:rPr>
        <w:t>HealthStatus</w:t>
      </w:r>
      <w:r w:rsidR="00022E7D">
        <w:t>, d</w:t>
      </w:r>
      <w:r w:rsidR="00022E7D" w:rsidRPr="00022E7D">
        <w:t xml:space="preserve">ont les valeurs possibles sont : </w:t>
      </w:r>
    </w:p>
    <w:p w14:paraId="2369DB2E" w14:textId="37FD739C" w:rsidR="00022E7D" w:rsidRPr="00022E7D" w:rsidRDefault="00022E7D" w:rsidP="00022E7D">
      <w:pPr>
        <w:pStyle w:val="Paragraphedeliste"/>
        <w:numPr>
          <w:ilvl w:val="0"/>
          <w:numId w:val="11"/>
        </w:numPr>
      </w:pPr>
      <w:hyperlink r:id="rId23" w:anchor="microsoft-extensions-diagnostics-healthchecks-healthstatus-healthy" w:history="1">
        <w:r w:rsidRPr="00022E7D">
          <w:rPr>
            <w:rStyle w:val="Lienhypertexte"/>
          </w:rPr>
          <w:t>HealthStatus.Healthy</w:t>
        </w:r>
      </w:hyperlink>
      <w:r w:rsidRPr="00022E7D">
        <w:t>, qui indique que le composant et ces éventuelle sous composant sont opérationnelle.</w:t>
      </w:r>
    </w:p>
    <w:p w14:paraId="6E3A58EE" w14:textId="34C6D423" w:rsidR="00022E7D" w:rsidRPr="00022E7D" w:rsidRDefault="00022E7D" w:rsidP="00022E7D">
      <w:pPr>
        <w:pStyle w:val="Paragraphedeliste"/>
        <w:numPr>
          <w:ilvl w:val="0"/>
          <w:numId w:val="11"/>
        </w:numPr>
      </w:pPr>
      <w:hyperlink r:id="rId24" w:anchor="microsoft-extensions-diagnostics-healthchecks-healthstatus-degraded" w:history="1">
        <w:r w:rsidRPr="00022E7D">
          <w:rPr>
            <w:rStyle w:val="Lienhypertexte"/>
          </w:rPr>
          <w:t>HealthStatus.Degraded</w:t>
        </w:r>
      </w:hyperlink>
      <w:r w:rsidRPr="00022E7D">
        <w:t>, lors le fonctionnement est dégradé.</w:t>
      </w:r>
    </w:p>
    <w:p w14:paraId="5F655A9B" w14:textId="01B2C278" w:rsidR="00022E7D" w:rsidRPr="00022E7D" w:rsidRDefault="00022E7D" w:rsidP="00022E7D">
      <w:pPr>
        <w:pStyle w:val="Paragraphedeliste"/>
        <w:numPr>
          <w:ilvl w:val="0"/>
          <w:numId w:val="11"/>
        </w:numPr>
      </w:pPr>
      <w:hyperlink r:id="rId25" w:anchor="microsoft-extensions-diagnostics-healthchecks-healthstatus-unhealthy" w:history="1">
        <w:r w:rsidRPr="00022E7D">
          <w:rPr>
            <w:rStyle w:val="Lienhypertexte"/>
          </w:rPr>
          <w:t>HealthStatus.Unhealthy</w:t>
        </w:r>
      </w:hyperlink>
      <w:r w:rsidRPr="00022E7D">
        <w:t>, lorsque le service n’est pas opérationnel prob</w:t>
      </w:r>
      <w:r>
        <w:t>ab</w:t>
      </w:r>
      <w:r w:rsidRPr="00022E7D">
        <w:t xml:space="preserve">lement </w:t>
      </w:r>
      <w:r w:rsidR="00BD4BC9" w:rsidRPr="00022E7D">
        <w:t>à la suite d’une</w:t>
      </w:r>
      <w:r w:rsidRPr="00022E7D">
        <w:t xml:space="preserve"> exception.</w:t>
      </w:r>
    </w:p>
    <w:p w14:paraId="41ED3E60" w14:textId="3083E6E0" w:rsidR="00487661" w:rsidRDefault="00022E7D">
      <w:r w:rsidRPr="00022E7D">
        <w:t>Il est possible d’ajouter des contrôles d’intégrité sur des services nécessaire au web service par exemple</w:t>
      </w:r>
      <w:r w:rsidR="002F4B9E">
        <w:t>, s</w:t>
      </w:r>
      <w:r w:rsidRPr="00022E7D">
        <w:t xml:space="preserve">i une base de données SQL </w:t>
      </w:r>
      <w:r>
        <w:t xml:space="preserve">Server </w:t>
      </w:r>
      <w:r w:rsidRPr="00022E7D">
        <w:t>est util</w:t>
      </w:r>
      <w:r>
        <w:t>i</w:t>
      </w:r>
      <w:r w:rsidRPr="00022E7D">
        <w:t>sée on peut ajouter une demande de contrôle</w:t>
      </w:r>
      <w:r w:rsidR="00BD4BC9">
        <w:t xml:space="preserve"> de celle-ci.</w:t>
      </w:r>
    </w:p>
    <w:p w14:paraId="58EF3122" w14:textId="77777777" w:rsidR="002F4B9E" w:rsidRDefault="002F4B9E" w:rsidP="002F4B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builder.Configuration.GetConnectionString(</w:t>
      </w:r>
      <w:r>
        <w:rPr>
          <w:rFonts w:ascii="Cascadia Mono" w:hAnsi="Cascadia Mono" w:cs="Cascadia Mono"/>
          <w:color w:val="A31515"/>
          <w:sz w:val="19"/>
          <w:szCs w:val="19"/>
        </w:rPr>
        <w:t>"DefaultConnection"</w:t>
      </w:r>
      <w:r>
        <w:rPr>
          <w:rFonts w:ascii="Cascadia Mono" w:hAnsi="Cascadia Mono" w:cs="Cascadia Mono"/>
          <w:color w:val="000000"/>
          <w:sz w:val="19"/>
          <w:szCs w:val="19"/>
        </w:rPr>
        <w:t>);</w:t>
      </w:r>
    </w:p>
    <w:p w14:paraId="03A08D42" w14:textId="77642052" w:rsidR="002F4B9E" w:rsidRPr="002F4B9E" w:rsidRDefault="002F4B9E" w:rsidP="002F4B9E">
      <w:pPr>
        <w:rPr>
          <w:rFonts w:ascii="Cascadia Mono" w:hAnsi="Cascadia Mono" w:cs="Cascadia Mono"/>
          <w:color w:val="008000"/>
          <w:sz w:val="19"/>
          <w:szCs w:val="19"/>
        </w:rPr>
      </w:pPr>
      <w:r w:rsidRPr="002F4B9E">
        <w:rPr>
          <w:rFonts w:ascii="Cascadia Mono" w:hAnsi="Cascadia Mono" w:cs="Cascadia Mono"/>
          <w:color w:val="008000"/>
          <w:sz w:val="19"/>
          <w:szCs w:val="19"/>
        </w:rPr>
        <w:t>builder.Services.AddHealthChecks()</w:t>
      </w:r>
      <w:r>
        <w:rPr>
          <w:rFonts w:ascii="Cascadia Mono" w:hAnsi="Cascadia Mono" w:cs="Cascadia Mono"/>
          <w:color w:val="008000"/>
          <w:sz w:val="19"/>
          <w:szCs w:val="19"/>
        </w:rPr>
        <w:br/>
      </w:r>
      <w:r w:rsidRPr="002F4B9E">
        <w:rPr>
          <w:rFonts w:ascii="Cascadia Mono" w:hAnsi="Cascadia Mono" w:cs="Cascadia Mono"/>
          <w:color w:val="008000"/>
          <w:sz w:val="19"/>
          <w:szCs w:val="19"/>
        </w:rPr>
        <w:t xml:space="preserve">                .AddSqlServer(connectionString);</w:t>
      </w:r>
    </w:p>
    <w:p w14:paraId="2E3FB246" w14:textId="2F470B44" w:rsidR="001E033A" w:rsidRDefault="00BD4BC9">
      <w:r>
        <w:t>Vous trouverez sur le net de nombreux nugget package en faisant une recherche depuis le man</w:t>
      </w:r>
      <w:r w:rsidR="004952DE">
        <w:t>a</w:t>
      </w:r>
      <w:r>
        <w:t>g</w:t>
      </w:r>
      <w:r w:rsidR="000B06E4">
        <w:t>e</w:t>
      </w:r>
      <w:r>
        <w:t>ur de package nuget avec « </w:t>
      </w:r>
      <w:r w:rsidRPr="00BD4BC9">
        <w:t>AspNetCore.HealthChecks</w:t>
      </w:r>
      <w:r w:rsidR="002F4B9E">
        <w:t>. »</w:t>
      </w:r>
      <w:r w:rsidR="000B06E4">
        <w:t> ;</w:t>
      </w:r>
      <w:r>
        <w:t xml:space="preserve"> je ne </w:t>
      </w:r>
      <w:r w:rsidR="000B06E4">
        <w:t>peux</w:t>
      </w:r>
      <w:r>
        <w:t xml:space="preserve"> pas vous donner la liste </w:t>
      </w:r>
      <w:r w:rsidR="000B06E4">
        <w:t>complète</w:t>
      </w:r>
      <w:r w:rsidR="004952DE">
        <w:t xml:space="preserve"> bien trop longue</w:t>
      </w:r>
      <w:r>
        <w:t>, mais dans les princ</w:t>
      </w:r>
      <w:r w:rsidR="000B06E4">
        <w:t>i</w:t>
      </w:r>
      <w:r>
        <w:t>paux service</w:t>
      </w:r>
      <w:r w:rsidR="000B06E4">
        <w:t>s</w:t>
      </w:r>
      <w:r>
        <w:t xml:space="preserve"> sont </w:t>
      </w:r>
      <w:r w:rsidR="000B06E4">
        <w:t xml:space="preserve">disponibles comme par exemple : Oracle, Cosmosdb, </w:t>
      </w:r>
      <w:r w:rsidR="000B06E4" w:rsidRPr="000B06E4">
        <w:t>RabbitMQ</w:t>
      </w:r>
      <w:r w:rsidR="000B06E4">
        <w:t>,</w:t>
      </w:r>
      <w:r w:rsidR="000B06E4" w:rsidRPr="000B06E4">
        <w:t xml:space="preserve"> </w:t>
      </w:r>
      <w:r w:rsidR="000B06E4" w:rsidRPr="000B06E4">
        <w:t>AzureServiceBus</w:t>
      </w:r>
      <w:r w:rsidR="000B06E4">
        <w:t xml:space="preserve">, Sqlite, </w:t>
      </w:r>
      <w:r w:rsidR="000B06E4">
        <w:t>Sql</w:t>
      </w:r>
      <w:r w:rsidR="000B06E4">
        <w:t>Server</w:t>
      </w:r>
      <w:r w:rsidR="000B06E4">
        <w:t>,</w:t>
      </w:r>
      <w:r w:rsidR="002F4B9E">
        <w:t xml:space="preserve"> </w:t>
      </w:r>
      <w:r w:rsidR="000B06E4">
        <w:t>Redis, etc.</w:t>
      </w:r>
    </w:p>
    <w:p w14:paraId="62783721" w14:textId="1BCC90E7" w:rsidR="000B06E4" w:rsidRDefault="002F4B9E">
      <w:r>
        <w:lastRenderedPageBreak/>
        <w:t xml:space="preserve">Il est également possible de développer son propre </w:t>
      </w:r>
      <w:r w:rsidR="00E54029">
        <w:t xml:space="preserve">contrôleur HealthCheck avec une classe qui implémentera de l’interface </w:t>
      </w:r>
      <w:r w:rsidR="00E54029">
        <w:rPr>
          <w:rFonts w:ascii="Cascadia Mono" w:hAnsi="Cascadia Mono" w:cs="Cascadia Mono"/>
          <w:color w:val="000000"/>
          <w:sz w:val="19"/>
          <w:szCs w:val="19"/>
        </w:rPr>
        <w:t>IHealthCheck</w:t>
      </w:r>
      <w:r w:rsidR="00E54029" w:rsidRPr="00E54029">
        <w:t>, mais je garde ceci pour un autre article</w:t>
      </w:r>
      <w:r w:rsidR="00E54029">
        <w:t>..</w:t>
      </w:r>
      <w:r w:rsidR="00E54029" w:rsidRPr="00E54029">
        <w:t>.</w:t>
      </w:r>
    </w:p>
    <w:p w14:paraId="32445C57" w14:textId="11DFB973" w:rsidR="000B06E4" w:rsidRDefault="000B06E4"/>
    <w:p w14:paraId="4EDA27D9" w14:textId="22379D14" w:rsidR="00E54029" w:rsidRDefault="00E54029"/>
    <w:p w14:paraId="1ED67F9A" w14:textId="1BBE8CCB" w:rsidR="00E54029" w:rsidRDefault="00E54029" w:rsidP="00E54029">
      <w:pPr>
        <w:pStyle w:val="Titre1"/>
      </w:pPr>
      <w:r w:rsidRPr="000569D7">
        <w:rPr>
          <w:highlight w:val="yellow"/>
        </w:rPr>
        <w:t>Avoir un point de HealthCheck</w:t>
      </w:r>
      <w:r>
        <w:t>UI</w:t>
      </w:r>
    </w:p>
    <w:p w14:paraId="4A91DBA9" w14:textId="77777777" w:rsidR="00E54029" w:rsidRDefault="00E54029"/>
    <w:p w14:paraId="1E4FC304" w14:textId="38E7DE35" w:rsidR="005E39DD" w:rsidRDefault="005E39DD">
      <w:r w:rsidRPr="005E39DD">
        <w:t>url de check avec UI</w:t>
      </w:r>
      <w:r>
        <w:t xml:space="preserve"> : </w:t>
      </w:r>
    </w:p>
    <w:p w14:paraId="402AA38D" w14:textId="5A199DD6" w:rsidR="00F14CB6" w:rsidRDefault="00000000">
      <w:hyperlink r:id="rId26" w:anchor="/healthchecks" w:history="1">
        <w:r w:rsidR="002B3E3E" w:rsidRPr="00F818B5">
          <w:rPr>
            <w:rStyle w:val="Lienhypertexte"/>
          </w:rPr>
          <w:t>http://localhost:5279/healthchecks-ui#/h</w:t>
        </w:r>
        <w:r w:rsidR="002B3E3E" w:rsidRPr="00F818B5">
          <w:rPr>
            <w:rStyle w:val="Lienhypertexte"/>
          </w:rPr>
          <w:t>e</w:t>
        </w:r>
        <w:r w:rsidR="002B3E3E" w:rsidRPr="00F818B5">
          <w:rPr>
            <w:rStyle w:val="Lienhypertexte"/>
          </w:rPr>
          <w:t>althchecks</w:t>
        </w:r>
      </w:hyperlink>
    </w:p>
    <w:p w14:paraId="1426E77C" w14:textId="1C55E477" w:rsidR="002B3E3E" w:rsidRDefault="00000000">
      <w:hyperlink r:id="rId27" w:anchor="HealthCheckUI" w:history="1">
        <w:r w:rsidR="002B3E3E" w:rsidRPr="00F818B5">
          <w:rPr>
            <w:rStyle w:val="Lienhypertexte"/>
          </w:rPr>
          <w:t>https://github.com/Xabaril/AspNetCore.Diagnostics.HealthChecks#HealthCheckUI</w:t>
        </w:r>
      </w:hyperlink>
    </w:p>
    <w:p w14:paraId="5BE21776" w14:textId="07745B88" w:rsidR="002B3E3E" w:rsidRDefault="00292289">
      <w:r w:rsidRPr="00292289">
        <w:t>Microsoft.Extensions.Diagnostics.HealthChecks</w:t>
      </w:r>
    </w:p>
    <w:p w14:paraId="5A918B90" w14:textId="3E73FD83" w:rsidR="00F14CB6" w:rsidRDefault="00F14CB6">
      <w:r>
        <w:t>nuget necessaure :</w:t>
      </w:r>
    </w:p>
    <w:p w14:paraId="273802A0"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w:t>
      </w:r>
    </w:p>
    <w:p w14:paraId="2AC98A98"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AspNetCore.HealthChecks.UI.Client</w:t>
      </w:r>
    </w:p>
    <w:p w14:paraId="10D6B43A" w14:textId="77777777" w:rsidR="00F14CB6" w:rsidRPr="00F14CB6" w:rsidRDefault="00F14CB6" w:rsidP="00F14CB6">
      <w:pPr>
        <w:numPr>
          <w:ilvl w:val="0"/>
          <w:numId w:val="9"/>
        </w:numPr>
        <w:shd w:val="clear" w:color="auto" w:fill="131219"/>
        <w:spacing w:before="100" w:beforeAutospacing="1" w:after="100" w:afterAutospacing="1" w:line="240" w:lineRule="auto"/>
        <w:rPr>
          <w:rFonts w:ascii="Nunito" w:eastAsia="Times New Roman" w:hAnsi="Nunito" w:cs="Times New Roman"/>
          <w:sz w:val="24"/>
          <w:szCs w:val="24"/>
          <w:lang w:eastAsia="fr-FR"/>
        </w:rPr>
      </w:pPr>
      <w:r w:rsidRPr="00F14CB6">
        <w:rPr>
          <w:rFonts w:ascii="Nunito" w:eastAsia="Times New Roman" w:hAnsi="Nunito" w:cs="Times New Roman"/>
          <w:sz w:val="24"/>
          <w:szCs w:val="24"/>
          <w:lang w:eastAsia="fr-FR"/>
        </w:rPr>
        <w:t>AspNetCore.HealthChecks.UI.InMemory.Storage</w:t>
      </w:r>
    </w:p>
    <w:p w14:paraId="417EAE56" w14:textId="77777777" w:rsidR="00F14CB6" w:rsidRDefault="00F14CB6"/>
    <w:p w14:paraId="76A1E018" w14:textId="360B7275" w:rsidR="00F14CB6" w:rsidRDefault="00000000">
      <w:hyperlink r:id="rId28" w:history="1">
        <w:r w:rsidR="00F14CB6" w:rsidRPr="00F818B5">
          <w:rPr>
            <w:rStyle w:val="Lienhypertexte"/>
          </w:rPr>
          <w:t>https://rmauro.dev/adding-healt</w:t>
        </w:r>
        <w:r w:rsidR="00F14CB6" w:rsidRPr="00F818B5">
          <w:rPr>
            <w:rStyle w:val="Lienhypertexte"/>
          </w:rPr>
          <w:t>h</w:t>
        </w:r>
        <w:r w:rsidR="00F14CB6" w:rsidRPr="00F818B5">
          <w:rPr>
            <w:rStyle w:val="Lienhypertexte"/>
          </w:rPr>
          <w:t>-checks-ui/</w:t>
        </w:r>
      </w:hyperlink>
    </w:p>
    <w:p w14:paraId="02D15692" w14:textId="3710627D" w:rsidR="00F14CB6" w:rsidRDefault="00000000">
      <w:hyperlink r:id="rId29" w:history="1">
        <w:r w:rsidR="00F14CB6" w:rsidRPr="00F818B5">
          <w:rPr>
            <w:rStyle w:val="Lienhypertexte"/>
          </w:rPr>
          <w:t>https://balta.io/blog/aspnet-</w:t>
        </w:r>
        <w:r w:rsidR="00F14CB6" w:rsidRPr="00F818B5">
          <w:rPr>
            <w:rStyle w:val="Lienhypertexte"/>
          </w:rPr>
          <w:t>h</w:t>
        </w:r>
        <w:r w:rsidR="00F14CB6" w:rsidRPr="00F818B5">
          <w:rPr>
            <w:rStyle w:val="Lienhypertexte"/>
          </w:rPr>
          <w:t>ealth-check</w:t>
        </w:r>
      </w:hyperlink>
    </w:p>
    <w:p w14:paraId="0A45BF91" w14:textId="77777777" w:rsidR="00F14CB6" w:rsidRDefault="00F14CB6"/>
    <w:p w14:paraId="590434DF" w14:textId="70A5A6AD" w:rsidR="00F14CB6" w:rsidRDefault="00D666B2">
      <w:r>
        <w:rPr>
          <w:noProof/>
        </w:rPr>
        <w:drawing>
          <wp:inline distT="0" distB="0" distL="0" distR="0" wp14:anchorId="1DF83775" wp14:editId="62874C06">
            <wp:extent cx="5760720" cy="3120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30"/>
                    <a:stretch>
                      <a:fillRect/>
                    </a:stretch>
                  </pic:blipFill>
                  <pic:spPr>
                    <a:xfrm>
                      <a:off x="0" y="0"/>
                      <a:ext cx="5760720" cy="3120390"/>
                    </a:xfrm>
                    <a:prstGeom prst="rect">
                      <a:avLst/>
                    </a:prstGeom>
                  </pic:spPr>
                </pic:pic>
              </a:graphicData>
            </a:graphic>
          </wp:inline>
        </w:drawing>
      </w:r>
    </w:p>
    <w:p w14:paraId="7D132A44" w14:textId="77777777" w:rsidR="005E39DD" w:rsidRPr="005E39DD" w:rsidRDefault="005E39DD"/>
    <w:p w14:paraId="3269A526" w14:textId="03D96EFF" w:rsidR="00615BD7" w:rsidRDefault="0048020C" w:rsidP="00AC37AC">
      <w:pPr>
        <w:pStyle w:val="Titre1"/>
      </w:pPr>
      <w:r>
        <w:lastRenderedPageBreak/>
        <w:t>Références</w:t>
      </w:r>
    </w:p>
    <w:p w14:paraId="1F6B2531" w14:textId="2A9D5778" w:rsidR="0084643A" w:rsidRDefault="0084643A" w:rsidP="00615BD7"/>
    <w:tbl>
      <w:tblPr>
        <w:tblStyle w:val="Grilledutableau"/>
        <w:tblW w:w="9622" w:type="dxa"/>
        <w:tblLayout w:type="fixed"/>
        <w:tblLook w:val="04A0" w:firstRow="1" w:lastRow="0" w:firstColumn="1" w:lastColumn="0" w:noHBand="0" w:noVBand="1"/>
      </w:tblPr>
      <w:tblGrid>
        <w:gridCol w:w="1163"/>
        <w:gridCol w:w="4411"/>
        <w:gridCol w:w="4048"/>
      </w:tblGrid>
      <w:tr w:rsidR="0091672C" w:rsidRPr="0084643A" w14:paraId="4A0F318B" w14:textId="77777777" w:rsidTr="00653A01">
        <w:tc>
          <w:tcPr>
            <w:tcW w:w="1163" w:type="dxa"/>
          </w:tcPr>
          <w:p w14:paraId="483C4F38" w14:textId="77777777" w:rsidR="0091672C" w:rsidRPr="0084643A" w:rsidRDefault="0091672C" w:rsidP="00A71798">
            <w:r>
              <w:t>Ref</w:t>
            </w:r>
          </w:p>
        </w:tc>
        <w:tc>
          <w:tcPr>
            <w:tcW w:w="4411" w:type="dxa"/>
          </w:tcPr>
          <w:p w14:paraId="4CB7F574" w14:textId="77777777" w:rsidR="0091672C" w:rsidRPr="0084643A" w:rsidRDefault="0091672C" w:rsidP="00A71798">
            <w:r w:rsidRPr="0084643A">
              <w:t>Sujet</w:t>
            </w:r>
          </w:p>
        </w:tc>
        <w:tc>
          <w:tcPr>
            <w:tcW w:w="4048" w:type="dxa"/>
          </w:tcPr>
          <w:p w14:paraId="48504260" w14:textId="77777777" w:rsidR="0091672C" w:rsidRPr="0084643A" w:rsidRDefault="0091672C" w:rsidP="00A71798">
            <w:r w:rsidRPr="0084643A">
              <w:t>Référence</w:t>
            </w:r>
          </w:p>
        </w:tc>
      </w:tr>
      <w:tr w:rsidR="0091672C" w:rsidRPr="0084643A" w14:paraId="3D71F807" w14:textId="77777777" w:rsidTr="00653A01">
        <w:tc>
          <w:tcPr>
            <w:tcW w:w="1163" w:type="dxa"/>
          </w:tcPr>
          <w:p w14:paraId="43EC8513" w14:textId="1E30995C" w:rsidR="0091672C" w:rsidRDefault="0091672C" w:rsidP="00A71798">
            <w:r>
              <w:t>HATEOS1</w:t>
            </w:r>
          </w:p>
        </w:tc>
        <w:tc>
          <w:tcPr>
            <w:tcW w:w="4411" w:type="dxa"/>
          </w:tcPr>
          <w:p w14:paraId="63BA131A" w14:textId="0D0D1A53" w:rsidR="0091672C" w:rsidRPr="0084643A" w:rsidRDefault="0091672C" w:rsidP="00A71798">
            <w:r>
              <w:t>Implémentation du standard Resfull HATEOS en C#.</w:t>
            </w:r>
          </w:p>
        </w:tc>
        <w:tc>
          <w:tcPr>
            <w:tcW w:w="4048" w:type="dxa"/>
          </w:tcPr>
          <w:p w14:paraId="46C98EA4" w14:textId="4AB79421" w:rsidR="0091672C" w:rsidRPr="0084643A" w:rsidRDefault="00000000" w:rsidP="0091672C">
            <w:hyperlink r:id="rId31" w:history="1">
              <w:r w:rsidR="0091672C" w:rsidRPr="00D153C2">
                <w:rPr>
                  <w:rStyle w:val="Lienhypertexte"/>
                </w:rPr>
                <w:t>https://code-maze.com/hateoas-aspnet-core-web-api/</w:t>
              </w:r>
            </w:hyperlink>
          </w:p>
        </w:tc>
      </w:tr>
    </w:tbl>
    <w:p w14:paraId="6A670F7E" w14:textId="77777777" w:rsidR="0091672C" w:rsidRDefault="0091672C" w:rsidP="00615BD7"/>
    <w:p w14:paraId="732D905C" w14:textId="53C976EB" w:rsidR="007045F7" w:rsidRDefault="007045F7" w:rsidP="00615BD7">
      <w:r>
        <w:t>Documentation du code</w:t>
      </w:r>
    </w:p>
    <w:tbl>
      <w:tblPr>
        <w:tblStyle w:val="Grilledutableau"/>
        <w:tblW w:w="9174" w:type="dxa"/>
        <w:tblLayout w:type="fixed"/>
        <w:tblLook w:val="04A0" w:firstRow="1" w:lastRow="0" w:firstColumn="1" w:lastColumn="0" w:noHBand="0" w:noVBand="1"/>
      </w:tblPr>
      <w:tblGrid>
        <w:gridCol w:w="715"/>
        <w:gridCol w:w="4411"/>
        <w:gridCol w:w="4048"/>
      </w:tblGrid>
      <w:tr w:rsidR="007045F7" w:rsidRPr="0084643A" w14:paraId="5A3205D9" w14:textId="77777777" w:rsidTr="007045F7">
        <w:tc>
          <w:tcPr>
            <w:tcW w:w="715" w:type="dxa"/>
          </w:tcPr>
          <w:p w14:paraId="7853094B" w14:textId="77777777" w:rsidR="007045F7" w:rsidRPr="0084643A" w:rsidRDefault="007045F7" w:rsidP="001E30A0">
            <w:r>
              <w:t>Ref</w:t>
            </w:r>
          </w:p>
        </w:tc>
        <w:tc>
          <w:tcPr>
            <w:tcW w:w="4411" w:type="dxa"/>
          </w:tcPr>
          <w:p w14:paraId="249883F3" w14:textId="77777777" w:rsidR="007045F7" w:rsidRPr="0084643A" w:rsidRDefault="007045F7" w:rsidP="001E30A0">
            <w:r w:rsidRPr="0084643A">
              <w:t>Sujet</w:t>
            </w:r>
          </w:p>
        </w:tc>
        <w:tc>
          <w:tcPr>
            <w:tcW w:w="4048" w:type="dxa"/>
          </w:tcPr>
          <w:p w14:paraId="0A0AC4F1" w14:textId="77777777" w:rsidR="007045F7" w:rsidRPr="0084643A" w:rsidRDefault="007045F7" w:rsidP="001E30A0">
            <w:r w:rsidRPr="0084643A">
              <w:t>Référence</w:t>
            </w:r>
          </w:p>
        </w:tc>
      </w:tr>
      <w:tr w:rsidR="007045F7" w:rsidRPr="0084643A" w14:paraId="78797B78" w14:textId="77777777" w:rsidTr="007045F7">
        <w:tc>
          <w:tcPr>
            <w:tcW w:w="715" w:type="dxa"/>
          </w:tcPr>
          <w:p w14:paraId="4C174DCB" w14:textId="3E5329C3" w:rsidR="007045F7" w:rsidRDefault="007045F7" w:rsidP="007045F7">
            <w:r>
              <w:t>Doc1</w:t>
            </w:r>
          </w:p>
        </w:tc>
        <w:tc>
          <w:tcPr>
            <w:tcW w:w="4411" w:type="dxa"/>
          </w:tcPr>
          <w:p w14:paraId="3510372B" w14:textId="39103878" w:rsidR="007045F7" w:rsidRPr="0084643A" w:rsidRDefault="007045F7" w:rsidP="001E30A0">
            <w:r>
              <w:t>Syntaxe de documentation des commentaires dans C#</w:t>
            </w:r>
          </w:p>
        </w:tc>
        <w:tc>
          <w:tcPr>
            <w:tcW w:w="4048" w:type="dxa"/>
          </w:tcPr>
          <w:p w14:paraId="57A3D8DC" w14:textId="77777777" w:rsidR="007045F7" w:rsidRDefault="00000000" w:rsidP="007045F7">
            <w:hyperlink r:id="rId32" w:history="1">
              <w:r w:rsidR="007045F7" w:rsidRPr="003B7AFC">
                <w:rPr>
                  <w:rStyle w:val="Lienhypertexte"/>
                </w:rPr>
                <w:t>https://learn.microsoft.com/en-us/dotnet/csharp/language-reference/language-specification/documentation-comments</w:t>
              </w:r>
            </w:hyperlink>
          </w:p>
          <w:p w14:paraId="4A213EF8" w14:textId="645D309A" w:rsidR="007045F7" w:rsidRPr="0084643A" w:rsidRDefault="007045F7" w:rsidP="001E30A0"/>
        </w:tc>
      </w:tr>
    </w:tbl>
    <w:p w14:paraId="381AD465" w14:textId="77777777" w:rsidR="007045F7" w:rsidRDefault="007045F7" w:rsidP="00615BD7"/>
    <w:p w14:paraId="3A231729" w14:textId="77777777" w:rsidR="007045F7" w:rsidRDefault="007045F7" w:rsidP="00615BD7"/>
    <w:tbl>
      <w:tblPr>
        <w:tblStyle w:val="Grilledutableau"/>
        <w:tblW w:w="9174" w:type="dxa"/>
        <w:tblLayout w:type="fixed"/>
        <w:tblLook w:val="04A0" w:firstRow="1" w:lastRow="0" w:firstColumn="1" w:lastColumn="0" w:noHBand="0" w:noVBand="1"/>
      </w:tblPr>
      <w:tblGrid>
        <w:gridCol w:w="577"/>
        <w:gridCol w:w="4603"/>
        <w:gridCol w:w="3994"/>
      </w:tblGrid>
      <w:tr w:rsidR="00EE3D03" w:rsidRPr="0084643A" w14:paraId="65F77BAF" w14:textId="77777777" w:rsidTr="007045F7">
        <w:tc>
          <w:tcPr>
            <w:tcW w:w="577" w:type="dxa"/>
          </w:tcPr>
          <w:p w14:paraId="6A202A98" w14:textId="26C166B5" w:rsidR="00EE3D03" w:rsidRPr="0084643A" w:rsidRDefault="00EE3D03" w:rsidP="00C17F19">
            <w:r>
              <w:t>Ref</w:t>
            </w:r>
          </w:p>
        </w:tc>
        <w:tc>
          <w:tcPr>
            <w:tcW w:w="4603" w:type="dxa"/>
          </w:tcPr>
          <w:p w14:paraId="43F5FA9F" w14:textId="67E8D42A" w:rsidR="00EE3D03" w:rsidRPr="0084643A" w:rsidRDefault="00EE3D03" w:rsidP="00C17F19">
            <w:r w:rsidRPr="0084643A">
              <w:t>Sujet</w:t>
            </w:r>
          </w:p>
        </w:tc>
        <w:tc>
          <w:tcPr>
            <w:tcW w:w="3994" w:type="dxa"/>
          </w:tcPr>
          <w:p w14:paraId="4E9C8718" w14:textId="1E279EE5" w:rsidR="00EE3D03" w:rsidRPr="0084643A" w:rsidRDefault="00EE3D03" w:rsidP="00C17F19">
            <w:r w:rsidRPr="0084643A">
              <w:t>Référence</w:t>
            </w:r>
          </w:p>
        </w:tc>
      </w:tr>
      <w:tr w:rsidR="00EE3D03" w:rsidRPr="0084643A" w14:paraId="2537290D" w14:textId="77777777" w:rsidTr="007045F7">
        <w:tc>
          <w:tcPr>
            <w:tcW w:w="577" w:type="dxa"/>
          </w:tcPr>
          <w:p w14:paraId="2B938C51" w14:textId="648E02DF" w:rsidR="00EE3D03" w:rsidRDefault="00EE3D03" w:rsidP="00C17F19">
            <w:r>
              <w:t>1</w:t>
            </w:r>
          </w:p>
        </w:tc>
        <w:tc>
          <w:tcPr>
            <w:tcW w:w="4603" w:type="dxa"/>
          </w:tcPr>
          <w:p w14:paraId="6752DE53" w14:textId="6F0EF32A" w:rsidR="00EE3D03" w:rsidRPr="0084643A" w:rsidRDefault="00EE3D03" w:rsidP="00C17F19">
            <w:r>
              <w:t>Information sur les valeurs de retour d’une API WEB</w:t>
            </w:r>
          </w:p>
        </w:tc>
        <w:tc>
          <w:tcPr>
            <w:tcW w:w="3994" w:type="dxa"/>
          </w:tcPr>
          <w:p w14:paraId="7127F6E2" w14:textId="0E2CE083" w:rsidR="00EE3D03" w:rsidRPr="0084643A" w:rsidRDefault="00000000" w:rsidP="00C17F19">
            <w:hyperlink r:id="rId33"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7045F7">
        <w:tc>
          <w:tcPr>
            <w:tcW w:w="577" w:type="dxa"/>
          </w:tcPr>
          <w:p w14:paraId="1143AEFB" w14:textId="77777777" w:rsidR="00EE3D03" w:rsidRDefault="00EE3D03" w:rsidP="00C17F19"/>
        </w:tc>
        <w:tc>
          <w:tcPr>
            <w:tcW w:w="4603" w:type="dxa"/>
          </w:tcPr>
          <w:p w14:paraId="0764A824" w14:textId="1992012C" w:rsidR="00EE3D03" w:rsidRPr="0084643A" w:rsidRDefault="00EE3D03" w:rsidP="00C17F19">
            <w:r>
              <w:t>Utilisation de swagger</w:t>
            </w:r>
          </w:p>
        </w:tc>
        <w:tc>
          <w:tcPr>
            <w:tcW w:w="3994" w:type="dxa"/>
          </w:tcPr>
          <w:p w14:paraId="3B93117E" w14:textId="626D7562" w:rsidR="00EE3D03" w:rsidRPr="0084643A" w:rsidRDefault="00000000" w:rsidP="00C17F19">
            <w:hyperlink r:id="rId34"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7045F7">
        <w:tc>
          <w:tcPr>
            <w:tcW w:w="577" w:type="dxa"/>
          </w:tcPr>
          <w:p w14:paraId="4F4AEC02" w14:textId="77777777" w:rsidR="00EE3D03" w:rsidRDefault="00EE3D03" w:rsidP="00E222D3"/>
        </w:tc>
        <w:tc>
          <w:tcPr>
            <w:tcW w:w="4603" w:type="dxa"/>
          </w:tcPr>
          <w:p w14:paraId="3B873D96" w14:textId="6C9C9D49" w:rsidR="00EE3D03" w:rsidRPr="0084643A" w:rsidRDefault="00EE3D03" w:rsidP="00E222D3">
            <w:r>
              <w:t>Créer la documentation des Web API ASP.NET Core avec Swagger</w:t>
            </w:r>
          </w:p>
        </w:tc>
        <w:tc>
          <w:tcPr>
            <w:tcW w:w="3994" w:type="dxa"/>
          </w:tcPr>
          <w:p w14:paraId="4E52697A" w14:textId="7CDBFEB1" w:rsidR="00EE3D03" w:rsidRPr="0084643A" w:rsidRDefault="00000000" w:rsidP="00E222D3">
            <w:hyperlink r:id="rId35"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7045F7">
        <w:tc>
          <w:tcPr>
            <w:tcW w:w="577" w:type="dxa"/>
          </w:tcPr>
          <w:p w14:paraId="0BC18224" w14:textId="77777777" w:rsidR="00EE3D03" w:rsidRDefault="00EE3D03" w:rsidP="00E222D3"/>
        </w:tc>
        <w:tc>
          <w:tcPr>
            <w:tcW w:w="4603" w:type="dxa"/>
          </w:tcPr>
          <w:p w14:paraId="46AF267D" w14:textId="084CF78D" w:rsidR="00EE3D03" w:rsidRPr="0084643A" w:rsidRDefault="00EE3D03" w:rsidP="00E222D3">
            <w:r>
              <w:t>Api controller documentation</w:t>
            </w:r>
          </w:p>
        </w:tc>
        <w:tc>
          <w:tcPr>
            <w:tcW w:w="3994" w:type="dxa"/>
          </w:tcPr>
          <w:p w14:paraId="48646C9D" w14:textId="3C0F64A3" w:rsidR="00EE3D03" w:rsidRPr="0084643A" w:rsidRDefault="00000000" w:rsidP="00E222D3">
            <w:hyperlink r:id="rId36"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9174" w:type="dxa"/>
        <w:tblLayout w:type="fixed"/>
        <w:tblLook w:val="04A0" w:firstRow="1" w:lastRow="0" w:firstColumn="1" w:lastColumn="0" w:noHBand="0" w:noVBand="1"/>
      </w:tblPr>
      <w:tblGrid>
        <w:gridCol w:w="577"/>
        <w:gridCol w:w="4603"/>
        <w:gridCol w:w="3994"/>
      </w:tblGrid>
      <w:tr w:rsidR="005403D9" w:rsidRPr="0084643A" w14:paraId="6E4DCC2D" w14:textId="77777777" w:rsidTr="007045F7">
        <w:tc>
          <w:tcPr>
            <w:tcW w:w="577" w:type="dxa"/>
          </w:tcPr>
          <w:p w14:paraId="1BFFBAF0" w14:textId="1176B603" w:rsidR="005403D9" w:rsidRDefault="005403D9" w:rsidP="00E275D6">
            <w:r>
              <w:t>GV1</w:t>
            </w:r>
          </w:p>
        </w:tc>
        <w:tc>
          <w:tcPr>
            <w:tcW w:w="4603" w:type="dxa"/>
          </w:tcPr>
          <w:p w14:paraId="3CB35AEF" w14:textId="77777777" w:rsidR="005403D9" w:rsidRPr="0084643A" w:rsidRDefault="005403D9" w:rsidP="00E275D6">
            <w:r>
              <w:t>Gestion de version sur les Web API, Scott Hanselman</w:t>
            </w:r>
          </w:p>
        </w:tc>
        <w:tc>
          <w:tcPr>
            <w:tcW w:w="3994" w:type="dxa"/>
          </w:tcPr>
          <w:p w14:paraId="47B4632F" w14:textId="77777777" w:rsidR="005403D9" w:rsidRPr="0084643A" w:rsidRDefault="00000000" w:rsidP="00E275D6">
            <w:hyperlink r:id="rId37"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7045F7">
        <w:tc>
          <w:tcPr>
            <w:tcW w:w="577" w:type="dxa"/>
          </w:tcPr>
          <w:p w14:paraId="2DECB543" w14:textId="2540429A" w:rsidR="000A0426" w:rsidRDefault="005403D9" w:rsidP="00E275D6">
            <w:r>
              <w:t>GV2</w:t>
            </w:r>
          </w:p>
        </w:tc>
        <w:tc>
          <w:tcPr>
            <w:tcW w:w="4603" w:type="dxa"/>
          </w:tcPr>
          <w:p w14:paraId="6CF2A913" w14:textId="2D47DFB2" w:rsidR="000A0426" w:rsidRPr="0084643A" w:rsidRDefault="005403D9" w:rsidP="00E275D6">
            <w:r>
              <w:t>Identification des causes de changement de version dans OData</w:t>
            </w:r>
          </w:p>
        </w:tc>
        <w:tc>
          <w:tcPr>
            <w:tcW w:w="3994" w:type="dxa"/>
          </w:tcPr>
          <w:p w14:paraId="61785205" w14:textId="77777777" w:rsidR="005403D9" w:rsidRDefault="00000000" w:rsidP="005403D9">
            <w:hyperlink r:id="rId38"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39"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40"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9175" w:type="dxa"/>
        <w:tblLayout w:type="fixed"/>
        <w:tblLook w:val="04A0" w:firstRow="1" w:lastRow="0" w:firstColumn="1" w:lastColumn="0" w:noHBand="0" w:noVBand="1"/>
      </w:tblPr>
      <w:tblGrid>
        <w:gridCol w:w="577"/>
        <w:gridCol w:w="2951"/>
        <w:gridCol w:w="5647"/>
      </w:tblGrid>
      <w:tr w:rsidR="0048020C" w:rsidRPr="0084643A" w14:paraId="5D66D455" w14:textId="77777777" w:rsidTr="000569D7">
        <w:tc>
          <w:tcPr>
            <w:tcW w:w="577" w:type="dxa"/>
          </w:tcPr>
          <w:p w14:paraId="39296684" w14:textId="4B4B4A2E" w:rsidR="0048020C" w:rsidRDefault="0048020C" w:rsidP="00C9345D">
            <w:r>
              <w:t>DA1</w:t>
            </w:r>
          </w:p>
        </w:tc>
        <w:tc>
          <w:tcPr>
            <w:tcW w:w="2951" w:type="dxa"/>
          </w:tcPr>
          <w:p w14:paraId="044E9EB6" w14:textId="77777777" w:rsidR="0048020C" w:rsidRPr="0084643A" w:rsidRDefault="0048020C" w:rsidP="00C9345D">
            <w:r>
              <w:t xml:space="preserve">Aide sur la validation des données en se basant sur les data annotations </w:t>
            </w:r>
          </w:p>
        </w:tc>
        <w:tc>
          <w:tcPr>
            <w:tcW w:w="5647" w:type="dxa"/>
          </w:tcPr>
          <w:p w14:paraId="572B6DE7" w14:textId="77777777" w:rsidR="0048020C" w:rsidRDefault="00000000" w:rsidP="00C9345D">
            <w:hyperlink r:id="rId41"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0569D7">
        <w:tc>
          <w:tcPr>
            <w:tcW w:w="577" w:type="dxa"/>
          </w:tcPr>
          <w:p w14:paraId="43B756EA" w14:textId="07BFA8EE" w:rsidR="00051149" w:rsidRDefault="0048020C" w:rsidP="00C9345D">
            <w:r>
              <w:t>DA2</w:t>
            </w:r>
          </w:p>
        </w:tc>
        <w:tc>
          <w:tcPr>
            <w:tcW w:w="2951" w:type="dxa"/>
          </w:tcPr>
          <w:p w14:paraId="6B8E3223" w14:textId="171DF4CF" w:rsidR="00051149" w:rsidRPr="0084643A" w:rsidRDefault="00051149" w:rsidP="00C9345D">
            <w:r>
              <w:t>Liste des Data Annotation</w:t>
            </w:r>
          </w:p>
        </w:tc>
        <w:tc>
          <w:tcPr>
            <w:tcW w:w="5647" w:type="dxa"/>
          </w:tcPr>
          <w:p w14:paraId="6E34EC4E" w14:textId="0CC1AEE3" w:rsidR="00051149" w:rsidRDefault="00000000" w:rsidP="00C9345D">
            <w:hyperlink r:id="rId42"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5F4E8435" w:rsidR="0048020C" w:rsidRDefault="0048020C"/>
    <w:p w14:paraId="54465A6F" w14:textId="543FA181" w:rsidR="00486580" w:rsidRDefault="00486580" w:rsidP="00486580">
      <w:r>
        <w:t xml:space="preserve">Logs </w:t>
      </w:r>
    </w:p>
    <w:tbl>
      <w:tblPr>
        <w:tblStyle w:val="Grilledutableau"/>
        <w:tblW w:w="9175" w:type="dxa"/>
        <w:tblLayout w:type="fixed"/>
        <w:tblLook w:val="04A0" w:firstRow="1" w:lastRow="0" w:firstColumn="1" w:lastColumn="0" w:noHBand="0" w:noVBand="1"/>
      </w:tblPr>
      <w:tblGrid>
        <w:gridCol w:w="577"/>
        <w:gridCol w:w="2951"/>
        <w:gridCol w:w="5647"/>
      </w:tblGrid>
      <w:tr w:rsidR="00486580" w:rsidRPr="0084643A" w14:paraId="5372EE72" w14:textId="77777777" w:rsidTr="00386403">
        <w:tc>
          <w:tcPr>
            <w:tcW w:w="577" w:type="dxa"/>
          </w:tcPr>
          <w:p w14:paraId="2A0847A4" w14:textId="61A8CFBE" w:rsidR="00486580" w:rsidRDefault="00486580" w:rsidP="00386403">
            <w:r>
              <w:t>LOG1</w:t>
            </w:r>
          </w:p>
        </w:tc>
        <w:tc>
          <w:tcPr>
            <w:tcW w:w="2951" w:type="dxa"/>
          </w:tcPr>
          <w:p w14:paraId="1AB126F6" w14:textId="2139C0BB" w:rsidR="00486580" w:rsidRPr="0084643A" w:rsidRDefault="001D7636" w:rsidP="00386403">
            <w:r>
              <w:t>La journalisation dans .Net core et ASP.NET Core</w:t>
            </w:r>
          </w:p>
        </w:tc>
        <w:tc>
          <w:tcPr>
            <w:tcW w:w="5647" w:type="dxa"/>
          </w:tcPr>
          <w:p w14:paraId="725F775C" w14:textId="20761AD6" w:rsidR="00486580" w:rsidRPr="0084643A" w:rsidRDefault="00486580" w:rsidP="00486580">
            <w:r w:rsidRPr="00486580">
              <w:t>https://learn.microsoft.com/en-us/aspnet/core/fundamentals/logging/?view=aspnetcore-7.0</w:t>
            </w:r>
          </w:p>
        </w:tc>
      </w:tr>
      <w:tr w:rsidR="00486580" w:rsidRPr="0084643A" w14:paraId="07ED0BFA" w14:textId="77777777" w:rsidTr="00386403">
        <w:tc>
          <w:tcPr>
            <w:tcW w:w="577" w:type="dxa"/>
          </w:tcPr>
          <w:p w14:paraId="7B326626" w14:textId="77777777" w:rsidR="00486580" w:rsidRDefault="00486580" w:rsidP="00386403">
            <w:r>
              <w:t>DA2</w:t>
            </w:r>
          </w:p>
        </w:tc>
        <w:tc>
          <w:tcPr>
            <w:tcW w:w="2951" w:type="dxa"/>
          </w:tcPr>
          <w:p w14:paraId="5785BEBB" w14:textId="77777777" w:rsidR="00486580" w:rsidRPr="0084643A" w:rsidRDefault="00486580" w:rsidP="00386403">
            <w:r>
              <w:t>Liste des Data Annotation</w:t>
            </w:r>
          </w:p>
        </w:tc>
        <w:tc>
          <w:tcPr>
            <w:tcW w:w="5647" w:type="dxa"/>
          </w:tcPr>
          <w:p w14:paraId="40F300BF" w14:textId="77777777" w:rsidR="00486580" w:rsidRDefault="00000000" w:rsidP="00386403">
            <w:hyperlink r:id="rId43" w:history="1">
              <w:r w:rsidR="00486580" w:rsidRPr="00A770AC">
                <w:rPr>
                  <w:rStyle w:val="Lienhypertexte"/>
                </w:rPr>
                <w:t>https://learn.microsoft.com/en-us/dotnet/api/system.componentmodel.dataannotations?view=net-7.0</w:t>
              </w:r>
            </w:hyperlink>
          </w:p>
          <w:p w14:paraId="4570800B" w14:textId="77777777" w:rsidR="00486580" w:rsidRPr="0084643A" w:rsidRDefault="00486580" w:rsidP="00386403"/>
        </w:tc>
      </w:tr>
    </w:tbl>
    <w:p w14:paraId="2BF13177" w14:textId="77777777" w:rsidR="00486580" w:rsidRDefault="00486580" w:rsidP="00486580"/>
    <w:p w14:paraId="6232DC9D" w14:textId="77777777" w:rsidR="00486580" w:rsidRDefault="00486580"/>
    <w:p w14:paraId="1689F6CF" w14:textId="77777777" w:rsidR="0048020C" w:rsidRDefault="0048020C"/>
    <w:tbl>
      <w:tblPr>
        <w:tblStyle w:val="Grilledutableau"/>
        <w:tblW w:w="9175" w:type="dxa"/>
        <w:tblLayout w:type="fixed"/>
        <w:tblLook w:val="04A0" w:firstRow="1" w:lastRow="0" w:firstColumn="1" w:lastColumn="0" w:noHBand="0" w:noVBand="1"/>
      </w:tblPr>
      <w:tblGrid>
        <w:gridCol w:w="360"/>
        <w:gridCol w:w="4720"/>
        <w:gridCol w:w="4095"/>
      </w:tblGrid>
      <w:tr w:rsidR="00EE3D03" w:rsidRPr="0084643A" w14:paraId="0D65074A" w14:textId="77777777" w:rsidTr="000569D7">
        <w:tc>
          <w:tcPr>
            <w:tcW w:w="360" w:type="dxa"/>
          </w:tcPr>
          <w:p w14:paraId="35A9A935" w14:textId="6F726D51" w:rsidR="00EE3D03" w:rsidRDefault="00EE3D03" w:rsidP="00C17F19"/>
        </w:tc>
        <w:tc>
          <w:tcPr>
            <w:tcW w:w="4720" w:type="dxa"/>
          </w:tcPr>
          <w:p w14:paraId="1BDA4015" w14:textId="1D28CB0D" w:rsidR="00EE3D03" w:rsidRPr="0084643A" w:rsidRDefault="00051149" w:rsidP="00C17F19">
            <w:r>
              <w:t xml:space="preserve">Liste des codes d’erreurs HttpStatusCode </w:t>
            </w:r>
          </w:p>
        </w:tc>
        <w:tc>
          <w:tcPr>
            <w:tcW w:w="4095"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0569D7">
        <w:tc>
          <w:tcPr>
            <w:tcW w:w="360" w:type="dxa"/>
          </w:tcPr>
          <w:p w14:paraId="10042AE4" w14:textId="77777777" w:rsidR="00EE3D03" w:rsidRDefault="00EE3D03" w:rsidP="00C17F19"/>
        </w:tc>
        <w:tc>
          <w:tcPr>
            <w:tcW w:w="4720" w:type="dxa"/>
          </w:tcPr>
          <w:p w14:paraId="02633608" w14:textId="7E940802" w:rsidR="00EE3D03" w:rsidRPr="0084643A" w:rsidRDefault="00EE3D03" w:rsidP="00C17F19">
            <w:r>
              <w:t>Validation des données</w:t>
            </w:r>
          </w:p>
        </w:tc>
        <w:tc>
          <w:tcPr>
            <w:tcW w:w="4095" w:type="dxa"/>
          </w:tcPr>
          <w:p w14:paraId="331C934B" w14:textId="2FEB28BA" w:rsidR="00EE3D03" w:rsidRPr="0084643A" w:rsidRDefault="00000000" w:rsidP="00C17F19">
            <w:hyperlink r:id="rId44"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0569D7">
        <w:tc>
          <w:tcPr>
            <w:tcW w:w="360" w:type="dxa"/>
          </w:tcPr>
          <w:p w14:paraId="6EEF4443" w14:textId="77777777" w:rsidR="00EE3D03" w:rsidRDefault="00EE3D03" w:rsidP="00C17F19"/>
        </w:tc>
        <w:tc>
          <w:tcPr>
            <w:tcW w:w="4720" w:type="dxa"/>
          </w:tcPr>
          <w:p w14:paraId="7745F269" w14:textId="0AEE318A" w:rsidR="00EE3D03" w:rsidRPr="0084643A" w:rsidRDefault="00EE3D03" w:rsidP="00C17F19">
            <w:r>
              <w:t>Analyseur de valeur de retour</w:t>
            </w:r>
          </w:p>
        </w:tc>
        <w:tc>
          <w:tcPr>
            <w:tcW w:w="4095" w:type="dxa"/>
          </w:tcPr>
          <w:p w14:paraId="517193C4" w14:textId="246B29AD" w:rsidR="00EE3D03" w:rsidRPr="0084643A" w:rsidRDefault="00000000" w:rsidP="00C17F19">
            <w:hyperlink r:id="rId45"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0569D7">
        <w:tc>
          <w:tcPr>
            <w:tcW w:w="360" w:type="dxa"/>
          </w:tcPr>
          <w:p w14:paraId="54EADBD5" w14:textId="77777777" w:rsidR="00EE3D03" w:rsidRDefault="00EE3D03" w:rsidP="00C17F19"/>
        </w:tc>
        <w:tc>
          <w:tcPr>
            <w:tcW w:w="4720" w:type="dxa"/>
          </w:tcPr>
          <w:p w14:paraId="0C839254" w14:textId="6C1AA2F7" w:rsidR="00EE3D03" w:rsidRPr="0084643A" w:rsidRDefault="00EE3D03" w:rsidP="00C17F19">
            <w:r>
              <w:t>Actions asynchrone</w:t>
            </w:r>
          </w:p>
        </w:tc>
        <w:tc>
          <w:tcPr>
            <w:tcW w:w="4095" w:type="dxa"/>
          </w:tcPr>
          <w:p w14:paraId="2E915138" w14:textId="3C8FA32D" w:rsidR="00EE3D03" w:rsidRPr="0084643A" w:rsidRDefault="00000000" w:rsidP="00C17F19">
            <w:hyperlink r:id="rId46"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0569D7">
        <w:tc>
          <w:tcPr>
            <w:tcW w:w="360" w:type="dxa"/>
          </w:tcPr>
          <w:p w14:paraId="18B68B76" w14:textId="77777777" w:rsidR="00EE3D03" w:rsidRDefault="00EE3D03" w:rsidP="00C17F19"/>
        </w:tc>
        <w:tc>
          <w:tcPr>
            <w:tcW w:w="4720" w:type="dxa"/>
          </w:tcPr>
          <w:p w14:paraId="4B70ECC4" w14:textId="51006F31" w:rsidR="00EE3D03" w:rsidRPr="0084643A" w:rsidRDefault="00EE3D03" w:rsidP="00C17F19">
            <w:r>
              <w:t>Activer le support update partiel d'objet avec JSonPatch</w:t>
            </w:r>
          </w:p>
        </w:tc>
        <w:tc>
          <w:tcPr>
            <w:tcW w:w="4095" w:type="dxa"/>
          </w:tcPr>
          <w:p w14:paraId="06732ACA" w14:textId="23F3FB5A" w:rsidR="00EE3D03" w:rsidRDefault="00000000" w:rsidP="00C17F19">
            <w:hyperlink r:id="rId47"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avec le nuget : Microsoft.AspNetCore.JsonPatch</w:t>
            </w:r>
            <w:r>
              <w:br/>
              <w:t xml:space="preserve">le jsonpatch est décodée par : t Microsoft.AspNetCore.Mvc.NewtonsoftJson </w:t>
            </w:r>
          </w:p>
        </w:tc>
      </w:tr>
      <w:tr w:rsidR="00EE3D03" w:rsidRPr="0084643A" w14:paraId="5EB4AE2D" w14:textId="77777777" w:rsidTr="000569D7">
        <w:tc>
          <w:tcPr>
            <w:tcW w:w="360" w:type="dxa"/>
          </w:tcPr>
          <w:p w14:paraId="5A7369B0" w14:textId="77777777" w:rsidR="00EE3D03" w:rsidRDefault="00EE3D03" w:rsidP="00C17F19"/>
        </w:tc>
        <w:tc>
          <w:tcPr>
            <w:tcW w:w="4720" w:type="dxa"/>
          </w:tcPr>
          <w:p w14:paraId="3C814DCE" w14:textId="2E10ED7C" w:rsidR="00EE3D03" w:rsidRPr="0084643A" w:rsidRDefault="00EE3D03" w:rsidP="00C17F19">
            <w:r>
              <w:t>article JSON Patch With ASP.NET Core</w:t>
            </w:r>
          </w:p>
        </w:tc>
        <w:tc>
          <w:tcPr>
            <w:tcW w:w="4095" w:type="dxa"/>
          </w:tcPr>
          <w:p w14:paraId="47929D98" w14:textId="66B97E81" w:rsidR="00EE3D03" w:rsidRPr="0084643A" w:rsidRDefault="00000000" w:rsidP="00C17F19">
            <w:hyperlink r:id="rId48" w:history="1">
              <w:r w:rsidR="00EE3D03" w:rsidRPr="003D4660">
                <w:rPr>
                  <w:rStyle w:val="Lienhypertexte"/>
                </w:rPr>
                <w:t>https://dotnetcoretutorials.com/2017/11/29/json-patch-asp-net-core/</w:t>
              </w:r>
            </w:hyperlink>
            <w:r w:rsidR="00EE3D03">
              <w:t xml:space="preserve"> </w:t>
            </w:r>
          </w:p>
        </w:tc>
      </w:tr>
    </w:tbl>
    <w:p w14:paraId="2925F13E" w14:textId="77777777" w:rsidR="005A7C01" w:rsidRDefault="005A7C01" w:rsidP="005A7C01"/>
    <w:p w14:paraId="198BBCAB" w14:textId="20D1BBFF" w:rsidR="005A7C01" w:rsidRDefault="005A7C01" w:rsidP="005A7C01">
      <w:r>
        <w:lastRenderedPageBreak/>
        <w:t>Création de contrôle d’intégrité</w:t>
      </w:r>
    </w:p>
    <w:p w14:paraId="2494E1CB" w14:textId="7EA6F22C" w:rsidR="005A7C01" w:rsidRDefault="005A7C01"/>
    <w:tbl>
      <w:tblPr>
        <w:tblStyle w:val="Grilledutableau"/>
        <w:tblW w:w="9175" w:type="dxa"/>
        <w:tblLayout w:type="fixed"/>
        <w:tblLook w:val="04A0" w:firstRow="1" w:lastRow="0" w:firstColumn="1" w:lastColumn="0" w:noHBand="0" w:noVBand="1"/>
      </w:tblPr>
      <w:tblGrid>
        <w:gridCol w:w="360"/>
        <w:gridCol w:w="4720"/>
        <w:gridCol w:w="4095"/>
      </w:tblGrid>
      <w:tr w:rsidR="00D666B2" w:rsidRPr="00C001F2" w14:paraId="59C26C91" w14:textId="77777777" w:rsidTr="00A05BD1">
        <w:tc>
          <w:tcPr>
            <w:tcW w:w="360" w:type="dxa"/>
          </w:tcPr>
          <w:p w14:paraId="0ECF8521" w14:textId="77777777" w:rsidR="00D666B2" w:rsidRPr="00C001F2" w:rsidRDefault="00D666B2" w:rsidP="00A05BD1"/>
        </w:tc>
        <w:tc>
          <w:tcPr>
            <w:tcW w:w="4720" w:type="dxa"/>
          </w:tcPr>
          <w:p w14:paraId="4A330E5E" w14:textId="77777777" w:rsidR="00D666B2" w:rsidRPr="00C001F2" w:rsidRDefault="00D666B2" w:rsidP="00A05BD1">
            <w:r w:rsidRPr="00C001F2">
              <w:t>Surveillance intégré applicative</w:t>
            </w:r>
          </w:p>
          <w:p w14:paraId="23BAFBA6" w14:textId="77777777" w:rsidR="00D666B2" w:rsidRPr="00C001F2" w:rsidRDefault="00D666B2" w:rsidP="00A05BD1">
            <w:r w:rsidRPr="00C001F2">
              <w:t>Hébergement et supervision applicative / Contrôles d’intégrité</w:t>
            </w:r>
          </w:p>
          <w:p w14:paraId="5754DE6E" w14:textId="77777777" w:rsidR="00D666B2" w:rsidRPr="00C001F2" w:rsidRDefault="00D666B2" w:rsidP="00A05BD1">
            <w:r w:rsidRPr="00C001F2">
              <w:t>(builder.Services.AddHealthChecks()</w:t>
            </w:r>
          </w:p>
        </w:tc>
        <w:tc>
          <w:tcPr>
            <w:tcW w:w="4095" w:type="dxa"/>
          </w:tcPr>
          <w:p w14:paraId="6DE5F49B" w14:textId="77777777" w:rsidR="00D666B2" w:rsidRDefault="00D666B2" w:rsidP="00A05BD1">
            <w:hyperlink r:id="rId49" w:history="1">
              <w:r w:rsidRPr="003D4660">
                <w:rPr>
                  <w:rStyle w:val="Lienhypertexte"/>
                </w:rPr>
                <w:t>https://learn.microsoft.com/fr-fr/aspnet/core/host-and-deploy/health-checks?vie</w:t>
              </w:r>
              <w:r w:rsidRPr="003D4660">
                <w:rPr>
                  <w:rStyle w:val="Lienhypertexte"/>
                </w:rPr>
                <w:t>w</w:t>
              </w:r>
              <w:r w:rsidRPr="003D4660">
                <w:rPr>
                  <w:rStyle w:val="Lienhypertexte"/>
                </w:rPr>
                <w:t>=aspnetcore-6.0</w:t>
              </w:r>
            </w:hyperlink>
            <w:r>
              <w:t xml:space="preserve"> </w:t>
            </w:r>
          </w:p>
          <w:p w14:paraId="29E5C590" w14:textId="77777777" w:rsidR="00D666B2" w:rsidRDefault="00D666B2" w:rsidP="00A05BD1"/>
          <w:p w14:paraId="11C1FAE2" w14:textId="77777777" w:rsidR="00D666B2" w:rsidRPr="00C001F2" w:rsidRDefault="00D666B2" w:rsidP="00D666B2"/>
        </w:tc>
      </w:tr>
      <w:tr w:rsidR="00EE3D03" w:rsidRPr="00C001F2" w14:paraId="3504F448" w14:textId="77777777" w:rsidTr="000569D7">
        <w:tc>
          <w:tcPr>
            <w:tcW w:w="360" w:type="dxa"/>
          </w:tcPr>
          <w:p w14:paraId="5E61232A" w14:textId="0B7BB9D5" w:rsidR="00EE3D03" w:rsidRPr="00C001F2" w:rsidRDefault="00EE3D03" w:rsidP="00C001F2"/>
        </w:tc>
        <w:tc>
          <w:tcPr>
            <w:tcW w:w="4720" w:type="dxa"/>
          </w:tcPr>
          <w:p w14:paraId="21A7D949" w14:textId="331C1CE3" w:rsidR="00EE3D03" w:rsidRPr="00C001F2" w:rsidRDefault="00D666B2" w:rsidP="00D666B2">
            <w:r>
              <w:t xml:space="preserve">Créer un contrôle d’intégrité spécifique </w:t>
            </w:r>
          </w:p>
        </w:tc>
        <w:tc>
          <w:tcPr>
            <w:tcW w:w="4095" w:type="dxa"/>
          </w:tcPr>
          <w:p w14:paraId="1BEFD3F5" w14:textId="77777777" w:rsidR="002C2917" w:rsidRDefault="002C2917" w:rsidP="00C17F19"/>
          <w:p w14:paraId="1D0DD2B6" w14:textId="77777777" w:rsidR="002C2917" w:rsidRDefault="002C2917" w:rsidP="002C2917">
            <w:hyperlink r:id="rId50" w:anchor="create-health-checks" w:history="1">
              <w:r w:rsidRPr="00F818B5">
                <w:rPr>
                  <w:rStyle w:val="Lienhypertexte"/>
                </w:rPr>
                <w:t>https://learn.microsoft.com/fr-fr/aspnet/core/host-and-deploy/health-chec</w:t>
              </w:r>
              <w:r w:rsidRPr="00F818B5">
                <w:rPr>
                  <w:rStyle w:val="Lienhypertexte"/>
                </w:rPr>
                <w:t>k</w:t>
              </w:r>
              <w:r w:rsidRPr="00F818B5">
                <w:rPr>
                  <w:rStyle w:val="Lienhypertexte"/>
                </w:rPr>
                <w:t>s?view=aspnetcore-7.0#create-health-checks</w:t>
              </w:r>
            </w:hyperlink>
            <w:r>
              <w:t xml:space="preserve"> </w:t>
            </w:r>
          </w:p>
          <w:p w14:paraId="3F477FF7" w14:textId="60F6D290" w:rsidR="002C2917" w:rsidRPr="00C001F2" w:rsidRDefault="002C2917" w:rsidP="00C17F19"/>
        </w:tc>
      </w:tr>
      <w:tr w:rsidR="00EE3D03" w:rsidRPr="00C001F2" w14:paraId="1D7994D9" w14:textId="77777777" w:rsidTr="000569D7">
        <w:tc>
          <w:tcPr>
            <w:tcW w:w="360" w:type="dxa"/>
          </w:tcPr>
          <w:p w14:paraId="3AFF8A51" w14:textId="77777777" w:rsidR="00EE3D03" w:rsidRPr="00C001F2" w:rsidRDefault="00EE3D03" w:rsidP="00C17F19"/>
        </w:tc>
        <w:tc>
          <w:tcPr>
            <w:tcW w:w="4720"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r w:rsidRPr="00C001F2">
              <w:t>HealthCheck UI : AspNetCore.HealthChecks.UI</w:t>
            </w:r>
          </w:p>
        </w:tc>
        <w:tc>
          <w:tcPr>
            <w:tcW w:w="4095" w:type="dxa"/>
          </w:tcPr>
          <w:p w14:paraId="3822789B" w14:textId="2DE01CE9" w:rsidR="00EE3D03" w:rsidRPr="00C001F2" w:rsidRDefault="00000000" w:rsidP="00C17F19">
            <w:hyperlink r:id="rId51"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0569D7">
        <w:tc>
          <w:tcPr>
            <w:tcW w:w="360" w:type="dxa"/>
          </w:tcPr>
          <w:p w14:paraId="1AC83F2C" w14:textId="77777777" w:rsidR="00EE3D03" w:rsidRDefault="00EE3D03" w:rsidP="00C17F19"/>
        </w:tc>
        <w:tc>
          <w:tcPr>
            <w:tcW w:w="4720" w:type="dxa"/>
          </w:tcPr>
          <w:p w14:paraId="21642D09" w14:textId="786A22DC" w:rsidR="00EE3D03" w:rsidRDefault="00EE3D03" w:rsidP="00C17F19"/>
        </w:tc>
        <w:tc>
          <w:tcPr>
            <w:tcW w:w="4095"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9F22" w14:textId="77777777" w:rsidR="00D77772" w:rsidRDefault="00D77772" w:rsidP="005D0AE3">
      <w:pPr>
        <w:spacing w:after="0" w:line="240" w:lineRule="auto"/>
      </w:pPr>
      <w:r>
        <w:separator/>
      </w:r>
    </w:p>
  </w:endnote>
  <w:endnote w:type="continuationSeparator" w:id="0">
    <w:p w14:paraId="36552581" w14:textId="77777777" w:rsidR="00D77772" w:rsidRDefault="00D77772" w:rsidP="005D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3B8F" w14:textId="77777777" w:rsidR="00D77772" w:rsidRDefault="00D77772" w:rsidP="005D0AE3">
      <w:pPr>
        <w:spacing w:after="0" w:line="240" w:lineRule="auto"/>
      </w:pPr>
      <w:r>
        <w:separator/>
      </w:r>
    </w:p>
  </w:footnote>
  <w:footnote w:type="continuationSeparator" w:id="0">
    <w:p w14:paraId="6E2CB151" w14:textId="77777777" w:rsidR="00D77772" w:rsidRDefault="00D77772" w:rsidP="005D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AA5"/>
    <w:multiLevelType w:val="multilevel"/>
    <w:tmpl w:val="B88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B6A45"/>
    <w:multiLevelType w:val="hybridMultilevel"/>
    <w:tmpl w:val="5F3E4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7E002B"/>
    <w:multiLevelType w:val="hybridMultilevel"/>
    <w:tmpl w:val="49C0D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F6E30"/>
    <w:multiLevelType w:val="hybridMultilevel"/>
    <w:tmpl w:val="C89EE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2"/>
  </w:num>
  <w:num w:numId="2" w16cid:durableId="553591115">
    <w:abstractNumId w:val="7"/>
  </w:num>
  <w:num w:numId="3" w16cid:durableId="1650162206">
    <w:abstractNumId w:val="1"/>
  </w:num>
  <w:num w:numId="4" w16cid:durableId="7175738">
    <w:abstractNumId w:val="6"/>
  </w:num>
  <w:num w:numId="5" w16cid:durableId="1758861451">
    <w:abstractNumId w:val="5"/>
  </w:num>
  <w:num w:numId="6" w16cid:durableId="845706444">
    <w:abstractNumId w:val="8"/>
  </w:num>
  <w:num w:numId="7" w16cid:durableId="526453940">
    <w:abstractNumId w:val="10"/>
  </w:num>
  <w:num w:numId="8" w16cid:durableId="313685514">
    <w:abstractNumId w:val="3"/>
  </w:num>
  <w:num w:numId="9" w16cid:durableId="1561868264">
    <w:abstractNumId w:val="0"/>
  </w:num>
  <w:num w:numId="10" w16cid:durableId="507524241">
    <w:abstractNumId w:val="9"/>
  </w:num>
  <w:num w:numId="11" w16cid:durableId="101918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06820"/>
    <w:rsid w:val="00010430"/>
    <w:rsid w:val="00022E7D"/>
    <w:rsid w:val="00051149"/>
    <w:rsid w:val="000569D7"/>
    <w:rsid w:val="0008479E"/>
    <w:rsid w:val="000A0426"/>
    <w:rsid w:val="000A6369"/>
    <w:rsid w:val="000B06E4"/>
    <w:rsid w:val="000B7E27"/>
    <w:rsid w:val="000C668B"/>
    <w:rsid w:val="00102808"/>
    <w:rsid w:val="00112F51"/>
    <w:rsid w:val="00113C5B"/>
    <w:rsid w:val="00115E28"/>
    <w:rsid w:val="001202F9"/>
    <w:rsid w:val="00135FC7"/>
    <w:rsid w:val="00140888"/>
    <w:rsid w:val="00145B8D"/>
    <w:rsid w:val="00151F66"/>
    <w:rsid w:val="00165ECE"/>
    <w:rsid w:val="0018636B"/>
    <w:rsid w:val="001D7636"/>
    <w:rsid w:val="001E033A"/>
    <w:rsid w:val="001E4F0E"/>
    <w:rsid w:val="00213A30"/>
    <w:rsid w:val="00251167"/>
    <w:rsid w:val="00260DFC"/>
    <w:rsid w:val="00275B02"/>
    <w:rsid w:val="00282973"/>
    <w:rsid w:val="00292289"/>
    <w:rsid w:val="002B12DB"/>
    <w:rsid w:val="002B3E3E"/>
    <w:rsid w:val="002C2917"/>
    <w:rsid w:val="002C2AAD"/>
    <w:rsid w:val="002E40E0"/>
    <w:rsid w:val="002F3FCD"/>
    <w:rsid w:val="002F4B9E"/>
    <w:rsid w:val="003010A6"/>
    <w:rsid w:val="00360EF3"/>
    <w:rsid w:val="003665F0"/>
    <w:rsid w:val="00367E0E"/>
    <w:rsid w:val="00386114"/>
    <w:rsid w:val="003A5B56"/>
    <w:rsid w:val="003B7054"/>
    <w:rsid w:val="003E1E5F"/>
    <w:rsid w:val="003E65B4"/>
    <w:rsid w:val="00417BBC"/>
    <w:rsid w:val="00421FFD"/>
    <w:rsid w:val="00434C00"/>
    <w:rsid w:val="0044786D"/>
    <w:rsid w:val="004704DB"/>
    <w:rsid w:val="0048020C"/>
    <w:rsid w:val="004817E7"/>
    <w:rsid w:val="00485F6D"/>
    <w:rsid w:val="00486580"/>
    <w:rsid w:val="004868E8"/>
    <w:rsid w:val="00487661"/>
    <w:rsid w:val="004952DE"/>
    <w:rsid w:val="004A107B"/>
    <w:rsid w:val="004E001E"/>
    <w:rsid w:val="0051224F"/>
    <w:rsid w:val="005402C2"/>
    <w:rsid w:val="005403D9"/>
    <w:rsid w:val="005A7C01"/>
    <w:rsid w:val="005B1F0A"/>
    <w:rsid w:val="005D0AE3"/>
    <w:rsid w:val="005D5E21"/>
    <w:rsid w:val="005E021B"/>
    <w:rsid w:val="005E39DD"/>
    <w:rsid w:val="005F05BB"/>
    <w:rsid w:val="005F2D73"/>
    <w:rsid w:val="00613AD0"/>
    <w:rsid w:val="00615BD7"/>
    <w:rsid w:val="00644E75"/>
    <w:rsid w:val="00653A01"/>
    <w:rsid w:val="00686212"/>
    <w:rsid w:val="006A63CE"/>
    <w:rsid w:val="006B413F"/>
    <w:rsid w:val="006C05C7"/>
    <w:rsid w:val="007045F7"/>
    <w:rsid w:val="00725ECF"/>
    <w:rsid w:val="00776535"/>
    <w:rsid w:val="00782CE1"/>
    <w:rsid w:val="00797259"/>
    <w:rsid w:val="007B0337"/>
    <w:rsid w:val="008058B8"/>
    <w:rsid w:val="00810592"/>
    <w:rsid w:val="0084643A"/>
    <w:rsid w:val="00875156"/>
    <w:rsid w:val="00895AF7"/>
    <w:rsid w:val="008A2B20"/>
    <w:rsid w:val="008C0CB1"/>
    <w:rsid w:val="008E438C"/>
    <w:rsid w:val="008F6CF3"/>
    <w:rsid w:val="009027C4"/>
    <w:rsid w:val="00912BB9"/>
    <w:rsid w:val="0091672C"/>
    <w:rsid w:val="00917FD5"/>
    <w:rsid w:val="00921A1C"/>
    <w:rsid w:val="00931FEA"/>
    <w:rsid w:val="0094369C"/>
    <w:rsid w:val="00947217"/>
    <w:rsid w:val="00962C5C"/>
    <w:rsid w:val="009645A8"/>
    <w:rsid w:val="00971FA2"/>
    <w:rsid w:val="00976424"/>
    <w:rsid w:val="009A2286"/>
    <w:rsid w:val="009A3E09"/>
    <w:rsid w:val="009C68A4"/>
    <w:rsid w:val="009E6942"/>
    <w:rsid w:val="009E7F30"/>
    <w:rsid w:val="009F6548"/>
    <w:rsid w:val="009F7B7C"/>
    <w:rsid w:val="00A00C89"/>
    <w:rsid w:val="00A011EA"/>
    <w:rsid w:val="00A0293D"/>
    <w:rsid w:val="00A04715"/>
    <w:rsid w:val="00A065EC"/>
    <w:rsid w:val="00A324E7"/>
    <w:rsid w:val="00A479D4"/>
    <w:rsid w:val="00A66F12"/>
    <w:rsid w:val="00A82AB3"/>
    <w:rsid w:val="00AB7A30"/>
    <w:rsid w:val="00AC37AC"/>
    <w:rsid w:val="00AC7D48"/>
    <w:rsid w:val="00B207BB"/>
    <w:rsid w:val="00B25288"/>
    <w:rsid w:val="00B358B5"/>
    <w:rsid w:val="00B3689C"/>
    <w:rsid w:val="00B36EF7"/>
    <w:rsid w:val="00B460C9"/>
    <w:rsid w:val="00B5054B"/>
    <w:rsid w:val="00B62ACB"/>
    <w:rsid w:val="00B755C0"/>
    <w:rsid w:val="00B77615"/>
    <w:rsid w:val="00B81EDE"/>
    <w:rsid w:val="00BD4BC9"/>
    <w:rsid w:val="00BE2605"/>
    <w:rsid w:val="00BF075A"/>
    <w:rsid w:val="00C001F2"/>
    <w:rsid w:val="00C02C49"/>
    <w:rsid w:val="00C030B1"/>
    <w:rsid w:val="00C14150"/>
    <w:rsid w:val="00C2269B"/>
    <w:rsid w:val="00C33E59"/>
    <w:rsid w:val="00CA38B2"/>
    <w:rsid w:val="00CF325E"/>
    <w:rsid w:val="00CF5084"/>
    <w:rsid w:val="00D0310D"/>
    <w:rsid w:val="00D061E1"/>
    <w:rsid w:val="00D5284C"/>
    <w:rsid w:val="00D666B2"/>
    <w:rsid w:val="00D77772"/>
    <w:rsid w:val="00D84652"/>
    <w:rsid w:val="00DB023E"/>
    <w:rsid w:val="00DC4D7B"/>
    <w:rsid w:val="00DC7008"/>
    <w:rsid w:val="00DD49DA"/>
    <w:rsid w:val="00DE1F70"/>
    <w:rsid w:val="00E05D22"/>
    <w:rsid w:val="00E31806"/>
    <w:rsid w:val="00E4040C"/>
    <w:rsid w:val="00E54029"/>
    <w:rsid w:val="00E57760"/>
    <w:rsid w:val="00E61765"/>
    <w:rsid w:val="00E61DC9"/>
    <w:rsid w:val="00E73845"/>
    <w:rsid w:val="00E96F6E"/>
    <w:rsid w:val="00EC02C1"/>
    <w:rsid w:val="00EC4394"/>
    <w:rsid w:val="00ED0B6F"/>
    <w:rsid w:val="00EE3D03"/>
    <w:rsid w:val="00F14CB6"/>
    <w:rsid w:val="00F30C77"/>
    <w:rsid w:val="00F86F7F"/>
    <w:rsid w:val="00F95D10"/>
    <w:rsid w:val="00FC59EB"/>
    <w:rsid w:val="00FE2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 w:type="character" w:customStyle="1" w:styleId="break-text">
    <w:name w:val="break-text"/>
    <w:basedOn w:val="Policepardfaut"/>
    <w:rsid w:val="00360EF3"/>
  </w:style>
  <w:style w:type="character" w:customStyle="1" w:styleId="hljs-comment">
    <w:name w:val="hljs-comment"/>
    <w:basedOn w:val="Policepardfaut"/>
    <w:rsid w:val="00976424"/>
  </w:style>
  <w:style w:type="character" w:customStyle="1" w:styleId="hljs-doctag">
    <w:name w:val="hljs-doctag"/>
    <w:basedOn w:val="Policepardfaut"/>
    <w:rsid w:val="00976424"/>
  </w:style>
  <w:style w:type="character" w:customStyle="1" w:styleId="hljs-function">
    <w:name w:val="hljs-function"/>
    <w:basedOn w:val="Policepardfaut"/>
    <w:rsid w:val="00976424"/>
  </w:style>
  <w:style w:type="character" w:customStyle="1" w:styleId="hljs-keyword">
    <w:name w:val="hljs-keyword"/>
    <w:basedOn w:val="Policepardfaut"/>
    <w:rsid w:val="00976424"/>
  </w:style>
  <w:style w:type="character" w:customStyle="1" w:styleId="hljs-title">
    <w:name w:val="hljs-title"/>
    <w:basedOn w:val="Policepardfaut"/>
    <w:rsid w:val="00976424"/>
  </w:style>
  <w:style w:type="character" w:customStyle="1" w:styleId="hljs-params">
    <w:name w:val="hljs-params"/>
    <w:basedOn w:val="Policepardfaut"/>
    <w:rsid w:val="00976424"/>
  </w:style>
  <w:style w:type="character" w:customStyle="1" w:styleId="hljs-builtin">
    <w:name w:val="hljs-built_in"/>
    <w:basedOn w:val="Policepardfaut"/>
    <w:rsid w:val="00976424"/>
  </w:style>
  <w:style w:type="paragraph" w:styleId="En-tte">
    <w:name w:val="header"/>
    <w:basedOn w:val="Normal"/>
    <w:link w:val="En-tteCar"/>
    <w:uiPriority w:val="99"/>
    <w:unhideWhenUsed/>
    <w:rsid w:val="005D0AE3"/>
    <w:pPr>
      <w:tabs>
        <w:tab w:val="center" w:pos="4536"/>
        <w:tab w:val="right" w:pos="9072"/>
      </w:tabs>
      <w:spacing w:after="0" w:line="240" w:lineRule="auto"/>
    </w:pPr>
  </w:style>
  <w:style w:type="character" w:customStyle="1" w:styleId="En-tteCar">
    <w:name w:val="En-tête Car"/>
    <w:basedOn w:val="Policepardfaut"/>
    <w:link w:val="En-tte"/>
    <w:uiPriority w:val="99"/>
    <w:rsid w:val="005D0AE3"/>
  </w:style>
  <w:style w:type="paragraph" w:styleId="Pieddepage">
    <w:name w:val="footer"/>
    <w:basedOn w:val="Normal"/>
    <w:link w:val="PieddepageCar"/>
    <w:uiPriority w:val="99"/>
    <w:unhideWhenUsed/>
    <w:rsid w:val="005D0A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0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126">
      <w:bodyDiv w:val="1"/>
      <w:marLeft w:val="0"/>
      <w:marRight w:val="0"/>
      <w:marTop w:val="0"/>
      <w:marBottom w:val="0"/>
      <w:divBdr>
        <w:top w:val="none" w:sz="0" w:space="0" w:color="auto"/>
        <w:left w:val="none" w:sz="0" w:space="0" w:color="auto"/>
        <w:bottom w:val="none" w:sz="0" w:space="0" w:color="auto"/>
        <w:right w:val="none" w:sz="0" w:space="0" w:color="auto"/>
      </w:divBdr>
    </w:div>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465201579">
      <w:bodyDiv w:val="1"/>
      <w:marLeft w:val="0"/>
      <w:marRight w:val="0"/>
      <w:marTop w:val="0"/>
      <w:marBottom w:val="0"/>
      <w:divBdr>
        <w:top w:val="none" w:sz="0" w:space="0" w:color="auto"/>
        <w:left w:val="none" w:sz="0" w:space="0" w:color="auto"/>
        <w:bottom w:val="none" w:sz="0" w:space="0" w:color="auto"/>
        <w:right w:val="none" w:sz="0" w:space="0" w:color="auto"/>
      </w:divBdr>
      <w:divsChild>
        <w:div w:id="958880827">
          <w:marLeft w:val="0"/>
          <w:marRight w:val="0"/>
          <w:marTop w:val="0"/>
          <w:marBottom w:val="0"/>
          <w:divBdr>
            <w:top w:val="none" w:sz="0" w:space="0" w:color="auto"/>
            <w:left w:val="none" w:sz="0" w:space="0" w:color="auto"/>
            <w:bottom w:val="none" w:sz="0" w:space="0" w:color="auto"/>
            <w:right w:val="none" w:sz="0" w:space="0" w:color="auto"/>
          </w:divBdr>
        </w:div>
        <w:div w:id="1758790638">
          <w:marLeft w:val="0"/>
          <w:marRight w:val="0"/>
          <w:marTop w:val="0"/>
          <w:marBottom w:val="0"/>
          <w:divBdr>
            <w:top w:val="none" w:sz="0" w:space="0" w:color="auto"/>
            <w:left w:val="none" w:sz="0" w:space="0" w:color="auto"/>
            <w:bottom w:val="none" w:sz="0" w:space="0" w:color="auto"/>
            <w:right w:val="none" w:sz="0" w:space="0" w:color="auto"/>
          </w:divBdr>
        </w:div>
        <w:div w:id="937056866">
          <w:marLeft w:val="0"/>
          <w:marRight w:val="0"/>
          <w:marTop w:val="0"/>
          <w:marBottom w:val="0"/>
          <w:divBdr>
            <w:top w:val="none" w:sz="0" w:space="0" w:color="auto"/>
            <w:left w:val="none" w:sz="0" w:space="0" w:color="auto"/>
            <w:bottom w:val="none" w:sz="0" w:space="0" w:color="auto"/>
            <w:right w:val="none" w:sz="0" w:space="0" w:color="auto"/>
          </w:divBdr>
        </w:div>
        <w:div w:id="392973256">
          <w:marLeft w:val="0"/>
          <w:marRight w:val="0"/>
          <w:marTop w:val="0"/>
          <w:marBottom w:val="0"/>
          <w:divBdr>
            <w:top w:val="none" w:sz="0" w:space="0" w:color="auto"/>
            <w:left w:val="none" w:sz="0" w:space="0" w:color="auto"/>
            <w:bottom w:val="none" w:sz="0" w:space="0" w:color="auto"/>
            <w:right w:val="none" w:sz="0" w:space="0" w:color="auto"/>
          </w:divBdr>
        </w:div>
        <w:div w:id="1474442151">
          <w:marLeft w:val="0"/>
          <w:marRight w:val="0"/>
          <w:marTop w:val="0"/>
          <w:marBottom w:val="0"/>
          <w:divBdr>
            <w:top w:val="none" w:sz="0" w:space="0" w:color="auto"/>
            <w:left w:val="none" w:sz="0" w:space="0" w:color="auto"/>
            <w:bottom w:val="none" w:sz="0" w:space="0" w:color="auto"/>
            <w:right w:val="none" w:sz="0" w:space="0" w:color="auto"/>
          </w:divBdr>
        </w:div>
        <w:div w:id="362561553">
          <w:marLeft w:val="0"/>
          <w:marRight w:val="0"/>
          <w:marTop w:val="0"/>
          <w:marBottom w:val="0"/>
          <w:divBdr>
            <w:top w:val="none" w:sz="0" w:space="0" w:color="auto"/>
            <w:left w:val="none" w:sz="0" w:space="0" w:color="auto"/>
            <w:bottom w:val="none" w:sz="0" w:space="0" w:color="auto"/>
            <w:right w:val="none" w:sz="0" w:space="0" w:color="auto"/>
          </w:divBdr>
        </w:div>
        <w:div w:id="1469127765">
          <w:marLeft w:val="0"/>
          <w:marRight w:val="0"/>
          <w:marTop w:val="0"/>
          <w:marBottom w:val="0"/>
          <w:divBdr>
            <w:top w:val="none" w:sz="0" w:space="0" w:color="auto"/>
            <w:left w:val="none" w:sz="0" w:space="0" w:color="auto"/>
            <w:bottom w:val="none" w:sz="0" w:space="0" w:color="auto"/>
            <w:right w:val="none" w:sz="0" w:space="0" w:color="auto"/>
          </w:divBdr>
        </w:div>
        <w:div w:id="12003331">
          <w:marLeft w:val="0"/>
          <w:marRight w:val="0"/>
          <w:marTop w:val="0"/>
          <w:marBottom w:val="0"/>
          <w:divBdr>
            <w:top w:val="none" w:sz="0" w:space="0" w:color="auto"/>
            <w:left w:val="none" w:sz="0" w:space="0" w:color="auto"/>
            <w:bottom w:val="none" w:sz="0" w:space="0" w:color="auto"/>
            <w:right w:val="none" w:sz="0" w:space="0" w:color="auto"/>
          </w:divBdr>
        </w:div>
      </w:divsChild>
    </w:div>
    <w:div w:id="532688441">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86036234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017275720">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270509653">
      <w:bodyDiv w:val="1"/>
      <w:marLeft w:val="0"/>
      <w:marRight w:val="0"/>
      <w:marTop w:val="0"/>
      <w:marBottom w:val="0"/>
      <w:divBdr>
        <w:top w:val="none" w:sz="0" w:space="0" w:color="auto"/>
        <w:left w:val="none" w:sz="0" w:space="0" w:color="auto"/>
        <w:bottom w:val="none" w:sz="0" w:space="0" w:color="auto"/>
        <w:right w:val="none" w:sz="0" w:space="0" w:color="auto"/>
      </w:divBdr>
    </w:div>
    <w:div w:id="1323895954">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 w:id="178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fr-fr/dotnet/api/microsoft.aspnetcore.mvc.okresult?view=aspnetcore-7.0" TargetMode="External"/><Relationship Id="rId26" Type="http://schemas.openxmlformats.org/officeDocument/2006/relationships/hyperlink" Target="http://localhost:5279/healthchecks-ui" TargetMode="External"/><Relationship Id="rId39" Type="http://schemas.openxmlformats.org/officeDocument/2006/relationships/hyperlink" Target="https://github.com/Microsoft/api-guidelines/blob/master/Guidelines.md"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docs.microsoft.com/en-us/aspnet/core/tutorials/web-api-help-pages-using-swagger" TargetMode="External"/><Relationship Id="rId42" Type="http://schemas.openxmlformats.org/officeDocument/2006/relationships/hyperlink" Target="https://learn.microsoft.com/en-us/dotnet/api/system.componentmodel.dataannotations?view=net-7.0" TargetMode="External"/><Relationship Id="rId47" Type="http://schemas.openxmlformats.org/officeDocument/2006/relationships/hyperlink" Target="https://learn.microsoft.com/fr-fr/aspnet/core/web-api/jsonpatch?view=aspnetcore-6.0" TargetMode="External"/><Relationship Id="rId50" Type="http://schemas.openxmlformats.org/officeDocument/2006/relationships/hyperlink" Target="https://learn.microsoft.com/fr-fr/aspnet/core/host-and-deploy/health-checks?view=aspnetcore-7.0"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learn.microsoft.com/fr-fr/dotnet/api/microsoft.aspnetcore.mvc.notfoundresult?view=aspnetcore-7.0" TargetMode="External"/><Relationship Id="rId25" Type="http://schemas.openxmlformats.org/officeDocument/2006/relationships/hyperlink" Target="https://learn.microsoft.com/fr-fr/dotnet/api/microsoft.extensions.diagnostics.healthchecks.healthstatus" TargetMode="External"/><Relationship Id="rId33" Type="http://schemas.openxmlformats.org/officeDocument/2006/relationships/hyperlink" Target="https://medium.com/awesome-net/web-api-return-types-in-net-94715415ae88" TargetMode="External"/><Relationship Id="rId38" Type="http://schemas.openxmlformats.org/officeDocument/2006/relationships/hyperlink" Target="https://docs.oasis-open.org/odata/odata/v4.0/errata02/os/complete/part1-protocol/odata-v4.0-errata02-os-part1-protocol-complete.html" TargetMode="External"/><Relationship Id="rId46" Type="http://schemas.openxmlformats.org/officeDocument/2006/relationships/hyperlink" Target="https://learn.microsoft.com/en-us/aspnet/core/web-api/action-return-types?view=aspnetcore-6.0" TargetMode="External"/><Relationship Id="rId2" Type="http://schemas.openxmlformats.org/officeDocument/2006/relationships/styles" Target="styles.xml"/><Relationship Id="rId16" Type="http://schemas.openxmlformats.org/officeDocument/2006/relationships/hyperlink" Target="https://learn.microsoft.com/fr-fr/dotnet/api/microsoft.aspnetcore.mvc.nocontentresult?view=aspnetcore-7.0" TargetMode="External"/><Relationship Id="rId20" Type="http://schemas.openxmlformats.org/officeDocument/2006/relationships/image" Target="media/image6.png"/><Relationship Id="rId29" Type="http://schemas.openxmlformats.org/officeDocument/2006/relationships/hyperlink" Target="https://balta.io/blog/aspnet-health-check" TargetMode="External"/><Relationship Id="rId41" Type="http://schemas.openxmlformats.org/officeDocument/2006/relationships/hyperlink" Target="https://learn.microsoft.com/fr-fr/aspnet/web-api/overview/formats-and-model-binding/model-validation-in-aspnet-web-api?source=recommend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7008/swagger/v1/swagger.json" TargetMode="External"/><Relationship Id="rId24" Type="http://schemas.openxmlformats.org/officeDocument/2006/relationships/hyperlink" Target="https://learn.microsoft.com/fr-fr/dotnet/api/microsoft.extensions.diagnostics.healthchecks.healthstatus" TargetMode="External"/><Relationship Id="rId32" Type="http://schemas.openxmlformats.org/officeDocument/2006/relationships/hyperlink" Target="https://learn.microsoft.com/en-us/dotnet/csharp/language-reference/language-specification/documentation-comments" TargetMode="External"/><Relationship Id="rId37" Type="http://schemas.openxmlformats.org/officeDocument/2006/relationships/hyperlink" Target="http://www.hanselman.com/blog/ASPNETCoreRESTfulWebAPIVersioningMadeEasy.aspx" TargetMode="External"/><Relationship Id="rId40" Type="http://schemas.openxmlformats.org/officeDocument/2006/relationships/hyperlink" Target="https://semver.org/lang/fr/" TargetMode="External"/><Relationship Id="rId45" Type="http://schemas.openxmlformats.org/officeDocument/2006/relationships/hyperlink" Target="https://learn.microsoft.com/en-us/aspnet/core/web-api/advanced/analyzers?view=aspnetcore-6.0"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arn.microsoft.com/fr-fr/dotnet/api/microsoft.aspnetcore.mvc.badrequestresult?view=aspnetcore-7.0" TargetMode="External"/><Relationship Id="rId23" Type="http://schemas.openxmlformats.org/officeDocument/2006/relationships/hyperlink" Target="https://learn.microsoft.com/fr-fr/dotnet/api/microsoft.extensions.diagnostics.healthchecks.healthstatus" TargetMode="External"/><Relationship Id="rId28" Type="http://schemas.openxmlformats.org/officeDocument/2006/relationships/hyperlink" Target="https://rmauro.dev/adding-health-checks-ui/" TargetMode="External"/><Relationship Id="rId36" Type="http://schemas.openxmlformats.org/officeDocument/2006/relationships/hyperlink" Target="https://learn.microsoft.com/en-us/aspnet/core/web-api/?view=aspnetcore-6.0" TargetMode="External"/><Relationship Id="rId49" Type="http://schemas.openxmlformats.org/officeDocument/2006/relationships/hyperlink" Target="https://learn.microsoft.com/fr-fr/aspnet/core/host-and-deploy/health-checks?view=aspnetcore-6.0" TargetMode="External"/><Relationship Id="rId10" Type="http://schemas.openxmlformats.org/officeDocument/2006/relationships/hyperlink" Target="https://localhost:7008/swagger/index.html" TargetMode="External"/><Relationship Id="rId19" Type="http://schemas.openxmlformats.org/officeDocument/2006/relationships/image" Target="media/image5.png"/><Relationship Id="rId31" Type="http://schemas.openxmlformats.org/officeDocument/2006/relationships/hyperlink" Target="https://code-maze.com/hateoas-aspnet-core-web-api/" TargetMode="External"/><Relationship Id="rId44" Type="http://schemas.openxmlformats.org/officeDocument/2006/relationships/hyperlink" Target="https://code-maze.com/aspnetcore-modelstate-validation-web-api/"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agger.io/solutions/getting-started-with-oas/" TargetMode="External"/><Relationship Id="rId14" Type="http://schemas.openxmlformats.org/officeDocument/2006/relationships/hyperlink" Target="http://www.iana.org/assignments/http-status-codes/http-status-codes.xhtml" TargetMode="External"/><Relationship Id="rId22" Type="http://schemas.openxmlformats.org/officeDocument/2006/relationships/hyperlink" Target="http://localhost:5279/healthz" TargetMode="External"/><Relationship Id="rId27" Type="http://schemas.openxmlformats.org/officeDocument/2006/relationships/hyperlink" Target="https://github.com/Xabaril/AspNetCore.Diagnostics.HealthChecks" TargetMode="External"/><Relationship Id="rId30" Type="http://schemas.openxmlformats.org/officeDocument/2006/relationships/image" Target="media/image8.png"/><Relationship Id="rId35" Type="http://schemas.openxmlformats.org/officeDocument/2006/relationships/hyperlink" Target="https://rdonfack.developpez.com/tutoriels/documenter-web-api-aspnet-core-swagger/" TargetMode="External"/><Relationship Id="rId43" Type="http://schemas.openxmlformats.org/officeDocument/2006/relationships/hyperlink" Target="https://learn.microsoft.com/en-us/dotnet/api/system.componentmodel.dataannotations?view=net-7.0" TargetMode="External"/><Relationship Id="rId48" Type="http://schemas.openxmlformats.org/officeDocument/2006/relationships/hyperlink" Target="https://dotnetcoretutorials.com/2017/11/29/json-patch-asp-net-core/" TargetMode="External"/><Relationship Id="rId8" Type="http://schemas.openxmlformats.org/officeDocument/2006/relationships/image" Target="media/image2.png"/><Relationship Id="rId51" Type="http://schemas.openxmlformats.org/officeDocument/2006/relationships/hyperlink" Target="https://learn.microsoft.com/fr-fr/dotnet/architecture/microservices/implement-resilient-applications/monitor-app-health?source=recommend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6438</Words>
  <Characters>35409</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77</cp:revision>
  <dcterms:created xsi:type="dcterms:W3CDTF">2022-10-01T13:16:00Z</dcterms:created>
  <dcterms:modified xsi:type="dcterms:W3CDTF">2023-07-21T15:28:00Z</dcterms:modified>
</cp:coreProperties>
</file>