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Xb978cd70a0b49a115647d70838ed47189e8ec8f"/>
    <w:p>
      <w:pPr>
        <w:pStyle w:val="Heading1"/>
      </w:pPr>
      <w:r>
        <w:t xml:space="preserve">Végétalisons nos murs : un projet collectif pour notre village</w:t>
      </w:r>
    </w:p>
    <w:p>
      <w:pPr>
        <w:pStyle w:val="FirstParagraph"/>
      </w:pPr>
      <w:r>
        <w:t xml:space="preserve">Face aux épisodes de canicule de plus en plus fréquents, la municipalité souhaite engager une démarche d’adaptation du village. La végétalisation de nos rues constitue une réponse concrète, simple et fédératrice.</w:t>
      </w:r>
    </w:p>
    <w:p>
      <w:r>
        <w:pict>
          <v:rect style="width:0;height:1.5pt" o:hralign="center" o:hrstd="t" o:hr="t"/>
        </w:pict>
      </w:r>
    </w:p>
    <w:bookmarkStart w:id="9" w:name="pourquoi-végétaliser"/>
    <w:p>
      <w:pPr>
        <w:pStyle w:val="Heading2"/>
      </w:pPr>
      <w:r>
        <w:t xml:space="preserve">Pourquoi végétaliser ?</w:t>
      </w:r>
    </w:p>
    <w:p>
      <w:pPr>
        <w:pStyle w:val="FirstParagraph"/>
      </w:pPr>
      <w:r>
        <w:rPr>
          <w:b/>
          <w:bCs/>
        </w:rPr>
        <w:t xml:space="preserve">Adapter le village à la succession de canicules</w:t>
      </w:r>
    </w:p>
    <w:p>
      <w:pPr>
        <w:pStyle w:val="Compact"/>
        <w:numPr>
          <w:ilvl w:val="0"/>
          <w:numId w:val="1001"/>
        </w:numPr>
      </w:pPr>
      <w:r>
        <w:rPr>
          <w:b/>
          <w:bCs/>
        </w:rPr>
        <w:t xml:space="preserve">Réduire la température des façades de 4 à 6 °C :</w:t>
      </w:r>
      <w:r>
        <w:t xml:space="preserve"> </w:t>
      </w:r>
      <w:r>
        <w:t xml:space="preserve">les plantes grimpantes agissent comme un bouclier thermique naturel.</w:t>
      </w:r>
    </w:p>
    <w:p>
      <w:pPr>
        <w:pStyle w:val="Compact"/>
        <w:numPr>
          <w:ilvl w:val="0"/>
          <w:numId w:val="1001"/>
        </w:numPr>
      </w:pPr>
      <w:r>
        <w:rPr>
          <w:b/>
          <w:bCs/>
        </w:rPr>
        <w:t xml:space="preserve">Améliorer le confort d’été :</w:t>
      </w:r>
      <w:r>
        <w:t xml:space="preserve"> </w:t>
      </w:r>
      <w:r>
        <w:t xml:space="preserve">une fraicheur bénéfique tant pour les riverains que pour les passants.</w:t>
      </w:r>
    </w:p>
    <w:p>
      <w:pPr>
        <w:pStyle w:val="Compact"/>
        <w:numPr>
          <w:ilvl w:val="0"/>
          <w:numId w:val="1001"/>
        </w:numPr>
      </w:pPr>
      <w:r>
        <w:rPr>
          <w:b/>
          <w:bCs/>
        </w:rPr>
        <w:t xml:space="preserve">Autoriser la plantation sur les trottoirs :</w:t>
      </w:r>
      <w:r>
        <w:t xml:space="preserve"> </w:t>
      </w:r>
      <w:r>
        <w:t xml:space="preserve">alors qu’il est normalement interdit de modifier le domaine public, la mairie souhaite permettre aux habitants d’y planter sous son contrôle.</w:t>
      </w:r>
    </w:p>
    <w:p>
      <w:pPr>
        <w:pStyle w:val="Compact"/>
        <w:numPr>
          <w:ilvl w:val="0"/>
          <w:numId w:val="1001"/>
        </w:numPr>
      </w:pPr>
      <w:r>
        <w:rPr>
          <w:b/>
          <w:bCs/>
        </w:rPr>
        <w:t xml:space="preserve">Agir plutôt que subir :</w:t>
      </w:r>
      <w:r>
        <w:t xml:space="preserve"> </w:t>
      </w:r>
      <w:r>
        <w:t xml:space="preserve">privilégier l’action concrète, individuelle et collective, plutôt que la sidération face aux canicules.</w:t>
      </w:r>
    </w:p>
    <w:p>
      <w:r>
        <w:pict>
          <v:rect style="width:0;height:1.5pt" o:hralign="center" o:hrstd="t" o:hr="t"/>
        </w:pict>
      </w:r>
    </w:p>
    <w:bookmarkEnd w:id="9"/>
    <w:bookmarkStart w:id="10" w:name="comment-végétaliser-le-village"/>
    <w:p>
      <w:pPr>
        <w:pStyle w:val="Heading2"/>
      </w:pPr>
      <w:r>
        <w:t xml:space="preserve">Comment végétaliser le village ?</w:t>
      </w:r>
    </w:p>
    <w:p>
      <w:pPr>
        <w:pStyle w:val="Compact"/>
        <w:numPr>
          <w:ilvl w:val="0"/>
          <w:numId w:val="1002"/>
        </w:numPr>
      </w:pPr>
      <w:r>
        <w:rPr>
          <w:b/>
          <w:bCs/>
        </w:rPr>
        <w:t xml:space="preserve">Une action concertée :</w:t>
      </w:r>
      <w:r>
        <w:t xml:space="preserve"> </w:t>
      </w:r>
      <w:r>
        <w:t xml:space="preserve">la mairie n’a pas les moyens d’entretenir des plantations en grand nombre sur l’ensemble de la commune. Pour obtenir des résultats rapides et massifs, il est indispensable d’associer les habitants.</w:t>
      </w:r>
    </w:p>
    <w:p>
      <w:pPr>
        <w:pStyle w:val="Compact"/>
        <w:numPr>
          <w:ilvl w:val="0"/>
          <w:numId w:val="1002"/>
        </w:numPr>
      </w:pPr>
      <w:r>
        <w:rPr>
          <w:b/>
          <w:bCs/>
        </w:rPr>
        <w:t xml:space="preserve">Un programme communal dédié :</w:t>
      </w:r>
      <w:r>
        <w:t xml:space="preserve"> </w:t>
      </w:r>
      <w:r>
        <w:t xml:space="preserve">la municipalité met en place un dispositif d’aide à la création de fosses de plantation en pied de façade sur le domaine public.</w:t>
      </w:r>
    </w:p>
    <w:p>
      <w:pPr>
        <w:pStyle w:val="Compact"/>
        <w:numPr>
          <w:ilvl w:val="0"/>
          <w:numId w:val="1002"/>
        </w:numPr>
      </w:pPr>
      <w:r>
        <w:rPr>
          <w:b/>
          <w:bCs/>
        </w:rPr>
        <w:t xml:space="preserve">Un partage clair des rôles :</w:t>
      </w:r>
      <w:r>
        <w:t xml:space="preserve"> </w:t>
      </w:r>
      <w:r>
        <w:t xml:space="preserve">les services municipaux réalisent les travaux de creusement des fosses (et peuvent éventuellement fournir le végétal), tandis que les habitants s’occupent du suivi régulier (arrosage, taille, soins).</w:t>
      </w:r>
    </w:p>
    <w:p>
      <w:r>
        <w:pict>
          <v:rect style="width:0;height:1.5pt" o:hralign="center" o:hrstd="t" o:hr="t"/>
        </w:pict>
      </w:r>
    </w:p>
    <w:bookmarkEnd w:id="10"/>
    <w:bookmarkStart w:id="11" w:name="en-pratique-un-partenariat-simple"/>
    <w:p>
      <w:pPr>
        <w:pStyle w:val="Heading2"/>
      </w:pPr>
      <w:r>
        <w:t xml:space="preserve">En pratique : un partenariat simple</w:t>
      </w:r>
    </w:p>
    <w:p>
      <w:pPr>
        <w:pStyle w:val="FirstParagraph"/>
      </w:pPr>
      <w:r>
        <w:t xml:space="preserve">Pour garantir la sécurité et la pérennité du dispositif (gestion des réseaux enterrés, maintien du passage piéton et réversibilité des aménagements), une</w:t>
      </w:r>
      <w:r>
        <w:t xml:space="preserve"> </w:t>
      </w:r>
      <w:r>
        <w:rPr>
          <w:b/>
          <w:bCs/>
        </w:rPr>
        <w:t xml:space="preserve">convention d’occupation temporaire</w:t>
      </w:r>
      <w:r>
        <w:t xml:space="preserve"> </w:t>
      </w:r>
      <w:r>
        <w:t xml:space="preserve">sera signée entre le riverain et la commune.</w:t>
      </w:r>
    </w:p>
    <w:p>
      <w:pPr>
        <w:pStyle w:val="Compact"/>
        <w:numPr>
          <w:ilvl w:val="0"/>
          <w:numId w:val="1003"/>
        </w:numPr>
      </w:pPr>
      <w:r>
        <w:rPr>
          <w:b/>
          <w:bCs/>
        </w:rPr>
        <w:t xml:space="preserve">Inscription :</w:t>
      </w:r>
      <w:r>
        <w:t xml:space="preserve"> </w:t>
      </w:r>
      <w:r>
        <w:t xml:space="preserve">remplissez la convention (disponible en mairie, sur IntraMuros ou dans le prochain bulletin).</w:t>
      </w:r>
    </w:p>
    <w:p>
      <w:pPr>
        <w:pStyle w:val="Compact"/>
        <w:numPr>
          <w:ilvl w:val="0"/>
          <w:numId w:val="1003"/>
        </w:numPr>
      </w:pPr>
      <w:r>
        <w:rPr>
          <w:b/>
          <w:bCs/>
        </w:rPr>
        <w:t xml:space="preserve">Marquage :</w:t>
      </w:r>
      <w:r>
        <w:t xml:space="preserve"> </w:t>
      </w:r>
      <w:r>
        <w:t xml:space="preserve">un rendez-vous sur place permet d’identifier l’emplacement idéal sur le trottoir.</w:t>
      </w:r>
    </w:p>
    <w:p>
      <w:pPr>
        <w:pStyle w:val="Compact"/>
        <w:numPr>
          <w:ilvl w:val="0"/>
          <w:numId w:val="1003"/>
        </w:numPr>
      </w:pPr>
      <w:r>
        <w:rPr>
          <w:b/>
          <w:bCs/>
        </w:rPr>
        <w:t xml:space="preserve">Aménagement :</w:t>
      </w:r>
      <w:r>
        <w:t xml:space="preserve"> </w:t>
      </w:r>
      <w:r>
        <w:t xml:space="preserve">la mairie crée la fosse et vous installez vos plantations !</w:t>
      </w:r>
    </w:p>
    <w:bookmarkEnd w:id="11"/>
    <w:bookmarkStart w:id="12" w:name="X10cfa8b87de410a699f2c50b756386a408f3014"/>
    <w:p>
      <w:pPr>
        <w:pStyle w:val="Heading2"/>
      </w:pPr>
      <w:r>
        <w:t xml:space="preserve">Ensemble, faisons de notre village un espace plus frais, vert et agréable à vivre !</w:t>
      </w:r>
    </w:p>
    <w:p>
      <w:pPr>
        <w:pStyle w:val="FirstParagraph"/>
      </w:pPr>
      <w:r>
        <w:t xml:space="preserve">Partageons la vision d’un village végétalisé et plus frais. Chacun doit participer !</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2026-09-27T08:28:44Z</dcterms:created>
  <dcterms:modified xsi:type="dcterms:W3CDTF">2026-09-27T08:28:44Z</dcterms:modified>
</cp:coreProperties>
</file>

<file path=docProps/custom.xml><?xml version="1.0" encoding="utf-8"?>
<Properties xmlns="http://schemas.openxmlformats.org/officeDocument/2006/custom-properties" xmlns:vt="http://schemas.openxmlformats.org/officeDocument/2006/docPropsVTypes"/>
</file>