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brary-carpentry-week-one-some-basics"/>
    <w:p>
      <w:pPr>
        <w:pStyle w:val="Heading1"/>
      </w:pPr>
      <w:r>
        <w:t xml:space="preserve">Library Carpentry Week One: Some Basics</w:t>
      </w:r>
    </w:p>
    <w:bookmarkEnd w:id="21"/>
    <w:p>
      <w:r>
        <w:pict>
          <v:rect style="width:0;height:1.5pt" o:hralign="center" o:hrstd="t" o:hr="t"/>
        </w:pict>
      </w:r>
    </w:p>
    <w:bookmarkStart w:id="22" w:name="schedule"/>
    <w:p>
      <w:pPr>
        <w:pStyle w:val="Heading3"/>
      </w:pPr>
      <w:r>
        <w:t xml:space="preserve">Schedule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Jargon Busting (1800-1845)</w:t>
      </w:r>
    </w:p>
    <w:p>
      <w:pPr>
        <w:pStyle w:val="Compact"/>
        <w:numPr>
          <w:numId w:val="2"/>
          <w:ilvl w:val="0"/>
        </w:numPr>
      </w:pPr>
      <w:r>
        <w:t xml:space="preserve">Foundations (1845-1930)</w:t>
      </w:r>
    </w:p>
    <w:p>
      <w:pPr>
        <w:pStyle w:val="Compact"/>
        <w:numPr>
          <w:numId w:val="2"/>
          <w:ilvl w:val="0"/>
        </w:numPr>
      </w:pPr>
      <w:r>
        <w:t xml:space="preserve">Regular Expressions (1930-2015)</w:t>
      </w:r>
    </w:p>
    <w:p>
      <w:r>
        <w:pict>
          <v:rect style="width:0;height:1.5pt" o:hralign="center" o:hrstd="t" o:hr="t"/>
        </w:pict>
      </w:r>
    </w:p>
    <w:bookmarkStart w:id="23" w:name="regular-expressions"/>
    <w:p>
      <w:pPr>
        <w:pStyle w:val="Heading3"/>
      </w:pPr>
      <w:r>
        <w:t xml:space="preserve">Regular Expressions</w:t>
      </w:r>
    </w:p>
    <w:bookmarkEnd w:id="23"/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[]</w:t>
      </w:r>
      <w:r>
        <w:t xml:space="preserve"> </w:t>
      </w:r>
      <w:r>
        <w:t xml:space="preserve">define a list or range of characters to be found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.</w:t>
      </w:r>
      <w:r>
        <w:t xml:space="preserve"> </w:t>
      </w:r>
      <w:r>
        <w:t xml:space="preserve">matches any character at all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\d</w:t>
      </w:r>
      <w:r>
        <w:t xml:space="preserve"> </w:t>
      </w:r>
      <w:r>
        <w:t xml:space="preserve">matches any single digit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\w</w:t>
      </w:r>
      <w:r>
        <w:t xml:space="preserve"> </w:t>
      </w:r>
      <w:r>
        <w:t xml:space="preserve">matches and part of word character (equivalent to [A-Za-z0-9_] )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\s</w:t>
      </w:r>
      <w:r>
        <w:t xml:space="preserve"> </w:t>
      </w:r>
      <w:r>
        <w:t xml:space="preserve">matches any space, tab, or newline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\b</w:t>
      </w:r>
      <w:r>
        <w:t xml:space="preserve"> </w:t>
      </w:r>
      <w:r>
        <w:t xml:space="preserve">adds a word boundary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^</w:t>
      </w:r>
      <w:r>
        <w:t xml:space="preserve"> </w:t>
      </w:r>
      <w:r>
        <w:t xml:space="preserve">defines the start of the string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$</w:t>
      </w:r>
      <w:r>
        <w:t xml:space="preserve"> </w:t>
      </w:r>
      <w:r>
        <w:t xml:space="preserve">defines the end of the string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matches when the preceeding character appears any number of times including zero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matches when the preceeding character appears any number of times excluding zero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?</w:t>
      </w:r>
      <w:r>
        <w:t xml:space="preserve"> </w:t>
      </w:r>
      <w:r>
        <w:t xml:space="preserve">matches when the preceeding character appears one or zero times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{VALUE}</w:t>
      </w:r>
      <w:r>
        <w:t xml:space="preserve"> </w:t>
      </w:r>
      <w:r>
        <w:t xml:space="preserve">matches the preceeding character the number of times define by VALUE; ranges can be specified with the syntax</w:t>
      </w:r>
      <w:r>
        <w:t xml:space="preserve"> </w:t>
      </w:r>
      <w:r>
        <w:rPr>
          <w:rStyle w:val="VerbatimChar"/>
        </w:rPr>
        <w:t xml:space="preserve">{VALUE,VALUE}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simply means or</w:t>
      </w:r>
    </w:p>
    <w:p>
      <w:r>
        <w:t xml:space="preserve">Check you regex with: - regex101 https://regex101.com/ - rexegper http://regexper.com/ - myregexp http://myregexp.com/</w:t>
      </w:r>
    </w:p>
    <w:p>
      <w:r>
        <w:t xml:space="preserve">Test yourself with: - Regex Crossword https://regexcrossword.com/</w:t>
      </w:r>
    </w:p>
    <w:bookmarkStart w:id="24" w:name="exercise"/>
    <w:p>
      <w:pPr>
        <w:pStyle w:val="Heading4"/>
      </w:pPr>
      <w:r>
        <w:t xml:space="preserve">Exercise</w:t>
      </w:r>
    </w:p>
    <w:bookmarkEnd w:id="24"/>
    <w:p>
      <w:r>
        <w:t xml:space="preserve">What does</w:t>
      </w:r>
      <w:r>
        <w:t xml:space="preserve"> </w:t>
      </w:r>
      <w:r>
        <w:rPr>
          <w:rStyle w:val="VerbatimChar"/>
        </w:rPr>
        <w:t xml:space="preserve">Fr[ea]nc[eh]</w:t>
      </w:r>
      <w:r>
        <w:t xml:space="preserve"> </w:t>
      </w:r>
      <w:r>
        <w:t xml:space="preserve">match?</w:t>
      </w:r>
    </w:p>
    <w:p>
      <w:r>
        <w:t xml:space="preserve">What does</w:t>
      </w:r>
      <w:r>
        <w:t xml:space="preserve"> </w:t>
      </w:r>
      <w:r>
        <w:rPr>
          <w:rStyle w:val="VerbatimChar"/>
        </w:rPr>
        <w:t xml:space="preserve">Fr[ea]nc[eh]$</w:t>
      </w:r>
      <w:r>
        <w:t xml:space="preserve"> </w:t>
      </w:r>
      <w:r>
        <w:t xml:space="preserve">match?</w:t>
      </w:r>
    </w:p>
    <w:p>
      <w:r>
        <w:t xml:space="preserve">What would match strings that begin with</w:t>
      </w:r>
      <w:r>
        <w:t xml:space="preserve"> </w:t>
      </w:r>
      <w:r>
        <w:rPr>
          <w:rStyle w:val="VerbatimChar"/>
        </w:rPr>
        <w:t xml:space="preserve">French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France</w:t>
      </w:r>
      <w:r>
        <w:t xml:space="preserve"> </w:t>
      </w:r>
      <w:r>
        <w:t xml:space="preserve">only?</w:t>
      </w:r>
    </w:p>
    <w:p>
      <w:r>
        <w:t xml:space="preserve">How do you match the words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(case insensitive)?</w:t>
      </w:r>
    </w:p>
    <w:p>
      <w:r>
        <w:t xml:space="preserve">How would you find</w:t>
      </w:r>
      <w:r>
        <w:t xml:space="preserve"> </w:t>
      </w:r>
      <w:r>
        <w:rPr>
          <w:rStyle w:val="VerbatimChar"/>
        </w:rPr>
        <w:t xml:space="preserve">headrest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head rest</w:t>
      </w:r>
      <w:r>
        <w:t xml:space="preserve"> </w:t>
      </w:r>
      <w:r>
        <w:t xml:space="preserve">but not</w:t>
      </w:r>
      <w:r>
        <w:t xml:space="preserve"> </w:t>
      </w:r>
      <w:r>
        <w:rPr>
          <w:rStyle w:val="VerbatimChar"/>
        </w:rPr>
        <w:t xml:space="preserve">head  rest</w:t>
      </w:r>
      <w:r>
        <w:t xml:space="preserve"> </w:t>
      </w:r>
      <w:r>
        <w:t xml:space="preserve">(that is, with two spaces between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rest</w:t>
      </w:r>
      <w:r>
        <w:t xml:space="preserve">?</w:t>
      </w:r>
    </w:p>
    <w:p>
      <w:r>
        <w:t xml:space="preserve">How would you find a 4 letter word that ends a string and is preceded by at least one zero?</w:t>
      </w:r>
    </w:p>
    <w:p>
      <w:r>
        <w:t xml:space="preserve">How do you match any 4 digit string?</w:t>
      </w:r>
    </w:p>
    <w:p>
      <w:r>
        <w:t xml:space="preserve">How would you match the date format</w:t>
      </w:r>
      <w:r>
        <w:t xml:space="preserve"> </w:t>
      </w:r>
      <w:r>
        <w:rPr>
          <w:rStyle w:val="VerbatimChar"/>
        </w:rPr>
        <w:t xml:space="preserve">dd-MM-yyyy</w:t>
      </w:r>
      <w:r>
        <w:t xml:space="preserve">?</w:t>
      </w:r>
    </w:p>
    <w:p>
      <w:r>
        <w:t xml:space="preserve">How would you match the date format</w:t>
      </w:r>
      <w:r>
        <w:t xml:space="preserve"> </w:t>
      </w:r>
      <w:r>
        <w:rPr>
          <w:rStyle w:val="VerbatimChar"/>
        </w:rPr>
        <w:t xml:space="preserve">dd-MM-yyyy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dd-MM-yy</w:t>
      </w:r>
      <w:r>
        <w:t xml:space="preserve"> </w:t>
      </w:r>
      <w:r>
        <w:t xml:space="preserve">at the end of a string only?</w:t>
      </w:r>
    </w:p>
    <w:p>
      <w:r>
        <w:t xml:space="preserve">How would you match publication formats such as</w:t>
      </w:r>
      <w:r>
        <w:t xml:space="preserve"> </w:t>
      </w:r>
      <w:r>
        <w:rPr>
          <w:rStyle w:val="VerbatimChar"/>
        </w:rPr>
        <w:t xml:space="preserve">British Library : London, 2015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Manchester University Press : Manchester, 1999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Start w:id="25" w:name="next-week"/>
    <w:p>
      <w:pPr>
        <w:pStyle w:val="Heading3"/>
      </w:pPr>
      <w:r>
        <w:t xml:space="preserve">Next Week</w:t>
      </w:r>
    </w:p>
    <w:bookmarkEnd w:id="25"/>
    <w:bookmarkStart w:id="26" w:name="installation-to-be-completed-before-the-session"/>
    <w:p>
      <w:pPr>
        <w:pStyle w:val="Heading4"/>
      </w:pPr>
      <w:r>
        <w:t xml:space="preserve">Installation (to be completed before the session)</w:t>
      </w:r>
    </w:p>
    <w:bookmarkEnd w:id="26"/>
    <w:p>
      <w:r>
        <w:t xml:space="preserve">Windows users, see the section entitled 'Installing Git Bash' in the Programming Historian lesson</w:t>
      </w:r>
      <w:r>
        <w:t xml:space="preserve"> </w:t>
      </w:r>
      <w:hyperlink r:id="rId27">
        <w:r>
          <w:rPr>
            <w:i/>
            <w:rStyle w:val="Link"/>
          </w:rPr>
          <w:t xml:space="preserve">Introduction to the Bash Command Line</w:t>
        </w:r>
      </w:hyperlink>
      <w:r>
        <w:t xml:space="preserve">. OS X and Linux users, simply make sure you know how to find your 'Terminal'.</w:t>
      </w:r>
    </w:p>
    <w:bookmarkStart w:id="28" w:name="where-to-go-for-help"/>
    <w:p>
      <w:pPr>
        <w:pStyle w:val="Heading4"/>
      </w:pPr>
      <w:r>
        <w:t xml:space="preserve">Where to go for help</w:t>
      </w:r>
    </w:p>
    <w:bookmarkEnd w:id="28"/>
    <w:p>
      <w:r>
        <w:t xml:space="preserve">Raise an issue on the Library Carpentry Week Two GitHub page https://github.com/LibraryCarpentry/week-two-library-carpentry/issues (note: you'll need to sign-up to GitHub to do this. As you'll need a GitHub account for week three, there is value in doing this now)</w:t>
      </w:r>
    </w:p>
    <w:p>
      <w:r>
        <w:pict>
          <v:rect style="width:0;height:1.5pt" o:hralign="center" o:hrstd="t" o:hr="t"/>
        </w:pict>
      </w:r>
    </w:p>
    <w:bookmarkStart w:id="29" w:name="references"/>
    <w:p>
      <w:pPr>
        <w:pStyle w:val="Heading3"/>
      </w:pPr>
      <w:r>
        <w:t xml:space="preserve">References</w:t>
      </w:r>
    </w:p>
    <w:bookmarkEnd w:id="29"/>
    <w:p>
      <w:r>
        <w:t xml:space="preserve">James Baker, "Preserving Your Research Data,"</w:t>
      </w:r>
      <w:r>
        <w:t xml:space="preserve"> </w:t>
      </w:r>
      <w:r>
        <w:rPr>
          <w:i/>
        </w:rPr>
        <w:t xml:space="preserve">Programming Historian</w:t>
      </w:r>
      <w:r>
        <w:t xml:space="preserve"> </w:t>
      </w:r>
      <w:r>
        <w:t xml:space="preserve">(30 April 2014),</w:t>
      </w:r>
      <w:r>
        <w:t xml:space="preserve"> </w:t>
      </w:r>
      <w:hyperlink r:id="rId30">
        <w:r>
          <w:rPr>
            <w:rStyle w:val="Link"/>
          </w:rPr>
          <w:t xml:space="preserve">http://programminghistorian.org/lessons/preserving-your-research-data.html</w:t>
        </w:r>
      </w:hyperlink>
      <w:r>
        <w:t xml:space="preserve">. The sub-sections 'Plain text formats are your friend' and 'Naming files sensible things is good for you and for your computers' are reworked from this lesson.</w:t>
      </w:r>
    </w:p>
    <w:p>
      <w:r>
        <w:t xml:space="preserve">Owen Stephens, "Working with Data using OpenRefine", *Overdue Ideas" (19 November 2014),</w:t>
      </w:r>
      <w:r>
        <w:t xml:space="preserve"> </w:t>
      </w:r>
      <w:hyperlink r:id="rId31">
        <w:r>
          <w:rPr>
            <w:rStyle w:val="Link"/>
          </w:rPr>
          <w:t xml:space="preserve">http://www.meanboyfriend.com/overdue_ideas/2014/11/working-with-data-using-openrefine/</w:t>
        </w:r>
      </w:hyperlink>
      <w:r>
        <w:t xml:space="preserve">. The section on 'Regular Expressions' is reworked from this lesson developed by Owen Stephens on behalf of the British Library.</w:t>
      </w:r>
    </w:p>
    <w:p>
      <w:r>
        <w:t xml:space="preserve">Andromeda Yelton, "Coding for Librarians: Learning by Example",</w:t>
      </w:r>
      <w:r>
        <w:t xml:space="preserve"> </w:t>
      </w:r>
      <w:r>
        <w:rPr>
          <w:i/>
        </w:rPr>
        <w:t xml:space="preserve">Library Technology Reports</w:t>
      </w:r>
      <w:r>
        <w:t xml:space="preserve"> </w:t>
      </w:r>
      <w:r>
        <w:t xml:space="preserve">51:3 (April 2015), doi:</w:t>
      </w:r>
      <w:r>
        <w:t xml:space="preserve"> </w:t>
      </w:r>
      <w:hyperlink r:id="rId32">
        <w:r>
          <w:rPr>
            <w:rStyle w:val="Link"/>
          </w:rPr>
          <w:t xml:space="preserve">10.5860/ltr.51n3</w:t>
        </w:r>
      </w:hyperlink>
    </w:p>
    <w:p>
      <w:r>
        <w:t xml:space="preserve">Fiona Tweedie, "Why Code?",</w:t>
      </w:r>
      <w:r>
        <w:t xml:space="preserve"> </w:t>
      </w:r>
      <w:r>
        <w:rPr>
          <w:i/>
        </w:rPr>
        <w:t xml:space="preserve">The Research Bazaar</w:t>
      </w:r>
      <w:r>
        <w:t xml:space="preserve"> </w:t>
      </w:r>
      <w:r>
        <w:t xml:space="preserve">(October 2014),</w:t>
      </w:r>
      <w:r>
        <w:t xml:space="preserve"> </w:t>
      </w:r>
      <w:hyperlink r:id="rId30">
        <w:r>
          <w:rPr>
            <w:rStyle w:val="Link"/>
          </w:rPr>
          <w:t xml:space="preserve">http://melbourne.resbaz.edu.au/post/95320810834/why-code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b4970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2d593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dx.doi.org/10.5860/ltr.51n3" TargetMode="External" /><Relationship Type="http://schemas.openxmlformats.org/officeDocument/2006/relationships/hyperlink" Id="rId30" Target="http://melbourne.resbaz.edu.au/post/95320810834/why-code" TargetMode="External" /><Relationship Type="http://schemas.openxmlformats.org/officeDocument/2006/relationships/hyperlink" Id="rId27" Target="http://programminghistorian.org/lessons/intro-to-bash" TargetMode="External" /><Relationship Type="http://schemas.openxmlformats.org/officeDocument/2006/relationships/hyperlink" Id="rId31" Target="http://www.meanboyfriend.com/overdue_ideas/2014/11/working-with-data-using-openrefin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dx.doi.org/10.5860/ltr.51n3" TargetMode="External" /><Relationship Type="http://schemas.openxmlformats.org/officeDocument/2006/relationships/hyperlink" Id="rId30" Target="http://melbourne.resbaz.edu.au/post/95320810834/why-code" TargetMode="External" /><Relationship Type="http://schemas.openxmlformats.org/officeDocument/2006/relationships/hyperlink" Id="rId27" Target="http://programminghistorian.org/lessons/intro-to-bash" TargetMode="External" /><Relationship Type="http://schemas.openxmlformats.org/officeDocument/2006/relationships/hyperlink" Id="rId31" Target="http://www.meanboyfriend.com/overdue_ideas/2014/11/working-with-data-using-openref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