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C475F" w14:textId="0664E85F" w:rsidR="00E605EA" w:rsidRDefault="00E605EA" w:rsidP="00CA6A97"/>
    <w:p w14:paraId="31B541E5" w14:textId="1CFD2948" w:rsidR="00CA6A97" w:rsidRDefault="00CA6A97" w:rsidP="00CA6A97"/>
    <w:p w14:paraId="4F535572" w14:textId="77777777" w:rsidR="00CA6A97" w:rsidRDefault="00CA6A97" w:rsidP="00CA6A97"/>
    <w:p w14:paraId="1F3D63AF" w14:textId="486B0BE9" w:rsidR="00CA6A97" w:rsidRDefault="00CA6A97">
      <w:pPr>
        <w:rPr>
          <w:b/>
          <w:bCs/>
          <w:sz w:val="44"/>
          <w:szCs w:val="44"/>
        </w:rPr>
      </w:pPr>
    </w:p>
    <w:p w14:paraId="4DB4CC53" w14:textId="07CEE4F4" w:rsidR="00EF5A94" w:rsidRDefault="00EF5A94">
      <w:pPr>
        <w:rPr>
          <w:b/>
          <w:bCs/>
          <w:sz w:val="44"/>
          <w:szCs w:val="44"/>
        </w:rPr>
      </w:pPr>
    </w:p>
    <w:p w14:paraId="2732107A" w14:textId="77777777" w:rsidR="00EF5A94" w:rsidRDefault="00EF5A94">
      <w:pPr>
        <w:rPr>
          <w:b/>
          <w:bCs/>
          <w:sz w:val="44"/>
          <w:szCs w:val="44"/>
        </w:rPr>
      </w:pPr>
    </w:p>
    <w:p w14:paraId="7A483E20" w14:textId="01AFFCD1" w:rsidR="009040D1" w:rsidRDefault="009040D1" w:rsidP="00626DF0">
      <w:pPr>
        <w:pBdr>
          <w:top w:val="single" w:sz="4" w:space="1" w:color="auto"/>
        </w:pBdr>
        <w:jc w:val="right"/>
        <w:rPr>
          <w:b/>
          <w:bCs/>
          <w:sz w:val="44"/>
          <w:szCs w:val="44"/>
        </w:rPr>
      </w:pPr>
      <w:r>
        <w:rPr>
          <w:b/>
          <w:bCs/>
          <w:sz w:val="44"/>
          <w:szCs w:val="44"/>
        </w:rPr>
        <w:t>Skini</w:t>
      </w:r>
      <w:r w:rsidR="00B57926">
        <w:rPr>
          <w:b/>
          <w:bCs/>
          <w:sz w:val="44"/>
          <w:szCs w:val="44"/>
        </w:rPr>
        <w:t xml:space="preserve"> sur Node.JS</w:t>
      </w:r>
    </w:p>
    <w:p w14:paraId="39C08036" w14:textId="11F8364F" w:rsidR="000D3C02" w:rsidRDefault="00EA69D3" w:rsidP="00626DF0">
      <w:pPr>
        <w:pBdr>
          <w:top w:val="single" w:sz="4" w:space="1" w:color="auto"/>
        </w:pBdr>
        <w:jc w:val="right"/>
        <w:rPr>
          <w:b/>
          <w:bCs/>
          <w:sz w:val="44"/>
          <w:szCs w:val="44"/>
        </w:rPr>
      </w:pPr>
      <w:r w:rsidRPr="0014593B">
        <w:rPr>
          <w:b/>
          <w:bCs/>
          <w:sz w:val="44"/>
          <w:szCs w:val="44"/>
        </w:rPr>
        <w:t xml:space="preserve">Mode d’emploi </w:t>
      </w:r>
      <w:r w:rsidR="000D3C02">
        <w:rPr>
          <w:b/>
          <w:bCs/>
          <w:sz w:val="44"/>
          <w:szCs w:val="44"/>
        </w:rPr>
        <w:t>et implémentation</w:t>
      </w:r>
    </w:p>
    <w:p w14:paraId="052F1D4D" w14:textId="7F5EC3A4" w:rsidR="00C23F94" w:rsidRDefault="00C23F94" w:rsidP="00485019">
      <w:pPr>
        <w:pBdr>
          <w:top w:val="single" w:sz="4" w:space="1" w:color="auto"/>
        </w:pBdr>
        <w:rPr>
          <w:b/>
          <w:bCs/>
          <w:sz w:val="44"/>
          <w:szCs w:val="44"/>
        </w:rPr>
      </w:pPr>
    </w:p>
    <w:p w14:paraId="5F84E466" w14:textId="083B12FF" w:rsidR="00485019" w:rsidRDefault="00485019" w:rsidP="00485019">
      <w:pPr>
        <w:pBdr>
          <w:top w:val="single" w:sz="4" w:space="1" w:color="auto"/>
        </w:pBdr>
        <w:rPr>
          <w:b/>
          <w:bCs/>
          <w:sz w:val="44"/>
          <w:szCs w:val="44"/>
        </w:rPr>
      </w:pPr>
    </w:p>
    <w:p w14:paraId="5D54705D" w14:textId="0B6794AD" w:rsidR="00485019" w:rsidRDefault="00485019" w:rsidP="00485019">
      <w:pPr>
        <w:pBdr>
          <w:top w:val="single" w:sz="4" w:space="1" w:color="auto"/>
        </w:pBdr>
        <w:rPr>
          <w:b/>
          <w:bCs/>
          <w:sz w:val="44"/>
          <w:szCs w:val="44"/>
        </w:rPr>
      </w:pPr>
    </w:p>
    <w:p w14:paraId="1FBF721D" w14:textId="0E897E08" w:rsidR="00485019" w:rsidRDefault="00485019" w:rsidP="00485019">
      <w:pPr>
        <w:pBdr>
          <w:top w:val="single" w:sz="4" w:space="1" w:color="auto"/>
        </w:pBdr>
        <w:rPr>
          <w:b/>
          <w:bCs/>
          <w:sz w:val="44"/>
          <w:szCs w:val="44"/>
        </w:rPr>
      </w:pPr>
    </w:p>
    <w:p w14:paraId="4BB4B4EC" w14:textId="77777777" w:rsidR="00485019" w:rsidRPr="0014593B" w:rsidRDefault="00485019" w:rsidP="00485019">
      <w:pPr>
        <w:pBdr>
          <w:top w:val="single" w:sz="4" w:space="1" w:color="auto"/>
        </w:pBdr>
        <w:rPr>
          <w:b/>
          <w:bCs/>
          <w:sz w:val="44"/>
          <w:szCs w:val="44"/>
        </w:rPr>
      </w:pPr>
    </w:p>
    <w:p w14:paraId="7B83D668" w14:textId="73EA4CF3" w:rsidR="00E605EA" w:rsidRDefault="002227EA" w:rsidP="00626DF0">
      <w:pPr>
        <w:jc w:val="right"/>
      </w:pPr>
      <w:r>
        <w:t>B. Petit</w:t>
      </w:r>
      <w:r w:rsidR="00CA6A97">
        <w:t>,</w:t>
      </w:r>
      <w:r w:rsidR="00207A39">
        <w:t xml:space="preserve"> </w:t>
      </w:r>
      <w:r w:rsidR="005068F5">
        <w:t>12</w:t>
      </w:r>
      <w:r w:rsidR="00207A39">
        <w:t>/202</w:t>
      </w:r>
      <w:r w:rsidR="0002346E">
        <w:t>1</w:t>
      </w:r>
    </w:p>
    <w:p w14:paraId="01007A7C" w14:textId="77777777" w:rsidR="00E605EA" w:rsidRDefault="00E605EA">
      <w:r>
        <w:br w:type="page"/>
      </w:r>
    </w:p>
    <w:sdt>
      <w:sdtPr>
        <w:rPr>
          <w:b/>
          <w:bCs/>
        </w:rPr>
        <w:id w:val="6406778"/>
        <w:docPartObj>
          <w:docPartGallery w:val="Table of Contents"/>
          <w:docPartUnique/>
        </w:docPartObj>
      </w:sdtPr>
      <w:sdtEndPr/>
      <w:sdtContent>
        <w:p w14:paraId="4CC105A9" w14:textId="6C0CD32A" w:rsidR="00E605EA" w:rsidRPr="002160A9" w:rsidRDefault="00E605EA" w:rsidP="002160A9">
          <w:pPr>
            <w:pStyle w:val="Sansinterligne"/>
            <w:rPr>
              <w:b/>
              <w:bCs/>
            </w:rPr>
          </w:pPr>
          <w:r w:rsidRPr="002160A9">
            <w:rPr>
              <w:b/>
              <w:bCs/>
            </w:rPr>
            <w:t>Table des matières</w:t>
          </w:r>
        </w:p>
        <w:p w14:paraId="27634D0C" w14:textId="0F7D333B" w:rsidR="007F6EEC" w:rsidRDefault="00E605EA">
          <w:pPr>
            <w:pStyle w:val="TM1"/>
            <w:tabs>
              <w:tab w:val="left" w:pos="440"/>
              <w:tab w:val="right" w:leader="dot" w:pos="8494"/>
            </w:tabs>
            <w:rPr>
              <w:noProof/>
              <w:lang w:eastAsia="fr-FR"/>
            </w:rPr>
          </w:pPr>
          <w:r>
            <w:fldChar w:fldCharType="begin"/>
          </w:r>
          <w:r>
            <w:instrText xml:space="preserve"> TOC \o "1-3" \h \z \u </w:instrText>
          </w:r>
          <w:r>
            <w:fldChar w:fldCharType="separate"/>
          </w:r>
          <w:hyperlink w:anchor="_Toc76481187" w:history="1">
            <w:r w:rsidR="007F6EEC" w:rsidRPr="006846B5">
              <w:rPr>
                <w:rStyle w:val="Lienhypertexte"/>
                <w:noProof/>
              </w:rPr>
              <w:t>1</w:t>
            </w:r>
            <w:r w:rsidR="007F6EEC">
              <w:rPr>
                <w:noProof/>
                <w:lang w:eastAsia="fr-FR"/>
              </w:rPr>
              <w:tab/>
            </w:r>
            <w:r w:rsidR="007F6EEC" w:rsidRPr="006846B5">
              <w:rPr>
                <w:rStyle w:val="Lienhypertexte"/>
                <w:noProof/>
              </w:rPr>
              <w:t>Introduction</w:t>
            </w:r>
            <w:r w:rsidR="007F6EEC">
              <w:rPr>
                <w:noProof/>
                <w:webHidden/>
              </w:rPr>
              <w:tab/>
            </w:r>
            <w:r w:rsidR="007F6EEC">
              <w:rPr>
                <w:noProof/>
                <w:webHidden/>
              </w:rPr>
              <w:fldChar w:fldCharType="begin"/>
            </w:r>
            <w:r w:rsidR="007F6EEC">
              <w:rPr>
                <w:noProof/>
                <w:webHidden/>
              </w:rPr>
              <w:instrText xml:space="preserve"> PAGEREF _Toc76481187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278F9A7B" w14:textId="2ECE2A4F" w:rsidR="007F6EEC" w:rsidRDefault="003D0F23">
          <w:pPr>
            <w:pStyle w:val="TM2"/>
            <w:tabs>
              <w:tab w:val="left" w:pos="880"/>
              <w:tab w:val="right" w:leader="dot" w:pos="8494"/>
            </w:tabs>
            <w:rPr>
              <w:noProof/>
              <w:lang w:eastAsia="fr-FR"/>
            </w:rPr>
          </w:pPr>
          <w:hyperlink w:anchor="_Toc76481188" w:history="1">
            <w:r w:rsidR="007F6EEC" w:rsidRPr="006846B5">
              <w:rPr>
                <w:rStyle w:val="Lienhypertexte"/>
                <w:noProof/>
              </w:rPr>
              <w:t>1.1</w:t>
            </w:r>
            <w:r w:rsidR="007F6EEC">
              <w:rPr>
                <w:noProof/>
                <w:lang w:eastAsia="fr-FR"/>
              </w:rPr>
              <w:tab/>
            </w:r>
            <w:r w:rsidR="007F6EEC" w:rsidRPr="006846B5">
              <w:rPr>
                <w:rStyle w:val="Lienhypertexte"/>
                <w:noProof/>
              </w:rPr>
              <w:t>Processus de composition</w:t>
            </w:r>
            <w:r w:rsidR="007F6EEC">
              <w:rPr>
                <w:noProof/>
                <w:webHidden/>
              </w:rPr>
              <w:tab/>
            </w:r>
            <w:r w:rsidR="007F6EEC">
              <w:rPr>
                <w:noProof/>
                <w:webHidden/>
              </w:rPr>
              <w:fldChar w:fldCharType="begin"/>
            </w:r>
            <w:r w:rsidR="007F6EEC">
              <w:rPr>
                <w:noProof/>
                <w:webHidden/>
              </w:rPr>
              <w:instrText xml:space="preserve"> PAGEREF _Toc76481188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4B262159" w14:textId="78913515" w:rsidR="007F6EEC" w:rsidRDefault="003D0F23">
          <w:pPr>
            <w:pStyle w:val="TM2"/>
            <w:tabs>
              <w:tab w:val="left" w:pos="880"/>
              <w:tab w:val="right" w:leader="dot" w:pos="8494"/>
            </w:tabs>
            <w:rPr>
              <w:noProof/>
              <w:lang w:eastAsia="fr-FR"/>
            </w:rPr>
          </w:pPr>
          <w:hyperlink w:anchor="_Toc76481189" w:history="1">
            <w:r w:rsidR="007F6EEC" w:rsidRPr="006846B5">
              <w:rPr>
                <w:rStyle w:val="Lienhypertexte"/>
                <w:noProof/>
              </w:rPr>
              <w:t>1.2</w:t>
            </w:r>
            <w:r w:rsidR="007F6EEC">
              <w:rPr>
                <w:noProof/>
                <w:lang w:eastAsia="fr-FR"/>
              </w:rPr>
              <w:tab/>
            </w:r>
            <w:r w:rsidR="007F6EEC" w:rsidRPr="006846B5">
              <w:rPr>
                <w:rStyle w:val="Lienhypertexte"/>
                <w:noProof/>
              </w:rPr>
              <w:t>Patterns</w:t>
            </w:r>
            <w:r w:rsidR="007F6EEC">
              <w:rPr>
                <w:noProof/>
                <w:webHidden/>
              </w:rPr>
              <w:tab/>
            </w:r>
            <w:r w:rsidR="007F6EEC">
              <w:rPr>
                <w:noProof/>
                <w:webHidden/>
              </w:rPr>
              <w:fldChar w:fldCharType="begin"/>
            </w:r>
            <w:r w:rsidR="007F6EEC">
              <w:rPr>
                <w:noProof/>
                <w:webHidden/>
              </w:rPr>
              <w:instrText xml:space="preserve"> PAGEREF _Toc76481189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10DA23CF" w14:textId="71F2F000" w:rsidR="007F6EEC" w:rsidRDefault="003D0F23">
          <w:pPr>
            <w:pStyle w:val="TM2"/>
            <w:tabs>
              <w:tab w:val="left" w:pos="880"/>
              <w:tab w:val="right" w:leader="dot" w:pos="8494"/>
            </w:tabs>
            <w:rPr>
              <w:noProof/>
              <w:lang w:eastAsia="fr-FR"/>
            </w:rPr>
          </w:pPr>
          <w:hyperlink w:anchor="_Toc76481190" w:history="1">
            <w:r w:rsidR="007F6EEC" w:rsidRPr="006846B5">
              <w:rPr>
                <w:rStyle w:val="Lienhypertexte"/>
                <w:noProof/>
              </w:rPr>
              <w:t>1.3</w:t>
            </w:r>
            <w:r w:rsidR="007F6EEC">
              <w:rPr>
                <w:noProof/>
                <w:lang w:eastAsia="fr-FR"/>
              </w:rPr>
              <w:tab/>
            </w:r>
            <w:r w:rsidR="007F6EEC" w:rsidRPr="006846B5">
              <w:rPr>
                <w:rStyle w:val="Lienhypertexte"/>
                <w:noProof/>
              </w:rPr>
              <w:t>Orchestration</w:t>
            </w:r>
            <w:r w:rsidR="007F6EEC">
              <w:rPr>
                <w:noProof/>
                <w:webHidden/>
              </w:rPr>
              <w:tab/>
            </w:r>
            <w:r w:rsidR="007F6EEC">
              <w:rPr>
                <w:noProof/>
                <w:webHidden/>
              </w:rPr>
              <w:fldChar w:fldCharType="begin"/>
            </w:r>
            <w:r w:rsidR="007F6EEC">
              <w:rPr>
                <w:noProof/>
                <w:webHidden/>
              </w:rPr>
              <w:instrText xml:space="preserve"> PAGEREF _Toc76481190 \h </w:instrText>
            </w:r>
            <w:r w:rsidR="007F6EEC">
              <w:rPr>
                <w:noProof/>
                <w:webHidden/>
              </w:rPr>
            </w:r>
            <w:r w:rsidR="007F6EEC">
              <w:rPr>
                <w:noProof/>
                <w:webHidden/>
              </w:rPr>
              <w:fldChar w:fldCharType="separate"/>
            </w:r>
            <w:r w:rsidR="007F6EEC">
              <w:rPr>
                <w:noProof/>
                <w:webHidden/>
              </w:rPr>
              <w:t>5</w:t>
            </w:r>
            <w:r w:rsidR="007F6EEC">
              <w:rPr>
                <w:noProof/>
                <w:webHidden/>
              </w:rPr>
              <w:fldChar w:fldCharType="end"/>
            </w:r>
          </w:hyperlink>
        </w:p>
        <w:p w14:paraId="1B9C72D3" w14:textId="246D0943" w:rsidR="007F6EEC" w:rsidRDefault="003D0F23">
          <w:pPr>
            <w:pStyle w:val="TM2"/>
            <w:tabs>
              <w:tab w:val="left" w:pos="880"/>
              <w:tab w:val="right" w:leader="dot" w:pos="8494"/>
            </w:tabs>
            <w:rPr>
              <w:noProof/>
              <w:lang w:eastAsia="fr-FR"/>
            </w:rPr>
          </w:pPr>
          <w:hyperlink w:anchor="_Toc76481191" w:history="1">
            <w:r w:rsidR="007F6EEC" w:rsidRPr="006846B5">
              <w:rPr>
                <w:rStyle w:val="Lienhypertexte"/>
                <w:noProof/>
              </w:rPr>
              <w:t>1.4</w:t>
            </w:r>
            <w:r w:rsidR="007F6EEC">
              <w:rPr>
                <w:noProof/>
                <w:lang w:eastAsia="fr-FR"/>
              </w:rPr>
              <w:tab/>
            </w:r>
            <w:r w:rsidR="007F6EEC" w:rsidRPr="006846B5">
              <w:rPr>
                <w:rStyle w:val="Lienhypertexte"/>
                <w:noProof/>
              </w:rPr>
              <w:t>Des pièces avec une DAW</w:t>
            </w:r>
            <w:r w:rsidR="007F6EEC">
              <w:rPr>
                <w:noProof/>
                <w:webHidden/>
              </w:rPr>
              <w:tab/>
            </w:r>
            <w:r w:rsidR="007F6EEC">
              <w:rPr>
                <w:noProof/>
                <w:webHidden/>
              </w:rPr>
              <w:fldChar w:fldCharType="begin"/>
            </w:r>
            <w:r w:rsidR="007F6EEC">
              <w:rPr>
                <w:noProof/>
                <w:webHidden/>
              </w:rPr>
              <w:instrText xml:space="preserve"> PAGEREF _Toc76481191 \h </w:instrText>
            </w:r>
            <w:r w:rsidR="007F6EEC">
              <w:rPr>
                <w:noProof/>
                <w:webHidden/>
              </w:rPr>
            </w:r>
            <w:r w:rsidR="007F6EEC">
              <w:rPr>
                <w:noProof/>
                <w:webHidden/>
              </w:rPr>
              <w:fldChar w:fldCharType="separate"/>
            </w:r>
            <w:r w:rsidR="007F6EEC">
              <w:rPr>
                <w:noProof/>
                <w:webHidden/>
              </w:rPr>
              <w:t>6</w:t>
            </w:r>
            <w:r w:rsidR="007F6EEC">
              <w:rPr>
                <w:noProof/>
                <w:webHidden/>
              </w:rPr>
              <w:fldChar w:fldCharType="end"/>
            </w:r>
          </w:hyperlink>
        </w:p>
        <w:p w14:paraId="5BEDCC16" w14:textId="48AA1807" w:rsidR="007F6EEC" w:rsidRDefault="003D0F23">
          <w:pPr>
            <w:pStyle w:val="TM2"/>
            <w:tabs>
              <w:tab w:val="left" w:pos="880"/>
              <w:tab w:val="right" w:leader="dot" w:pos="8494"/>
            </w:tabs>
            <w:rPr>
              <w:noProof/>
              <w:lang w:eastAsia="fr-FR"/>
            </w:rPr>
          </w:pPr>
          <w:hyperlink w:anchor="_Toc76481192" w:history="1">
            <w:r w:rsidR="007F6EEC" w:rsidRPr="006846B5">
              <w:rPr>
                <w:rStyle w:val="Lienhypertexte"/>
                <w:noProof/>
              </w:rPr>
              <w:t>1.5</w:t>
            </w:r>
            <w:r w:rsidR="007F6EEC">
              <w:rPr>
                <w:noProof/>
                <w:lang w:eastAsia="fr-FR"/>
              </w:rPr>
              <w:tab/>
            </w:r>
            <w:r w:rsidR="007F6EEC" w:rsidRPr="006846B5">
              <w:rPr>
                <w:rStyle w:val="Lienhypertexte"/>
                <w:noProof/>
              </w:rPr>
              <w:t>Des pièces avec des musiciens</w:t>
            </w:r>
            <w:r w:rsidR="007F6EEC">
              <w:rPr>
                <w:noProof/>
                <w:webHidden/>
              </w:rPr>
              <w:tab/>
            </w:r>
            <w:r w:rsidR="007F6EEC">
              <w:rPr>
                <w:noProof/>
                <w:webHidden/>
              </w:rPr>
              <w:fldChar w:fldCharType="begin"/>
            </w:r>
            <w:r w:rsidR="007F6EEC">
              <w:rPr>
                <w:noProof/>
                <w:webHidden/>
              </w:rPr>
              <w:instrText xml:space="preserve"> PAGEREF _Toc76481192 \h </w:instrText>
            </w:r>
            <w:r w:rsidR="007F6EEC">
              <w:rPr>
                <w:noProof/>
                <w:webHidden/>
              </w:rPr>
            </w:r>
            <w:r w:rsidR="007F6EEC">
              <w:rPr>
                <w:noProof/>
                <w:webHidden/>
              </w:rPr>
              <w:fldChar w:fldCharType="separate"/>
            </w:r>
            <w:r w:rsidR="007F6EEC">
              <w:rPr>
                <w:noProof/>
                <w:webHidden/>
              </w:rPr>
              <w:t>6</w:t>
            </w:r>
            <w:r w:rsidR="007F6EEC">
              <w:rPr>
                <w:noProof/>
                <w:webHidden/>
              </w:rPr>
              <w:fldChar w:fldCharType="end"/>
            </w:r>
          </w:hyperlink>
        </w:p>
        <w:p w14:paraId="4CBB541D" w14:textId="4ED1F684" w:rsidR="007F6EEC" w:rsidRDefault="003D0F23">
          <w:pPr>
            <w:pStyle w:val="TM1"/>
            <w:tabs>
              <w:tab w:val="left" w:pos="440"/>
              <w:tab w:val="right" w:leader="dot" w:pos="8494"/>
            </w:tabs>
            <w:rPr>
              <w:noProof/>
              <w:lang w:eastAsia="fr-FR"/>
            </w:rPr>
          </w:pPr>
          <w:hyperlink w:anchor="_Toc76481193" w:history="1">
            <w:r w:rsidR="007F6EEC" w:rsidRPr="006846B5">
              <w:rPr>
                <w:rStyle w:val="Lienhypertexte"/>
                <w:noProof/>
              </w:rPr>
              <w:t>2</w:t>
            </w:r>
            <w:r w:rsidR="007F6EEC">
              <w:rPr>
                <w:noProof/>
                <w:lang w:eastAsia="fr-FR"/>
              </w:rPr>
              <w:tab/>
            </w:r>
            <w:r w:rsidR="007F6EEC" w:rsidRPr="006846B5">
              <w:rPr>
                <w:rStyle w:val="Lienhypertexte"/>
                <w:noProof/>
              </w:rPr>
              <w:t>La configuration</w:t>
            </w:r>
            <w:r w:rsidR="007F6EEC">
              <w:rPr>
                <w:noProof/>
                <w:webHidden/>
              </w:rPr>
              <w:tab/>
            </w:r>
            <w:r w:rsidR="007F6EEC">
              <w:rPr>
                <w:noProof/>
                <w:webHidden/>
              </w:rPr>
              <w:fldChar w:fldCharType="begin"/>
            </w:r>
            <w:r w:rsidR="007F6EEC">
              <w:rPr>
                <w:noProof/>
                <w:webHidden/>
              </w:rPr>
              <w:instrText xml:space="preserve"> PAGEREF _Toc76481193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4996BA7F" w14:textId="174FB02D" w:rsidR="007F6EEC" w:rsidRDefault="003D0F23">
          <w:pPr>
            <w:pStyle w:val="TM2"/>
            <w:tabs>
              <w:tab w:val="left" w:pos="880"/>
              <w:tab w:val="right" w:leader="dot" w:pos="8494"/>
            </w:tabs>
            <w:rPr>
              <w:noProof/>
              <w:lang w:eastAsia="fr-FR"/>
            </w:rPr>
          </w:pPr>
          <w:hyperlink w:anchor="_Toc76481194" w:history="1">
            <w:r w:rsidR="007F6EEC" w:rsidRPr="006846B5">
              <w:rPr>
                <w:rStyle w:val="Lienhypertexte"/>
                <w:noProof/>
              </w:rPr>
              <w:t>2.1</w:t>
            </w:r>
            <w:r w:rsidR="007F6EEC">
              <w:rPr>
                <w:noProof/>
                <w:lang w:eastAsia="fr-FR"/>
              </w:rPr>
              <w:tab/>
            </w:r>
            <w:r w:rsidR="007F6EEC" w:rsidRPr="006846B5">
              <w:rPr>
                <w:rStyle w:val="Lienhypertexte"/>
                <w:noProof/>
              </w:rPr>
              <w:t>Installation</w:t>
            </w:r>
            <w:r w:rsidR="007F6EEC">
              <w:rPr>
                <w:noProof/>
                <w:webHidden/>
              </w:rPr>
              <w:tab/>
            </w:r>
            <w:r w:rsidR="007F6EEC">
              <w:rPr>
                <w:noProof/>
                <w:webHidden/>
              </w:rPr>
              <w:fldChar w:fldCharType="begin"/>
            </w:r>
            <w:r w:rsidR="007F6EEC">
              <w:rPr>
                <w:noProof/>
                <w:webHidden/>
              </w:rPr>
              <w:instrText xml:space="preserve"> PAGEREF _Toc76481194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367D6B6F" w14:textId="31D60D0C" w:rsidR="007F6EEC" w:rsidRDefault="003D0F23">
          <w:pPr>
            <w:pStyle w:val="TM2"/>
            <w:tabs>
              <w:tab w:val="left" w:pos="880"/>
              <w:tab w:val="right" w:leader="dot" w:pos="8494"/>
            </w:tabs>
            <w:rPr>
              <w:noProof/>
              <w:lang w:eastAsia="fr-FR"/>
            </w:rPr>
          </w:pPr>
          <w:hyperlink w:anchor="_Toc76481195" w:history="1">
            <w:r w:rsidR="007F6EEC" w:rsidRPr="006846B5">
              <w:rPr>
                <w:rStyle w:val="Lienhypertexte"/>
                <w:noProof/>
              </w:rPr>
              <w:t>2.2</w:t>
            </w:r>
            <w:r w:rsidR="007F6EEC">
              <w:rPr>
                <w:noProof/>
                <w:lang w:eastAsia="fr-FR"/>
              </w:rPr>
              <w:tab/>
            </w:r>
            <w:r w:rsidR="007F6EEC" w:rsidRPr="006846B5">
              <w:rPr>
                <w:rStyle w:val="Lienhypertexte"/>
                <w:noProof/>
              </w:rPr>
              <w:t>Installation de Processing pour la passerelle osc/MIDI</w:t>
            </w:r>
            <w:r w:rsidR="007F6EEC">
              <w:rPr>
                <w:noProof/>
                <w:webHidden/>
              </w:rPr>
              <w:tab/>
            </w:r>
            <w:r w:rsidR="007F6EEC">
              <w:rPr>
                <w:noProof/>
                <w:webHidden/>
              </w:rPr>
              <w:fldChar w:fldCharType="begin"/>
            </w:r>
            <w:r w:rsidR="007F6EEC">
              <w:rPr>
                <w:noProof/>
                <w:webHidden/>
              </w:rPr>
              <w:instrText xml:space="preserve"> PAGEREF _Toc76481195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048F5E3D" w14:textId="43421A7B" w:rsidR="007F6EEC" w:rsidRDefault="003D0F23">
          <w:pPr>
            <w:pStyle w:val="TM2"/>
            <w:tabs>
              <w:tab w:val="left" w:pos="880"/>
              <w:tab w:val="right" w:leader="dot" w:pos="8494"/>
            </w:tabs>
            <w:rPr>
              <w:noProof/>
              <w:lang w:eastAsia="fr-FR"/>
            </w:rPr>
          </w:pPr>
          <w:hyperlink w:anchor="_Toc76481196" w:history="1">
            <w:r w:rsidR="007F6EEC" w:rsidRPr="006846B5">
              <w:rPr>
                <w:rStyle w:val="Lienhypertexte"/>
                <w:noProof/>
              </w:rPr>
              <w:t>2.3</w:t>
            </w:r>
            <w:r w:rsidR="007F6EEC">
              <w:rPr>
                <w:noProof/>
                <w:lang w:eastAsia="fr-FR"/>
              </w:rPr>
              <w:tab/>
            </w:r>
            <w:r w:rsidR="007F6EEC" w:rsidRPr="006846B5">
              <w:rPr>
                <w:rStyle w:val="Lienhypertexte"/>
                <w:noProof/>
              </w:rPr>
              <w:t>Configuration réseau</w:t>
            </w:r>
            <w:r w:rsidR="007F6EEC">
              <w:rPr>
                <w:noProof/>
                <w:webHidden/>
              </w:rPr>
              <w:tab/>
            </w:r>
            <w:r w:rsidR="007F6EEC">
              <w:rPr>
                <w:noProof/>
                <w:webHidden/>
              </w:rPr>
              <w:fldChar w:fldCharType="begin"/>
            </w:r>
            <w:r w:rsidR="007F6EEC">
              <w:rPr>
                <w:noProof/>
                <w:webHidden/>
              </w:rPr>
              <w:instrText xml:space="preserve"> PAGEREF _Toc76481196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0B1F06A1" w14:textId="09ED6EE9" w:rsidR="007F6EEC" w:rsidRDefault="003D0F23">
          <w:pPr>
            <w:pStyle w:val="TM3"/>
            <w:tabs>
              <w:tab w:val="left" w:pos="1320"/>
              <w:tab w:val="right" w:leader="dot" w:pos="8494"/>
            </w:tabs>
            <w:rPr>
              <w:noProof/>
              <w:lang w:eastAsia="fr-FR"/>
            </w:rPr>
          </w:pPr>
          <w:hyperlink w:anchor="_Toc76481197" w:history="1">
            <w:r w:rsidR="007F6EEC" w:rsidRPr="006846B5">
              <w:rPr>
                <w:rStyle w:val="Lienhypertexte"/>
                <w:noProof/>
              </w:rPr>
              <w:t>2.3.1</w:t>
            </w:r>
            <w:r w:rsidR="007F6EEC">
              <w:rPr>
                <w:noProof/>
                <w:lang w:eastAsia="fr-FR"/>
              </w:rPr>
              <w:tab/>
            </w:r>
            <w:r w:rsidR="007F6EEC" w:rsidRPr="006846B5">
              <w:rPr>
                <w:rStyle w:val="Lienhypertexte"/>
                <w:noProof/>
              </w:rPr>
              <w:t>Configuration IP</w:t>
            </w:r>
            <w:r w:rsidR="007F6EEC">
              <w:rPr>
                <w:noProof/>
                <w:webHidden/>
              </w:rPr>
              <w:tab/>
            </w:r>
            <w:r w:rsidR="007F6EEC">
              <w:rPr>
                <w:noProof/>
                <w:webHidden/>
              </w:rPr>
              <w:fldChar w:fldCharType="begin"/>
            </w:r>
            <w:r w:rsidR="007F6EEC">
              <w:rPr>
                <w:noProof/>
                <w:webHidden/>
              </w:rPr>
              <w:instrText xml:space="preserve"> PAGEREF _Toc76481197 \h </w:instrText>
            </w:r>
            <w:r w:rsidR="007F6EEC">
              <w:rPr>
                <w:noProof/>
                <w:webHidden/>
              </w:rPr>
            </w:r>
            <w:r w:rsidR="007F6EEC">
              <w:rPr>
                <w:noProof/>
                <w:webHidden/>
              </w:rPr>
              <w:fldChar w:fldCharType="separate"/>
            </w:r>
            <w:r w:rsidR="007F6EEC">
              <w:rPr>
                <w:noProof/>
                <w:webHidden/>
              </w:rPr>
              <w:t>7</w:t>
            </w:r>
            <w:r w:rsidR="007F6EEC">
              <w:rPr>
                <w:noProof/>
                <w:webHidden/>
              </w:rPr>
              <w:fldChar w:fldCharType="end"/>
            </w:r>
          </w:hyperlink>
        </w:p>
        <w:p w14:paraId="404E185E" w14:textId="7ED9E669" w:rsidR="007F6EEC" w:rsidRDefault="003D0F23">
          <w:pPr>
            <w:pStyle w:val="TM2"/>
            <w:tabs>
              <w:tab w:val="left" w:pos="880"/>
              <w:tab w:val="right" w:leader="dot" w:pos="8494"/>
            </w:tabs>
            <w:rPr>
              <w:noProof/>
              <w:lang w:eastAsia="fr-FR"/>
            </w:rPr>
          </w:pPr>
          <w:hyperlink w:anchor="_Toc76481198" w:history="1">
            <w:r w:rsidR="007F6EEC" w:rsidRPr="006846B5">
              <w:rPr>
                <w:rStyle w:val="Lienhypertexte"/>
                <w:noProof/>
              </w:rPr>
              <w:t>2.4</w:t>
            </w:r>
            <w:r w:rsidR="007F6EEC">
              <w:rPr>
                <w:noProof/>
                <w:lang w:eastAsia="fr-FR"/>
              </w:rPr>
              <w:tab/>
            </w:r>
            <w:r w:rsidR="007F6EEC" w:rsidRPr="006846B5">
              <w:rPr>
                <w:rStyle w:val="Lienhypertexte"/>
                <w:noProof/>
              </w:rPr>
              <w:t>Configuration MIDI pour Node.js</w:t>
            </w:r>
            <w:r w:rsidR="007F6EEC">
              <w:rPr>
                <w:noProof/>
                <w:webHidden/>
              </w:rPr>
              <w:tab/>
            </w:r>
            <w:r w:rsidR="007F6EEC">
              <w:rPr>
                <w:noProof/>
                <w:webHidden/>
              </w:rPr>
              <w:fldChar w:fldCharType="begin"/>
            </w:r>
            <w:r w:rsidR="007F6EEC">
              <w:rPr>
                <w:noProof/>
                <w:webHidden/>
              </w:rPr>
              <w:instrText xml:space="preserve"> PAGEREF _Toc76481198 \h </w:instrText>
            </w:r>
            <w:r w:rsidR="007F6EEC">
              <w:rPr>
                <w:noProof/>
                <w:webHidden/>
              </w:rPr>
            </w:r>
            <w:r w:rsidR="007F6EEC">
              <w:rPr>
                <w:noProof/>
                <w:webHidden/>
              </w:rPr>
              <w:fldChar w:fldCharType="separate"/>
            </w:r>
            <w:r w:rsidR="007F6EEC">
              <w:rPr>
                <w:noProof/>
                <w:webHidden/>
              </w:rPr>
              <w:t>8</w:t>
            </w:r>
            <w:r w:rsidR="007F6EEC">
              <w:rPr>
                <w:noProof/>
                <w:webHidden/>
              </w:rPr>
              <w:fldChar w:fldCharType="end"/>
            </w:r>
          </w:hyperlink>
        </w:p>
        <w:p w14:paraId="0F09ABBD" w14:textId="0295C1C8" w:rsidR="007F6EEC" w:rsidRDefault="003D0F23">
          <w:pPr>
            <w:pStyle w:val="TM2"/>
            <w:tabs>
              <w:tab w:val="left" w:pos="880"/>
              <w:tab w:val="right" w:leader="dot" w:pos="8494"/>
            </w:tabs>
            <w:rPr>
              <w:noProof/>
              <w:lang w:eastAsia="fr-FR"/>
            </w:rPr>
          </w:pPr>
          <w:hyperlink w:anchor="_Toc76481199" w:history="1">
            <w:r w:rsidR="007F6EEC" w:rsidRPr="006846B5">
              <w:rPr>
                <w:rStyle w:val="Lienhypertexte"/>
                <w:noProof/>
              </w:rPr>
              <w:t>2.5</w:t>
            </w:r>
            <w:r w:rsidR="007F6EEC">
              <w:rPr>
                <w:noProof/>
                <w:lang w:eastAsia="fr-FR"/>
              </w:rPr>
              <w:tab/>
            </w:r>
            <w:r w:rsidR="007F6EEC" w:rsidRPr="006846B5">
              <w:rPr>
                <w:rStyle w:val="Lienhypertexte"/>
                <w:noProof/>
              </w:rPr>
              <w:t>Configuration des pièces</w:t>
            </w:r>
            <w:r w:rsidR="007F6EEC">
              <w:rPr>
                <w:noProof/>
                <w:webHidden/>
              </w:rPr>
              <w:tab/>
            </w:r>
            <w:r w:rsidR="007F6EEC">
              <w:rPr>
                <w:noProof/>
                <w:webHidden/>
              </w:rPr>
              <w:fldChar w:fldCharType="begin"/>
            </w:r>
            <w:r w:rsidR="007F6EEC">
              <w:rPr>
                <w:noProof/>
                <w:webHidden/>
              </w:rPr>
              <w:instrText xml:space="preserve"> PAGEREF _Toc76481199 \h </w:instrText>
            </w:r>
            <w:r w:rsidR="007F6EEC">
              <w:rPr>
                <w:noProof/>
                <w:webHidden/>
              </w:rPr>
            </w:r>
            <w:r w:rsidR="007F6EEC">
              <w:rPr>
                <w:noProof/>
                <w:webHidden/>
              </w:rPr>
              <w:fldChar w:fldCharType="separate"/>
            </w:r>
            <w:r w:rsidR="007F6EEC">
              <w:rPr>
                <w:noProof/>
                <w:webHidden/>
              </w:rPr>
              <w:t>9</w:t>
            </w:r>
            <w:r w:rsidR="007F6EEC">
              <w:rPr>
                <w:noProof/>
                <w:webHidden/>
              </w:rPr>
              <w:fldChar w:fldCharType="end"/>
            </w:r>
          </w:hyperlink>
        </w:p>
        <w:p w14:paraId="010E201F" w14:textId="679B5742" w:rsidR="007F6EEC" w:rsidRDefault="003D0F23">
          <w:pPr>
            <w:pStyle w:val="TM2"/>
            <w:tabs>
              <w:tab w:val="left" w:pos="880"/>
              <w:tab w:val="right" w:leader="dot" w:pos="8494"/>
            </w:tabs>
            <w:rPr>
              <w:noProof/>
              <w:lang w:eastAsia="fr-FR"/>
            </w:rPr>
          </w:pPr>
          <w:hyperlink w:anchor="_Toc76481200" w:history="1">
            <w:r w:rsidR="007F6EEC" w:rsidRPr="006846B5">
              <w:rPr>
                <w:rStyle w:val="Lienhypertexte"/>
                <w:noProof/>
              </w:rPr>
              <w:t>2.6</w:t>
            </w:r>
            <w:r w:rsidR="007F6EEC">
              <w:rPr>
                <w:noProof/>
                <w:lang w:eastAsia="fr-FR"/>
              </w:rPr>
              <w:tab/>
            </w:r>
            <w:r w:rsidR="007F6EEC" w:rsidRPr="006846B5">
              <w:rPr>
                <w:rStyle w:val="Lienhypertexte"/>
                <w:noProof/>
              </w:rPr>
              <w:t>Configuration des patterns</w:t>
            </w:r>
            <w:r w:rsidR="007F6EEC">
              <w:rPr>
                <w:noProof/>
                <w:webHidden/>
              </w:rPr>
              <w:tab/>
            </w:r>
            <w:r w:rsidR="007F6EEC">
              <w:rPr>
                <w:noProof/>
                <w:webHidden/>
              </w:rPr>
              <w:fldChar w:fldCharType="begin"/>
            </w:r>
            <w:r w:rsidR="007F6EEC">
              <w:rPr>
                <w:noProof/>
                <w:webHidden/>
              </w:rPr>
              <w:instrText xml:space="preserve"> PAGEREF _Toc76481200 \h </w:instrText>
            </w:r>
            <w:r w:rsidR="007F6EEC">
              <w:rPr>
                <w:noProof/>
                <w:webHidden/>
              </w:rPr>
            </w:r>
            <w:r w:rsidR="007F6EEC">
              <w:rPr>
                <w:noProof/>
                <w:webHidden/>
              </w:rPr>
              <w:fldChar w:fldCharType="separate"/>
            </w:r>
            <w:r w:rsidR="007F6EEC">
              <w:rPr>
                <w:noProof/>
                <w:webHidden/>
              </w:rPr>
              <w:t>11</w:t>
            </w:r>
            <w:r w:rsidR="007F6EEC">
              <w:rPr>
                <w:noProof/>
                <w:webHidden/>
              </w:rPr>
              <w:fldChar w:fldCharType="end"/>
            </w:r>
          </w:hyperlink>
        </w:p>
        <w:p w14:paraId="15F2EA0E" w14:textId="7FF4430B" w:rsidR="007F6EEC" w:rsidRDefault="003D0F23">
          <w:pPr>
            <w:pStyle w:val="TM2"/>
            <w:tabs>
              <w:tab w:val="left" w:pos="880"/>
              <w:tab w:val="right" w:leader="dot" w:pos="8494"/>
            </w:tabs>
            <w:rPr>
              <w:noProof/>
              <w:lang w:eastAsia="fr-FR"/>
            </w:rPr>
          </w:pPr>
          <w:hyperlink w:anchor="_Toc76481201" w:history="1">
            <w:r w:rsidR="007F6EEC" w:rsidRPr="006846B5">
              <w:rPr>
                <w:rStyle w:val="Lienhypertexte"/>
                <w:noProof/>
              </w:rPr>
              <w:t>2.7</w:t>
            </w:r>
            <w:r w:rsidR="007F6EEC">
              <w:rPr>
                <w:noProof/>
                <w:lang w:eastAsia="fr-FR"/>
              </w:rPr>
              <w:tab/>
            </w:r>
            <w:r w:rsidR="007F6EEC" w:rsidRPr="006846B5">
              <w:rPr>
                <w:rStyle w:val="Lienhypertexte"/>
                <w:noProof/>
              </w:rPr>
              <w:t>Configuration de l’affichage de l’orchestration sur grand écran</w:t>
            </w:r>
            <w:r w:rsidR="007F6EEC">
              <w:rPr>
                <w:noProof/>
                <w:webHidden/>
              </w:rPr>
              <w:tab/>
            </w:r>
            <w:r w:rsidR="007F6EEC">
              <w:rPr>
                <w:noProof/>
                <w:webHidden/>
              </w:rPr>
              <w:fldChar w:fldCharType="begin"/>
            </w:r>
            <w:r w:rsidR="007F6EEC">
              <w:rPr>
                <w:noProof/>
                <w:webHidden/>
              </w:rPr>
              <w:instrText xml:space="preserve"> PAGEREF _Toc76481201 \h </w:instrText>
            </w:r>
            <w:r w:rsidR="007F6EEC">
              <w:rPr>
                <w:noProof/>
                <w:webHidden/>
              </w:rPr>
            </w:r>
            <w:r w:rsidR="007F6EEC">
              <w:rPr>
                <w:noProof/>
                <w:webHidden/>
              </w:rPr>
              <w:fldChar w:fldCharType="separate"/>
            </w:r>
            <w:r w:rsidR="007F6EEC">
              <w:rPr>
                <w:noProof/>
                <w:webHidden/>
              </w:rPr>
              <w:t>12</w:t>
            </w:r>
            <w:r w:rsidR="007F6EEC">
              <w:rPr>
                <w:noProof/>
                <w:webHidden/>
              </w:rPr>
              <w:fldChar w:fldCharType="end"/>
            </w:r>
          </w:hyperlink>
        </w:p>
        <w:p w14:paraId="2309D5AF" w14:textId="6927C36A" w:rsidR="007F6EEC" w:rsidRDefault="003D0F23">
          <w:pPr>
            <w:pStyle w:val="TM1"/>
            <w:tabs>
              <w:tab w:val="left" w:pos="440"/>
              <w:tab w:val="right" w:leader="dot" w:pos="8494"/>
            </w:tabs>
            <w:rPr>
              <w:noProof/>
              <w:lang w:eastAsia="fr-FR"/>
            </w:rPr>
          </w:pPr>
          <w:hyperlink w:anchor="_Toc76481202" w:history="1">
            <w:r w:rsidR="007F6EEC" w:rsidRPr="006846B5">
              <w:rPr>
                <w:rStyle w:val="Lienhypertexte"/>
                <w:noProof/>
              </w:rPr>
              <w:t>3</w:t>
            </w:r>
            <w:r w:rsidR="007F6EEC">
              <w:rPr>
                <w:noProof/>
                <w:lang w:eastAsia="fr-FR"/>
              </w:rPr>
              <w:tab/>
            </w:r>
            <w:r w:rsidR="007F6EEC" w:rsidRPr="006846B5">
              <w:rPr>
                <w:rStyle w:val="Lienhypertexte"/>
                <w:noProof/>
              </w:rPr>
              <w:t>Lancer Skini</w:t>
            </w:r>
            <w:r w:rsidR="007F6EEC">
              <w:rPr>
                <w:noProof/>
                <w:webHidden/>
              </w:rPr>
              <w:tab/>
            </w:r>
            <w:r w:rsidR="007F6EEC">
              <w:rPr>
                <w:noProof/>
                <w:webHidden/>
              </w:rPr>
              <w:fldChar w:fldCharType="begin"/>
            </w:r>
            <w:r w:rsidR="007F6EEC">
              <w:rPr>
                <w:noProof/>
                <w:webHidden/>
              </w:rPr>
              <w:instrText xml:space="preserve"> PAGEREF _Toc76481202 \h </w:instrText>
            </w:r>
            <w:r w:rsidR="007F6EEC">
              <w:rPr>
                <w:noProof/>
                <w:webHidden/>
              </w:rPr>
            </w:r>
            <w:r w:rsidR="007F6EEC">
              <w:rPr>
                <w:noProof/>
                <w:webHidden/>
              </w:rPr>
              <w:fldChar w:fldCharType="separate"/>
            </w:r>
            <w:r w:rsidR="007F6EEC">
              <w:rPr>
                <w:noProof/>
                <w:webHidden/>
              </w:rPr>
              <w:t>13</w:t>
            </w:r>
            <w:r w:rsidR="007F6EEC">
              <w:rPr>
                <w:noProof/>
                <w:webHidden/>
              </w:rPr>
              <w:fldChar w:fldCharType="end"/>
            </w:r>
          </w:hyperlink>
        </w:p>
        <w:p w14:paraId="4B575B33" w14:textId="383F61E0" w:rsidR="007F6EEC" w:rsidRDefault="003D0F23">
          <w:pPr>
            <w:pStyle w:val="TM1"/>
            <w:tabs>
              <w:tab w:val="left" w:pos="440"/>
              <w:tab w:val="right" w:leader="dot" w:pos="8494"/>
            </w:tabs>
            <w:rPr>
              <w:noProof/>
              <w:lang w:eastAsia="fr-FR"/>
            </w:rPr>
          </w:pPr>
          <w:hyperlink w:anchor="_Toc76481203" w:history="1">
            <w:r w:rsidR="007F6EEC" w:rsidRPr="006846B5">
              <w:rPr>
                <w:rStyle w:val="Lienhypertexte"/>
                <w:noProof/>
              </w:rPr>
              <w:t>4</w:t>
            </w:r>
            <w:r w:rsidR="007F6EEC">
              <w:rPr>
                <w:noProof/>
                <w:lang w:eastAsia="fr-FR"/>
              </w:rPr>
              <w:tab/>
            </w:r>
            <w:r w:rsidR="007F6EEC" w:rsidRPr="006846B5">
              <w:rPr>
                <w:rStyle w:val="Lienhypertexte"/>
                <w:noProof/>
              </w:rPr>
              <w:t>Utilisation du contrôleur</w:t>
            </w:r>
            <w:r w:rsidR="007F6EEC">
              <w:rPr>
                <w:noProof/>
                <w:webHidden/>
              </w:rPr>
              <w:tab/>
            </w:r>
            <w:r w:rsidR="007F6EEC">
              <w:rPr>
                <w:noProof/>
                <w:webHidden/>
              </w:rPr>
              <w:fldChar w:fldCharType="begin"/>
            </w:r>
            <w:r w:rsidR="007F6EEC">
              <w:rPr>
                <w:noProof/>
                <w:webHidden/>
              </w:rPr>
              <w:instrText xml:space="preserve"> PAGEREF _Toc76481203 \h </w:instrText>
            </w:r>
            <w:r w:rsidR="007F6EEC">
              <w:rPr>
                <w:noProof/>
                <w:webHidden/>
              </w:rPr>
            </w:r>
            <w:r w:rsidR="007F6EEC">
              <w:rPr>
                <w:noProof/>
                <w:webHidden/>
              </w:rPr>
              <w:fldChar w:fldCharType="separate"/>
            </w:r>
            <w:r w:rsidR="007F6EEC">
              <w:rPr>
                <w:noProof/>
                <w:webHidden/>
              </w:rPr>
              <w:t>14</w:t>
            </w:r>
            <w:r w:rsidR="007F6EEC">
              <w:rPr>
                <w:noProof/>
                <w:webHidden/>
              </w:rPr>
              <w:fldChar w:fldCharType="end"/>
            </w:r>
          </w:hyperlink>
        </w:p>
        <w:p w14:paraId="715293B2" w14:textId="350B86FE" w:rsidR="007F6EEC" w:rsidRDefault="003D0F23">
          <w:pPr>
            <w:pStyle w:val="TM1"/>
            <w:tabs>
              <w:tab w:val="left" w:pos="440"/>
              <w:tab w:val="right" w:leader="dot" w:pos="8494"/>
            </w:tabs>
            <w:rPr>
              <w:noProof/>
              <w:lang w:eastAsia="fr-FR"/>
            </w:rPr>
          </w:pPr>
          <w:hyperlink w:anchor="_Toc76481204" w:history="1">
            <w:r w:rsidR="007F6EEC" w:rsidRPr="006846B5">
              <w:rPr>
                <w:rStyle w:val="Lienhypertexte"/>
                <w:noProof/>
              </w:rPr>
              <w:t>5</w:t>
            </w:r>
            <w:r w:rsidR="007F6EEC">
              <w:rPr>
                <w:noProof/>
                <w:lang w:eastAsia="fr-FR"/>
              </w:rPr>
              <w:tab/>
            </w:r>
            <w:r w:rsidR="007F6EEC" w:rsidRPr="006846B5">
              <w:rPr>
                <w:rStyle w:val="Lienhypertexte"/>
                <w:noProof/>
              </w:rPr>
              <w:t>Utilisation du configurateur MIDI</w:t>
            </w:r>
            <w:r w:rsidR="007F6EEC">
              <w:rPr>
                <w:noProof/>
                <w:webHidden/>
              </w:rPr>
              <w:tab/>
            </w:r>
            <w:r w:rsidR="007F6EEC">
              <w:rPr>
                <w:noProof/>
                <w:webHidden/>
              </w:rPr>
              <w:fldChar w:fldCharType="begin"/>
            </w:r>
            <w:r w:rsidR="007F6EEC">
              <w:rPr>
                <w:noProof/>
                <w:webHidden/>
              </w:rPr>
              <w:instrText xml:space="preserve"> PAGEREF _Toc76481204 \h </w:instrText>
            </w:r>
            <w:r w:rsidR="007F6EEC">
              <w:rPr>
                <w:noProof/>
                <w:webHidden/>
              </w:rPr>
            </w:r>
            <w:r w:rsidR="007F6EEC">
              <w:rPr>
                <w:noProof/>
                <w:webHidden/>
              </w:rPr>
              <w:fldChar w:fldCharType="separate"/>
            </w:r>
            <w:r w:rsidR="007F6EEC">
              <w:rPr>
                <w:noProof/>
                <w:webHidden/>
              </w:rPr>
              <w:t>15</w:t>
            </w:r>
            <w:r w:rsidR="007F6EEC">
              <w:rPr>
                <w:noProof/>
                <w:webHidden/>
              </w:rPr>
              <w:fldChar w:fldCharType="end"/>
            </w:r>
          </w:hyperlink>
        </w:p>
        <w:p w14:paraId="07F905DC" w14:textId="5191E396" w:rsidR="007F6EEC" w:rsidRDefault="003D0F23">
          <w:pPr>
            <w:pStyle w:val="TM1"/>
            <w:tabs>
              <w:tab w:val="left" w:pos="440"/>
              <w:tab w:val="right" w:leader="dot" w:pos="8494"/>
            </w:tabs>
            <w:rPr>
              <w:noProof/>
              <w:lang w:eastAsia="fr-FR"/>
            </w:rPr>
          </w:pPr>
          <w:hyperlink w:anchor="_Toc76481205" w:history="1">
            <w:r w:rsidR="007F6EEC" w:rsidRPr="006846B5">
              <w:rPr>
                <w:rStyle w:val="Lienhypertexte"/>
                <w:noProof/>
              </w:rPr>
              <w:t>6</w:t>
            </w:r>
            <w:r w:rsidR="007F6EEC">
              <w:rPr>
                <w:noProof/>
                <w:lang w:eastAsia="fr-FR"/>
              </w:rPr>
              <w:tab/>
            </w:r>
            <w:r w:rsidR="007F6EEC" w:rsidRPr="006846B5">
              <w:rPr>
                <w:rStyle w:val="Lienhypertexte"/>
                <w:noProof/>
              </w:rPr>
              <w:t>Utilisation du client SKINI</w:t>
            </w:r>
            <w:r w:rsidR="007F6EEC">
              <w:rPr>
                <w:noProof/>
                <w:webHidden/>
              </w:rPr>
              <w:tab/>
            </w:r>
            <w:r w:rsidR="007F6EEC">
              <w:rPr>
                <w:noProof/>
                <w:webHidden/>
              </w:rPr>
              <w:fldChar w:fldCharType="begin"/>
            </w:r>
            <w:r w:rsidR="007F6EEC">
              <w:rPr>
                <w:noProof/>
                <w:webHidden/>
              </w:rPr>
              <w:instrText xml:space="preserve"> PAGEREF _Toc76481205 \h </w:instrText>
            </w:r>
            <w:r w:rsidR="007F6EEC">
              <w:rPr>
                <w:noProof/>
                <w:webHidden/>
              </w:rPr>
            </w:r>
            <w:r w:rsidR="007F6EEC">
              <w:rPr>
                <w:noProof/>
                <w:webHidden/>
              </w:rPr>
              <w:fldChar w:fldCharType="separate"/>
            </w:r>
            <w:r w:rsidR="007F6EEC">
              <w:rPr>
                <w:noProof/>
                <w:webHidden/>
              </w:rPr>
              <w:t>15</w:t>
            </w:r>
            <w:r w:rsidR="007F6EEC">
              <w:rPr>
                <w:noProof/>
                <w:webHidden/>
              </w:rPr>
              <w:fldChar w:fldCharType="end"/>
            </w:r>
          </w:hyperlink>
        </w:p>
        <w:p w14:paraId="77627580" w14:textId="327F40CA" w:rsidR="007F6EEC" w:rsidRDefault="003D0F23">
          <w:pPr>
            <w:pStyle w:val="TM1"/>
            <w:tabs>
              <w:tab w:val="left" w:pos="440"/>
              <w:tab w:val="right" w:leader="dot" w:pos="8494"/>
            </w:tabs>
            <w:rPr>
              <w:noProof/>
              <w:lang w:eastAsia="fr-FR"/>
            </w:rPr>
          </w:pPr>
          <w:hyperlink w:anchor="_Toc76481206" w:history="1">
            <w:r w:rsidR="007F6EEC" w:rsidRPr="006846B5">
              <w:rPr>
                <w:rStyle w:val="Lienhypertexte"/>
                <w:noProof/>
              </w:rPr>
              <w:t>7</w:t>
            </w:r>
            <w:r w:rsidR="007F6EEC">
              <w:rPr>
                <w:noProof/>
                <w:lang w:eastAsia="fr-FR"/>
              </w:rPr>
              <w:tab/>
            </w:r>
            <w:r w:rsidR="007F6EEC" w:rsidRPr="006846B5">
              <w:rPr>
                <w:rStyle w:val="Lienhypertexte"/>
                <w:noProof/>
              </w:rPr>
              <w:t>Utilisation du simulateur</w:t>
            </w:r>
            <w:r w:rsidR="007F6EEC">
              <w:rPr>
                <w:noProof/>
                <w:webHidden/>
              </w:rPr>
              <w:tab/>
            </w:r>
            <w:r w:rsidR="007F6EEC">
              <w:rPr>
                <w:noProof/>
                <w:webHidden/>
              </w:rPr>
              <w:fldChar w:fldCharType="begin"/>
            </w:r>
            <w:r w:rsidR="007F6EEC">
              <w:rPr>
                <w:noProof/>
                <w:webHidden/>
              </w:rPr>
              <w:instrText xml:space="preserve"> PAGEREF _Toc76481206 \h </w:instrText>
            </w:r>
            <w:r w:rsidR="007F6EEC">
              <w:rPr>
                <w:noProof/>
                <w:webHidden/>
              </w:rPr>
            </w:r>
            <w:r w:rsidR="007F6EEC">
              <w:rPr>
                <w:noProof/>
                <w:webHidden/>
              </w:rPr>
              <w:fldChar w:fldCharType="separate"/>
            </w:r>
            <w:r w:rsidR="007F6EEC">
              <w:rPr>
                <w:noProof/>
                <w:webHidden/>
              </w:rPr>
              <w:t>16</w:t>
            </w:r>
            <w:r w:rsidR="007F6EEC">
              <w:rPr>
                <w:noProof/>
                <w:webHidden/>
              </w:rPr>
              <w:fldChar w:fldCharType="end"/>
            </w:r>
          </w:hyperlink>
        </w:p>
        <w:p w14:paraId="1742B2A1" w14:textId="0E9DFA01" w:rsidR="007F6EEC" w:rsidRDefault="003D0F23">
          <w:pPr>
            <w:pStyle w:val="TM1"/>
            <w:tabs>
              <w:tab w:val="left" w:pos="440"/>
              <w:tab w:val="right" w:leader="dot" w:pos="8494"/>
            </w:tabs>
            <w:rPr>
              <w:noProof/>
              <w:lang w:eastAsia="fr-FR"/>
            </w:rPr>
          </w:pPr>
          <w:hyperlink w:anchor="_Toc76481207" w:history="1">
            <w:r w:rsidR="007F6EEC" w:rsidRPr="006846B5">
              <w:rPr>
                <w:rStyle w:val="Lienhypertexte"/>
                <w:noProof/>
              </w:rPr>
              <w:t>8</w:t>
            </w:r>
            <w:r w:rsidR="007F6EEC">
              <w:rPr>
                <w:noProof/>
                <w:lang w:eastAsia="fr-FR"/>
              </w:rPr>
              <w:tab/>
            </w:r>
            <w:r w:rsidR="007F6EEC" w:rsidRPr="006846B5">
              <w:rPr>
                <w:rStyle w:val="Lienhypertexte"/>
                <w:noProof/>
              </w:rPr>
              <w:t>Programmation des orchestrations</w:t>
            </w:r>
            <w:r w:rsidR="007F6EEC">
              <w:rPr>
                <w:noProof/>
                <w:webHidden/>
              </w:rPr>
              <w:tab/>
            </w:r>
            <w:r w:rsidR="007F6EEC">
              <w:rPr>
                <w:noProof/>
                <w:webHidden/>
              </w:rPr>
              <w:fldChar w:fldCharType="begin"/>
            </w:r>
            <w:r w:rsidR="007F6EEC">
              <w:rPr>
                <w:noProof/>
                <w:webHidden/>
              </w:rPr>
              <w:instrText xml:space="preserve"> PAGEREF _Toc76481207 \h </w:instrText>
            </w:r>
            <w:r w:rsidR="007F6EEC">
              <w:rPr>
                <w:noProof/>
                <w:webHidden/>
              </w:rPr>
            </w:r>
            <w:r w:rsidR="007F6EEC">
              <w:rPr>
                <w:noProof/>
                <w:webHidden/>
              </w:rPr>
              <w:fldChar w:fldCharType="separate"/>
            </w:r>
            <w:r w:rsidR="007F6EEC">
              <w:rPr>
                <w:noProof/>
                <w:webHidden/>
              </w:rPr>
              <w:t>18</w:t>
            </w:r>
            <w:r w:rsidR="007F6EEC">
              <w:rPr>
                <w:noProof/>
                <w:webHidden/>
              </w:rPr>
              <w:fldChar w:fldCharType="end"/>
            </w:r>
          </w:hyperlink>
        </w:p>
        <w:p w14:paraId="74CB792A" w14:textId="6068F19F" w:rsidR="007F6EEC" w:rsidRDefault="003D0F23">
          <w:pPr>
            <w:pStyle w:val="TM2"/>
            <w:tabs>
              <w:tab w:val="left" w:pos="880"/>
              <w:tab w:val="right" w:leader="dot" w:pos="8494"/>
            </w:tabs>
            <w:rPr>
              <w:noProof/>
              <w:lang w:eastAsia="fr-FR"/>
            </w:rPr>
          </w:pPr>
          <w:hyperlink w:anchor="_Toc76481208" w:history="1">
            <w:r w:rsidR="007F6EEC" w:rsidRPr="006846B5">
              <w:rPr>
                <w:rStyle w:val="Lienhypertexte"/>
                <w:noProof/>
              </w:rPr>
              <w:t>8.1</w:t>
            </w:r>
            <w:r w:rsidR="007F6EEC">
              <w:rPr>
                <w:noProof/>
                <w:lang w:eastAsia="fr-FR"/>
              </w:rPr>
              <w:tab/>
            </w:r>
            <w:r w:rsidR="007F6EEC" w:rsidRPr="006846B5">
              <w:rPr>
                <w:rStyle w:val="Lienhypertexte"/>
                <w:noProof/>
              </w:rPr>
              <w:t>L’interface graphique de Skini</w:t>
            </w:r>
            <w:r w:rsidR="007F6EEC">
              <w:rPr>
                <w:noProof/>
                <w:webHidden/>
              </w:rPr>
              <w:tab/>
            </w:r>
            <w:r w:rsidR="007F6EEC">
              <w:rPr>
                <w:noProof/>
                <w:webHidden/>
              </w:rPr>
              <w:fldChar w:fldCharType="begin"/>
            </w:r>
            <w:r w:rsidR="007F6EEC">
              <w:rPr>
                <w:noProof/>
                <w:webHidden/>
              </w:rPr>
              <w:instrText xml:space="preserve"> PAGEREF _Toc76481208 \h </w:instrText>
            </w:r>
            <w:r w:rsidR="007F6EEC">
              <w:rPr>
                <w:noProof/>
                <w:webHidden/>
              </w:rPr>
            </w:r>
            <w:r w:rsidR="007F6EEC">
              <w:rPr>
                <w:noProof/>
                <w:webHidden/>
              </w:rPr>
              <w:fldChar w:fldCharType="separate"/>
            </w:r>
            <w:r w:rsidR="007F6EEC">
              <w:rPr>
                <w:noProof/>
                <w:webHidden/>
              </w:rPr>
              <w:t>18</w:t>
            </w:r>
            <w:r w:rsidR="007F6EEC">
              <w:rPr>
                <w:noProof/>
                <w:webHidden/>
              </w:rPr>
              <w:fldChar w:fldCharType="end"/>
            </w:r>
          </w:hyperlink>
        </w:p>
        <w:p w14:paraId="3CF446AE" w14:textId="2BD95AFA" w:rsidR="007F6EEC" w:rsidRDefault="003D0F23">
          <w:pPr>
            <w:pStyle w:val="TM2"/>
            <w:tabs>
              <w:tab w:val="left" w:pos="880"/>
              <w:tab w:val="right" w:leader="dot" w:pos="8494"/>
            </w:tabs>
            <w:rPr>
              <w:noProof/>
              <w:lang w:eastAsia="fr-FR"/>
            </w:rPr>
          </w:pPr>
          <w:hyperlink w:anchor="_Toc76481209" w:history="1">
            <w:r w:rsidR="007F6EEC" w:rsidRPr="006846B5">
              <w:rPr>
                <w:rStyle w:val="Lienhypertexte"/>
                <w:noProof/>
              </w:rPr>
              <w:t>8.2</w:t>
            </w:r>
            <w:r w:rsidR="007F6EEC">
              <w:rPr>
                <w:noProof/>
                <w:lang w:eastAsia="fr-FR"/>
              </w:rPr>
              <w:tab/>
            </w:r>
            <w:r w:rsidR="007F6EEC" w:rsidRPr="006846B5">
              <w:rPr>
                <w:rStyle w:val="Lienhypertexte"/>
                <w:noProof/>
              </w:rPr>
              <w:t>Les modules</w:t>
            </w:r>
            <w:r w:rsidR="007F6EEC">
              <w:rPr>
                <w:noProof/>
                <w:webHidden/>
              </w:rPr>
              <w:tab/>
            </w:r>
            <w:r w:rsidR="007F6EEC">
              <w:rPr>
                <w:noProof/>
                <w:webHidden/>
              </w:rPr>
              <w:fldChar w:fldCharType="begin"/>
            </w:r>
            <w:r w:rsidR="007F6EEC">
              <w:rPr>
                <w:noProof/>
                <w:webHidden/>
              </w:rPr>
              <w:instrText xml:space="preserve"> PAGEREF _Toc76481209 \h </w:instrText>
            </w:r>
            <w:r w:rsidR="007F6EEC">
              <w:rPr>
                <w:noProof/>
                <w:webHidden/>
              </w:rPr>
            </w:r>
            <w:r w:rsidR="007F6EEC">
              <w:rPr>
                <w:noProof/>
                <w:webHidden/>
              </w:rPr>
              <w:fldChar w:fldCharType="separate"/>
            </w:r>
            <w:r w:rsidR="007F6EEC">
              <w:rPr>
                <w:noProof/>
                <w:webHidden/>
              </w:rPr>
              <w:t>19</w:t>
            </w:r>
            <w:r w:rsidR="007F6EEC">
              <w:rPr>
                <w:noProof/>
                <w:webHidden/>
              </w:rPr>
              <w:fldChar w:fldCharType="end"/>
            </w:r>
          </w:hyperlink>
        </w:p>
        <w:p w14:paraId="024855F5" w14:textId="023969FF" w:rsidR="007F6EEC" w:rsidRDefault="003D0F23">
          <w:pPr>
            <w:pStyle w:val="TM2"/>
            <w:tabs>
              <w:tab w:val="left" w:pos="880"/>
              <w:tab w:val="right" w:leader="dot" w:pos="8494"/>
            </w:tabs>
            <w:rPr>
              <w:noProof/>
              <w:lang w:eastAsia="fr-FR"/>
            </w:rPr>
          </w:pPr>
          <w:hyperlink w:anchor="_Toc76481210" w:history="1">
            <w:r w:rsidR="007F6EEC" w:rsidRPr="006846B5">
              <w:rPr>
                <w:rStyle w:val="Lienhypertexte"/>
                <w:noProof/>
              </w:rPr>
              <w:t>8.3</w:t>
            </w:r>
            <w:r w:rsidR="007F6EEC">
              <w:rPr>
                <w:noProof/>
                <w:lang w:eastAsia="fr-FR"/>
              </w:rPr>
              <w:tab/>
            </w:r>
            <w:r w:rsidR="007F6EEC" w:rsidRPr="006846B5">
              <w:rPr>
                <w:rStyle w:val="Lienhypertexte"/>
                <w:noProof/>
              </w:rPr>
              <w:t>La programmation du temps dans les automates</w:t>
            </w:r>
            <w:r w:rsidR="007F6EEC">
              <w:rPr>
                <w:noProof/>
                <w:webHidden/>
              </w:rPr>
              <w:tab/>
            </w:r>
            <w:r w:rsidR="007F6EEC">
              <w:rPr>
                <w:noProof/>
                <w:webHidden/>
              </w:rPr>
              <w:fldChar w:fldCharType="begin"/>
            </w:r>
            <w:r w:rsidR="007F6EEC">
              <w:rPr>
                <w:noProof/>
                <w:webHidden/>
              </w:rPr>
              <w:instrText xml:space="preserve"> PAGEREF _Toc76481210 \h </w:instrText>
            </w:r>
            <w:r w:rsidR="007F6EEC">
              <w:rPr>
                <w:noProof/>
                <w:webHidden/>
              </w:rPr>
            </w:r>
            <w:r w:rsidR="007F6EEC">
              <w:rPr>
                <w:noProof/>
                <w:webHidden/>
              </w:rPr>
              <w:fldChar w:fldCharType="separate"/>
            </w:r>
            <w:r w:rsidR="007F6EEC">
              <w:rPr>
                <w:noProof/>
                <w:webHidden/>
              </w:rPr>
              <w:t>19</w:t>
            </w:r>
            <w:r w:rsidR="007F6EEC">
              <w:rPr>
                <w:noProof/>
                <w:webHidden/>
              </w:rPr>
              <w:fldChar w:fldCharType="end"/>
            </w:r>
          </w:hyperlink>
        </w:p>
        <w:p w14:paraId="2C165C31" w14:textId="51E52686" w:rsidR="007F6EEC" w:rsidRDefault="003D0F23">
          <w:pPr>
            <w:pStyle w:val="TM2"/>
            <w:tabs>
              <w:tab w:val="left" w:pos="880"/>
              <w:tab w:val="right" w:leader="dot" w:pos="8494"/>
            </w:tabs>
            <w:rPr>
              <w:noProof/>
              <w:lang w:eastAsia="fr-FR"/>
            </w:rPr>
          </w:pPr>
          <w:hyperlink w:anchor="_Toc76481211" w:history="1">
            <w:r w:rsidR="007F6EEC" w:rsidRPr="006846B5">
              <w:rPr>
                <w:rStyle w:val="Lienhypertexte"/>
                <w:noProof/>
              </w:rPr>
              <w:t>8.4</w:t>
            </w:r>
            <w:r w:rsidR="007F6EEC">
              <w:rPr>
                <w:noProof/>
                <w:lang w:eastAsia="fr-FR"/>
              </w:rPr>
              <w:tab/>
            </w:r>
            <w:r w:rsidR="007F6EEC" w:rsidRPr="006846B5">
              <w:rPr>
                <w:rStyle w:val="Lienhypertexte"/>
                <w:noProof/>
              </w:rPr>
              <w:t>Tempo</w:t>
            </w:r>
            <w:r w:rsidR="007F6EEC">
              <w:rPr>
                <w:noProof/>
                <w:webHidden/>
              </w:rPr>
              <w:tab/>
            </w:r>
            <w:r w:rsidR="007F6EEC">
              <w:rPr>
                <w:noProof/>
                <w:webHidden/>
              </w:rPr>
              <w:fldChar w:fldCharType="begin"/>
            </w:r>
            <w:r w:rsidR="007F6EEC">
              <w:rPr>
                <w:noProof/>
                <w:webHidden/>
              </w:rPr>
              <w:instrText xml:space="preserve"> PAGEREF _Toc76481211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70DB8284" w14:textId="348FE26B" w:rsidR="007F6EEC" w:rsidRDefault="003D0F23">
          <w:pPr>
            <w:pStyle w:val="TM2"/>
            <w:tabs>
              <w:tab w:val="left" w:pos="880"/>
              <w:tab w:val="right" w:leader="dot" w:pos="8494"/>
            </w:tabs>
            <w:rPr>
              <w:noProof/>
              <w:lang w:eastAsia="fr-FR"/>
            </w:rPr>
          </w:pPr>
          <w:hyperlink w:anchor="_Toc76481212" w:history="1">
            <w:r w:rsidR="007F6EEC" w:rsidRPr="006846B5">
              <w:rPr>
                <w:rStyle w:val="Lienhypertexte"/>
                <w:noProof/>
              </w:rPr>
              <w:t>8.5</w:t>
            </w:r>
            <w:r w:rsidR="007F6EEC">
              <w:rPr>
                <w:noProof/>
                <w:lang w:eastAsia="fr-FR"/>
              </w:rPr>
              <w:tab/>
            </w:r>
            <w:r w:rsidR="007F6EEC" w:rsidRPr="006846B5">
              <w:rPr>
                <w:rStyle w:val="Lienhypertexte"/>
                <w:noProof/>
              </w:rPr>
              <w:t>Réservoirs et groupes de patterns</w:t>
            </w:r>
            <w:r w:rsidR="007F6EEC">
              <w:rPr>
                <w:noProof/>
                <w:webHidden/>
              </w:rPr>
              <w:tab/>
            </w:r>
            <w:r w:rsidR="007F6EEC">
              <w:rPr>
                <w:noProof/>
                <w:webHidden/>
              </w:rPr>
              <w:fldChar w:fldCharType="begin"/>
            </w:r>
            <w:r w:rsidR="007F6EEC">
              <w:rPr>
                <w:noProof/>
                <w:webHidden/>
              </w:rPr>
              <w:instrText xml:space="preserve"> PAGEREF _Toc76481212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302AF412" w14:textId="1B4CE93E" w:rsidR="007F6EEC" w:rsidRDefault="003D0F23">
          <w:pPr>
            <w:pStyle w:val="TM3"/>
            <w:tabs>
              <w:tab w:val="left" w:pos="1320"/>
              <w:tab w:val="right" w:leader="dot" w:pos="8494"/>
            </w:tabs>
            <w:rPr>
              <w:noProof/>
              <w:lang w:eastAsia="fr-FR"/>
            </w:rPr>
          </w:pPr>
          <w:hyperlink w:anchor="_Toc76481213" w:history="1">
            <w:r w:rsidR="007F6EEC" w:rsidRPr="006846B5">
              <w:rPr>
                <w:rStyle w:val="Lienhypertexte"/>
                <w:noProof/>
              </w:rPr>
              <w:t>8.5.1</w:t>
            </w:r>
            <w:r w:rsidR="007F6EEC">
              <w:rPr>
                <w:noProof/>
                <w:lang w:eastAsia="fr-FR"/>
              </w:rPr>
              <w:tab/>
            </w:r>
            <w:r w:rsidR="007F6EEC" w:rsidRPr="006846B5">
              <w:rPr>
                <w:rStyle w:val="Lienhypertexte"/>
                <w:noProof/>
              </w:rPr>
              <w:t>Groupes de patterns</w:t>
            </w:r>
            <w:r w:rsidR="007F6EEC">
              <w:rPr>
                <w:noProof/>
                <w:webHidden/>
              </w:rPr>
              <w:tab/>
            </w:r>
            <w:r w:rsidR="007F6EEC">
              <w:rPr>
                <w:noProof/>
                <w:webHidden/>
              </w:rPr>
              <w:fldChar w:fldCharType="begin"/>
            </w:r>
            <w:r w:rsidR="007F6EEC">
              <w:rPr>
                <w:noProof/>
                <w:webHidden/>
              </w:rPr>
              <w:instrText xml:space="preserve"> PAGEREF _Toc76481213 \h </w:instrText>
            </w:r>
            <w:r w:rsidR="007F6EEC">
              <w:rPr>
                <w:noProof/>
                <w:webHidden/>
              </w:rPr>
            </w:r>
            <w:r w:rsidR="007F6EEC">
              <w:rPr>
                <w:noProof/>
                <w:webHidden/>
              </w:rPr>
              <w:fldChar w:fldCharType="separate"/>
            </w:r>
            <w:r w:rsidR="007F6EEC">
              <w:rPr>
                <w:noProof/>
                <w:webHidden/>
              </w:rPr>
              <w:t>21</w:t>
            </w:r>
            <w:r w:rsidR="007F6EEC">
              <w:rPr>
                <w:noProof/>
                <w:webHidden/>
              </w:rPr>
              <w:fldChar w:fldCharType="end"/>
            </w:r>
          </w:hyperlink>
        </w:p>
        <w:p w14:paraId="7AE22297" w14:textId="79B67F4D" w:rsidR="007F6EEC" w:rsidRDefault="003D0F23">
          <w:pPr>
            <w:pStyle w:val="TM3"/>
            <w:tabs>
              <w:tab w:val="left" w:pos="1320"/>
              <w:tab w:val="right" w:leader="dot" w:pos="8494"/>
            </w:tabs>
            <w:rPr>
              <w:noProof/>
              <w:lang w:eastAsia="fr-FR"/>
            </w:rPr>
          </w:pPr>
          <w:hyperlink w:anchor="_Toc76481214" w:history="1">
            <w:r w:rsidR="007F6EEC" w:rsidRPr="006846B5">
              <w:rPr>
                <w:rStyle w:val="Lienhypertexte"/>
                <w:noProof/>
              </w:rPr>
              <w:t>8.5.2</w:t>
            </w:r>
            <w:r w:rsidR="007F6EEC">
              <w:rPr>
                <w:noProof/>
                <w:lang w:eastAsia="fr-FR"/>
              </w:rPr>
              <w:tab/>
            </w:r>
            <w:r w:rsidR="007F6EEC" w:rsidRPr="006846B5">
              <w:rPr>
                <w:rStyle w:val="Lienhypertexte"/>
                <w:noProof/>
              </w:rPr>
              <w:t>Actions liées aux groupes</w:t>
            </w:r>
            <w:r w:rsidR="007F6EEC">
              <w:rPr>
                <w:noProof/>
                <w:webHidden/>
              </w:rPr>
              <w:tab/>
            </w:r>
            <w:r w:rsidR="007F6EEC">
              <w:rPr>
                <w:noProof/>
                <w:webHidden/>
              </w:rPr>
              <w:fldChar w:fldCharType="begin"/>
            </w:r>
            <w:r w:rsidR="007F6EEC">
              <w:rPr>
                <w:noProof/>
                <w:webHidden/>
              </w:rPr>
              <w:instrText xml:space="preserve"> PAGEREF _Toc76481214 \h </w:instrText>
            </w:r>
            <w:r w:rsidR="007F6EEC">
              <w:rPr>
                <w:noProof/>
                <w:webHidden/>
              </w:rPr>
            </w:r>
            <w:r w:rsidR="007F6EEC">
              <w:rPr>
                <w:noProof/>
                <w:webHidden/>
              </w:rPr>
              <w:fldChar w:fldCharType="separate"/>
            </w:r>
            <w:r w:rsidR="007F6EEC">
              <w:rPr>
                <w:noProof/>
                <w:webHidden/>
              </w:rPr>
              <w:t>22</w:t>
            </w:r>
            <w:r w:rsidR="007F6EEC">
              <w:rPr>
                <w:noProof/>
                <w:webHidden/>
              </w:rPr>
              <w:fldChar w:fldCharType="end"/>
            </w:r>
          </w:hyperlink>
        </w:p>
        <w:p w14:paraId="5055E2B5" w14:textId="28CEECBA" w:rsidR="007F6EEC" w:rsidRDefault="003D0F23">
          <w:pPr>
            <w:pStyle w:val="TM3"/>
            <w:tabs>
              <w:tab w:val="left" w:pos="1320"/>
              <w:tab w:val="right" w:leader="dot" w:pos="8494"/>
            </w:tabs>
            <w:rPr>
              <w:noProof/>
              <w:lang w:eastAsia="fr-FR"/>
            </w:rPr>
          </w:pPr>
          <w:hyperlink w:anchor="_Toc76481215" w:history="1">
            <w:r w:rsidR="007F6EEC" w:rsidRPr="006846B5">
              <w:rPr>
                <w:rStyle w:val="Lienhypertexte"/>
                <w:noProof/>
              </w:rPr>
              <w:t>8.5.3</w:t>
            </w:r>
            <w:r w:rsidR="007F6EEC">
              <w:rPr>
                <w:noProof/>
                <w:lang w:eastAsia="fr-FR"/>
              </w:rPr>
              <w:tab/>
            </w:r>
            <w:r w:rsidR="007F6EEC" w:rsidRPr="006846B5">
              <w:rPr>
                <w:rStyle w:val="Lienhypertexte"/>
                <w:noProof/>
              </w:rPr>
              <w:t>Création des réservoirs</w:t>
            </w:r>
            <w:r w:rsidR="007F6EEC">
              <w:rPr>
                <w:noProof/>
                <w:webHidden/>
              </w:rPr>
              <w:tab/>
            </w:r>
            <w:r w:rsidR="007F6EEC">
              <w:rPr>
                <w:noProof/>
                <w:webHidden/>
              </w:rPr>
              <w:fldChar w:fldCharType="begin"/>
            </w:r>
            <w:r w:rsidR="007F6EEC">
              <w:rPr>
                <w:noProof/>
                <w:webHidden/>
              </w:rPr>
              <w:instrText xml:space="preserve"> PAGEREF _Toc76481215 \h </w:instrText>
            </w:r>
            <w:r w:rsidR="007F6EEC">
              <w:rPr>
                <w:noProof/>
                <w:webHidden/>
              </w:rPr>
            </w:r>
            <w:r w:rsidR="007F6EEC">
              <w:rPr>
                <w:noProof/>
                <w:webHidden/>
              </w:rPr>
              <w:fldChar w:fldCharType="separate"/>
            </w:r>
            <w:r w:rsidR="007F6EEC">
              <w:rPr>
                <w:noProof/>
                <w:webHidden/>
              </w:rPr>
              <w:t>22</w:t>
            </w:r>
            <w:r w:rsidR="007F6EEC">
              <w:rPr>
                <w:noProof/>
                <w:webHidden/>
              </w:rPr>
              <w:fldChar w:fldCharType="end"/>
            </w:r>
          </w:hyperlink>
        </w:p>
        <w:p w14:paraId="09E70A4E" w14:textId="46635FF3" w:rsidR="007F6EEC" w:rsidRDefault="003D0F23">
          <w:pPr>
            <w:pStyle w:val="TM3"/>
            <w:tabs>
              <w:tab w:val="left" w:pos="1320"/>
              <w:tab w:val="right" w:leader="dot" w:pos="8494"/>
            </w:tabs>
            <w:rPr>
              <w:noProof/>
              <w:lang w:eastAsia="fr-FR"/>
            </w:rPr>
          </w:pPr>
          <w:hyperlink w:anchor="_Toc76481216" w:history="1">
            <w:r w:rsidR="007F6EEC" w:rsidRPr="006846B5">
              <w:rPr>
                <w:rStyle w:val="Lienhypertexte"/>
                <w:noProof/>
              </w:rPr>
              <w:t>8.5.4</w:t>
            </w:r>
            <w:r w:rsidR="007F6EEC">
              <w:rPr>
                <w:noProof/>
                <w:lang w:eastAsia="fr-FR"/>
              </w:rPr>
              <w:tab/>
            </w:r>
            <w:r w:rsidR="007F6EEC" w:rsidRPr="006846B5">
              <w:rPr>
                <w:rStyle w:val="Lienhypertexte"/>
                <w:noProof/>
              </w:rPr>
              <w:t>Actions sur les réservoirs</w:t>
            </w:r>
            <w:r w:rsidR="007F6EEC">
              <w:rPr>
                <w:noProof/>
                <w:webHidden/>
              </w:rPr>
              <w:tab/>
            </w:r>
            <w:r w:rsidR="007F6EEC">
              <w:rPr>
                <w:noProof/>
                <w:webHidden/>
              </w:rPr>
              <w:fldChar w:fldCharType="begin"/>
            </w:r>
            <w:r w:rsidR="007F6EEC">
              <w:rPr>
                <w:noProof/>
                <w:webHidden/>
              </w:rPr>
              <w:instrText xml:space="preserve"> PAGEREF _Toc76481216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7F830FEC" w14:textId="67F520FF" w:rsidR="007F6EEC" w:rsidRDefault="003D0F23">
          <w:pPr>
            <w:pStyle w:val="TM2"/>
            <w:tabs>
              <w:tab w:val="left" w:pos="880"/>
              <w:tab w:val="right" w:leader="dot" w:pos="8494"/>
            </w:tabs>
            <w:rPr>
              <w:noProof/>
              <w:lang w:eastAsia="fr-FR"/>
            </w:rPr>
          </w:pPr>
          <w:hyperlink w:anchor="_Toc76481217" w:history="1">
            <w:r w:rsidR="007F6EEC" w:rsidRPr="006846B5">
              <w:rPr>
                <w:rStyle w:val="Lienhypertexte"/>
                <w:noProof/>
              </w:rPr>
              <w:t>8.6</w:t>
            </w:r>
            <w:r w:rsidR="007F6EEC">
              <w:rPr>
                <w:noProof/>
                <w:lang w:eastAsia="fr-FR"/>
              </w:rPr>
              <w:tab/>
            </w:r>
            <w:r w:rsidR="007F6EEC" w:rsidRPr="006846B5">
              <w:rPr>
                <w:rStyle w:val="Lienhypertexte"/>
                <w:noProof/>
              </w:rPr>
              <w:t>Les files d’attentes des instruments</w:t>
            </w:r>
            <w:r w:rsidR="007F6EEC">
              <w:rPr>
                <w:noProof/>
                <w:webHidden/>
              </w:rPr>
              <w:tab/>
            </w:r>
            <w:r w:rsidR="007F6EEC">
              <w:rPr>
                <w:noProof/>
                <w:webHidden/>
              </w:rPr>
              <w:fldChar w:fldCharType="begin"/>
            </w:r>
            <w:r w:rsidR="007F6EEC">
              <w:rPr>
                <w:noProof/>
                <w:webHidden/>
              </w:rPr>
              <w:instrText xml:space="preserve"> PAGEREF _Toc76481217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6206DCC6" w14:textId="6F54E7F3" w:rsidR="007F6EEC" w:rsidRDefault="003D0F23">
          <w:pPr>
            <w:pStyle w:val="TM3"/>
            <w:tabs>
              <w:tab w:val="left" w:pos="1320"/>
              <w:tab w:val="right" w:leader="dot" w:pos="8494"/>
            </w:tabs>
            <w:rPr>
              <w:noProof/>
              <w:lang w:eastAsia="fr-FR"/>
            </w:rPr>
          </w:pPr>
          <w:hyperlink w:anchor="_Toc76481218" w:history="1">
            <w:r w:rsidR="007F6EEC" w:rsidRPr="006846B5">
              <w:rPr>
                <w:rStyle w:val="Lienhypertexte"/>
                <w:noProof/>
              </w:rPr>
              <w:t>8.6.1</w:t>
            </w:r>
            <w:r w:rsidR="007F6EEC">
              <w:rPr>
                <w:noProof/>
                <w:lang w:eastAsia="fr-FR"/>
              </w:rPr>
              <w:tab/>
            </w:r>
            <w:r w:rsidR="007F6EEC" w:rsidRPr="006846B5">
              <w:rPr>
                <w:rStyle w:val="Lienhypertexte"/>
                <w:noProof/>
              </w:rPr>
              <w:t>Vidage des files d’attentes</w:t>
            </w:r>
            <w:r w:rsidR="007F6EEC">
              <w:rPr>
                <w:noProof/>
                <w:webHidden/>
              </w:rPr>
              <w:tab/>
            </w:r>
            <w:r w:rsidR="007F6EEC">
              <w:rPr>
                <w:noProof/>
                <w:webHidden/>
              </w:rPr>
              <w:fldChar w:fldCharType="begin"/>
            </w:r>
            <w:r w:rsidR="007F6EEC">
              <w:rPr>
                <w:noProof/>
                <w:webHidden/>
              </w:rPr>
              <w:instrText xml:space="preserve"> PAGEREF _Toc76481218 \h </w:instrText>
            </w:r>
            <w:r w:rsidR="007F6EEC">
              <w:rPr>
                <w:noProof/>
                <w:webHidden/>
              </w:rPr>
            </w:r>
            <w:r w:rsidR="007F6EEC">
              <w:rPr>
                <w:noProof/>
                <w:webHidden/>
              </w:rPr>
              <w:fldChar w:fldCharType="separate"/>
            </w:r>
            <w:r w:rsidR="007F6EEC">
              <w:rPr>
                <w:noProof/>
                <w:webHidden/>
              </w:rPr>
              <w:t>23</w:t>
            </w:r>
            <w:r w:rsidR="007F6EEC">
              <w:rPr>
                <w:noProof/>
                <w:webHidden/>
              </w:rPr>
              <w:fldChar w:fldCharType="end"/>
            </w:r>
          </w:hyperlink>
        </w:p>
        <w:p w14:paraId="3C508480" w14:textId="3A0C4E97" w:rsidR="007F6EEC" w:rsidRDefault="003D0F23">
          <w:pPr>
            <w:pStyle w:val="TM3"/>
            <w:tabs>
              <w:tab w:val="left" w:pos="1320"/>
              <w:tab w:val="right" w:leader="dot" w:pos="8494"/>
            </w:tabs>
            <w:rPr>
              <w:noProof/>
              <w:lang w:eastAsia="fr-FR"/>
            </w:rPr>
          </w:pPr>
          <w:hyperlink w:anchor="_Toc76481219" w:history="1">
            <w:r w:rsidR="007F6EEC" w:rsidRPr="006846B5">
              <w:rPr>
                <w:rStyle w:val="Lienhypertexte"/>
                <w:noProof/>
              </w:rPr>
              <w:t>8.6.2</w:t>
            </w:r>
            <w:r w:rsidR="007F6EEC">
              <w:rPr>
                <w:noProof/>
                <w:lang w:eastAsia="fr-FR"/>
              </w:rPr>
              <w:tab/>
            </w:r>
            <w:r w:rsidR="007F6EEC" w:rsidRPr="006846B5">
              <w:rPr>
                <w:rStyle w:val="Lienhypertexte"/>
                <w:noProof/>
              </w:rPr>
              <w:t>Mise en pause et test des files d’attente</w:t>
            </w:r>
            <w:r w:rsidR="007F6EEC">
              <w:rPr>
                <w:noProof/>
                <w:webHidden/>
              </w:rPr>
              <w:tab/>
            </w:r>
            <w:r w:rsidR="007F6EEC">
              <w:rPr>
                <w:noProof/>
                <w:webHidden/>
              </w:rPr>
              <w:fldChar w:fldCharType="begin"/>
            </w:r>
            <w:r w:rsidR="007F6EEC">
              <w:rPr>
                <w:noProof/>
                <w:webHidden/>
              </w:rPr>
              <w:instrText xml:space="preserve"> PAGEREF _Toc76481219 \h </w:instrText>
            </w:r>
            <w:r w:rsidR="007F6EEC">
              <w:rPr>
                <w:noProof/>
                <w:webHidden/>
              </w:rPr>
            </w:r>
            <w:r w:rsidR="007F6EEC">
              <w:rPr>
                <w:noProof/>
                <w:webHidden/>
              </w:rPr>
              <w:fldChar w:fldCharType="separate"/>
            </w:r>
            <w:r w:rsidR="007F6EEC">
              <w:rPr>
                <w:noProof/>
                <w:webHidden/>
              </w:rPr>
              <w:t>24</w:t>
            </w:r>
            <w:r w:rsidR="007F6EEC">
              <w:rPr>
                <w:noProof/>
                <w:webHidden/>
              </w:rPr>
              <w:fldChar w:fldCharType="end"/>
            </w:r>
          </w:hyperlink>
        </w:p>
        <w:p w14:paraId="77F803E7" w14:textId="29439B4B" w:rsidR="007F6EEC" w:rsidRDefault="003D0F23">
          <w:pPr>
            <w:pStyle w:val="TM3"/>
            <w:tabs>
              <w:tab w:val="left" w:pos="1320"/>
              <w:tab w:val="right" w:leader="dot" w:pos="8494"/>
            </w:tabs>
            <w:rPr>
              <w:noProof/>
              <w:lang w:eastAsia="fr-FR"/>
            </w:rPr>
          </w:pPr>
          <w:hyperlink w:anchor="_Toc76481220" w:history="1">
            <w:r w:rsidR="007F6EEC" w:rsidRPr="006846B5">
              <w:rPr>
                <w:rStyle w:val="Lienhypertexte"/>
                <w:noProof/>
              </w:rPr>
              <w:t>8.6.3</w:t>
            </w:r>
            <w:r w:rsidR="007F6EEC">
              <w:rPr>
                <w:noProof/>
                <w:lang w:eastAsia="fr-FR"/>
              </w:rPr>
              <w:tab/>
            </w:r>
            <w:r w:rsidR="007F6EEC" w:rsidRPr="006846B5">
              <w:rPr>
                <w:rStyle w:val="Lienhypertexte"/>
                <w:noProof/>
              </w:rPr>
              <w:t>Mettre un pattern spécifique en files d’attente</w:t>
            </w:r>
            <w:r w:rsidR="007F6EEC">
              <w:rPr>
                <w:noProof/>
                <w:webHidden/>
              </w:rPr>
              <w:tab/>
            </w:r>
            <w:r w:rsidR="007F6EEC">
              <w:rPr>
                <w:noProof/>
                <w:webHidden/>
              </w:rPr>
              <w:fldChar w:fldCharType="begin"/>
            </w:r>
            <w:r w:rsidR="007F6EEC">
              <w:rPr>
                <w:noProof/>
                <w:webHidden/>
              </w:rPr>
              <w:instrText xml:space="preserve"> PAGEREF _Toc76481220 \h </w:instrText>
            </w:r>
            <w:r w:rsidR="007F6EEC">
              <w:rPr>
                <w:noProof/>
                <w:webHidden/>
              </w:rPr>
            </w:r>
            <w:r w:rsidR="007F6EEC">
              <w:rPr>
                <w:noProof/>
                <w:webHidden/>
              </w:rPr>
              <w:fldChar w:fldCharType="separate"/>
            </w:r>
            <w:r w:rsidR="007F6EEC">
              <w:rPr>
                <w:noProof/>
                <w:webHidden/>
              </w:rPr>
              <w:t>24</w:t>
            </w:r>
            <w:r w:rsidR="007F6EEC">
              <w:rPr>
                <w:noProof/>
                <w:webHidden/>
              </w:rPr>
              <w:fldChar w:fldCharType="end"/>
            </w:r>
          </w:hyperlink>
        </w:p>
        <w:p w14:paraId="00BABA38" w14:textId="1B225F8C" w:rsidR="007F6EEC" w:rsidRDefault="003D0F23">
          <w:pPr>
            <w:pStyle w:val="TM2"/>
            <w:tabs>
              <w:tab w:val="left" w:pos="880"/>
              <w:tab w:val="right" w:leader="dot" w:pos="8494"/>
            </w:tabs>
            <w:rPr>
              <w:noProof/>
              <w:lang w:eastAsia="fr-FR"/>
            </w:rPr>
          </w:pPr>
          <w:hyperlink w:anchor="_Toc76481221" w:history="1">
            <w:r w:rsidR="007F6EEC" w:rsidRPr="006846B5">
              <w:rPr>
                <w:rStyle w:val="Lienhypertexte"/>
                <w:noProof/>
              </w:rPr>
              <w:t>8.7</w:t>
            </w:r>
            <w:r w:rsidR="007F6EEC">
              <w:rPr>
                <w:noProof/>
                <w:lang w:eastAsia="fr-FR"/>
              </w:rPr>
              <w:tab/>
            </w:r>
            <w:r w:rsidR="007F6EEC" w:rsidRPr="006846B5">
              <w:rPr>
                <w:rStyle w:val="Lienhypertexte"/>
                <w:noProof/>
              </w:rPr>
              <w:t>Patterns</w:t>
            </w:r>
            <w:r w:rsidR="007F6EEC">
              <w:rPr>
                <w:noProof/>
                <w:webHidden/>
              </w:rPr>
              <w:tab/>
            </w:r>
            <w:r w:rsidR="007F6EEC">
              <w:rPr>
                <w:noProof/>
                <w:webHidden/>
              </w:rPr>
              <w:fldChar w:fldCharType="begin"/>
            </w:r>
            <w:r w:rsidR="007F6EEC">
              <w:rPr>
                <w:noProof/>
                <w:webHidden/>
              </w:rPr>
              <w:instrText xml:space="preserve"> PAGEREF _Toc76481221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1686AF38" w14:textId="3A9BB5C5" w:rsidR="007F6EEC" w:rsidRDefault="003D0F23">
          <w:pPr>
            <w:pStyle w:val="TM2"/>
            <w:tabs>
              <w:tab w:val="left" w:pos="880"/>
              <w:tab w:val="right" w:leader="dot" w:pos="8494"/>
            </w:tabs>
            <w:rPr>
              <w:noProof/>
              <w:lang w:eastAsia="fr-FR"/>
            </w:rPr>
          </w:pPr>
          <w:hyperlink w:anchor="_Toc76481222" w:history="1">
            <w:r w:rsidR="007F6EEC" w:rsidRPr="006846B5">
              <w:rPr>
                <w:rStyle w:val="Lienhypertexte"/>
                <w:noProof/>
              </w:rPr>
              <w:t>8.8</w:t>
            </w:r>
            <w:r w:rsidR="007F6EEC">
              <w:rPr>
                <w:noProof/>
                <w:lang w:eastAsia="fr-FR"/>
              </w:rPr>
              <w:tab/>
            </w:r>
            <w:r w:rsidR="007F6EEC" w:rsidRPr="006846B5">
              <w:rPr>
                <w:rStyle w:val="Lienhypertexte"/>
                <w:noProof/>
              </w:rPr>
              <w:t>Affichage de l’orchestration</w:t>
            </w:r>
            <w:r w:rsidR="007F6EEC">
              <w:rPr>
                <w:noProof/>
                <w:webHidden/>
              </w:rPr>
              <w:tab/>
            </w:r>
            <w:r w:rsidR="007F6EEC">
              <w:rPr>
                <w:noProof/>
                <w:webHidden/>
              </w:rPr>
              <w:fldChar w:fldCharType="begin"/>
            </w:r>
            <w:r w:rsidR="007F6EEC">
              <w:rPr>
                <w:noProof/>
                <w:webHidden/>
              </w:rPr>
              <w:instrText xml:space="preserve"> PAGEREF _Toc76481222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47FCA5A7" w14:textId="1D1ADED0" w:rsidR="007F6EEC" w:rsidRDefault="003D0F23">
          <w:pPr>
            <w:pStyle w:val="TM2"/>
            <w:tabs>
              <w:tab w:val="left" w:pos="880"/>
              <w:tab w:val="right" w:leader="dot" w:pos="8494"/>
            </w:tabs>
            <w:rPr>
              <w:noProof/>
              <w:lang w:eastAsia="fr-FR"/>
            </w:rPr>
          </w:pPr>
          <w:hyperlink w:anchor="_Toc76481223" w:history="1">
            <w:r w:rsidR="007F6EEC" w:rsidRPr="006846B5">
              <w:rPr>
                <w:rStyle w:val="Lienhypertexte"/>
                <w:noProof/>
              </w:rPr>
              <w:t>8.9</w:t>
            </w:r>
            <w:r w:rsidR="007F6EEC">
              <w:rPr>
                <w:noProof/>
                <w:lang w:eastAsia="fr-FR"/>
              </w:rPr>
              <w:tab/>
            </w:r>
            <w:r w:rsidR="007F6EEC" w:rsidRPr="006846B5">
              <w:rPr>
                <w:rStyle w:val="Lienhypertexte"/>
                <w:noProof/>
              </w:rPr>
              <w:t>Jeu Skini</w:t>
            </w:r>
            <w:r w:rsidR="007F6EEC">
              <w:rPr>
                <w:noProof/>
                <w:webHidden/>
              </w:rPr>
              <w:tab/>
            </w:r>
            <w:r w:rsidR="007F6EEC">
              <w:rPr>
                <w:noProof/>
                <w:webHidden/>
              </w:rPr>
              <w:fldChar w:fldCharType="begin"/>
            </w:r>
            <w:r w:rsidR="007F6EEC">
              <w:rPr>
                <w:noProof/>
                <w:webHidden/>
              </w:rPr>
              <w:instrText xml:space="preserve"> PAGEREF _Toc76481223 \h </w:instrText>
            </w:r>
            <w:r w:rsidR="007F6EEC">
              <w:rPr>
                <w:noProof/>
                <w:webHidden/>
              </w:rPr>
            </w:r>
            <w:r w:rsidR="007F6EEC">
              <w:rPr>
                <w:noProof/>
                <w:webHidden/>
              </w:rPr>
              <w:fldChar w:fldCharType="separate"/>
            </w:r>
            <w:r w:rsidR="007F6EEC">
              <w:rPr>
                <w:noProof/>
                <w:webHidden/>
              </w:rPr>
              <w:t>25</w:t>
            </w:r>
            <w:r w:rsidR="007F6EEC">
              <w:rPr>
                <w:noProof/>
                <w:webHidden/>
              </w:rPr>
              <w:fldChar w:fldCharType="end"/>
            </w:r>
          </w:hyperlink>
        </w:p>
        <w:p w14:paraId="426BC063" w14:textId="4C19068C" w:rsidR="007F6EEC" w:rsidRDefault="003D0F23">
          <w:pPr>
            <w:pStyle w:val="TM2"/>
            <w:tabs>
              <w:tab w:val="left" w:pos="880"/>
              <w:tab w:val="right" w:leader="dot" w:pos="8494"/>
            </w:tabs>
            <w:rPr>
              <w:noProof/>
              <w:lang w:eastAsia="fr-FR"/>
            </w:rPr>
          </w:pPr>
          <w:hyperlink w:anchor="_Toc76481224" w:history="1">
            <w:r w:rsidR="007F6EEC" w:rsidRPr="006846B5">
              <w:rPr>
                <w:rStyle w:val="Lienhypertexte"/>
                <w:noProof/>
              </w:rPr>
              <w:t>8.10</w:t>
            </w:r>
            <w:r w:rsidR="007F6EEC">
              <w:rPr>
                <w:noProof/>
                <w:lang w:eastAsia="fr-FR"/>
              </w:rPr>
              <w:tab/>
            </w:r>
            <w:r w:rsidR="007F6EEC" w:rsidRPr="006846B5">
              <w:rPr>
                <w:rStyle w:val="Lienhypertexte"/>
                <w:noProof/>
              </w:rPr>
              <w:t>Control Change MIDI</w:t>
            </w:r>
            <w:r w:rsidR="007F6EEC">
              <w:rPr>
                <w:noProof/>
                <w:webHidden/>
              </w:rPr>
              <w:tab/>
            </w:r>
            <w:r w:rsidR="007F6EEC">
              <w:rPr>
                <w:noProof/>
                <w:webHidden/>
              </w:rPr>
              <w:fldChar w:fldCharType="begin"/>
            </w:r>
            <w:r w:rsidR="007F6EEC">
              <w:rPr>
                <w:noProof/>
                <w:webHidden/>
              </w:rPr>
              <w:instrText xml:space="preserve"> PAGEREF _Toc76481224 \h </w:instrText>
            </w:r>
            <w:r w:rsidR="007F6EEC">
              <w:rPr>
                <w:noProof/>
                <w:webHidden/>
              </w:rPr>
            </w:r>
            <w:r w:rsidR="007F6EEC">
              <w:rPr>
                <w:noProof/>
                <w:webHidden/>
              </w:rPr>
              <w:fldChar w:fldCharType="separate"/>
            </w:r>
            <w:r w:rsidR="007F6EEC">
              <w:rPr>
                <w:noProof/>
                <w:webHidden/>
              </w:rPr>
              <w:t>26</w:t>
            </w:r>
            <w:r w:rsidR="007F6EEC">
              <w:rPr>
                <w:noProof/>
                <w:webHidden/>
              </w:rPr>
              <w:fldChar w:fldCharType="end"/>
            </w:r>
          </w:hyperlink>
        </w:p>
        <w:p w14:paraId="3AC0677D" w14:textId="07FB269F" w:rsidR="007F6EEC" w:rsidRDefault="003D0F23">
          <w:pPr>
            <w:pStyle w:val="TM2"/>
            <w:tabs>
              <w:tab w:val="left" w:pos="880"/>
              <w:tab w:val="right" w:leader="dot" w:pos="8494"/>
            </w:tabs>
            <w:rPr>
              <w:noProof/>
              <w:lang w:eastAsia="fr-FR"/>
            </w:rPr>
          </w:pPr>
          <w:hyperlink w:anchor="_Toc76481225" w:history="1">
            <w:r w:rsidR="007F6EEC" w:rsidRPr="006846B5">
              <w:rPr>
                <w:rStyle w:val="Lienhypertexte"/>
                <w:noProof/>
              </w:rPr>
              <w:t>8.11</w:t>
            </w:r>
            <w:r w:rsidR="007F6EEC">
              <w:rPr>
                <w:noProof/>
                <w:lang w:eastAsia="fr-FR"/>
              </w:rPr>
              <w:tab/>
            </w:r>
            <w:r w:rsidR="007F6EEC" w:rsidRPr="006846B5">
              <w:rPr>
                <w:rStyle w:val="Lienhypertexte"/>
                <w:noProof/>
              </w:rPr>
              <w:t>Les blocs avancés</w:t>
            </w:r>
            <w:r w:rsidR="007F6EEC">
              <w:rPr>
                <w:noProof/>
                <w:webHidden/>
              </w:rPr>
              <w:tab/>
            </w:r>
            <w:r w:rsidR="007F6EEC">
              <w:rPr>
                <w:noProof/>
                <w:webHidden/>
              </w:rPr>
              <w:fldChar w:fldCharType="begin"/>
            </w:r>
            <w:r w:rsidR="007F6EEC">
              <w:rPr>
                <w:noProof/>
                <w:webHidden/>
              </w:rPr>
              <w:instrText xml:space="preserve"> PAGEREF _Toc76481225 \h </w:instrText>
            </w:r>
            <w:r w:rsidR="007F6EEC">
              <w:rPr>
                <w:noProof/>
                <w:webHidden/>
              </w:rPr>
            </w:r>
            <w:r w:rsidR="007F6EEC">
              <w:rPr>
                <w:noProof/>
                <w:webHidden/>
              </w:rPr>
              <w:fldChar w:fldCharType="separate"/>
            </w:r>
            <w:r w:rsidR="007F6EEC">
              <w:rPr>
                <w:noProof/>
                <w:webHidden/>
              </w:rPr>
              <w:t>27</w:t>
            </w:r>
            <w:r w:rsidR="007F6EEC">
              <w:rPr>
                <w:noProof/>
                <w:webHidden/>
              </w:rPr>
              <w:fldChar w:fldCharType="end"/>
            </w:r>
          </w:hyperlink>
        </w:p>
        <w:p w14:paraId="024EF1DE" w14:textId="036FF267" w:rsidR="007F6EEC" w:rsidRDefault="003D0F23">
          <w:pPr>
            <w:pStyle w:val="TM2"/>
            <w:tabs>
              <w:tab w:val="left" w:pos="880"/>
              <w:tab w:val="right" w:leader="dot" w:pos="8494"/>
            </w:tabs>
            <w:rPr>
              <w:noProof/>
              <w:lang w:eastAsia="fr-FR"/>
            </w:rPr>
          </w:pPr>
          <w:hyperlink w:anchor="_Toc76481226" w:history="1">
            <w:r w:rsidR="007F6EEC" w:rsidRPr="006846B5">
              <w:rPr>
                <w:rStyle w:val="Lienhypertexte"/>
                <w:noProof/>
              </w:rPr>
              <w:t>8.12</w:t>
            </w:r>
            <w:r w:rsidR="007F6EEC">
              <w:rPr>
                <w:noProof/>
                <w:lang w:eastAsia="fr-FR"/>
              </w:rPr>
              <w:tab/>
            </w:r>
            <w:r w:rsidR="007F6EEC" w:rsidRPr="006846B5">
              <w:rPr>
                <w:rStyle w:val="Lienhypertexte"/>
                <w:noProof/>
              </w:rPr>
              <w:t>Programmation des transitions « stingers »</w:t>
            </w:r>
            <w:r w:rsidR="007F6EEC">
              <w:rPr>
                <w:noProof/>
                <w:webHidden/>
              </w:rPr>
              <w:tab/>
            </w:r>
            <w:r w:rsidR="007F6EEC">
              <w:rPr>
                <w:noProof/>
                <w:webHidden/>
              </w:rPr>
              <w:fldChar w:fldCharType="begin"/>
            </w:r>
            <w:r w:rsidR="007F6EEC">
              <w:rPr>
                <w:noProof/>
                <w:webHidden/>
              </w:rPr>
              <w:instrText xml:space="preserve"> PAGEREF _Toc76481226 \h </w:instrText>
            </w:r>
            <w:r w:rsidR="007F6EEC">
              <w:rPr>
                <w:noProof/>
                <w:webHidden/>
              </w:rPr>
            </w:r>
            <w:r w:rsidR="007F6EEC">
              <w:rPr>
                <w:noProof/>
                <w:webHidden/>
              </w:rPr>
              <w:fldChar w:fldCharType="separate"/>
            </w:r>
            <w:r w:rsidR="007F6EEC">
              <w:rPr>
                <w:noProof/>
                <w:webHidden/>
              </w:rPr>
              <w:t>28</w:t>
            </w:r>
            <w:r w:rsidR="007F6EEC">
              <w:rPr>
                <w:noProof/>
                <w:webHidden/>
              </w:rPr>
              <w:fldChar w:fldCharType="end"/>
            </w:r>
          </w:hyperlink>
        </w:p>
        <w:p w14:paraId="29A181C1" w14:textId="722B15CF" w:rsidR="007F6EEC" w:rsidRDefault="003D0F23">
          <w:pPr>
            <w:pStyle w:val="TM3"/>
            <w:tabs>
              <w:tab w:val="left" w:pos="1320"/>
              <w:tab w:val="right" w:leader="dot" w:pos="8494"/>
            </w:tabs>
            <w:rPr>
              <w:noProof/>
              <w:lang w:eastAsia="fr-FR"/>
            </w:rPr>
          </w:pPr>
          <w:hyperlink w:anchor="_Toc76481227" w:history="1">
            <w:r w:rsidR="007F6EEC" w:rsidRPr="006846B5">
              <w:rPr>
                <w:rStyle w:val="Lienhypertexte"/>
                <w:noProof/>
              </w:rPr>
              <w:t>8.12.1</w:t>
            </w:r>
            <w:r w:rsidR="007F6EEC">
              <w:rPr>
                <w:noProof/>
                <w:lang w:eastAsia="fr-FR"/>
              </w:rPr>
              <w:tab/>
            </w:r>
            <w:r w:rsidR="007F6EEC" w:rsidRPr="006846B5">
              <w:rPr>
                <w:rStyle w:val="Lienhypertexte"/>
                <w:noProof/>
              </w:rPr>
              <w:t>Cas de la réaction à l’exécution</w:t>
            </w:r>
            <w:r w:rsidR="007F6EEC">
              <w:rPr>
                <w:noProof/>
                <w:webHidden/>
              </w:rPr>
              <w:tab/>
            </w:r>
            <w:r w:rsidR="007F6EEC">
              <w:rPr>
                <w:noProof/>
                <w:webHidden/>
              </w:rPr>
              <w:fldChar w:fldCharType="begin"/>
            </w:r>
            <w:r w:rsidR="007F6EEC">
              <w:rPr>
                <w:noProof/>
                <w:webHidden/>
              </w:rPr>
              <w:instrText xml:space="preserve"> PAGEREF _Toc76481227 \h </w:instrText>
            </w:r>
            <w:r w:rsidR="007F6EEC">
              <w:rPr>
                <w:noProof/>
                <w:webHidden/>
              </w:rPr>
            </w:r>
            <w:r w:rsidR="007F6EEC">
              <w:rPr>
                <w:noProof/>
                <w:webHidden/>
              </w:rPr>
              <w:fldChar w:fldCharType="separate"/>
            </w:r>
            <w:r w:rsidR="007F6EEC">
              <w:rPr>
                <w:noProof/>
                <w:webHidden/>
              </w:rPr>
              <w:t>28</w:t>
            </w:r>
            <w:r w:rsidR="007F6EEC">
              <w:rPr>
                <w:noProof/>
                <w:webHidden/>
              </w:rPr>
              <w:fldChar w:fldCharType="end"/>
            </w:r>
          </w:hyperlink>
        </w:p>
        <w:p w14:paraId="33FB941F" w14:textId="10546110" w:rsidR="007F6EEC" w:rsidRDefault="003D0F23">
          <w:pPr>
            <w:pStyle w:val="TM3"/>
            <w:tabs>
              <w:tab w:val="left" w:pos="1320"/>
              <w:tab w:val="right" w:leader="dot" w:pos="8494"/>
            </w:tabs>
            <w:rPr>
              <w:noProof/>
              <w:lang w:eastAsia="fr-FR"/>
            </w:rPr>
          </w:pPr>
          <w:hyperlink w:anchor="_Toc76481228" w:history="1">
            <w:r w:rsidR="007F6EEC" w:rsidRPr="006846B5">
              <w:rPr>
                <w:rStyle w:val="Lienhypertexte"/>
                <w:noProof/>
              </w:rPr>
              <w:t>8.12.2</w:t>
            </w:r>
            <w:r w:rsidR="007F6EEC">
              <w:rPr>
                <w:noProof/>
                <w:lang w:eastAsia="fr-FR"/>
              </w:rPr>
              <w:tab/>
            </w:r>
            <w:r w:rsidR="007F6EEC" w:rsidRPr="006846B5">
              <w:rPr>
                <w:rStyle w:val="Lienhypertexte"/>
                <w:noProof/>
              </w:rPr>
              <w:t>Cas du retour de jeu de pattern depuis la DAW</w:t>
            </w:r>
            <w:r w:rsidR="007F6EEC">
              <w:rPr>
                <w:noProof/>
                <w:webHidden/>
              </w:rPr>
              <w:tab/>
            </w:r>
            <w:r w:rsidR="007F6EEC">
              <w:rPr>
                <w:noProof/>
                <w:webHidden/>
              </w:rPr>
              <w:fldChar w:fldCharType="begin"/>
            </w:r>
            <w:r w:rsidR="007F6EEC">
              <w:rPr>
                <w:noProof/>
                <w:webHidden/>
              </w:rPr>
              <w:instrText xml:space="preserve"> PAGEREF _Toc76481228 \h </w:instrText>
            </w:r>
            <w:r w:rsidR="007F6EEC">
              <w:rPr>
                <w:noProof/>
                <w:webHidden/>
              </w:rPr>
            </w:r>
            <w:r w:rsidR="007F6EEC">
              <w:rPr>
                <w:noProof/>
                <w:webHidden/>
              </w:rPr>
              <w:fldChar w:fldCharType="separate"/>
            </w:r>
            <w:r w:rsidR="007F6EEC">
              <w:rPr>
                <w:noProof/>
                <w:webHidden/>
              </w:rPr>
              <w:t>29</w:t>
            </w:r>
            <w:r w:rsidR="007F6EEC">
              <w:rPr>
                <w:noProof/>
                <w:webHidden/>
              </w:rPr>
              <w:fldChar w:fldCharType="end"/>
            </w:r>
          </w:hyperlink>
        </w:p>
        <w:p w14:paraId="556E2CEC" w14:textId="1CEEA707" w:rsidR="007F6EEC" w:rsidRDefault="003D0F23">
          <w:pPr>
            <w:pStyle w:val="TM2"/>
            <w:tabs>
              <w:tab w:val="left" w:pos="880"/>
              <w:tab w:val="right" w:leader="dot" w:pos="8494"/>
            </w:tabs>
            <w:rPr>
              <w:noProof/>
              <w:lang w:eastAsia="fr-FR"/>
            </w:rPr>
          </w:pPr>
          <w:hyperlink w:anchor="_Toc76481229" w:history="1">
            <w:r w:rsidR="007F6EEC" w:rsidRPr="006846B5">
              <w:rPr>
                <w:rStyle w:val="Lienhypertexte"/>
                <w:noProof/>
              </w:rPr>
              <w:t>8.13</w:t>
            </w:r>
            <w:r w:rsidR="007F6EEC">
              <w:rPr>
                <w:noProof/>
                <w:lang w:eastAsia="fr-FR"/>
              </w:rPr>
              <w:tab/>
            </w:r>
            <w:r w:rsidR="007F6EEC" w:rsidRPr="006846B5">
              <w:rPr>
                <w:rStyle w:val="Lienhypertexte"/>
                <w:noProof/>
              </w:rPr>
              <w:t>Priorité dans les files d’attente</w:t>
            </w:r>
            <w:r w:rsidR="007F6EEC">
              <w:rPr>
                <w:noProof/>
                <w:webHidden/>
              </w:rPr>
              <w:tab/>
            </w:r>
            <w:r w:rsidR="007F6EEC">
              <w:rPr>
                <w:noProof/>
                <w:webHidden/>
              </w:rPr>
              <w:fldChar w:fldCharType="begin"/>
            </w:r>
            <w:r w:rsidR="007F6EEC">
              <w:rPr>
                <w:noProof/>
                <w:webHidden/>
              </w:rPr>
              <w:instrText xml:space="preserve"> PAGEREF _Toc76481229 \h </w:instrText>
            </w:r>
            <w:r w:rsidR="007F6EEC">
              <w:rPr>
                <w:noProof/>
                <w:webHidden/>
              </w:rPr>
            </w:r>
            <w:r w:rsidR="007F6EEC">
              <w:rPr>
                <w:noProof/>
                <w:webHidden/>
              </w:rPr>
              <w:fldChar w:fldCharType="separate"/>
            </w:r>
            <w:r w:rsidR="007F6EEC">
              <w:rPr>
                <w:noProof/>
                <w:webHidden/>
              </w:rPr>
              <w:t>30</w:t>
            </w:r>
            <w:r w:rsidR="007F6EEC">
              <w:rPr>
                <w:noProof/>
                <w:webHidden/>
              </w:rPr>
              <w:fldChar w:fldCharType="end"/>
            </w:r>
          </w:hyperlink>
        </w:p>
        <w:p w14:paraId="7EBE3465" w14:textId="0200B5CA" w:rsidR="007F6EEC" w:rsidRDefault="003D0F23">
          <w:pPr>
            <w:pStyle w:val="TM3"/>
            <w:tabs>
              <w:tab w:val="left" w:pos="1320"/>
              <w:tab w:val="right" w:leader="dot" w:pos="8494"/>
            </w:tabs>
            <w:rPr>
              <w:noProof/>
              <w:lang w:eastAsia="fr-FR"/>
            </w:rPr>
          </w:pPr>
          <w:hyperlink w:anchor="_Toc76481230" w:history="1">
            <w:r w:rsidR="007F6EEC" w:rsidRPr="006846B5">
              <w:rPr>
                <w:rStyle w:val="Lienhypertexte"/>
                <w:noProof/>
              </w:rPr>
              <w:t>8.13.1</w:t>
            </w:r>
            <w:r w:rsidR="007F6EEC">
              <w:rPr>
                <w:noProof/>
                <w:lang w:eastAsia="fr-FR"/>
              </w:rPr>
              <w:tab/>
            </w:r>
            <w:r w:rsidR="007F6EEC" w:rsidRPr="006846B5">
              <w:rPr>
                <w:rStyle w:val="Lienhypertexte"/>
                <w:noProof/>
              </w:rPr>
              <w:t>Exemple de programmation d’un duel de solos (revoir pour Node)</w:t>
            </w:r>
            <w:r w:rsidR="007F6EEC">
              <w:rPr>
                <w:noProof/>
                <w:webHidden/>
              </w:rPr>
              <w:tab/>
            </w:r>
            <w:r w:rsidR="007F6EEC">
              <w:rPr>
                <w:noProof/>
                <w:webHidden/>
              </w:rPr>
              <w:fldChar w:fldCharType="begin"/>
            </w:r>
            <w:r w:rsidR="007F6EEC">
              <w:rPr>
                <w:noProof/>
                <w:webHidden/>
              </w:rPr>
              <w:instrText xml:space="preserve"> PAGEREF _Toc76481230 \h </w:instrText>
            </w:r>
            <w:r w:rsidR="007F6EEC">
              <w:rPr>
                <w:noProof/>
                <w:webHidden/>
              </w:rPr>
            </w:r>
            <w:r w:rsidR="007F6EEC">
              <w:rPr>
                <w:noProof/>
                <w:webHidden/>
              </w:rPr>
              <w:fldChar w:fldCharType="separate"/>
            </w:r>
            <w:r w:rsidR="007F6EEC">
              <w:rPr>
                <w:noProof/>
                <w:webHidden/>
              </w:rPr>
              <w:t>31</w:t>
            </w:r>
            <w:r w:rsidR="007F6EEC">
              <w:rPr>
                <w:noProof/>
                <w:webHidden/>
              </w:rPr>
              <w:fldChar w:fldCharType="end"/>
            </w:r>
          </w:hyperlink>
        </w:p>
        <w:p w14:paraId="61ECFEA6" w14:textId="50A89900" w:rsidR="007F6EEC" w:rsidRDefault="003D0F23">
          <w:pPr>
            <w:pStyle w:val="TM3"/>
            <w:tabs>
              <w:tab w:val="left" w:pos="1320"/>
              <w:tab w:val="right" w:leader="dot" w:pos="8494"/>
            </w:tabs>
            <w:rPr>
              <w:noProof/>
              <w:lang w:eastAsia="fr-FR"/>
            </w:rPr>
          </w:pPr>
          <w:hyperlink w:anchor="_Toc76481231" w:history="1">
            <w:r w:rsidR="007F6EEC" w:rsidRPr="006846B5">
              <w:rPr>
                <w:rStyle w:val="Lienhypertexte"/>
                <w:noProof/>
              </w:rPr>
              <w:t>8.13.2</w:t>
            </w:r>
            <w:r w:rsidR="007F6EEC">
              <w:rPr>
                <w:noProof/>
                <w:lang w:eastAsia="fr-FR"/>
              </w:rPr>
              <w:tab/>
            </w:r>
            <w:r w:rsidR="007F6EEC" w:rsidRPr="006846B5">
              <w:rPr>
                <w:rStyle w:val="Lienhypertexte"/>
                <w:noProof/>
              </w:rPr>
              <w:t>Exemple de transposition en boucle</w:t>
            </w:r>
            <w:r w:rsidR="007F6EEC">
              <w:rPr>
                <w:noProof/>
                <w:webHidden/>
              </w:rPr>
              <w:tab/>
            </w:r>
            <w:r w:rsidR="007F6EEC">
              <w:rPr>
                <w:noProof/>
                <w:webHidden/>
              </w:rPr>
              <w:fldChar w:fldCharType="begin"/>
            </w:r>
            <w:r w:rsidR="007F6EEC">
              <w:rPr>
                <w:noProof/>
                <w:webHidden/>
              </w:rPr>
              <w:instrText xml:space="preserve"> PAGEREF _Toc76481231 \h </w:instrText>
            </w:r>
            <w:r w:rsidR="007F6EEC">
              <w:rPr>
                <w:noProof/>
                <w:webHidden/>
              </w:rPr>
            </w:r>
            <w:r w:rsidR="007F6EEC">
              <w:rPr>
                <w:noProof/>
                <w:webHidden/>
              </w:rPr>
              <w:fldChar w:fldCharType="separate"/>
            </w:r>
            <w:r w:rsidR="007F6EEC">
              <w:rPr>
                <w:noProof/>
                <w:webHidden/>
              </w:rPr>
              <w:t>33</w:t>
            </w:r>
            <w:r w:rsidR="007F6EEC">
              <w:rPr>
                <w:noProof/>
                <w:webHidden/>
              </w:rPr>
              <w:fldChar w:fldCharType="end"/>
            </w:r>
          </w:hyperlink>
        </w:p>
        <w:p w14:paraId="5BF21F2A" w14:textId="3173DC01" w:rsidR="007F6EEC" w:rsidRDefault="003D0F23">
          <w:pPr>
            <w:pStyle w:val="TM1"/>
            <w:tabs>
              <w:tab w:val="left" w:pos="440"/>
              <w:tab w:val="right" w:leader="dot" w:pos="8494"/>
            </w:tabs>
            <w:rPr>
              <w:noProof/>
              <w:lang w:eastAsia="fr-FR"/>
            </w:rPr>
          </w:pPr>
          <w:hyperlink w:anchor="_Toc76481232" w:history="1">
            <w:r w:rsidR="007F6EEC" w:rsidRPr="006846B5">
              <w:rPr>
                <w:rStyle w:val="Lienhypertexte"/>
                <w:noProof/>
              </w:rPr>
              <w:t>9</w:t>
            </w:r>
            <w:r w:rsidR="007F6EEC">
              <w:rPr>
                <w:noProof/>
                <w:lang w:eastAsia="fr-FR"/>
              </w:rPr>
              <w:tab/>
            </w:r>
            <w:r w:rsidR="007F6EEC" w:rsidRPr="006846B5">
              <w:rPr>
                <w:rStyle w:val="Lienhypertexte"/>
                <w:noProof/>
              </w:rPr>
              <w:t>Avec des musiciens (Revoir avec Node.js)</w:t>
            </w:r>
            <w:r w:rsidR="007F6EEC">
              <w:rPr>
                <w:noProof/>
                <w:webHidden/>
              </w:rPr>
              <w:tab/>
            </w:r>
            <w:r w:rsidR="007F6EEC">
              <w:rPr>
                <w:noProof/>
                <w:webHidden/>
              </w:rPr>
              <w:fldChar w:fldCharType="begin"/>
            </w:r>
            <w:r w:rsidR="007F6EEC">
              <w:rPr>
                <w:noProof/>
                <w:webHidden/>
              </w:rPr>
              <w:instrText xml:space="preserve"> PAGEREF _Toc76481232 \h </w:instrText>
            </w:r>
            <w:r w:rsidR="007F6EEC">
              <w:rPr>
                <w:noProof/>
                <w:webHidden/>
              </w:rPr>
            </w:r>
            <w:r w:rsidR="007F6EEC">
              <w:rPr>
                <w:noProof/>
                <w:webHidden/>
              </w:rPr>
              <w:fldChar w:fldCharType="separate"/>
            </w:r>
            <w:r w:rsidR="007F6EEC">
              <w:rPr>
                <w:noProof/>
                <w:webHidden/>
              </w:rPr>
              <w:t>34</w:t>
            </w:r>
            <w:r w:rsidR="007F6EEC">
              <w:rPr>
                <w:noProof/>
                <w:webHidden/>
              </w:rPr>
              <w:fldChar w:fldCharType="end"/>
            </w:r>
          </w:hyperlink>
        </w:p>
        <w:p w14:paraId="72A26792" w14:textId="3B367B17" w:rsidR="007F6EEC" w:rsidRDefault="003D0F23">
          <w:pPr>
            <w:pStyle w:val="TM1"/>
            <w:tabs>
              <w:tab w:val="left" w:pos="660"/>
              <w:tab w:val="right" w:leader="dot" w:pos="8494"/>
            </w:tabs>
            <w:rPr>
              <w:noProof/>
              <w:lang w:eastAsia="fr-FR"/>
            </w:rPr>
          </w:pPr>
          <w:hyperlink w:anchor="_Toc76481233" w:history="1">
            <w:r w:rsidR="007F6EEC" w:rsidRPr="006846B5">
              <w:rPr>
                <w:rStyle w:val="Lienhypertexte"/>
                <w:noProof/>
              </w:rPr>
              <w:t>10</w:t>
            </w:r>
            <w:r w:rsidR="007F6EEC">
              <w:rPr>
                <w:noProof/>
                <w:lang w:eastAsia="fr-FR"/>
              </w:rPr>
              <w:tab/>
            </w:r>
            <w:r w:rsidR="007F6EEC" w:rsidRPr="006846B5">
              <w:rPr>
                <w:rStyle w:val="Lienhypertexte"/>
                <w:noProof/>
              </w:rPr>
              <w:t>Interface OSC avec la plateforme de jeu Unreal Engine 4 (à revoir avec node)</w:t>
            </w:r>
            <w:r w:rsidR="007F6EEC">
              <w:rPr>
                <w:noProof/>
                <w:webHidden/>
              </w:rPr>
              <w:tab/>
            </w:r>
            <w:r w:rsidR="007F6EEC">
              <w:rPr>
                <w:noProof/>
                <w:webHidden/>
              </w:rPr>
              <w:fldChar w:fldCharType="begin"/>
            </w:r>
            <w:r w:rsidR="007F6EEC">
              <w:rPr>
                <w:noProof/>
                <w:webHidden/>
              </w:rPr>
              <w:instrText xml:space="preserve"> PAGEREF _Toc76481233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5B6C39A8" w14:textId="74D8D8C5" w:rsidR="007F6EEC" w:rsidRDefault="003D0F23">
          <w:pPr>
            <w:pStyle w:val="TM2"/>
            <w:tabs>
              <w:tab w:val="left" w:pos="880"/>
              <w:tab w:val="right" w:leader="dot" w:pos="8494"/>
            </w:tabs>
            <w:rPr>
              <w:noProof/>
              <w:lang w:eastAsia="fr-FR"/>
            </w:rPr>
          </w:pPr>
          <w:hyperlink w:anchor="_Toc76481234" w:history="1">
            <w:r w:rsidR="007F6EEC" w:rsidRPr="006846B5">
              <w:rPr>
                <w:rStyle w:val="Lienhypertexte"/>
                <w:noProof/>
              </w:rPr>
              <w:t>10.1</w:t>
            </w:r>
            <w:r w:rsidR="007F6EEC">
              <w:rPr>
                <w:noProof/>
                <w:lang w:eastAsia="fr-FR"/>
              </w:rPr>
              <w:tab/>
            </w:r>
            <w:r w:rsidR="007F6EEC" w:rsidRPr="006846B5">
              <w:rPr>
                <w:rStyle w:val="Lienhypertexte"/>
                <w:noProof/>
              </w:rPr>
              <w:t>Principe</w:t>
            </w:r>
            <w:r w:rsidR="007F6EEC">
              <w:rPr>
                <w:noProof/>
                <w:webHidden/>
              </w:rPr>
              <w:tab/>
            </w:r>
            <w:r w:rsidR="007F6EEC">
              <w:rPr>
                <w:noProof/>
                <w:webHidden/>
              </w:rPr>
              <w:fldChar w:fldCharType="begin"/>
            </w:r>
            <w:r w:rsidR="007F6EEC">
              <w:rPr>
                <w:noProof/>
                <w:webHidden/>
              </w:rPr>
              <w:instrText xml:space="preserve"> PAGEREF _Toc76481234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61ECD857" w14:textId="47F411AD" w:rsidR="007F6EEC" w:rsidRDefault="003D0F23">
          <w:pPr>
            <w:pStyle w:val="TM2"/>
            <w:tabs>
              <w:tab w:val="left" w:pos="880"/>
              <w:tab w:val="right" w:leader="dot" w:pos="8494"/>
            </w:tabs>
            <w:rPr>
              <w:noProof/>
              <w:lang w:eastAsia="fr-FR"/>
            </w:rPr>
          </w:pPr>
          <w:hyperlink w:anchor="_Toc76481235" w:history="1">
            <w:r w:rsidR="007F6EEC" w:rsidRPr="006846B5">
              <w:rPr>
                <w:rStyle w:val="Lienhypertexte"/>
                <w:noProof/>
              </w:rPr>
              <w:t>10.2</w:t>
            </w:r>
            <w:r w:rsidR="007F6EEC">
              <w:rPr>
                <w:noProof/>
                <w:lang w:eastAsia="fr-FR"/>
              </w:rPr>
              <w:tab/>
            </w:r>
            <w:r w:rsidR="007F6EEC" w:rsidRPr="006846B5">
              <w:rPr>
                <w:rStyle w:val="Lienhypertexte"/>
                <w:noProof/>
              </w:rPr>
              <w:t>Depuis l’orchestration</w:t>
            </w:r>
            <w:r w:rsidR="007F6EEC">
              <w:rPr>
                <w:noProof/>
                <w:webHidden/>
              </w:rPr>
              <w:tab/>
            </w:r>
            <w:r w:rsidR="007F6EEC">
              <w:rPr>
                <w:noProof/>
                <w:webHidden/>
              </w:rPr>
              <w:fldChar w:fldCharType="begin"/>
            </w:r>
            <w:r w:rsidR="007F6EEC">
              <w:rPr>
                <w:noProof/>
                <w:webHidden/>
              </w:rPr>
              <w:instrText xml:space="preserve"> PAGEREF _Toc76481235 \h </w:instrText>
            </w:r>
            <w:r w:rsidR="007F6EEC">
              <w:rPr>
                <w:noProof/>
                <w:webHidden/>
              </w:rPr>
            </w:r>
            <w:r w:rsidR="007F6EEC">
              <w:rPr>
                <w:noProof/>
                <w:webHidden/>
              </w:rPr>
              <w:fldChar w:fldCharType="separate"/>
            </w:r>
            <w:r w:rsidR="007F6EEC">
              <w:rPr>
                <w:noProof/>
                <w:webHidden/>
              </w:rPr>
              <w:t>35</w:t>
            </w:r>
            <w:r w:rsidR="007F6EEC">
              <w:rPr>
                <w:noProof/>
                <w:webHidden/>
              </w:rPr>
              <w:fldChar w:fldCharType="end"/>
            </w:r>
          </w:hyperlink>
        </w:p>
        <w:p w14:paraId="56347A8A" w14:textId="02CEF95D" w:rsidR="007F6EEC" w:rsidRDefault="003D0F23">
          <w:pPr>
            <w:pStyle w:val="TM2"/>
            <w:tabs>
              <w:tab w:val="left" w:pos="880"/>
              <w:tab w:val="right" w:leader="dot" w:pos="8494"/>
            </w:tabs>
            <w:rPr>
              <w:noProof/>
              <w:lang w:eastAsia="fr-FR"/>
            </w:rPr>
          </w:pPr>
          <w:hyperlink w:anchor="_Toc76481236" w:history="1">
            <w:r w:rsidR="007F6EEC" w:rsidRPr="006846B5">
              <w:rPr>
                <w:rStyle w:val="Lienhypertexte"/>
                <w:noProof/>
              </w:rPr>
              <w:t>10.3</w:t>
            </w:r>
            <w:r w:rsidR="007F6EEC">
              <w:rPr>
                <w:noProof/>
                <w:lang w:eastAsia="fr-FR"/>
              </w:rPr>
              <w:tab/>
            </w:r>
            <w:r w:rsidR="007F6EEC" w:rsidRPr="006846B5">
              <w:rPr>
                <w:rStyle w:val="Lienhypertexte"/>
                <w:noProof/>
              </w:rPr>
              <w:t>Mise en œuvre avec l’orchestration</w:t>
            </w:r>
            <w:r w:rsidR="007F6EEC">
              <w:rPr>
                <w:noProof/>
                <w:webHidden/>
              </w:rPr>
              <w:tab/>
            </w:r>
            <w:r w:rsidR="007F6EEC">
              <w:rPr>
                <w:noProof/>
                <w:webHidden/>
              </w:rPr>
              <w:fldChar w:fldCharType="begin"/>
            </w:r>
            <w:r w:rsidR="007F6EEC">
              <w:rPr>
                <w:noProof/>
                <w:webHidden/>
              </w:rPr>
              <w:instrText xml:space="preserve"> PAGEREF _Toc76481236 \h </w:instrText>
            </w:r>
            <w:r w:rsidR="007F6EEC">
              <w:rPr>
                <w:noProof/>
                <w:webHidden/>
              </w:rPr>
            </w:r>
            <w:r w:rsidR="007F6EEC">
              <w:rPr>
                <w:noProof/>
                <w:webHidden/>
              </w:rPr>
              <w:fldChar w:fldCharType="separate"/>
            </w:r>
            <w:r w:rsidR="007F6EEC">
              <w:rPr>
                <w:noProof/>
                <w:webHidden/>
              </w:rPr>
              <w:t>36</w:t>
            </w:r>
            <w:r w:rsidR="007F6EEC">
              <w:rPr>
                <w:noProof/>
                <w:webHidden/>
              </w:rPr>
              <w:fldChar w:fldCharType="end"/>
            </w:r>
          </w:hyperlink>
        </w:p>
        <w:p w14:paraId="364DE06B" w14:textId="53EA98AE" w:rsidR="007F6EEC" w:rsidRDefault="003D0F23">
          <w:pPr>
            <w:pStyle w:val="TM2"/>
            <w:tabs>
              <w:tab w:val="left" w:pos="880"/>
              <w:tab w:val="right" w:leader="dot" w:pos="8494"/>
            </w:tabs>
            <w:rPr>
              <w:noProof/>
              <w:lang w:eastAsia="fr-FR"/>
            </w:rPr>
          </w:pPr>
          <w:hyperlink w:anchor="_Toc76481237" w:history="1">
            <w:r w:rsidR="007F6EEC" w:rsidRPr="006846B5">
              <w:rPr>
                <w:rStyle w:val="Lienhypertexte"/>
                <w:noProof/>
              </w:rPr>
              <w:t>10.4</w:t>
            </w:r>
            <w:r w:rsidR="007F6EEC">
              <w:rPr>
                <w:noProof/>
                <w:lang w:eastAsia="fr-FR"/>
              </w:rPr>
              <w:tab/>
            </w:r>
            <w:r w:rsidR="007F6EEC" w:rsidRPr="006846B5">
              <w:rPr>
                <w:rStyle w:val="Lienhypertexte"/>
                <w:noProof/>
              </w:rPr>
              <w:t>Depuis la plateforme hors orchestration</w:t>
            </w:r>
            <w:r w:rsidR="007F6EEC">
              <w:rPr>
                <w:noProof/>
                <w:webHidden/>
              </w:rPr>
              <w:tab/>
            </w:r>
            <w:r w:rsidR="007F6EEC">
              <w:rPr>
                <w:noProof/>
                <w:webHidden/>
              </w:rPr>
              <w:fldChar w:fldCharType="begin"/>
            </w:r>
            <w:r w:rsidR="007F6EEC">
              <w:rPr>
                <w:noProof/>
                <w:webHidden/>
              </w:rPr>
              <w:instrText xml:space="preserve"> PAGEREF _Toc76481237 \h </w:instrText>
            </w:r>
            <w:r w:rsidR="007F6EEC">
              <w:rPr>
                <w:noProof/>
                <w:webHidden/>
              </w:rPr>
            </w:r>
            <w:r w:rsidR="007F6EEC">
              <w:rPr>
                <w:noProof/>
                <w:webHidden/>
              </w:rPr>
              <w:fldChar w:fldCharType="separate"/>
            </w:r>
            <w:r w:rsidR="007F6EEC">
              <w:rPr>
                <w:noProof/>
                <w:webHidden/>
              </w:rPr>
              <w:t>36</w:t>
            </w:r>
            <w:r w:rsidR="007F6EEC">
              <w:rPr>
                <w:noProof/>
                <w:webHidden/>
              </w:rPr>
              <w:fldChar w:fldCharType="end"/>
            </w:r>
          </w:hyperlink>
        </w:p>
        <w:p w14:paraId="64A72C01" w14:textId="04683B3B" w:rsidR="007F6EEC" w:rsidRDefault="003D0F23">
          <w:pPr>
            <w:pStyle w:val="TM1"/>
            <w:tabs>
              <w:tab w:val="left" w:pos="660"/>
              <w:tab w:val="right" w:leader="dot" w:pos="8494"/>
            </w:tabs>
            <w:rPr>
              <w:noProof/>
              <w:lang w:eastAsia="fr-FR"/>
            </w:rPr>
          </w:pPr>
          <w:hyperlink w:anchor="_Toc76481238" w:history="1">
            <w:r w:rsidR="007F6EEC" w:rsidRPr="006846B5">
              <w:rPr>
                <w:rStyle w:val="Lienhypertexte"/>
                <w:noProof/>
              </w:rPr>
              <w:t>11</w:t>
            </w:r>
            <w:r w:rsidR="007F6EEC">
              <w:rPr>
                <w:noProof/>
                <w:lang w:eastAsia="fr-FR"/>
              </w:rPr>
              <w:tab/>
            </w:r>
            <w:r w:rsidR="007F6EEC" w:rsidRPr="006846B5">
              <w:rPr>
                <w:rStyle w:val="Lienhypertexte"/>
                <w:noProof/>
              </w:rPr>
              <w:t>OSC avec Bitwig Studio</w:t>
            </w:r>
            <w:r w:rsidR="007F6EEC">
              <w:rPr>
                <w:noProof/>
                <w:webHidden/>
              </w:rPr>
              <w:tab/>
            </w:r>
            <w:r w:rsidR="007F6EEC">
              <w:rPr>
                <w:noProof/>
                <w:webHidden/>
              </w:rPr>
              <w:fldChar w:fldCharType="begin"/>
            </w:r>
            <w:r w:rsidR="007F6EEC">
              <w:rPr>
                <w:noProof/>
                <w:webHidden/>
              </w:rPr>
              <w:instrText xml:space="preserve"> PAGEREF _Toc76481238 \h </w:instrText>
            </w:r>
            <w:r w:rsidR="007F6EEC">
              <w:rPr>
                <w:noProof/>
                <w:webHidden/>
              </w:rPr>
            </w:r>
            <w:r w:rsidR="007F6EEC">
              <w:rPr>
                <w:noProof/>
                <w:webHidden/>
              </w:rPr>
              <w:fldChar w:fldCharType="separate"/>
            </w:r>
            <w:r w:rsidR="007F6EEC">
              <w:rPr>
                <w:noProof/>
                <w:webHidden/>
              </w:rPr>
              <w:t>37</w:t>
            </w:r>
            <w:r w:rsidR="007F6EEC">
              <w:rPr>
                <w:noProof/>
                <w:webHidden/>
              </w:rPr>
              <w:fldChar w:fldCharType="end"/>
            </w:r>
          </w:hyperlink>
        </w:p>
        <w:p w14:paraId="7C5018F9" w14:textId="2BBC18AA" w:rsidR="007F6EEC" w:rsidRDefault="003D0F23">
          <w:pPr>
            <w:pStyle w:val="TM1"/>
            <w:tabs>
              <w:tab w:val="left" w:pos="660"/>
              <w:tab w:val="right" w:leader="dot" w:pos="8494"/>
            </w:tabs>
            <w:rPr>
              <w:noProof/>
              <w:lang w:eastAsia="fr-FR"/>
            </w:rPr>
          </w:pPr>
          <w:hyperlink w:anchor="_Toc76481239" w:history="1">
            <w:r w:rsidR="007F6EEC" w:rsidRPr="006846B5">
              <w:rPr>
                <w:rStyle w:val="Lienhypertexte"/>
                <w:noProof/>
              </w:rPr>
              <w:t>12</w:t>
            </w:r>
            <w:r w:rsidR="007F6EEC">
              <w:rPr>
                <w:noProof/>
                <w:lang w:eastAsia="fr-FR"/>
              </w:rPr>
              <w:tab/>
            </w:r>
            <w:r w:rsidR="007F6EEC" w:rsidRPr="006846B5">
              <w:rPr>
                <w:rStyle w:val="Lienhypertexte"/>
                <w:noProof/>
              </w:rPr>
              <w:t>OSC avec Max4Live</w:t>
            </w:r>
            <w:r w:rsidR="007F6EEC">
              <w:rPr>
                <w:noProof/>
                <w:webHidden/>
              </w:rPr>
              <w:tab/>
            </w:r>
            <w:r w:rsidR="007F6EEC">
              <w:rPr>
                <w:noProof/>
                <w:webHidden/>
              </w:rPr>
              <w:fldChar w:fldCharType="begin"/>
            </w:r>
            <w:r w:rsidR="007F6EEC">
              <w:rPr>
                <w:noProof/>
                <w:webHidden/>
              </w:rPr>
              <w:instrText xml:space="preserve"> PAGEREF _Toc76481239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27DAF6E7" w14:textId="0ADB0BD6" w:rsidR="007F6EEC" w:rsidRDefault="003D0F23">
          <w:pPr>
            <w:pStyle w:val="TM2"/>
            <w:tabs>
              <w:tab w:val="left" w:pos="880"/>
              <w:tab w:val="right" w:leader="dot" w:pos="8494"/>
            </w:tabs>
            <w:rPr>
              <w:noProof/>
              <w:lang w:eastAsia="fr-FR"/>
            </w:rPr>
          </w:pPr>
          <w:hyperlink w:anchor="_Toc76481240" w:history="1">
            <w:r w:rsidR="007F6EEC" w:rsidRPr="006846B5">
              <w:rPr>
                <w:rStyle w:val="Lienhypertexte"/>
                <w:noProof/>
              </w:rPr>
              <w:t>12.1</w:t>
            </w:r>
            <w:r w:rsidR="007F6EEC">
              <w:rPr>
                <w:noProof/>
                <w:lang w:eastAsia="fr-FR"/>
              </w:rPr>
              <w:tab/>
            </w:r>
            <w:r w:rsidR="007F6EEC" w:rsidRPr="006846B5">
              <w:rPr>
                <w:rStyle w:val="Lienhypertexte"/>
                <w:noProof/>
              </w:rPr>
              <w:t>Piste de conversion</w:t>
            </w:r>
            <w:r w:rsidR="007F6EEC">
              <w:rPr>
                <w:noProof/>
                <w:webHidden/>
              </w:rPr>
              <w:tab/>
            </w:r>
            <w:r w:rsidR="007F6EEC">
              <w:rPr>
                <w:noProof/>
                <w:webHidden/>
              </w:rPr>
              <w:fldChar w:fldCharType="begin"/>
            </w:r>
            <w:r w:rsidR="007F6EEC">
              <w:rPr>
                <w:noProof/>
                <w:webHidden/>
              </w:rPr>
              <w:instrText xml:space="preserve"> PAGEREF _Toc76481240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163ECBDF" w14:textId="16A1715F" w:rsidR="007F6EEC" w:rsidRDefault="003D0F23">
          <w:pPr>
            <w:pStyle w:val="TM2"/>
            <w:tabs>
              <w:tab w:val="left" w:pos="880"/>
              <w:tab w:val="right" w:leader="dot" w:pos="8494"/>
            </w:tabs>
            <w:rPr>
              <w:noProof/>
              <w:lang w:eastAsia="fr-FR"/>
            </w:rPr>
          </w:pPr>
          <w:hyperlink w:anchor="_Toc76481241" w:history="1">
            <w:r w:rsidR="007F6EEC" w:rsidRPr="006846B5">
              <w:rPr>
                <w:rStyle w:val="Lienhypertexte"/>
                <w:noProof/>
              </w:rPr>
              <w:t>12.2</w:t>
            </w:r>
            <w:r w:rsidR="007F6EEC">
              <w:rPr>
                <w:noProof/>
                <w:lang w:eastAsia="fr-FR"/>
              </w:rPr>
              <w:tab/>
            </w:r>
            <w:r w:rsidR="007F6EEC" w:rsidRPr="006846B5">
              <w:rPr>
                <w:rStyle w:val="Lienhypertexte"/>
                <w:noProof/>
              </w:rPr>
              <w:t>Piste de routage Midi</w:t>
            </w:r>
            <w:r w:rsidR="007F6EEC">
              <w:rPr>
                <w:noProof/>
                <w:webHidden/>
              </w:rPr>
              <w:tab/>
            </w:r>
            <w:r w:rsidR="007F6EEC">
              <w:rPr>
                <w:noProof/>
                <w:webHidden/>
              </w:rPr>
              <w:fldChar w:fldCharType="begin"/>
            </w:r>
            <w:r w:rsidR="007F6EEC">
              <w:rPr>
                <w:noProof/>
                <w:webHidden/>
              </w:rPr>
              <w:instrText xml:space="preserve"> PAGEREF _Toc76481241 \h </w:instrText>
            </w:r>
            <w:r w:rsidR="007F6EEC">
              <w:rPr>
                <w:noProof/>
                <w:webHidden/>
              </w:rPr>
            </w:r>
            <w:r w:rsidR="007F6EEC">
              <w:rPr>
                <w:noProof/>
                <w:webHidden/>
              </w:rPr>
              <w:fldChar w:fldCharType="separate"/>
            </w:r>
            <w:r w:rsidR="007F6EEC">
              <w:rPr>
                <w:noProof/>
                <w:webHidden/>
              </w:rPr>
              <w:t>38</w:t>
            </w:r>
            <w:r w:rsidR="007F6EEC">
              <w:rPr>
                <w:noProof/>
                <w:webHidden/>
              </w:rPr>
              <w:fldChar w:fldCharType="end"/>
            </w:r>
          </w:hyperlink>
        </w:p>
        <w:p w14:paraId="021FD639" w14:textId="38146AEC" w:rsidR="007F6EEC" w:rsidRDefault="003D0F23">
          <w:pPr>
            <w:pStyle w:val="TM2"/>
            <w:tabs>
              <w:tab w:val="left" w:pos="880"/>
              <w:tab w:val="right" w:leader="dot" w:pos="8494"/>
            </w:tabs>
            <w:rPr>
              <w:noProof/>
              <w:lang w:eastAsia="fr-FR"/>
            </w:rPr>
          </w:pPr>
          <w:hyperlink w:anchor="_Toc76481242" w:history="1">
            <w:r w:rsidR="007F6EEC" w:rsidRPr="006846B5">
              <w:rPr>
                <w:rStyle w:val="Lienhypertexte"/>
                <w:noProof/>
              </w:rPr>
              <w:t>12.3</w:t>
            </w:r>
            <w:r w:rsidR="007F6EEC">
              <w:rPr>
                <w:noProof/>
                <w:lang w:eastAsia="fr-FR"/>
              </w:rPr>
              <w:tab/>
            </w:r>
            <w:r w:rsidR="007F6EEC" w:rsidRPr="006846B5">
              <w:rPr>
                <w:rStyle w:val="Lienhypertexte"/>
                <w:noProof/>
              </w:rPr>
              <w:t>Piste de feedback</w:t>
            </w:r>
            <w:r w:rsidR="007F6EEC">
              <w:rPr>
                <w:noProof/>
                <w:webHidden/>
              </w:rPr>
              <w:tab/>
            </w:r>
            <w:r w:rsidR="007F6EEC">
              <w:rPr>
                <w:noProof/>
                <w:webHidden/>
              </w:rPr>
              <w:fldChar w:fldCharType="begin"/>
            </w:r>
            <w:r w:rsidR="007F6EEC">
              <w:rPr>
                <w:noProof/>
                <w:webHidden/>
              </w:rPr>
              <w:instrText xml:space="preserve"> PAGEREF _Toc76481242 \h </w:instrText>
            </w:r>
            <w:r w:rsidR="007F6EEC">
              <w:rPr>
                <w:noProof/>
                <w:webHidden/>
              </w:rPr>
            </w:r>
            <w:r w:rsidR="007F6EEC">
              <w:rPr>
                <w:noProof/>
                <w:webHidden/>
              </w:rPr>
              <w:fldChar w:fldCharType="separate"/>
            </w:r>
            <w:r w:rsidR="007F6EEC">
              <w:rPr>
                <w:noProof/>
                <w:webHidden/>
              </w:rPr>
              <w:t>39</w:t>
            </w:r>
            <w:r w:rsidR="007F6EEC">
              <w:rPr>
                <w:noProof/>
                <w:webHidden/>
              </w:rPr>
              <w:fldChar w:fldCharType="end"/>
            </w:r>
          </w:hyperlink>
        </w:p>
        <w:p w14:paraId="1A6A02A1" w14:textId="7D261742" w:rsidR="007F6EEC" w:rsidRDefault="003D0F23">
          <w:pPr>
            <w:pStyle w:val="TM2"/>
            <w:tabs>
              <w:tab w:val="left" w:pos="880"/>
              <w:tab w:val="right" w:leader="dot" w:pos="8494"/>
            </w:tabs>
            <w:rPr>
              <w:noProof/>
              <w:lang w:eastAsia="fr-FR"/>
            </w:rPr>
          </w:pPr>
          <w:hyperlink w:anchor="_Toc76481243" w:history="1">
            <w:r w:rsidR="007F6EEC" w:rsidRPr="006846B5">
              <w:rPr>
                <w:rStyle w:val="Lienhypertexte"/>
                <w:noProof/>
              </w:rPr>
              <w:t>12.4</w:t>
            </w:r>
            <w:r w:rsidR="007F6EEC">
              <w:rPr>
                <w:noProof/>
                <w:lang w:eastAsia="fr-FR"/>
              </w:rPr>
              <w:tab/>
            </w:r>
            <w:r w:rsidR="007F6EEC" w:rsidRPr="006846B5">
              <w:rPr>
                <w:rStyle w:val="Lienhypertexte"/>
                <w:noProof/>
              </w:rPr>
              <w:t>Les patchs M4L</w:t>
            </w:r>
            <w:r w:rsidR="007F6EEC">
              <w:rPr>
                <w:noProof/>
                <w:webHidden/>
              </w:rPr>
              <w:tab/>
            </w:r>
            <w:r w:rsidR="007F6EEC">
              <w:rPr>
                <w:noProof/>
                <w:webHidden/>
              </w:rPr>
              <w:fldChar w:fldCharType="begin"/>
            </w:r>
            <w:r w:rsidR="007F6EEC">
              <w:rPr>
                <w:noProof/>
                <w:webHidden/>
              </w:rPr>
              <w:instrText xml:space="preserve"> PAGEREF _Toc76481243 \h </w:instrText>
            </w:r>
            <w:r w:rsidR="007F6EEC">
              <w:rPr>
                <w:noProof/>
                <w:webHidden/>
              </w:rPr>
            </w:r>
            <w:r w:rsidR="007F6EEC">
              <w:rPr>
                <w:noProof/>
                <w:webHidden/>
              </w:rPr>
              <w:fldChar w:fldCharType="separate"/>
            </w:r>
            <w:r w:rsidR="007F6EEC">
              <w:rPr>
                <w:noProof/>
                <w:webHidden/>
              </w:rPr>
              <w:t>40</w:t>
            </w:r>
            <w:r w:rsidR="007F6EEC">
              <w:rPr>
                <w:noProof/>
                <w:webHidden/>
              </w:rPr>
              <w:fldChar w:fldCharType="end"/>
            </w:r>
          </w:hyperlink>
        </w:p>
        <w:p w14:paraId="6FF39DA0" w14:textId="17F2CAF5" w:rsidR="007F6EEC" w:rsidRDefault="003D0F23">
          <w:pPr>
            <w:pStyle w:val="TM2"/>
            <w:tabs>
              <w:tab w:val="left" w:pos="880"/>
              <w:tab w:val="right" w:leader="dot" w:pos="8494"/>
            </w:tabs>
            <w:rPr>
              <w:noProof/>
              <w:lang w:eastAsia="fr-FR"/>
            </w:rPr>
          </w:pPr>
          <w:hyperlink w:anchor="_Toc76481244" w:history="1">
            <w:r w:rsidR="007F6EEC" w:rsidRPr="006846B5">
              <w:rPr>
                <w:rStyle w:val="Lienhypertexte"/>
                <w:noProof/>
              </w:rPr>
              <w:t>12.5</w:t>
            </w:r>
            <w:r w:rsidR="007F6EEC">
              <w:rPr>
                <w:noProof/>
                <w:lang w:eastAsia="fr-FR"/>
              </w:rPr>
              <w:tab/>
            </w:r>
            <w:r w:rsidR="007F6EEC" w:rsidRPr="006846B5">
              <w:rPr>
                <w:rStyle w:val="Lienhypertexte"/>
                <w:noProof/>
              </w:rPr>
              <w:t>Conclusion OSC Skini avec Ableton</w:t>
            </w:r>
            <w:r w:rsidR="007F6EEC">
              <w:rPr>
                <w:noProof/>
                <w:webHidden/>
              </w:rPr>
              <w:tab/>
            </w:r>
            <w:r w:rsidR="007F6EEC">
              <w:rPr>
                <w:noProof/>
                <w:webHidden/>
              </w:rPr>
              <w:fldChar w:fldCharType="begin"/>
            </w:r>
            <w:r w:rsidR="007F6EEC">
              <w:rPr>
                <w:noProof/>
                <w:webHidden/>
              </w:rPr>
              <w:instrText xml:space="preserve"> PAGEREF _Toc76481244 \h </w:instrText>
            </w:r>
            <w:r w:rsidR="007F6EEC">
              <w:rPr>
                <w:noProof/>
                <w:webHidden/>
              </w:rPr>
            </w:r>
            <w:r w:rsidR="007F6EEC">
              <w:rPr>
                <w:noProof/>
                <w:webHidden/>
              </w:rPr>
              <w:fldChar w:fldCharType="separate"/>
            </w:r>
            <w:r w:rsidR="007F6EEC">
              <w:rPr>
                <w:noProof/>
                <w:webHidden/>
              </w:rPr>
              <w:t>41</w:t>
            </w:r>
            <w:r w:rsidR="007F6EEC">
              <w:rPr>
                <w:noProof/>
                <w:webHidden/>
              </w:rPr>
              <w:fldChar w:fldCharType="end"/>
            </w:r>
          </w:hyperlink>
        </w:p>
        <w:p w14:paraId="6FF2EA60" w14:textId="629BA7EC" w:rsidR="007F6EEC" w:rsidRDefault="003D0F23">
          <w:pPr>
            <w:pStyle w:val="TM1"/>
            <w:tabs>
              <w:tab w:val="left" w:pos="660"/>
              <w:tab w:val="right" w:leader="dot" w:pos="8494"/>
            </w:tabs>
            <w:rPr>
              <w:noProof/>
              <w:lang w:eastAsia="fr-FR"/>
            </w:rPr>
          </w:pPr>
          <w:hyperlink w:anchor="_Toc76481245" w:history="1">
            <w:r w:rsidR="007F6EEC" w:rsidRPr="006846B5">
              <w:rPr>
                <w:rStyle w:val="Lienhypertexte"/>
                <w:noProof/>
              </w:rPr>
              <w:t>13</w:t>
            </w:r>
            <w:r w:rsidR="007F6EEC">
              <w:rPr>
                <w:noProof/>
                <w:lang w:eastAsia="fr-FR"/>
              </w:rPr>
              <w:tab/>
            </w:r>
            <w:r w:rsidR="007F6EEC" w:rsidRPr="006846B5">
              <w:rPr>
                <w:rStyle w:val="Lienhypertexte"/>
                <w:noProof/>
              </w:rPr>
              <w:t>Annexes</w:t>
            </w:r>
            <w:r w:rsidR="007F6EEC">
              <w:rPr>
                <w:noProof/>
                <w:webHidden/>
              </w:rPr>
              <w:tab/>
            </w:r>
            <w:r w:rsidR="007F6EEC">
              <w:rPr>
                <w:noProof/>
                <w:webHidden/>
              </w:rPr>
              <w:fldChar w:fldCharType="begin"/>
            </w:r>
            <w:r w:rsidR="007F6EEC">
              <w:rPr>
                <w:noProof/>
                <w:webHidden/>
              </w:rPr>
              <w:instrText xml:space="preserve"> PAGEREF _Toc76481245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55164A67" w14:textId="52CDC3F2" w:rsidR="007F6EEC" w:rsidRDefault="003D0F23">
          <w:pPr>
            <w:pStyle w:val="TM2"/>
            <w:tabs>
              <w:tab w:val="left" w:pos="880"/>
              <w:tab w:val="right" w:leader="dot" w:pos="8494"/>
            </w:tabs>
            <w:rPr>
              <w:noProof/>
              <w:lang w:eastAsia="fr-FR"/>
            </w:rPr>
          </w:pPr>
          <w:hyperlink w:anchor="_Toc76481246" w:history="1">
            <w:r w:rsidR="007F6EEC" w:rsidRPr="006846B5">
              <w:rPr>
                <w:rStyle w:val="Lienhypertexte"/>
                <w:noProof/>
              </w:rPr>
              <w:t>13.1</w:t>
            </w:r>
            <w:r w:rsidR="007F6EEC">
              <w:rPr>
                <w:noProof/>
                <w:lang w:eastAsia="fr-FR"/>
              </w:rPr>
              <w:tab/>
            </w:r>
            <w:r w:rsidR="007F6EEC" w:rsidRPr="006846B5">
              <w:rPr>
                <w:rStyle w:val="Lienhypertexte"/>
                <w:noProof/>
              </w:rPr>
              <w:t>Skini avec Ableton Live</w:t>
            </w:r>
            <w:r w:rsidR="007F6EEC">
              <w:rPr>
                <w:noProof/>
                <w:webHidden/>
              </w:rPr>
              <w:tab/>
            </w:r>
            <w:r w:rsidR="007F6EEC">
              <w:rPr>
                <w:noProof/>
                <w:webHidden/>
              </w:rPr>
              <w:fldChar w:fldCharType="begin"/>
            </w:r>
            <w:r w:rsidR="007F6EEC">
              <w:rPr>
                <w:noProof/>
                <w:webHidden/>
              </w:rPr>
              <w:instrText xml:space="preserve"> PAGEREF _Toc76481246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5331300D" w14:textId="16EBC06D" w:rsidR="007F6EEC" w:rsidRDefault="003D0F23">
          <w:pPr>
            <w:pStyle w:val="TM2"/>
            <w:tabs>
              <w:tab w:val="left" w:pos="880"/>
              <w:tab w:val="right" w:leader="dot" w:pos="8494"/>
            </w:tabs>
            <w:rPr>
              <w:noProof/>
              <w:lang w:eastAsia="fr-FR"/>
            </w:rPr>
          </w:pPr>
          <w:hyperlink w:anchor="_Toc76481247" w:history="1">
            <w:r w:rsidR="007F6EEC" w:rsidRPr="006846B5">
              <w:rPr>
                <w:rStyle w:val="Lienhypertexte"/>
                <w:noProof/>
              </w:rPr>
              <w:t>13.2</w:t>
            </w:r>
            <w:r w:rsidR="007F6EEC">
              <w:rPr>
                <w:noProof/>
                <w:lang w:eastAsia="fr-FR"/>
              </w:rPr>
              <w:tab/>
            </w:r>
            <w:r w:rsidR="007F6EEC" w:rsidRPr="006846B5">
              <w:rPr>
                <w:rStyle w:val="Lienhypertexte"/>
                <w:noProof/>
              </w:rPr>
              <w:t>Skini avec Bitwig Studio</w:t>
            </w:r>
            <w:r w:rsidR="007F6EEC">
              <w:rPr>
                <w:noProof/>
                <w:webHidden/>
              </w:rPr>
              <w:tab/>
            </w:r>
            <w:r w:rsidR="007F6EEC">
              <w:rPr>
                <w:noProof/>
                <w:webHidden/>
              </w:rPr>
              <w:fldChar w:fldCharType="begin"/>
            </w:r>
            <w:r w:rsidR="007F6EEC">
              <w:rPr>
                <w:noProof/>
                <w:webHidden/>
              </w:rPr>
              <w:instrText xml:space="preserve"> PAGEREF _Toc76481247 \h </w:instrText>
            </w:r>
            <w:r w:rsidR="007F6EEC">
              <w:rPr>
                <w:noProof/>
                <w:webHidden/>
              </w:rPr>
            </w:r>
            <w:r w:rsidR="007F6EEC">
              <w:rPr>
                <w:noProof/>
                <w:webHidden/>
              </w:rPr>
              <w:fldChar w:fldCharType="separate"/>
            </w:r>
            <w:r w:rsidR="007F6EEC">
              <w:rPr>
                <w:noProof/>
                <w:webHidden/>
              </w:rPr>
              <w:t>42</w:t>
            </w:r>
            <w:r w:rsidR="007F6EEC">
              <w:rPr>
                <w:noProof/>
                <w:webHidden/>
              </w:rPr>
              <w:fldChar w:fldCharType="end"/>
            </w:r>
          </w:hyperlink>
        </w:p>
        <w:p w14:paraId="210D4C60" w14:textId="5C5E007C" w:rsidR="007F6EEC" w:rsidRDefault="003D0F23">
          <w:pPr>
            <w:pStyle w:val="TM2"/>
            <w:tabs>
              <w:tab w:val="left" w:pos="880"/>
              <w:tab w:val="right" w:leader="dot" w:pos="8494"/>
            </w:tabs>
            <w:rPr>
              <w:noProof/>
              <w:lang w:eastAsia="fr-FR"/>
            </w:rPr>
          </w:pPr>
          <w:hyperlink w:anchor="_Toc76481248" w:history="1">
            <w:r w:rsidR="007F6EEC" w:rsidRPr="006846B5">
              <w:rPr>
                <w:rStyle w:val="Lienhypertexte"/>
                <w:noProof/>
              </w:rPr>
              <w:t>13.3</w:t>
            </w:r>
            <w:r w:rsidR="007F6EEC">
              <w:rPr>
                <w:noProof/>
                <w:lang w:eastAsia="fr-FR"/>
              </w:rPr>
              <w:tab/>
            </w:r>
            <w:r w:rsidR="007F6EEC" w:rsidRPr="006846B5">
              <w:rPr>
                <w:rStyle w:val="Lienhypertexte"/>
                <w:noProof/>
              </w:rPr>
              <w:t>Exemples d’orchestrations</w:t>
            </w:r>
            <w:r w:rsidR="007F6EEC">
              <w:rPr>
                <w:noProof/>
                <w:webHidden/>
              </w:rPr>
              <w:tab/>
            </w:r>
            <w:r w:rsidR="007F6EEC">
              <w:rPr>
                <w:noProof/>
                <w:webHidden/>
              </w:rPr>
              <w:fldChar w:fldCharType="begin"/>
            </w:r>
            <w:r w:rsidR="007F6EEC">
              <w:rPr>
                <w:noProof/>
                <w:webHidden/>
              </w:rPr>
              <w:instrText xml:space="preserve"> PAGEREF _Toc76481248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1637B6B3" w14:textId="495CB65A" w:rsidR="007F6EEC" w:rsidRDefault="003D0F23">
          <w:pPr>
            <w:pStyle w:val="TM2"/>
            <w:tabs>
              <w:tab w:val="left" w:pos="880"/>
              <w:tab w:val="right" w:leader="dot" w:pos="8494"/>
            </w:tabs>
            <w:rPr>
              <w:noProof/>
              <w:lang w:eastAsia="fr-FR"/>
            </w:rPr>
          </w:pPr>
          <w:hyperlink w:anchor="_Toc76481249" w:history="1">
            <w:r w:rsidR="007F6EEC" w:rsidRPr="006846B5">
              <w:rPr>
                <w:rStyle w:val="Lienhypertexte"/>
                <w:noProof/>
              </w:rPr>
              <w:t>13.4</w:t>
            </w:r>
            <w:r w:rsidR="007F6EEC">
              <w:rPr>
                <w:noProof/>
                <w:lang w:eastAsia="fr-FR"/>
              </w:rPr>
              <w:tab/>
            </w:r>
            <w:r w:rsidR="007F6EEC" w:rsidRPr="006846B5">
              <w:rPr>
                <w:rStyle w:val="Lienhypertexte"/>
                <w:noProof/>
              </w:rPr>
              <w:t>Organisation du système de fichier</w:t>
            </w:r>
            <w:r w:rsidR="007F6EEC">
              <w:rPr>
                <w:noProof/>
                <w:webHidden/>
              </w:rPr>
              <w:tab/>
            </w:r>
            <w:r w:rsidR="007F6EEC">
              <w:rPr>
                <w:noProof/>
                <w:webHidden/>
              </w:rPr>
              <w:fldChar w:fldCharType="begin"/>
            </w:r>
            <w:r w:rsidR="007F6EEC">
              <w:rPr>
                <w:noProof/>
                <w:webHidden/>
              </w:rPr>
              <w:instrText xml:space="preserve"> PAGEREF _Toc76481249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7268B0DD" w14:textId="0D9513AB" w:rsidR="007F6EEC" w:rsidRDefault="003D0F23">
          <w:pPr>
            <w:pStyle w:val="TM2"/>
            <w:tabs>
              <w:tab w:val="left" w:pos="880"/>
              <w:tab w:val="right" w:leader="dot" w:pos="8494"/>
            </w:tabs>
            <w:rPr>
              <w:noProof/>
              <w:lang w:eastAsia="fr-FR"/>
            </w:rPr>
          </w:pPr>
          <w:hyperlink w:anchor="_Toc76481250" w:history="1">
            <w:r w:rsidR="007F6EEC" w:rsidRPr="006846B5">
              <w:rPr>
                <w:rStyle w:val="Lienhypertexte"/>
                <w:noProof/>
              </w:rPr>
              <w:t>13.5</w:t>
            </w:r>
            <w:r w:rsidR="007F6EEC">
              <w:rPr>
                <w:noProof/>
                <w:lang w:eastAsia="fr-FR"/>
              </w:rPr>
              <w:tab/>
            </w:r>
            <w:r w:rsidR="007F6EEC" w:rsidRPr="006846B5">
              <w:rPr>
                <w:rStyle w:val="Lienhypertexte"/>
                <w:noProof/>
              </w:rPr>
              <w:t>Enregistrement de partition dans Finale</w:t>
            </w:r>
            <w:r w:rsidR="007F6EEC">
              <w:rPr>
                <w:noProof/>
                <w:webHidden/>
              </w:rPr>
              <w:tab/>
            </w:r>
            <w:r w:rsidR="007F6EEC">
              <w:rPr>
                <w:noProof/>
                <w:webHidden/>
              </w:rPr>
              <w:fldChar w:fldCharType="begin"/>
            </w:r>
            <w:r w:rsidR="007F6EEC">
              <w:rPr>
                <w:noProof/>
                <w:webHidden/>
              </w:rPr>
              <w:instrText xml:space="preserve"> PAGEREF _Toc76481250 \h </w:instrText>
            </w:r>
            <w:r w:rsidR="007F6EEC">
              <w:rPr>
                <w:noProof/>
                <w:webHidden/>
              </w:rPr>
            </w:r>
            <w:r w:rsidR="007F6EEC">
              <w:rPr>
                <w:noProof/>
                <w:webHidden/>
              </w:rPr>
              <w:fldChar w:fldCharType="separate"/>
            </w:r>
            <w:r w:rsidR="007F6EEC">
              <w:rPr>
                <w:noProof/>
                <w:webHidden/>
              </w:rPr>
              <w:t>43</w:t>
            </w:r>
            <w:r w:rsidR="007F6EEC">
              <w:rPr>
                <w:noProof/>
                <w:webHidden/>
              </w:rPr>
              <w:fldChar w:fldCharType="end"/>
            </w:r>
          </w:hyperlink>
        </w:p>
        <w:p w14:paraId="35560533" w14:textId="69AB261A" w:rsidR="007F6EEC" w:rsidRDefault="003D0F23">
          <w:pPr>
            <w:pStyle w:val="TM3"/>
            <w:tabs>
              <w:tab w:val="left" w:pos="1320"/>
              <w:tab w:val="right" w:leader="dot" w:pos="8494"/>
            </w:tabs>
            <w:rPr>
              <w:noProof/>
              <w:lang w:eastAsia="fr-FR"/>
            </w:rPr>
          </w:pPr>
          <w:hyperlink w:anchor="_Toc76481251" w:history="1">
            <w:r w:rsidR="007F6EEC" w:rsidRPr="006846B5">
              <w:rPr>
                <w:rStyle w:val="Lienhypertexte"/>
                <w:noProof/>
              </w:rPr>
              <w:t>13.5.1</w:t>
            </w:r>
            <w:r w:rsidR="007F6EEC">
              <w:rPr>
                <w:noProof/>
                <w:lang w:eastAsia="fr-FR"/>
              </w:rPr>
              <w:tab/>
            </w:r>
            <w:r w:rsidR="007F6EEC" w:rsidRPr="006846B5">
              <w:rPr>
                <w:rStyle w:val="Lienhypertexte"/>
                <w:noProof/>
              </w:rPr>
              <w:t>A partir d’un enregistrement d’Ableton</w:t>
            </w:r>
            <w:r w:rsidR="007F6EEC">
              <w:rPr>
                <w:noProof/>
                <w:webHidden/>
              </w:rPr>
              <w:tab/>
            </w:r>
            <w:r w:rsidR="007F6EEC">
              <w:rPr>
                <w:noProof/>
                <w:webHidden/>
              </w:rPr>
              <w:fldChar w:fldCharType="begin"/>
            </w:r>
            <w:r w:rsidR="007F6EEC">
              <w:rPr>
                <w:noProof/>
                <w:webHidden/>
              </w:rPr>
              <w:instrText xml:space="preserve"> PAGEREF _Toc76481251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40123332" w14:textId="713D5D19" w:rsidR="007F6EEC" w:rsidRDefault="003D0F23">
          <w:pPr>
            <w:pStyle w:val="TM3"/>
            <w:tabs>
              <w:tab w:val="left" w:pos="1320"/>
              <w:tab w:val="right" w:leader="dot" w:pos="8494"/>
            </w:tabs>
            <w:rPr>
              <w:noProof/>
              <w:lang w:eastAsia="fr-FR"/>
            </w:rPr>
          </w:pPr>
          <w:hyperlink w:anchor="_Toc76481252" w:history="1">
            <w:r w:rsidR="007F6EEC" w:rsidRPr="006846B5">
              <w:rPr>
                <w:rStyle w:val="Lienhypertexte"/>
                <w:noProof/>
              </w:rPr>
              <w:t>13.5.2</w:t>
            </w:r>
            <w:r w:rsidR="007F6EEC">
              <w:rPr>
                <w:noProof/>
                <w:lang w:eastAsia="fr-FR"/>
              </w:rPr>
              <w:tab/>
            </w:r>
            <w:r w:rsidR="007F6EEC" w:rsidRPr="006846B5">
              <w:rPr>
                <w:rStyle w:val="Lienhypertexte"/>
                <w:noProof/>
              </w:rPr>
              <w:t>Directement depuis Skini</w:t>
            </w:r>
            <w:r w:rsidR="007F6EEC">
              <w:rPr>
                <w:noProof/>
                <w:webHidden/>
              </w:rPr>
              <w:tab/>
            </w:r>
            <w:r w:rsidR="007F6EEC">
              <w:rPr>
                <w:noProof/>
                <w:webHidden/>
              </w:rPr>
              <w:fldChar w:fldCharType="begin"/>
            </w:r>
            <w:r w:rsidR="007F6EEC">
              <w:rPr>
                <w:noProof/>
                <w:webHidden/>
              </w:rPr>
              <w:instrText xml:space="preserve"> PAGEREF _Toc76481252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1542CB73" w14:textId="64C19066" w:rsidR="007F6EEC" w:rsidRDefault="003D0F23">
          <w:pPr>
            <w:pStyle w:val="TM2"/>
            <w:tabs>
              <w:tab w:val="left" w:pos="880"/>
              <w:tab w:val="right" w:leader="dot" w:pos="8494"/>
            </w:tabs>
            <w:rPr>
              <w:noProof/>
              <w:lang w:eastAsia="fr-FR"/>
            </w:rPr>
          </w:pPr>
          <w:hyperlink w:anchor="_Toc76481253" w:history="1">
            <w:r w:rsidR="007F6EEC" w:rsidRPr="006846B5">
              <w:rPr>
                <w:rStyle w:val="Lienhypertexte"/>
                <w:noProof/>
              </w:rPr>
              <w:t>13.6</w:t>
            </w:r>
            <w:r w:rsidR="007F6EEC">
              <w:rPr>
                <w:noProof/>
                <w:lang w:eastAsia="fr-FR"/>
              </w:rPr>
              <w:tab/>
            </w:r>
            <w:r w:rsidR="007F6EEC" w:rsidRPr="006846B5">
              <w:rPr>
                <w:rStyle w:val="Lienhypertexte"/>
                <w:noProof/>
              </w:rPr>
              <w:t>Passer de Finale à Microsoft Word ou PowerPoint</w:t>
            </w:r>
            <w:r w:rsidR="007F6EEC">
              <w:rPr>
                <w:noProof/>
                <w:webHidden/>
              </w:rPr>
              <w:tab/>
            </w:r>
            <w:r w:rsidR="007F6EEC">
              <w:rPr>
                <w:noProof/>
                <w:webHidden/>
              </w:rPr>
              <w:fldChar w:fldCharType="begin"/>
            </w:r>
            <w:r w:rsidR="007F6EEC">
              <w:rPr>
                <w:noProof/>
                <w:webHidden/>
              </w:rPr>
              <w:instrText xml:space="preserve"> PAGEREF _Toc76481253 \h </w:instrText>
            </w:r>
            <w:r w:rsidR="007F6EEC">
              <w:rPr>
                <w:noProof/>
                <w:webHidden/>
              </w:rPr>
            </w:r>
            <w:r w:rsidR="007F6EEC">
              <w:rPr>
                <w:noProof/>
                <w:webHidden/>
              </w:rPr>
              <w:fldChar w:fldCharType="separate"/>
            </w:r>
            <w:r w:rsidR="007F6EEC">
              <w:rPr>
                <w:noProof/>
                <w:webHidden/>
              </w:rPr>
              <w:t>44</w:t>
            </w:r>
            <w:r w:rsidR="007F6EEC">
              <w:rPr>
                <w:noProof/>
                <w:webHidden/>
              </w:rPr>
              <w:fldChar w:fldCharType="end"/>
            </w:r>
          </w:hyperlink>
        </w:p>
        <w:p w14:paraId="3E83BCCA" w14:textId="0B4A136D" w:rsidR="007F6EEC" w:rsidRDefault="003D0F23">
          <w:pPr>
            <w:pStyle w:val="TM2"/>
            <w:tabs>
              <w:tab w:val="left" w:pos="880"/>
              <w:tab w:val="right" w:leader="dot" w:pos="8494"/>
            </w:tabs>
            <w:rPr>
              <w:noProof/>
              <w:lang w:eastAsia="fr-FR"/>
            </w:rPr>
          </w:pPr>
          <w:hyperlink w:anchor="_Toc76481254" w:history="1">
            <w:r w:rsidR="007F6EEC" w:rsidRPr="006846B5">
              <w:rPr>
                <w:rStyle w:val="Lienhypertexte"/>
                <w:noProof/>
              </w:rPr>
              <w:t>13.7</w:t>
            </w:r>
            <w:r w:rsidR="007F6EEC">
              <w:rPr>
                <w:noProof/>
                <w:lang w:eastAsia="fr-FR"/>
              </w:rPr>
              <w:tab/>
            </w:r>
            <w:r w:rsidR="007F6EEC" w:rsidRPr="006846B5">
              <w:rPr>
                <w:rStyle w:val="Lienhypertexte"/>
                <w:noProof/>
              </w:rPr>
              <w:t>Recevoir les infos MIDI de lancement de clip d’Ableton</w:t>
            </w:r>
            <w:r w:rsidR="007F6EEC">
              <w:rPr>
                <w:noProof/>
                <w:webHidden/>
              </w:rPr>
              <w:tab/>
            </w:r>
            <w:r w:rsidR="007F6EEC">
              <w:rPr>
                <w:noProof/>
                <w:webHidden/>
              </w:rPr>
              <w:fldChar w:fldCharType="begin"/>
            </w:r>
            <w:r w:rsidR="007F6EEC">
              <w:rPr>
                <w:noProof/>
                <w:webHidden/>
              </w:rPr>
              <w:instrText xml:space="preserve"> PAGEREF _Toc76481254 \h </w:instrText>
            </w:r>
            <w:r w:rsidR="007F6EEC">
              <w:rPr>
                <w:noProof/>
                <w:webHidden/>
              </w:rPr>
            </w:r>
            <w:r w:rsidR="007F6EEC">
              <w:rPr>
                <w:noProof/>
                <w:webHidden/>
              </w:rPr>
              <w:fldChar w:fldCharType="separate"/>
            </w:r>
            <w:r w:rsidR="007F6EEC">
              <w:rPr>
                <w:noProof/>
                <w:webHidden/>
              </w:rPr>
              <w:t>45</w:t>
            </w:r>
            <w:r w:rsidR="007F6EEC">
              <w:rPr>
                <w:noProof/>
                <w:webHidden/>
              </w:rPr>
              <w:fldChar w:fldCharType="end"/>
            </w:r>
          </w:hyperlink>
        </w:p>
        <w:p w14:paraId="5EEE6C32" w14:textId="39C0C7E2" w:rsidR="007F6EEC" w:rsidRDefault="003D0F23">
          <w:pPr>
            <w:pStyle w:val="TM2"/>
            <w:tabs>
              <w:tab w:val="left" w:pos="880"/>
              <w:tab w:val="right" w:leader="dot" w:pos="8494"/>
            </w:tabs>
            <w:rPr>
              <w:noProof/>
              <w:lang w:eastAsia="fr-FR"/>
            </w:rPr>
          </w:pPr>
          <w:hyperlink w:anchor="_Toc76481255" w:history="1">
            <w:r w:rsidR="007F6EEC" w:rsidRPr="006846B5">
              <w:rPr>
                <w:rStyle w:val="Lienhypertexte"/>
                <w:noProof/>
              </w:rPr>
              <w:t>13.8</w:t>
            </w:r>
            <w:r w:rsidR="007F6EEC">
              <w:rPr>
                <w:noProof/>
                <w:lang w:eastAsia="fr-FR"/>
              </w:rPr>
              <w:tab/>
            </w:r>
            <w:r w:rsidR="007F6EEC" w:rsidRPr="006846B5">
              <w:rPr>
                <w:rStyle w:val="Lienhypertexte"/>
                <w:noProof/>
              </w:rPr>
              <w:t>Enregistrement de patterns en Live dans le séquenceur distribué</w:t>
            </w:r>
            <w:r w:rsidR="007F6EEC">
              <w:rPr>
                <w:noProof/>
                <w:webHidden/>
              </w:rPr>
              <w:tab/>
            </w:r>
            <w:r w:rsidR="007F6EEC">
              <w:rPr>
                <w:noProof/>
                <w:webHidden/>
              </w:rPr>
              <w:fldChar w:fldCharType="begin"/>
            </w:r>
            <w:r w:rsidR="007F6EEC">
              <w:rPr>
                <w:noProof/>
                <w:webHidden/>
              </w:rPr>
              <w:instrText xml:space="preserve"> PAGEREF _Toc76481255 \h </w:instrText>
            </w:r>
            <w:r w:rsidR="007F6EEC">
              <w:rPr>
                <w:noProof/>
                <w:webHidden/>
              </w:rPr>
            </w:r>
            <w:r w:rsidR="007F6EEC">
              <w:rPr>
                <w:noProof/>
                <w:webHidden/>
              </w:rPr>
              <w:fldChar w:fldCharType="separate"/>
            </w:r>
            <w:r w:rsidR="007F6EEC">
              <w:rPr>
                <w:noProof/>
                <w:webHidden/>
              </w:rPr>
              <w:t>46</w:t>
            </w:r>
            <w:r w:rsidR="007F6EEC">
              <w:rPr>
                <w:noProof/>
                <w:webHidden/>
              </w:rPr>
              <w:fldChar w:fldCharType="end"/>
            </w:r>
          </w:hyperlink>
        </w:p>
        <w:p w14:paraId="2402F65E" w14:textId="7BB999B2" w:rsidR="00E605EA" w:rsidRDefault="00E605EA">
          <w:r>
            <w:rPr>
              <w:b/>
              <w:bCs/>
            </w:rPr>
            <w:fldChar w:fldCharType="end"/>
          </w:r>
        </w:p>
      </w:sdtContent>
    </w:sdt>
    <w:p w14:paraId="674502CE" w14:textId="0AFE95F0" w:rsidR="00E605EA" w:rsidRDefault="00E605EA">
      <w:r>
        <w:br w:type="page"/>
      </w:r>
    </w:p>
    <w:p w14:paraId="7683F4D1" w14:textId="293715CC" w:rsidR="00E605EA" w:rsidRDefault="00E605EA" w:rsidP="00E605EA">
      <w:pPr>
        <w:pStyle w:val="Titre1"/>
      </w:pPr>
      <w:bookmarkStart w:id="0" w:name="_Ref40339264"/>
      <w:bookmarkStart w:id="1" w:name="_Toc76481187"/>
      <w:r>
        <w:lastRenderedPageBreak/>
        <w:t>Introduction</w:t>
      </w:r>
      <w:bookmarkEnd w:id="0"/>
      <w:bookmarkEnd w:id="1"/>
    </w:p>
    <w:p w14:paraId="45AECCE5" w14:textId="3D96E988" w:rsidR="002227EA" w:rsidRDefault="00900A68" w:rsidP="009E1D98">
      <w:pPr>
        <w:jc w:val="both"/>
      </w:pPr>
      <w:r>
        <w:t xml:space="preserve">Skini est une plateforme de composition de musique collaborative et générative. </w:t>
      </w:r>
      <w:r w:rsidR="009E1D98">
        <w:t>Ce document aborde les points techniques relatifs à la mise en œuvre de Skini</w:t>
      </w:r>
      <w:r>
        <w:t xml:space="preserve"> sur Node.JS</w:t>
      </w:r>
      <w:r w:rsidR="005B1C08">
        <w:t xml:space="preserve"> et la création d’orchestration. Il correspond au fonctionnement de Skini dans sa version </w:t>
      </w:r>
      <w:r w:rsidR="006328AF">
        <w:t>de juin</w:t>
      </w:r>
      <w:r w:rsidR="005B1C08">
        <w:t xml:space="preserve"> 202</w:t>
      </w:r>
      <w:r w:rsidR="00905A16">
        <w:t>1</w:t>
      </w:r>
      <w:r w:rsidR="005B1C08">
        <w:t>.</w:t>
      </w:r>
      <w:r w:rsidR="00E605EA">
        <w:t xml:space="preserve"> Pour comprendre le fonctionnement de Skini il est conseillé de se reporter au document « </w:t>
      </w:r>
      <w:r w:rsidR="00E605EA" w:rsidRPr="00900A68">
        <w:rPr>
          <w:i/>
          <w:iCs/>
        </w:rPr>
        <w:t>Temps et Durée : de la programmation synchrone à la composition musicale</w:t>
      </w:r>
      <w:r w:rsidR="00E605EA">
        <w:t> »</w:t>
      </w:r>
      <w:r>
        <w:t xml:space="preserve"> ou au différents articles parus sur cette plateforme (</w:t>
      </w:r>
      <w:proofErr w:type="spellStart"/>
      <w:r>
        <w:t>Programming</w:t>
      </w:r>
      <w:proofErr w:type="spellEnd"/>
      <w:r>
        <w:t xml:space="preserve"> journal 2020, ICMC 2021, NIME 2019).</w:t>
      </w:r>
    </w:p>
    <w:p w14:paraId="6D91031C" w14:textId="1A684638" w:rsidR="00E605EA" w:rsidRDefault="00E605EA" w:rsidP="009E1D98">
      <w:pPr>
        <w:jc w:val="both"/>
      </w:pPr>
      <w:r>
        <w:t xml:space="preserve">Ce document comprend aussi en annexe </w:t>
      </w:r>
      <w:r w:rsidR="00900A68">
        <w:t xml:space="preserve">quelques </w:t>
      </w:r>
      <w:r>
        <w:t>procédures relatives à l’utilisation de Finale et d’Ableton Live</w:t>
      </w:r>
      <w:r w:rsidR="008272B0">
        <w:t xml:space="preserve"> avec Skini</w:t>
      </w:r>
      <w:r>
        <w:t>.</w:t>
      </w:r>
    </w:p>
    <w:p w14:paraId="303513F5" w14:textId="55C536C1" w:rsidR="00B60B4F" w:rsidRDefault="00B60B4F" w:rsidP="00E605EA">
      <w:pPr>
        <w:pStyle w:val="Titre2"/>
      </w:pPr>
      <w:bookmarkStart w:id="2" w:name="_Toc76481188"/>
      <w:r>
        <w:t>Processus de composition</w:t>
      </w:r>
      <w:bookmarkEnd w:id="2"/>
    </w:p>
    <w:p w14:paraId="09D27CFB" w14:textId="63880630" w:rsidR="00B60B4F" w:rsidRDefault="0044232F" w:rsidP="0044232F">
      <w:pPr>
        <w:jc w:val="both"/>
      </w:pPr>
      <w:r>
        <w:t>Skini a été conçu pour composer de la musique qui sera exécutée en interaction avec une audience</w:t>
      </w:r>
      <w:r w:rsidR="002432FD">
        <w:t xml:space="preserve"> ou produite automatiquement pas des processus aléatoires</w:t>
      </w:r>
      <w:r>
        <w:t xml:space="preserve">. La solution comporte un serveur Web qui </w:t>
      </w:r>
      <w:r w:rsidR="00F85263">
        <w:t xml:space="preserve">intègre des modules d’orchestration écrits </w:t>
      </w:r>
      <w:r w:rsidR="00900A68">
        <w:t xml:space="preserve">au moyen d’un outil de programmation qui est une couche d’abstraction au-dessus du langage </w:t>
      </w:r>
      <w:r w:rsidR="00F85263">
        <w:t>HipHop.js. La méthode de composition repose sur deux concepts de base : les patterns et l’orchestration. Ces éléments sont décrits dans la thèse « </w:t>
      </w:r>
      <w:r w:rsidR="00F85263" w:rsidRPr="00F85263">
        <w:t>Le temps et la durée : de la programmation réactive synchrone à la composition musical</w:t>
      </w:r>
      <w:r w:rsidR="00F85263">
        <w:t>e ». Nous n’abordons ici que la dimension pratique de l’outil, c’est-à-dire sa mise en œuvre.</w:t>
      </w:r>
    </w:p>
    <w:p w14:paraId="29F56A12" w14:textId="22245EEF" w:rsidR="009B573F" w:rsidRDefault="009B573F" w:rsidP="009B573F">
      <w:pPr>
        <w:pStyle w:val="Titre2"/>
      </w:pPr>
      <w:bookmarkStart w:id="3" w:name="_Toc76481189"/>
      <w:r>
        <w:t>Patterns</w:t>
      </w:r>
      <w:bookmarkEnd w:id="3"/>
    </w:p>
    <w:p w14:paraId="247681F4" w14:textId="35963DD9" w:rsidR="00F85263" w:rsidRPr="009B573F" w:rsidRDefault="000B50E5" w:rsidP="000B50E5">
      <w:pPr>
        <w:jc w:val="both"/>
      </w:pPr>
      <w:r>
        <w:t>Le compositeur peut créer les patterns sans contraintes particulières de la part de Skini. Ils seront vus comme des éléments activés par une commande MIDI et ayant des durées définies en nombre de pulsations. Les patterns sont mis à la disposition de l’audience sous forme de groupes</w:t>
      </w:r>
      <w:r w:rsidR="00900A68">
        <w:rPr>
          <w:rStyle w:val="Appelnotedebasdep"/>
        </w:rPr>
        <w:footnoteReference w:id="1"/>
      </w:r>
      <w:r>
        <w:t>.</w:t>
      </w:r>
      <w:r w:rsidR="00900A68">
        <w:t xml:space="preserve"> </w:t>
      </w:r>
      <w:r>
        <w:t>Il n’y a pas de contrainte sur les tailles des groupes de patterns.</w:t>
      </w:r>
    </w:p>
    <w:p w14:paraId="723416AC" w14:textId="79E7F645" w:rsidR="009B573F" w:rsidRDefault="009B573F" w:rsidP="009B573F">
      <w:pPr>
        <w:pStyle w:val="Titre2"/>
      </w:pPr>
      <w:bookmarkStart w:id="4" w:name="_Toc76481190"/>
      <w:r>
        <w:t>Orchestration</w:t>
      </w:r>
      <w:bookmarkEnd w:id="4"/>
    </w:p>
    <w:p w14:paraId="01B7A11E" w14:textId="77777777" w:rsidR="00900A68" w:rsidRDefault="000B50E5" w:rsidP="00C51F39">
      <w:pPr>
        <w:jc w:val="both"/>
      </w:pPr>
      <w:r>
        <w:t xml:space="preserve">Le compositeur va définir la façon dont les groupes sont mis à la disposition de l’audience au moyen de l’orchestration. L’orchestration permet </w:t>
      </w:r>
      <w:r w:rsidRPr="00900A68">
        <w:rPr>
          <w:i/>
          <w:iCs/>
        </w:rPr>
        <w:t>d’activer</w:t>
      </w:r>
      <w:r>
        <w:t xml:space="preserve"> et de </w:t>
      </w:r>
      <w:r w:rsidRPr="00900A68">
        <w:rPr>
          <w:i/>
          <w:iCs/>
        </w:rPr>
        <w:t>désactiver</w:t>
      </w:r>
      <w:r>
        <w:t xml:space="preserve"> des groupes de patterns. Parmi les informations qui lui permettent d’évoluer nous avons, l’écoute des sélections de groupe pas l’audience, la mesure de la durée, l’écoute d’informations MIDI ou OSC.</w:t>
      </w:r>
      <w:r w:rsidR="00C51F39">
        <w:t xml:space="preserve"> </w:t>
      </w:r>
    </w:p>
    <w:p w14:paraId="52DFB019" w14:textId="63B7F6C5" w:rsidR="009B573F" w:rsidRDefault="00900A68" w:rsidP="00C51F39">
      <w:pPr>
        <w:jc w:val="both"/>
      </w:pPr>
      <w:r>
        <w:t xml:space="preserve">L’orchestration peut être vue comme un « super séquenceur » apportant des fonctions d’interaction basées sur des </w:t>
      </w:r>
      <w:r w:rsidRPr="00900A68">
        <w:rPr>
          <w:i/>
          <w:iCs/>
        </w:rPr>
        <w:t>files d’attente</w:t>
      </w:r>
      <w:r>
        <w:t xml:space="preserve"> et apportant des d’automatismes complexes à des DAW du commerce. </w:t>
      </w:r>
      <w:r w:rsidR="00C51F39">
        <w:t xml:space="preserve">L’orchestration peut aussi </w:t>
      </w:r>
      <w:r>
        <w:t>commander</w:t>
      </w:r>
      <w:r w:rsidR="00C51F39">
        <w:t xml:space="preserve"> la mise en </w:t>
      </w:r>
      <w:r w:rsidR="00C51F39" w:rsidRPr="00900A68">
        <w:t>file d’attente</w:t>
      </w:r>
      <w:r w:rsidR="00C51F39">
        <w:t xml:space="preserve"> de patterns comme le ferait l’audience. Il est possible d’émettre des commandes MIDI, note ou « control changes » directement depuis l’orchestration.</w:t>
      </w:r>
    </w:p>
    <w:p w14:paraId="058ED7B1" w14:textId="1428494C" w:rsidR="008658EB" w:rsidRDefault="008658EB" w:rsidP="00C51F39">
      <w:pPr>
        <w:jc w:val="both"/>
      </w:pPr>
      <w:r>
        <w:t>L’orchestration est écrite en langage HipHop.js</w:t>
      </w:r>
      <w:r w:rsidR="00626DF0">
        <w:t xml:space="preserve"> sous forme textuelle ou graphique pour la version Hop.js et uniquement graphique pour la version Node.js</w:t>
      </w:r>
      <w:r>
        <w:t xml:space="preserve">. Une connaissance élémentaire </w:t>
      </w:r>
      <w:r>
        <w:lastRenderedPageBreak/>
        <w:t xml:space="preserve">de la programmation synchrone est nécessaire pour se lancer dans la conception d’une première orchestration. Avec une bonne maitrise de HipHops.js il sera possible de produire des pièces riches </w:t>
      </w:r>
      <w:r w:rsidR="00B70BAC">
        <w:t xml:space="preserve">et </w:t>
      </w:r>
      <w:r>
        <w:t>inconcevables autrement.</w:t>
      </w:r>
    </w:p>
    <w:p w14:paraId="181F201C" w14:textId="7050587E" w:rsidR="00AA3E12" w:rsidRDefault="00AA3E12" w:rsidP="00AA3E12">
      <w:pPr>
        <w:pStyle w:val="Titre2"/>
      </w:pPr>
      <w:bookmarkStart w:id="5" w:name="_Toc76481191"/>
      <w:r>
        <w:t>Des pièces avec une DAW</w:t>
      </w:r>
      <w:bookmarkEnd w:id="5"/>
    </w:p>
    <w:p w14:paraId="57F98A9A" w14:textId="77777777" w:rsidR="002877F2" w:rsidRDefault="00F85263" w:rsidP="00F85263">
      <w:pPr>
        <w:jc w:val="both"/>
      </w:pPr>
      <w:r>
        <w:t xml:space="preserve">Nous n’aborderons </w:t>
      </w:r>
      <w:r w:rsidR="009E1D98">
        <w:t>dans ce document</w:t>
      </w:r>
      <w:r>
        <w:t xml:space="preserve"> le cas d’Ableton Live</w:t>
      </w:r>
      <w:r w:rsidR="002877F2">
        <w:t xml:space="preserve"> et celui de </w:t>
      </w:r>
      <w:proofErr w:type="spellStart"/>
      <w:r w:rsidR="002877F2">
        <w:t>Bitwig</w:t>
      </w:r>
      <w:proofErr w:type="spellEnd"/>
      <w:r w:rsidR="002877F2">
        <w:t xml:space="preserve"> Studio</w:t>
      </w:r>
      <w:r>
        <w:t>. L’utilisation d’une autre DAW reposera sur les mêmes principes</w:t>
      </w:r>
      <w:r w:rsidR="002877F2">
        <w:t xml:space="preserve"> que ceux proposés pour l’une ou l’autre solution</w:t>
      </w:r>
      <w:r>
        <w:t>.</w:t>
      </w:r>
    </w:p>
    <w:p w14:paraId="3E3CC139" w14:textId="4878F60E" w:rsidR="00151F72" w:rsidRDefault="00F85263" w:rsidP="00F85263">
      <w:pPr>
        <w:jc w:val="both"/>
      </w:pPr>
      <w:r>
        <w:t xml:space="preserve">Le compositeur doit créer des patterns (des clips). </w:t>
      </w:r>
      <w:r w:rsidR="00151F72">
        <w:t>A chacun de ces patterns le compositeur associera une note Skini dans un fichier de configuration</w:t>
      </w:r>
      <w:r w:rsidR="00360D28">
        <w:t xml:space="preserve"> des patterns</w:t>
      </w:r>
      <w:r w:rsidR="00151F72">
        <w:t>. Cette note Skini sera convertie et envoyée vers la DAW</w:t>
      </w:r>
      <w:r w:rsidR="002877F2">
        <w:t xml:space="preserve"> à partir de commandes émises par l’audience ou d’un processus aléatoire</w:t>
      </w:r>
      <w:r w:rsidR="00151F72">
        <w:t>.</w:t>
      </w:r>
    </w:p>
    <w:p w14:paraId="08D4DE19" w14:textId="2BE34E65" w:rsidR="00B60B4F" w:rsidRDefault="00151F72" w:rsidP="00F85263">
      <w:pPr>
        <w:jc w:val="both"/>
      </w:pPr>
      <w:r>
        <w:t>Le compositeur p</w:t>
      </w:r>
      <w:r w:rsidR="00F85263">
        <w:t xml:space="preserve">eut créer autant </w:t>
      </w:r>
      <w:r>
        <w:t xml:space="preserve">de patterns </w:t>
      </w:r>
      <w:r w:rsidR="00F85263">
        <w:t>qu’il le souhaite tout en gardant en tête que ces patterns seront organisés en groupes et que ce seront ces groupes qui seront mis à la disposition de l’audience</w:t>
      </w:r>
      <w:r w:rsidR="002877F2">
        <w:t xml:space="preserve"> ou du processus aléatoire</w:t>
      </w:r>
      <w:r w:rsidR="00F85263">
        <w:t>. Il faut donc que les dimensions des groupes soient compatibles avec l’affichage possible sur une interface pour l’audience. Il faut aussi que le compositeur trouve un bon équilibre entre des patterns courts qui vont dynamiser l’interaction et des patterns longs qui vont stabiliser le discours musical.</w:t>
      </w:r>
    </w:p>
    <w:p w14:paraId="087A389D" w14:textId="02C291A3" w:rsidR="00352E54" w:rsidRDefault="002877F2" w:rsidP="00F85263">
      <w:pPr>
        <w:jc w:val="both"/>
      </w:pPr>
      <w:r>
        <w:t>Dans le cas d’une interaction avec l’audience, p</w:t>
      </w:r>
      <w:r w:rsidR="00352E54">
        <w:t xml:space="preserve">our chaque patterns le compositeur devra créer un </w:t>
      </w:r>
      <w:r w:rsidR="00352E54" w:rsidRPr="00360D28">
        <w:rPr>
          <w:i/>
          <w:iCs/>
        </w:rPr>
        <w:t>fichier son</w:t>
      </w:r>
      <w:r w:rsidR="00360D28">
        <w:t xml:space="preserve">, mp3 ou </w:t>
      </w:r>
      <w:proofErr w:type="spellStart"/>
      <w:r w:rsidR="00360D28">
        <w:t>wav</w:t>
      </w:r>
      <w:proofErr w:type="spellEnd"/>
      <w:r w:rsidR="00360D28">
        <w:t xml:space="preserve">, </w:t>
      </w:r>
      <w:r w:rsidR="00352E54">
        <w:t xml:space="preserve">dont le nom est associé au pattern dans </w:t>
      </w:r>
      <w:r w:rsidR="00360D28">
        <w:t>le</w:t>
      </w:r>
      <w:r w:rsidR="00352E54">
        <w:t xml:space="preserve"> fichier de configuration des patterns. Pas défaut il s’agit de fichier mp3 qui seront téléchargés par l’audience pour écoute avant une sélection.</w:t>
      </w:r>
    </w:p>
    <w:p w14:paraId="2D28A19A" w14:textId="7BAD969F" w:rsidR="00F85263" w:rsidRDefault="00921D21" w:rsidP="00921D21">
      <w:pPr>
        <w:jc w:val="both"/>
      </w:pPr>
      <w:r>
        <w:t xml:space="preserve">Une fois les patterns créés et les commandes MIDI associées, il reste à créer les fichiers de configuration comme décrit au chapitre </w:t>
      </w:r>
      <w:r>
        <w:fldChar w:fldCharType="begin"/>
      </w:r>
      <w:r>
        <w:instrText xml:space="preserve"> REF _Ref34304925 \w \h </w:instrText>
      </w:r>
      <w:r>
        <w:fldChar w:fldCharType="separate"/>
      </w:r>
      <w:r w:rsidR="00844273">
        <w:t>2</w:t>
      </w:r>
      <w:r>
        <w:fldChar w:fldCharType="end"/>
      </w:r>
      <w:r>
        <w:t xml:space="preserve"> sur les configurations, puis passer à l’orchestration.</w:t>
      </w:r>
    </w:p>
    <w:p w14:paraId="57FDEBCB" w14:textId="5F5AF113" w:rsidR="00AA3E12" w:rsidRDefault="00AA3E12" w:rsidP="006100FB">
      <w:pPr>
        <w:pStyle w:val="Titre2"/>
      </w:pPr>
      <w:bookmarkStart w:id="6" w:name="_Toc76481192"/>
      <w:r>
        <w:t>Des pièces avec des musiciens</w:t>
      </w:r>
      <w:bookmarkEnd w:id="6"/>
    </w:p>
    <w:p w14:paraId="47E1C112" w14:textId="045160EE" w:rsidR="00AA3E12" w:rsidRDefault="00921D21" w:rsidP="00F02837">
      <w:pPr>
        <w:jc w:val="both"/>
      </w:pPr>
      <w:r>
        <w:t xml:space="preserve">Skini peut être utilisé pour </w:t>
      </w:r>
      <w:r w:rsidR="00F02837">
        <w:t>dialoguer</w:t>
      </w:r>
      <w:r>
        <w:t xml:space="preserve"> avec des musiciens </w:t>
      </w:r>
      <w:r w:rsidR="006A3EBE">
        <w:t xml:space="preserve">avec ou sans </w:t>
      </w:r>
      <w:r>
        <w:t xml:space="preserve">synthétiseurs. </w:t>
      </w:r>
      <w:r w:rsidR="00352E54">
        <w:t>La démarche est identique à celle d’une DAW.</w:t>
      </w:r>
      <w:r w:rsidR="00F02837">
        <w:t xml:space="preserve"> Le patterns activé</w:t>
      </w:r>
      <w:r w:rsidR="009E1D98">
        <w:t>s</w:t>
      </w:r>
      <w:r w:rsidR="00F02837">
        <w:t xml:space="preserve"> ne </w:t>
      </w:r>
      <w:r w:rsidR="00A667E9">
        <w:t>consistent</w:t>
      </w:r>
      <w:r w:rsidR="00F02837">
        <w:t xml:space="preserve"> plus à émettre une commande MIDI mais à afficher sur des clients dédiés au</w:t>
      </w:r>
      <w:r w:rsidR="009E1D98">
        <w:t>x</w:t>
      </w:r>
      <w:r w:rsidR="00F02837">
        <w:t xml:space="preserve"> musiciens des partitions préalablement déposé</w:t>
      </w:r>
      <w:r w:rsidR="006A3EBE">
        <w:t>es</w:t>
      </w:r>
      <w:r w:rsidR="00F02837">
        <w:t xml:space="preserve"> dans un sous répertoire du répertoire </w:t>
      </w:r>
      <w:proofErr w:type="gramStart"/>
      <w:r w:rsidR="00F02837">
        <w:t>« .</w:t>
      </w:r>
      <w:proofErr w:type="gramEnd"/>
      <w:r w:rsidR="00F02837">
        <w:t>/image ». Ce sous-répertoire est configuré dans le fichier de configuration de la pièce. Ces fichiers sont au format jpg. Les noms des fichiers jpg sont les mêmes que ceux des sons</w:t>
      </w:r>
      <w:r w:rsidR="00A667E9">
        <w:t xml:space="preserve"> associés aux patterns</w:t>
      </w:r>
      <w:r w:rsidR="00F02837">
        <w:t>.</w:t>
      </w:r>
    </w:p>
    <w:p w14:paraId="2DC42A83" w14:textId="77777777" w:rsidR="00931094" w:rsidRDefault="00931094">
      <w:pPr>
        <w:rPr>
          <w:rFonts w:asciiTheme="majorHAnsi" w:eastAsiaTheme="majorEastAsia" w:hAnsiTheme="majorHAnsi" w:cstheme="majorBidi"/>
          <w:b/>
          <w:bCs/>
          <w:smallCaps/>
          <w:color w:val="000000" w:themeColor="text1"/>
          <w:sz w:val="36"/>
          <w:szCs w:val="36"/>
        </w:rPr>
      </w:pPr>
      <w:bookmarkStart w:id="7" w:name="_Ref34304925"/>
      <w:r>
        <w:br w:type="page"/>
      </w:r>
    </w:p>
    <w:p w14:paraId="0900F84E" w14:textId="22D057C7" w:rsidR="002B5C02" w:rsidRDefault="002B5C02" w:rsidP="005E54E8">
      <w:pPr>
        <w:pStyle w:val="Titre1"/>
      </w:pPr>
      <w:bookmarkStart w:id="8" w:name="_Toc76481193"/>
      <w:r>
        <w:lastRenderedPageBreak/>
        <w:t>L</w:t>
      </w:r>
      <w:r w:rsidR="002E241A">
        <w:t xml:space="preserve">a </w:t>
      </w:r>
      <w:r>
        <w:t>configuration</w:t>
      </w:r>
      <w:bookmarkEnd w:id="7"/>
      <w:bookmarkEnd w:id="8"/>
    </w:p>
    <w:p w14:paraId="2198950B" w14:textId="35B3A248" w:rsidR="00EA18BD" w:rsidRDefault="00EA18BD" w:rsidP="00EA18BD">
      <w:r>
        <w:t xml:space="preserve">Les répertoires sont </w:t>
      </w:r>
      <w:r w:rsidR="00A60451">
        <w:t xml:space="preserve">référencés par rapport au répertoire </w:t>
      </w:r>
      <w:r w:rsidR="0075212E">
        <w:t xml:space="preserve">principal </w:t>
      </w:r>
      <w:r w:rsidR="00A60451">
        <w:t>où est installé Skini.</w:t>
      </w:r>
    </w:p>
    <w:p w14:paraId="1A6CE530" w14:textId="48A7E054" w:rsidR="0013577F" w:rsidRDefault="0013577F" w:rsidP="0013577F">
      <w:pPr>
        <w:pStyle w:val="Titre2"/>
      </w:pPr>
      <w:bookmarkStart w:id="9" w:name="_Toc76481194"/>
      <w:r>
        <w:t>Installation</w:t>
      </w:r>
      <w:bookmarkEnd w:id="9"/>
    </w:p>
    <w:p w14:paraId="471E9464" w14:textId="3C5C4376" w:rsidR="0013577F" w:rsidRDefault="0013577F" w:rsidP="0013577F">
      <w:pPr>
        <w:jc w:val="both"/>
      </w:pPr>
      <w:r>
        <w:t xml:space="preserve">Il suffit d’installer Node.js </w:t>
      </w:r>
      <w:r w:rsidR="002D2A9E">
        <w:t xml:space="preserve">qui est une solution très largement utilisée </w:t>
      </w:r>
      <w:r>
        <w:t>et de copier les fichiers Skini dans un répertoire. S’il manquait des package</w:t>
      </w:r>
      <w:r w:rsidR="00931094">
        <w:t>s au moment du lancement de Skini,</w:t>
      </w:r>
      <w:r>
        <w:t xml:space="preserve"> Node.js le signalera</w:t>
      </w:r>
      <w:r w:rsidR="002D2A9E">
        <w:t>it</w:t>
      </w:r>
      <w:r>
        <w:t xml:space="preserve"> avec des messages d’erreur. Il suffit alors d’installer les packages avec </w:t>
      </w:r>
      <w:proofErr w:type="spellStart"/>
      <w:r>
        <w:t>npm</w:t>
      </w:r>
      <w:proofErr w:type="spellEnd"/>
      <w:r>
        <w:t>.</w:t>
      </w:r>
    </w:p>
    <w:p w14:paraId="122A06DD" w14:textId="4D5116CE" w:rsidR="002877F2" w:rsidRDefault="002877F2" w:rsidP="002877F2">
      <w:pPr>
        <w:pStyle w:val="Titre2"/>
      </w:pPr>
      <w:bookmarkStart w:id="10" w:name="_Toc76481195"/>
      <w:r>
        <w:t>Installation de Processing</w:t>
      </w:r>
      <w:r w:rsidR="00931094">
        <w:t xml:space="preserve"> pour la passerelle </w:t>
      </w:r>
      <w:proofErr w:type="spellStart"/>
      <w:r w:rsidR="00931094">
        <w:t>osc</w:t>
      </w:r>
      <w:proofErr w:type="spellEnd"/>
      <w:r w:rsidR="00931094">
        <w:t>/MIDI</w:t>
      </w:r>
      <w:bookmarkEnd w:id="10"/>
    </w:p>
    <w:p w14:paraId="174769EA" w14:textId="102F8368" w:rsidR="00BE045B" w:rsidRDefault="00931094" w:rsidP="008A3BD1">
      <w:pPr>
        <w:jc w:val="both"/>
      </w:pPr>
      <w:r>
        <w:t xml:space="preserve">La passerelle OSC/MIDI est utilisée lorsque que la DAW ne comprend que les commandes MIDI et que le serveur Skini n’est pas sur la même machine que la DAW. </w:t>
      </w:r>
      <w:r w:rsidR="00360D28">
        <w:t xml:space="preserve">Si le serveur Node.js et la DAW sont sur le même ordinateur </w:t>
      </w:r>
      <w:r>
        <w:t xml:space="preserve">il n’est pas nécessaire d’installer la passerelle entre OSC et MIDI et donc </w:t>
      </w:r>
      <w:r w:rsidR="00360D28">
        <w:t>cette étape n’est pas nécessaire.</w:t>
      </w:r>
      <w:r>
        <w:t xml:space="preserve"> Vous pouvez utiliser Skini en accédant directement au port MIDI de votre machine.</w:t>
      </w:r>
    </w:p>
    <w:p w14:paraId="062708C9" w14:textId="296BE03D" w:rsidR="002877F2" w:rsidRDefault="00931094" w:rsidP="008A3BD1">
      <w:pPr>
        <w:jc w:val="both"/>
      </w:pPr>
      <w:r>
        <w:t>Donc s</w:t>
      </w:r>
      <w:r w:rsidR="002877F2">
        <w:t>i la communication avec la DAW se fait en MIDI</w:t>
      </w:r>
      <w:r w:rsidR="00360D28">
        <w:t xml:space="preserve"> et que vous utilisez un ordinateur qui héberge le serveur Node.js et un autre ordinateur qui héberge la DAW</w:t>
      </w:r>
      <w:r w:rsidR="002877F2">
        <w:t>, il faudra installer Processing (</w:t>
      </w:r>
      <w:r w:rsidR="005B1D99">
        <w:t>www.processing.org</w:t>
      </w:r>
      <w:r w:rsidR="002877F2">
        <w:t xml:space="preserve">) </w:t>
      </w:r>
      <w:r w:rsidR="00360D28">
        <w:t xml:space="preserve">les deux ordinateurs pourront communiquer en OSC et il faudra </w:t>
      </w:r>
      <w:r>
        <w:t xml:space="preserve">la </w:t>
      </w:r>
      <w:r w:rsidR="002877F2">
        <w:t>passerell</w:t>
      </w:r>
      <w:r>
        <w:t>e</w:t>
      </w:r>
      <w:r w:rsidR="002877F2">
        <w:t xml:space="preserve">. Dans Processing il faudra installer les librairies oscP5, </w:t>
      </w:r>
      <w:proofErr w:type="spellStart"/>
      <w:r w:rsidR="002877F2">
        <w:t>TheMidiBus</w:t>
      </w:r>
      <w:proofErr w:type="spellEnd"/>
      <w:r w:rsidR="002877F2">
        <w:t xml:space="preserve">, </w:t>
      </w:r>
      <w:proofErr w:type="spellStart"/>
      <w:r w:rsidR="002877F2">
        <w:t>WebSockets</w:t>
      </w:r>
      <w:proofErr w:type="spellEnd"/>
      <w:r w:rsidR="002877F2">
        <w:t xml:space="preserve"> (menu : ajouter un outil -&gt; librairies).</w:t>
      </w:r>
    </w:p>
    <w:p w14:paraId="62F667D6" w14:textId="5D4FE697" w:rsidR="002B5C02" w:rsidRDefault="002B5C02" w:rsidP="005E54E8">
      <w:pPr>
        <w:pStyle w:val="Titre2"/>
      </w:pPr>
      <w:bookmarkStart w:id="11" w:name="_Toc76481196"/>
      <w:r>
        <w:t>Configuration réseau</w:t>
      </w:r>
      <w:bookmarkEnd w:id="11"/>
    </w:p>
    <w:p w14:paraId="5D4E1415" w14:textId="23DC1A9A" w:rsidR="007220A2" w:rsidRPr="007220A2" w:rsidRDefault="007220A2" w:rsidP="007220A2">
      <w:pPr>
        <w:pStyle w:val="Titre3"/>
      </w:pPr>
      <w:bookmarkStart w:id="12" w:name="_Toc76481197"/>
      <w:r>
        <w:t>Configuration IP</w:t>
      </w:r>
      <w:bookmarkEnd w:id="12"/>
    </w:p>
    <w:p w14:paraId="136F56AB" w14:textId="70A9399D" w:rsidR="002B5C02" w:rsidRDefault="001D177E">
      <w:r>
        <w:t xml:space="preserve">Elle se fait avec le </w:t>
      </w:r>
      <w:r w:rsidR="002B5C02">
        <w:t xml:space="preserve">fichier </w:t>
      </w:r>
      <w:r w:rsidR="00EA18BD">
        <w:t>« </w:t>
      </w:r>
      <w:r w:rsidR="00AD0C12">
        <w:t>.</w:t>
      </w:r>
      <w:r w:rsidR="00A60451">
        <w:t>/</w:t>
      </w:r>
      <w:r w:rsidR="002B5C02" w:rsidRPr="002B5C02">
        <w:t>serveur</w:t>
      </w:r>
      <w:r w:rsidR="00A60451">
        <w:t>/</w:t>
      </w:r>
      <w:proofErr w:type="spellStart"/>
      <w:r w:rsidR="002B5C02" w:rsidRPr="002B5C02">
        <w:t>ipConfig.json</w:t>
      </w:r>
      <w:proofErr w:type="spellEnd"/>
      <w:r w:rsidR="00EA18BD">
        <w:t> »</w:t>
      </w:r>
    </w:p>
    <w:p w14:paraId="15777A0B" w14:textId="0A70537D" w:rsidR="002B5C02" w:rsidRDefault="002B5C02">
      <w:r>
        <w:t>Exemple</w:t>
      </w:r>
      <w:r w:rsidR="001D177E">
        <w:t xml:space="preserve"> d’</w:t>
      </w:r>
      <w:proofErr w:type="spellStart"/>
      <w:r w:rsidR="001D177E">
        <w:t>ipConfig.json</w:t>
      </w:r>
      <w:proofErr w:type="spellEnd"/>
      <w:r>
        <w:t> :</w:t>
      </w:r>
    </w:p>
    <w:p w14:paraId="6D77398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w:t>
      </w:r>
    </w:p>
    <w:p w14:paraId="11E6439D"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remoteIPAddressImage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49BC9C9A"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remoteIPAddressSound</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63D08D1F"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52C2BB8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remoteIPAddressGame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"192.168.82.96",</w:t>
      </w:r>
    </w:p>
    <w:p w14:paraId="13A1C92C"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serverIPAddress</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"localhost",</w:t>
      </w:r>
    </w:p>
    <w:p w14:paraId="40AF5242"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8080,</w:t>
      </w:r>
    </w:p>
    <w:p w14:paraId="20F38D7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websocketServeurPort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8383,</w:t>
      </w:r>
    </w:p>
    <w:p w14:paraId="3A85C4E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InPortOSCMIDIfromDAW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13000,</w:t>
      </w:r>
    </w:p>
    <w:p w14:paraId="38DF82C6"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OutPortOSCMIDItoDAW</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12000,</w:t>
      </w:r>
    </w:p>
    <w:p w14:paraId="71A8A9E3"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distribSequencerPort</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8888,</w:t>
      </w:r>
    </w:p>
    <w:p w14:paraId="6E8A600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outportProcessing</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10000,</w:t>
      </w:r>
    </w:p>
    <w:p w14:paraId="4D91C7A0"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outportLumiere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7700,</w:t>
      </w:r>
    </w:p>
    <w:p w14:paraId="6CA4270E" w14:textId="77777777" w:rsidR="001D3BA3" w:rsidRPr="001D3BA3"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1D3BA3">
        <w:rPr>
          <w:rFonts w:ascii="Consolas" w:eastAsia="Times New Roman" w:hAnsi="Consolas" w:cs="Times New Roman"/>
          <w:color w:val="000000"/>
          <w:sz w:val="18"/>
          <w:szCs w:val="18"/>
          <w:bdr w:val="none" w:sz="0" w:space="0" w:color="auto" w:frame="1"/>
          <w:lang w:eastAsia="fr-FR"/>
        </w:rPr>
        <w:tab/>
        <w:t>"</w:t>
      </w:r>
      <w:proofErr w:type="spellStart"/>
      <w:r w:rsidRPr="001D3BA3">
        <w:rPr>
          <w:rFonts w:ascii="Consolas" w:eastAsia="Times New Roman" w:hAnsi="Consolas" w:cs="Times New Roman"/>
          <w:color w:val="000000"/>
          <w:sz w:val="18"/>
          <w:szCs w:val="18"/>
          <w:bdr w:val="none" w:sz="0" w:space="0" w:color="auto" w:frame="1"/>
          <w:lang w:eastAsia="fr-FR"/>
        </w:rPr>
        <w:t>inportLumiere</w:t>
      </w:r>
      <w:proofErr w:type="spellEnd"/>
      <w:proofErr w:type="gramStart"/>
      <w:r w:rsidRPr="001D3BA3">
        <w:rPr>
          <w:rFonts w:ascii="Consolas" w:eastAsia="Times New Roman" w:hAnsi="Consolas" w:cs="Times New Roman"/>
          <w:color w:val="000000"/>
          <w:sz w:val="18"/>
          <w:szCs w:val="18"/>
          <w:bdr w:val="none" w:sz="0" w:space="0" w:color="auto" w:frame="1"/>
          <w:lang w:eastAsia="fr-FR"/>
        </w:rPr>
        <w:t>":</w:t>
      </w:r>
      <w:proofErr w:type="gramEnd"/>
      <w:r w:rsidRPr="001D3BA3">
        <w:rPr>
          <w:rFonts w:ascii="Consolas" w:eastAsia="Times New Roman" w:hAnsi="Consolas" w:cs="Times New Roman"/>
          <w:color w:val="000000"/>
          <w:sz w:val="18"/>
          <w:szCs w:val="18"/>
          <w:bdr w:val="none" w:sz="0" w:space="0" w:color="auto" w:frame="1"/>
          <w:lang w:eastAsia="fr-FR"/>
        </w:rPr>
        <w:t xml:space="preserve"> 9000</w:t>
      </w:r>
    </w:p>
    <w:p w14:paraId="28D8380C" w14:textId="0D1EBAFA" w:rsidR="002B5C02" w:rsidRPr="002B5C02" w:rsidRDefault="001D3BA3" w:rsidP="001D3BA3">
      <w:pPr>
        <w:numPr>
          <w:ilvl w:val="0"/>
          <w:numId w:val="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1D3BA3">
        <w:rPr>
          <w:rFonts w:ascii="Consolas" w:eastAsia="Times New Roman" w:hAnsi="Consolas" w:cs="Times New Roman"/>
          <w:color w:val="000000"/>
          <w:sz w:val="18"/>
          <w:szCs w:val="18"/>
          <w:bdr w:val="none" w:sz="0" w:space="0" w:color="auto" w:frame="1"/>
          <w:lang w:eastAsia="fr-FR"/>
        </w:rPr>
        <w:t>}</w:t>
      </w:r>
    </w:p>
    <w:p w14:paraId="255495B4" w14:textId="3AEF47DD" w:rsidR="002B5C02" w:rsidRPr="002B5C02" w:rsidRDefault="002B5C02">
      <w:proofErr w:type="spellStart"/>
      <w:proofErr w:type="gramStart"/>
      <w:r w:rsidRPr="002B5C02">
        <w:rPr>
          <w:rFonts w:ascii="Consolas" w:eastAsia="Times New Roman" w:hAnsi="Consolas" w:cs="Times New Roman"/>
          <w:sz w:val="18"/>
          <w:szCs w:val="18"/>
          <w:bdr w:val="none" w:sz="0" w:space="0" w:color="auto" w:frame="1"/>
          <w:lang w:eastAsia="fr-FR"/>
        </w:rPr>
        <w:t>serverIPAddress</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adresse du serveur. </w:t>
      </w:r>
    </w:p>
    <w:p w14:paraId="288E3A0F" w14:textId="50C3D3CD"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remoteIPAddressLumiere</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pour un usage avec QLC pour un dialogue en OSC</w:t>
      </w:r>
    </w:p>
    <w:p w14:paraId="03A15317" w14:textId="0ACEA922" w:rsidR="002B5C02" w:rsidRPr="002B5C02" w:rsidRDefault="002B5C02">
      <w:pPr>
        <w:rPr>
          <w:rFonts w:ascii="Consolas" w:eastAsia="Times New Roman" w:hAnsi="Consolas" w:cs="Times New Roman"/>
          <w:sz w:val="18"/>
          <w:szCs w:val="18"/>
          <w:bdr w:val="none" w:sz="0" w:space="0" w:color="auto" w:frame="1"/>
          <w:lang w:eastAsia="fr-FR"/>
        </w:rPr>
      </w:pPr>
      <w:proofErr w:type="spellStart"/>
      <w:proofErr w:type="gramStart"/>
      <w:r w:rsidRPr="002B5C02">
        <w:rPr>
          <w:rFonts w:ascii="Consolas" w:eastAsia="Times New Roman" w:hAnsi="Consolas" w:cs="Times New Roman"/>
          <w:sz w:val="18"/>
          <w:szCs w:val="18"/>
          <w:bdr w:val="none" w:sz="0" w:space="0" w:color="auto" w:frame="1"/>
          <w:lang w:eastAsia="fr-FR"/>
        </w:rPr>
        <w:lastRenderedPageBreak/>
        <w:t>remoteIPAddress</w:t>
      </w:r>
      <w:r w:rsidR="005B1D99">
        <w:rPr>
          <w:rFonts w:ascii="Consolas" w:eastAsia="Times New Roman" w:hAnsi="Consolas" w:cs="Times New Roman"/>
          <w:sz w:val="18"/>
          <w:szCs w:val="18"/>
          <w:bdr w:val="none" w:sz="0" w:space="0" w:color="auto" w:frame="1"/>
          <w:lang w:eastAsia="fr-FR"/>
        </w:rPr>
        <w:t>DAW</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IP du serveur Proce</w:t>
      </w:r>
      <w:r>
        <w:t>s</w:t>
      </w:r>
      <w:r w:rsidRPr="002B5C02">
        <w:rPr>
          <w:rFonts w:eastAsiaTheme="minorHAnsi"/>
        </w:rPr>
        <w:t>sing pour les commandes MIDI vers Ableton ou aune autre DAW.</w:t>
      </w:r>
    </w:p>
    <w:p w14:paraId="6D871F24" w14:textId="6DA37DC3"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remoteIPAddressSound</w:t>
      </w:r>
      <w:proofErr w:type="spellEnd"/>
      <w:proofErr w:type="gramEnd"/>
      <w:r w:rsidRPr="002B5C02">
        <w:rPr>
          <w:rFonts w:ascii="Consolas" w:eastAsia="Times New Roman" w:hAnsi="Consolas" w:cs="Times New Roman"/>
          <w:sz w:val="18"/>
          <w:szCs w:val="18"/>
          <w:bdr w:val="none" w:sz="0" w:space="0" w:color="auto" w:frame="1"/>
          <w:lang w:eastAsia="fr-FR"/>
        </w:rPr>
        <w:t> </w:t>
      </w:r>
      <w:r w:rsidRPr="002B5C02">
        <w:rPr>
          <w:rFonts w:eastAsiaTheme="minorHAnsi"/>
        </w:rPr>
        <w:t>: IP du serveur Processing pour les commandes MIDI vers REAPER, c’est pour le spectacle GOLEM.</w:t>
      </w:r>
    </w:p>
    <w:p w14:paraId="341C8545" w14:textId="2E737867" w:rsidR="002B5C02" w:rsidRPr="002B5C02" w:rsidRDefault="002B5C02">
      <w:pPr>
        <w:rPr>
          <w:rFonts w:eastAsiaTheme="minorHAnsi"/>
        </w:rPr>
      </w:pPr>
      <w:proofErr w:type="spellStart"/>
      <w:proofErr w:type="gramStart"/>
      <w:r w:rsidRPr="002B5C02">
        <w:rPr>
          <w:rFonts w:ascii="Consolas" w:eastAsia="Times New Roman" w:hAnsi="Consolas" w:cs="Times New Roman"/>
          <w:sz w:val="18"/>
          <w:szCs w:val="18"/>
          <w:bdr w:val="none" w:sz="0" w:space="0" w:color="auto" w:frame="1"/>
          <w:lang w:eastAsia="fr-FR"/>
        </w:rPr>
        <w:t>remoteIPAddressImage</w:t>
      </w:r>
      <w:proofErr w:type="spellEnd"/>
      <w:proofErr w:type="gramEnd"/>
      <w:r w:rsidRPr="002B5C02">
        <w:rPr>
          <w:rFonts w:ascii="Consolas" w:eastAsia="Times New Roman" w:hAnsi="Consolas" w:cs="Times New Roman"/>
          <w:sz w:val="18"/>
          <w:szCs w:val="18"/>
          <w:bdr w:val="none" w:sz="0" w:space="0" w:color="auto" w:frame="1"/>
          <w:lang w:eastAsia="fr-FR"/>
        </w:rPr>
        <w:t xml:space="preserve"> : </w:t>
      </w:r>
      <w:r w:rsidRPr="002B5C02">
        <w:rPr>
          <w:rFonts w:eastAsiaTheme="minorHAnsi"/>
        </w:rPr>
        <w:t xml:space="preserve">IP du serveur Processing pour </w:t>
      </w:r>
      <w:r w:rsidR="001D3BA3">
        <w:rPr>
          <w:rFonts w:eastAsiaTheme="minorHAnsi"/>
        </w:rPr>
        <w:t>une</w:t>
      </w:r>
      <w:r w:rsidRPr="002B5C02">
        <w:rPr>
          <w:rFonts w:eastAsiaTheme="minorHAnsi"/>
        </w:rPr>
        <w:t xml:space="preserve"> Visualisation sur grand écran.</w:t>
      </w:r>
    </w:p>
    <w:p w14:paraId="35392609" w14:textId="2C2CF04F" w:rsidR="007F57A1" w:rsidRDefault="00EC3E3F" w:rsidP="001D3BA3">
      <w:pPr>
        <w:jc w:val="both"/>
        <w:rPr>
          <w:rFonts w:eastAsiaTheme="minorHAnsi"/>
        </w:rPr>
      </w:pPr>
      <w:r>
        <w:t>Pour un usage standard,</w:t>
      </w:r>
      <w:r w:rsidR="00931094">
        <w:t xml:space="preserve"> il suffit de mettre à jour</w:t>
      </w:r>
      <w:r>
        <w:t xml:space="preserve"> </w:t>
      </w:r>
      <w:proofErr w:type="spellStart"/>
      <w:r w:rsidRPr="002B5C02">
        <w:rPr>
          <w:rFonts w:ascii="Consolas" w:eastAsia="Times New Roman" w:hAnsi="Consolas" w:cs="Times New Roman"/>
          <w:sz w:val="18"/>
          <w:szCs w:val="18"/>
          <w:bdr w:val="none" w:sz="0" w:space="0" w:color="auto" w:frame="1"/>
          <w:lang w:eastAsia="fr-FR"/>
        </w:rPr>
        <w:t>remoteIPAddressAbleton</w:t>
      </w:r>
      <w:proofErr w:type="spellEnd"/>
      <w:r w:rsidRPr="00EA18BD">
        <w:rPr>
          <w:rFonts w:eastAsiaTheme="minorHAnsi"/>
        </w:rPr>
        <w:t xml:space="preserve"> et</w:t>
      </w:r>
      <w:r>
        <w:rPr>
          <w:rFonts w:ascii="Consolas" w:eastAsia="Times New Roman" w:hAnsi="Consolas" w:cs="Times New Roman"/>
          <w:sz w:val="18"/>
          <w:szCs w:val="18"/>
          <w:bdr w:val="none" w:sz="0" w:space="0" w:color="auto" w:frame="1"/>
          <w:lang w:eastAsia="fr-FR"/>
        </w:rPr>
        <w:t xml:space="preserve"> </w:t>
      </w:r>
      <w:proofErr w:type="spellStart"/>
      <w:r w:rsidRPr="002B5C02">
        <w:rPr>
          <w:rFonts w:ascii="Consolas" w:eastAsia="Times New Roman" w:hAnsi="Consolas" w:cs="Times New Roman"/>
          <w:sz w:val="18"/>
          <w:szCs w:val="18"/>
          <w:bdr w:val="none" w:sz="0" w:space="0" w:color="auto" w:frame="1"/>
          <w:lang w:eastAsia="fr-FR"/>
        </w:rPr>
        <w:t>serverIPAddress</w:t>
      </w:r>
      <w:proofErr w:type="spellEnd"/>
      <w:r w:rsidR="001D3BA3">
        <w:rPr>
          <w:rFonts w:eastAsiaTheme="minorHAnsi"/>
        </w:rPr>
        <w:t>.</w:t>
      </w:r>
    </w:p>
    <w:p w14:paraId="3F87488B" w14:textId="24C9314C" w:rsidR="005A7E83" w:rsidRDefault="005A7E83" w:rsidP="005A7E83">
      <w:pPr>
        <w:pStyle w:val="Titre2"/>
      </w:pPr>
      <w:bookmarkStart w:id="13" w:name="_Toc76481198"/>
      <w:r>
        <w:t>Configuration MIDI pour Node.js</w:t>
      </w:r>
      <w:bookmarkEnd w:id="13"/>
    </w:p>
    <w:p w14:paraId="1FB00A49" w14:textId="4BA3177F" w:rsidR="005A7E83" w:rsidRDefault="00931094" w:rsidP="004446C1">
      <w:pPr>
        <w:jc w:val="both"/>
      </w:pPr>
      <w:r>
        <w:t xml:space="preserve">La configuration des ports MIDI </w:t>
      </w:r>
      <w:r w:rsidR="005A7E83">
        <w:t>se fait à l’aide du fichier ./serveur/</w:t>
      </w:r>
      <w:proofErr w:type="spellStart"/>
      <w:r w:rsidR="005A7E83">
        <w:t>midiConfig.json</w:t>
      </w:r>
      <w:proofErr w:type="spellEnd"/>
      <w:r w:rsidR="005A7E83">
        <w:t>.</w:t>
      </w:r>
      <w:r w:rsidR="00691289">
        <w:t xml:space="preserve"> Ce fichier définit les bus MIDI en fonction de la configuration de l’ordinateur.</w:t>
      </w:r>
      <w:r w:rsidR="00E95CB7">
        <w:t xml:space="preserve"> Ce fichier est utilisé par Skini et Processing.</w:t>
      </w:r>
    </w:p>
    <w:p w14:paraId="0172B4F5" w14:textId="34D426A1" w:rsidR="005A7E83" w:rsidRDefault="00691289" w:rsidP="004446C1">
      <w:pPr>
        <w:jc w:val="both"/>
      </w:pPr>
      <w:r>
        <w:t>Voici un exemple.</w:t>
      </w:r>
    </w:p>
    <w:p w14:paraId="3DECDDB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w:t>
      </w:r>
    </w:p>
    <w:p w14:paraId="4302103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135E9C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"OUT",</w:t>
      </w:r>
    </w:p>
    <w:p w14:paraId="4C5717B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clipToDAW</w:t>
      </w:r>
      <w:proofErr w:type="spellEnd"/>
      <w:r w:rsidRPr="00BE045B">
        <w:rPr>
          <w:rFonts w:ascii="Consolas" w:hAnsi="Consolas"/>
          <w:sz w:val="20"/>
          <w:szCs w:val="20"/>
          <w:lang w:val="en-US"/>
        </w:rPr>
        <w:t>",</w:t>
      </w:r>
    </w:p>
    <w:p w14:paraId="4434C04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6",</w:t>
      </w:r>
    </w:p>
    <w:p w14:paraId="36C27CD4"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"Bus for launching the clips in the DAW"</w:t>
      </w:r>
    </w:p>
    <w:p w14:paraId="5E3B9A9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FA6A14C"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6869F8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15A3ADE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syncFromDAW</w:t>
      </w:r>
      <w:proofErr w:type="spellEnd"/>
      <w:r w:rsidRPr="00BE045B">
        <w:rPr>
          <w:rFonts w:ascii="Consolas" w:hAnsi="Consolas"/>
          <w:sz w:val="20"/>
          <w:szCs w:val="20"/>
          <w:lang w:val="en-US"/>
        </w:rPr>
        <w:t>",</w:t>
      </w:r>
    </w:p>
    <w:p w14:paraId="4352596B"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9",</w:t>
      </w:r>
    </w:p>
    <w:p w14:paraId="493D3F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sync message from DAW"</w:t>
      </w:r>
    </w:p>
    <w:p w14:paraId="4DA8C61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5EC5320E"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4E1E3607"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780B767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clipFromDAW</w:t>
      </w:r>
      <w:proofErr w:type="spellEnd"/>
      <w:r w:rsidRPr="00BE045B">
        <w:rPr>
          <w:rFonts w:ascii="Consolas" w:hAnsi="Consolas"/>
          <w:sz w:val="20"/>
          <w:szCs w:val="20"/>
          <w:lang w:val="en-US"/>
        </w:rPr>
        <w:t>",</w:t>
      </w:r>
    </w:p>
    <w:p w14:paraId="6ACBCD53"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w:t>
      </w:r>
      <w:proofErr w:type="spellStart"/>
      <w:r w:rsidRPr="00BE045B">
        <w:rPr>
          <w:rFonts w:ascii="Consolas" w:hAnsi="Consolas"/>
          <w:sz w:val="20"/>
          <w:szCs w:val="20"/>
          <w:lang w:val="en-US"/>
        </w:rPr>
        <w:t>loopMIDI</w:t>
      </w:r>
      <w:proofErr w:type="spellEnd"/>
      <w:r w:rsidRPr="00BE045B">
        <w:rPr>
          <w:rFonts w:ascii="Consolas" w:hAnsi="Consolas"/>
          <w:sz w:val="20"/>
          <w:szCs w:val="20"/>
          <w:lang w:val="en-US"/>
        </w:rPr>
        <w:t xml:space="preserve"> Port 12",</w:t>
      </w:r>
    </w:p>
    <w:p w14:paraId="2790E82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"for clip activation message from DAW"</w:t>
      </w:r>
    </w:p>
    <w:p w14:paraId="7D271BDF"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606535F1"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w:t>
      </w:r>
    </w:p>
    <w:p w14:paraId="25D3492D"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"type": "IN",</w:t>
      </w:r>
    </w:p>
    <w:p w14:paraId="35AB0908"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"spec":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7D864EE5"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"name": "nanoKEY2",</w:t>
      </w:r>
    </w:p>
    <w:p w14:paraId="248DA2FA" w14:textId="77777777" w:rsidR="00691289" w:rsidRPr="00BE045B" w:rsidRDefault="00691289" w:rsidP="00691289">
      <w:pPr>
        <w:spacing w:after="0"/>
        <w:jc w:val="both"/>
        <w:rPr>
          <w:rFonts w:ascii="Consolas" w:hAnsi="Consolas"/>
          <w:sz w:val="20"/>
          <w:szCs w:val="20"/>
          <w:lang w:val="en-US"/>
        </w:rPr>
      </w:pPr>
      <w:r w:rsidRPr="00BE045B">
        <w:rPr>
          <w:rFonts w:ascii="Consolas" w:hAnsi="Consolas"/>
          <w:sz w:val="20"/>
          <w:szCs w:val="20"/>
          <w:lang w:val="en-US"/>
        </w:rPr>
        <w:t xml:space="preserve">    "comment": "to test a MIDI </w:t>
      </w:r>
      <w:proofErr w:type="spellStart"/>
      <w:r w:rsidRPr="00BE045B">
        <w:rPr>
          <w:rFonts w:ascii="Consolas" w:hAnsi="Consolas"/>
          <w:sz w:val="20"/>
          <w:szCs w:val="20"/>
          <w:lang w:val="en-US"/>
        </w:rPr>
        <w:t>controler</w:t>
      </w:r>
      <w:proofErr w:type="spellEnd"/>
      <w:r w:rsidRPr="00BE045B">
        <w:rPr>
          <w:rFonts w:ascii="Consolas" w:hAnsi="Consolas"/>
          <w:sz w:val="20"/>
          <w:szCs w:val="20"/>
          <w:lang w:val="en-US"/>
        </w:rPr>
        <w:t>"</w:t>
      </w:r>
    </w:p>
    <w:p w14:paraId="68B206FE" w14:textId="77777777" w:rsidR="00691289" w:rsidRPr="00BE045B" w:rsidRDefault="00691289" w:rsidP="00691289">
      <w:pPr>
        <w:spacing w:after="0"/>
        <w:jc w:val="both"/>
        <w:rPr>
          <w:rFonts w:ascii="Consolas" w:hAnsi="Consolas"/>
          <w:sz w:val="20"/>
          <w:szCs w:val="20"/>
        </w:rPr>
      </w:pPr>
      <w:r w:rsidRPr="00BE045B">
        <w:rPr>
          <w:rFonts w:ascii="Consolas" w:hAnsi="Consolas"/>
          <w:sz w:val="20"/>
          <w:szCs w:val="20"/>
          <w:lang w:val="en-US"/>
        </w:rPr>
        <w:t xml:space="preserve">  </w:t>
      </w:r>
      <w:r w:rsidRPr="00BE045B">
        <w:rPr>
          <w:rFonts w:ascii="Consolas" w:hAnsi="Consolas"/>
          <w:sz w:val="20"/>
          <w:szCs w:val="20"/>
        </w:rPr>
        <w:t>}</w:t>
      </w:r>
    </w:p>
    <w:p w14:paraId="2518A70C" w14:textId="10C324A1" w:rsidR="00691289" w:rsidRPr="00BE045B" w:rsidRDefault="00691289" w:rsidP="00691289">
      <w:pPr>
        <w:spacing w:after="0"/>
        <w:jc w:val="both"/>
        <w:rPr>
          <w:rFonts w:ascii="Consolas" w:hAnsi="Consolas"/>
          <w:sz w:val="20"/>
          <w:szCs w:val="20"/>
        </w:rPr>
      </w:pPr>
      <w:r w:rsidRPr="00BE045B">
        <w:rPr>
          <w:rFonts w:ascii="Consolas" w:hAnsi="Consolas"/>
          <w:sz w:val="20"/>
          <w:szCs w:val="20"/>
        </w:rPr>
        <w:t>]</w:t>
      </w:r>
    </w:p>
    <w:p w14:paraId="4B559D06" w14:textId="3C6D57A0" w:rsidR="00443389" w:rsidRDefault="00691289" w:rsidP="004446C1">
      <w:pPr>
        <w:jc w:val="both"/>
      </w:pPr>
      <w:r>
        <w:t xml:space="preserve">Le </w:t>
      </w:r>
      <w:r w:rsidR="00443389">
        <w:t>champ « </w:t>
      </w:r>
      <w:r>
        <w:t>type</w:t>
      </w:r>
      <w:r w:rsidR="00443389">
        <w:t> »</w:t>
      </w:r>
      <w:r>
        <w:t xml:space="preserve"> définit s’il s’agit d’un port IN ou OUT. </w:t>
      </w:r>
    </w:p>
    <w:p w14:paraId="79570358" w14:textId="071D4A82" w:rsidR="00443389" w:rsidRDefault="00691289" w:rsidP="004446C1">
      <w:pPr>
        <w:jc w:val="both"/>
      </w:pPr>
      <w:r>
        <w:t>Le champ « </w:t>
      </w:r>
      <w:proofErr w:type="spellStart"/>
      <w:r>
        <w:t>spec</w:t>
      </w:r>
      <w:proofErr w:type="spellEnd"/>
      <w:r>
        <w:t> » définit l’usage</w:t>
      </w:r>
      <w:r w:rsidR="00443389">
        <w:t xml:space="preserve"> avec :</w:t>
      </w:r>
      <w:r>
        <w:t xml:space="preserve"> </w:t>
      </w:r>
    </w:p>
    <w:p w14:paraId="706707B6" w14:textId="77777777" w:rsidR="00443389" w:rsidRDefault="00691289" w:rsidP="00827E9C">
      <w:pPr>
        <w:pStyle w:val="Paragraphedeliste"/>
        <w:numPr>
          <w:ilvl w:val="0"/>
          <w:numId w:val="27"/>
        </w:numPr>
        <w:jc w:val="both"/>
      </w:pPr>
      <w:r>
        <w:t>« </w:t>
      </w:r>
      <w:proofErr w:type="spellStart"/>
      <w:proofErr w:type="gramStart"/>
      <w:r>
        <w:t>clipToDaw</w:t>
      </w:r>
      <w:proofErr w:type="spellEnd"/>
      <w:proofErr w:type="gramEnd"/>
      <w:r>
        <w:t> » définit au port qui permet à la DAW de recevoir les commandes MIDI de Skini.</w:t>
      </w:r>
    </w:p>
    <w:p w14:paraId="786B3F5E" w14:textId="7F93D0BC" w:rsidR="00443389" w:rsidRDefault="00691289" w:rsidP="00827E9C">
      <w:pPr>
        <w:pStyle w:val="Paragraphedeliste"/>
        <w:numPr>
          <w:ilvl w:val="0"/>
          <w:numId w:val="27"/>
        </w:numPr>
        <w:jc w:val="both"/>
      </w:pPr>
      <w:r>
        <w:t>« </w:t>
      </w:r>
      <w:proofErr w:type="spellStart"/>
      <w:proofErr w:type="gramStart"/>
      <w:r w:rsidRPr="00691289">
        <w:t>syncFromDAW</w:t>
      </w:r>
      <w:proofErr w:type="spellEnd"/>
      <w:proofErr w:type="gramEnd"/>
      <w:r w:rsidRPr="00691289">
        <w:t> »</w:t>
      </w:r>
      <w:r w:rsidRPr="00443389">
        <w:rPr>
          <w:rFonts w:ascii="Consolas" w:hAnsi="Consolas"/>
        </w:rPr>
        <w:t xml:space="preserve"> </w:t>
      </w:r>
      <w:r w:rsidRPr="00691289">
        <w:t>définit le port qui va recevoir la synchronisation MIDI de la DAW.</w:t>
      </w:r>
      <w:r w:rsidR="00443389">
        <w:t xml:space="preserve"> </w:t>
      </w:r>
    </w:p>
    <w:p w14:paraId="324BF645" w14:textId="77777777" w:rsidR="00443389" w:rsidRDefault="00443389" w:rsidP="00827E9C">
      <w:pPr>
        <w:pStyle w:val="Paragraphedeliste"/>
        <w:numPr>
          <w:ilvl w:val="0"/>
          <w:numId w:val="27"/>
        </w:numPr>
        <w:jc w:val="both"/>
      </w:pPr>
      <w:r>
        <w:t>« </w:t>
      </w:r>
      <w:proofErr w:type="spellStart"/>
      <w:proofErr w:type="gramStart"/>
      <w:r w:rsidRPr="00443389">
        <w:t>clipFromDAW</w:t>
      </w:r>
      <w:proofErr w:type="spellEnd"/>
      <w:proofErr w:type="gramEnd"/>
      <w:r>
        <w:t> » définit le port via lequel la DAW envoie les message de départ des clips.</w:t>
      </w:r>
    </w:p>
    <w:p w14:paraId="6F7479D9" w14:textId="24BDCA22" w:rsidR="005A7E83" w:rsidRDefault="00443389" w:rsidP="00827E9C">
      <w:pPr>
        <w:pStyle w:val="Paragraphedeliste"/>
        <w:numPr>
          <w:ilvl w:val="0"/>
          <w:numId w:val="27"/>
        </w:numPr>
        <w:jc w:val="both"/>
      </w:pPr>
      <w:r>
        <w:lastRenderedPageBreak/>
        <w:t>« </w:t>
      </w:r>
      <w:proofErr w:type="spellStart"/>
      <w:proofErr w:type="gramStart"/>
      <w:r>
        <w:t>controle</w:t>
      </w:r>
      <w:proofErr w:type="spellEnd"/>
      <w:proofErr w:type="gramEnd"/>
      <w:r>
        <w:t xml:space="preserve"> » correspond à un port auquel est associé un </w:t>
      </w:r>
      <w:r w:rsidR="007F57A1">
        <w:t>contrôleur</w:t>
      </w:r>
      <w:r>
        <w:t xml:space="preserve"> MIDI (clavier, PAD…).</w:t>
      </w:r>
      <w:r w:rsidRPr="00443389">
        <w:t xml:space="preserve"> </w:t>
      </w:r>
    </w:p>
    <w:p w14:paraId="64245937" w14:textId="4750C813" w:rsidR="00443389" w:rsidRDefault="00443389" w:rsidP="004446C1">
      <w:pPr>
        <w:jc w:val="both"/>
      </w:pPr>
      <w:r>
        <w:t>Le champ « </w:t>
      </w:r>
      <w:proofErr w:type="spellStart"/>
      <w:r>
        <w:t>name</w:t>
      </w:r>
      <w:proofErr w:type="spellEnd"/>
      <w:r>
        <w:t xml:space="preserve"> » contient le nom du port MIDI sur l’ordinateur. Ici il s’agit de ports sur l’interface </w:t>
      </w:r>
      <w:proofErr w:type="spellStart"/>
      <w:r>
        <w:t>LoopMIDI</w:t>
      </w:r>
      <w:proofErr w:type="spellEnd"/>
      <w:r>
        <w:t>.</w:t>
      </w:r>
    </w:p>
    <w:p w14:paraId="01186DDA" w14:textId="79B12621" w:rsidR="00443389" w:rsidRDefault="00443389" w:rsidP="004446C1">
      <w:pPr>
        <w:jc w:val="both"/>
      </w:pPr>
      <w:r>
        <w:t>Le champ « comment » permet de commenter l’utilisation du port.</w:t>
      </w:r>
    </w:p>
    <w:p w14:paraId="1C10A751" w14:textId="2ADE5E07" w:rsidR="00CC3CD1" w:rsidRPr="00691289" w:rsidRDefault="00CC3CD1" w:rsidP="00CC3CD1">
      <w:pPr>
        <w:pBdr>
          <w:top w:val="single" w:sz="4" w:space="1" w:color="auto"/>
          <w:left w:val="single" w:sz="4" w:space="4" w:color="auto"/>
          <w:bottom w:val="single" w:sz="4" w:space="1" w:color="auto"/>
          <w:right w:val="single" w:sz="4" w:space="4" w:color="auto"/>
        </w:pBdr>
        <w:jc w:val="both"/>
      </w:pPr>
      <w:r w:rsidRPr="00CC3CD1">
        <w:rPr>
          <w:b/>
          <w:bCs/>
        </w:rPr>
        <w:t>Remarque</w:t>
      </w:r>
      <w:r>
        <w:t xml:space="preserve"> : Le paramètre </w:t>
      </w:r>
      <w:proofErr w:type="spellStart"/>
      <w:r w:rsidRPr="003B645B">
        <w:rPr>
          <w:i/>
          <w:iCs/>
        </w:rPr>
        <w:t>busMidiDAW</w:t>
      </w:r>
      <w:proofErr w:type="spellEnd"/>
      <w:r>
        <w:t xml:space="preserve"> du fichier de configuration d’une pièce, n’est utile que dans le cas de l’utilisation de la passerelle </w:t>
      </w:r>
      <w:r w:rsidRPr="003B645B">
        <w:rPr>
          <w:i/>
          <w:iCs/>
        </w:rPr>
        <w:t>Processing</w:t>
      </w:r>
      <w:r>
        <w:t xml:space="preserve">. C’est un index qui permet à </w:t>
      </w:r>
      <w:r w:rsidRPr="003B645B">
        <w:rPr>
          <w:i/>
          <w:iCs/>
        </w:rPr>
        <w:t>Processing</w:t>
      </w:r>
      <w:r>
        <w:t xml:space="preserve"> de trouver le port MIDI pour émettre les </w:t>
      </w:r>
      <w:proofErr w:type="spellStart"/>
      <w:r w:rsidRPr="003B645B">
        <w:rPr>
          <w:i/>
          <w:iCs/>
        </w:rPr>
        <w:t>noteOn</w:t>
      </w:r>
      <w:proofErr w:type="spellEnd"/>
      <w:r>
        <w:t xml:space="preserve"> vers la DAW. Si on n’utilise pas la passerelle Processing</w:t>
      </w:r>
      <w:r w:rsidR="003B645B">
        <w:t>,</w:t>
      </w:r>
      <w:r>
        <w:t xml:space="preserve"> </w:t>
      </w:r>
      <w:proofErr w:type="spellStart"/>
      <w:r w:rsidRPr="003B645B">
        <w:rPr>
          <w:i/>
          <w:iCs/>
        </w:rPr>
        <w:t>busMidiDAW</w:t>
      </w:r>
      <w:proofErr w:type="spellEnd"/>
      <w:r>
        <w:t xml:space="preserve"> n’est pas utilisé. L’utilisation de la passerelle dans le cas de Node.js n’intervient que lorsque l’on à la DAW et le serveur sur deux machines différentes</w:t>
      </w:r>
      <w:r w:rsidR="003B645B">
        <w:t xml:space="preserve"> car on peut parler MIDI depuis node.js</w:t>
      </w:r>
      <w:r>
        <w:t>.</w:t>
      </w:r>
    </w:p>
    <w:p w14:paraId="65FFF799" w14:textId="42B9F1F0" w:rsidR="00B74CCD" w:rsidRDefault="00B74CCD" w:rsidP="005E54E8">
      <w:pPr>
        <w:pStyle w:val="Titre2"/>
      </w:pPr>
      <w:bookmarkStart w:id="14" w:name="_Toc76481199"/>
      <w:r>
        <w:t>Configuration des pièces</w:t>
      </w:r>
      <w:bookmarkEnd w:id="14"/>
    </w:p>
    <w:p w14:paraId="50FA3277" w14:textId="4C06D71B" w:rsidR="007F57A1" w:rsidRDefault="007F57A1" w:rsidP="00EC3E3F">
      <w:pPr>
        <w:jc w:val="both"/>
      </w:pPr>
      <w:r>
        <w:t>La</w:t>
      </w:r>
      <w:r w:rsidR="008A7757">
        <w:t xml:space="preserve"> commande</w:t>
      </w:r>
      <w:r>
        <w:t xml:space="preserve"> pour lancer Skini est du type</w:t>
      </w:r>
      <w:r w:rsidR="008A7757">
        <w:t xml:space="preserve"> : </w:t>
      </w:r>
      <w:proofErr w:type="spellStart"/>
      <w:r>
        <w:t>node</w:t>
      </w:r>
      <w:proofErr w:type="spellEnd"/>
      <w:r>
        <w:t xml:space="preserve"> </w:t>
      </w:r>
      <w:proofErr w:type="spellStart"/>
      <w:r>
        <w:t>skini</w:t>
      </w:r>
      <w:proofErr w:type="spellEnd"/>
      <w:r>
        <w:t>. &lt;</w:t>
      </w:r>
      <w:proofErr w:type="gramStart"/>
      <w:r w:rsidRPr="007F57A1">
        <w:rPr>
          <w:i/>
          <w:iCs/>
        </w:rPr>
        <w:t>descripteur</w:t>
      </w:r>
      <w:proofErr w:type="gramEnd"/>
      <w:r w:rsidRPr="007F57A1">
        <w:rPr>
          <w:i/>
          <w:iCs/>
        </w:rPr>
        <w:t xml:space="preserve"> de la pièce</w:t>
      </w:r>
      <w:r>
        <w:t>&gt;</w:t>
      </w:r>
    </w:p>
    <w:p w14:paraId="29D56D24" w14:textId="67FA6A28" w:rsidR="008A7757" w:rsidRDefault="007F57A1" w:rsidP="00EC3E3F">
      <w:pPr>
        <w:jc w:val="both"/>
      </w:pPr>
      <w:r>
        <w:t xml:space="preserve">Ex : </w:t>
      </w:r>
      <w:proofErr w:type="spellStart"/>
      <w:r w:rsidR="008A7757">
        <w:t>node</w:t>
      </w:r>
      <w:proofErr w:type="spellEnd"/>
      <w:r w:rsidR="008A7757">
        <w:t xml:space="preserve"> </w:t>
      </w:r>
      <w:proofErr w:type="spellStart"/>
      <w:r w:rsidR="008A7757">
        <w:t>skini</w:t>
      </w:r>
      <w:proofErr w:type="spellEnd"/>
      <w:r w:rsidR="008A7757">
        <w:t xml:space="preserve"> ./pièces/opus1.js</w:t>
      </w:r>
    </w:p>
    <w:p w14:paraId="47C46567" w14:textId="3DCE760A" w:rsidR="00107AAF" w:rsidRDefault="00107AAF" w:rsidP="00EC3E3F">
      <w:pPr>
        <w:jc w:val="both"/>
      </w:pPr>
      <w:r>
        <w:t>Nous allons passer en revue les principaux paramètres d</w:t>
      </w:r>
      <w:r w:rsidR="00AA1D01">
        <w:t>u</w:t>
      </w:r>
      <w:r>
        <w:t xml:space="preserve"> </w:t>
      </w:r>
      <w:r w:rsidR="008E7A1B">
        <w:t xml:space="preserve">fichier </w:t>
      </w:r>
      <w:r w:rsidR="00AA1D01" w:rsidRPr="00AA1D01">
        <w:t>descripteur de la pièce</w:t>
      </w:r>
      <w:r>
        <w:t>.</w:t>
      </w:r>
    </w:p>
    <w:p w14:paraId="3F52B39B" w14:textId="0F8899DC" w:rsidR="005168FE" w:rsidRDefault="008E7A1B" w:rsidP="008E7A1B">
      <w:r>
        <w:t xml:space="preserve">Pour la description des patterns nous avons le paramètres </w:t>
      </w:r>
      <w:proofErr w:type="spellStart"/>
      <w:r w:rsidRPr="008E7A1B">
        <w:rPr>
          <w:i/>
          <w:iCs/>
        </w:rPr>
        <w:t>configClips</w:t>
      </w:r>
      <w:proofErr w:type="spellEnd"/>
      <w:r>
        <w:rPr>
          <w:i/>
          <w:iCs/>
        </w:rPr>
        <w:t xml:space="preserve">. </w:t>
      </w:r>
      <w:r w:rsidRPr="008E7A1B">
        <w:t>Voici</w:t>
      </w:r>
      <w:r>
        <w:rPr>
          <w:i/>
          <w:iCs/>
        </w:rPr>
        <w:t xml:space="preserve"> </w:t>
      </w:r>
      <w:r w:rsidR="005168FE">
        <w:t>par exemple :</w:t>
      </w:r>
    </w:p>
    <w:p w14:paraId="24721B88" w14:textId="2DDED8E8" w:rsidR="005168FE" w:rsidRPr="008E7A1B" w:rsidRDefault="005168FE" w:rsidP="005168FE">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8E7A1B">
        <w:rPr>
          <w:rFonts w:ascii="Consolas" w:eastAsia="Times New Roman" w:hAnsi="Consolas" w:cs="Times New Roman"/>
          <w:color w:val="000000"/>
          <w:sz w:val="18"/>
          <w:szCs w:val="18"/>
          <w:bdr w:val="none" w:sz="0" w:space="0" w:color="auto" w:frame="1"/>
          <w:lang w:eastAsia="fr-FR"/>
        </w:rPr>
        <w:t>exports.configClips</w:t>
      </w:r>
      <w:proofErr w:type="spellEnd"/>
      <w:proofErr w:type="gramEnd"/>
      <w:r w:rsidRPr="008E7A1B">
        <w:rPr>
          <w:rFonts w:ascii="Consolas" w:eastAsia="Times New Roman" w:hAnsi="Consolas" w:cs="Times New Roman"/>
          <w:color w:val="000000"/>
          <w:sz w:val="18"/>
          <w:szCs w:val="18"/>
          <w:bdr w:val="none" w:sz="0" w:space="0" w:color="auto" w:frame="1"/>
          <w:lang w:eastAsia="fr-FR"/>
        </w:rPr>
        <w:t xml:space="preserve"> = "</w:t>
      </w:r>
      <w:proofErr w:type="spellStart"/>
      <w:r w:rsidRPr="008E7A1B">
        <w:rPr>
          <w:rFonts w:ascii="Consolas" w:eastAsia="Times New Roman" w:hAnsi="Consolas" w:cs="Times New Roman"/>
          <w:color w:val="000000"/>
          <w:sz w:val="18"/>
          <w:szCs w:val="18"/>
          <w:bdr w:val="none" w:sz="0" w:space="0" w:color="auto" w:frame="1"/>
          <w:lang w:eastAsia="fr-FR"/>
        </w:rPr>
        <w:t>pieces</w:t>
      </w:r>
      <w:proofErr w:type="spellEnd"/>
      <w:r w:rsidRPr="008E7A1B">
        <w:rPr>
          <w:rFonts w:ascii="Consolas" w:eastAsia="Times New Roman" w:hAnsi="Consolas" w:cs="Times New Roman"/>
          <w:color w:val="000000"/>
          <w:sz w:val="18"/>
          <w:szCs w:val="18"/>
          <w:bdr w:val="none" w:sz="0" w:space="0" w:color="auto" w:frame="1"/>
          <w:lang w:eastAsia="fr-FR"/>
        </w:rPr>
        <w:t>/trouveLaPercu.csv";</w:t>
      </w:r>
    </w:p>
    <w:p w14:paraId="5EF9E9CB" w14:textId="5A64A344" w:rsidR="00AD0C12" w:rsidRDefault="007F57A1" w:rsidP="00EC3E3F">
      <w:pPr>
        <w:jc w:val="both"/>
      </w:pPr>
      <w:r>
        <w:t>Qui d</w:t>
      </w:r>
      <w:r w:rsidR="00AD0C12">
        <w:t>éfinit le fichier de configuration des patter</w:t>
      </w:r>
      <w:r>
        <w:t>ns</w:t>
      </w:r>
      <w:r w:rsidR="008E7A1B">
        <w:t xml:space="preserve"> </w:t>
      </w:r>
      <w:r w:rsidR="008E7A1B" w:rsidRPr="008E7A1B">
        <w:rPr>
          <w:i/>
          <w:iCs/>
        </w:rPr>
        <w:t>trouveLaPercu.csv</w:t>
      </w:r>
      <w:r w:rsidR="00AD0C12">
        <w:t>.</w:t>
      </w:r>
      <w:r w:rsidR="008E7A1B">
        <w:t xml:space="preserve"> Nous verrons plus loin</w:t>
      </w:r>
      <w:r w:rsidR="002913C5">
        <w:t xml:space="preserve"> (chapitre : </w:t>
      </w:r>
      <w:r w:rsidR="002913C5">
        <w:fldChar w:fldCharType="begin"/>
      </w:r>
      <w:r w:rsidR="002913C5">
        <w:instrText xml:space="preserve"> REF _Ref40339247 \h </w:instrText>
      </w:r>
      <w:r w:rsidR="002913C5">
        <w:fldChar w:fldCharType="separate"/>
      </w:r>
      <w:r w:rsidR="002913C5">
        <w:t>Configuration des patterns</w:t>
      </w:r>
      <w:r w:rsidR="002913C5">
        <w:fldChar w:fldCharType="end"/>
      </w:r>
      <w:r w:rsidR="002913C5">
        <w:t>)</w:t>
      </w:r>
      <w:r w:rsidR="008E7A1B">
        <w:t xml:space="preserve"> la création de ce fichier de descripteurs.</w:t>
      </w:r>
    </w:p>
    <w:p w14:paraId="570A1E9A" w14:textId="1D2AB336" w:rsidR="00513463" w:rsidRDefault="008E7A1B" w:rsidP="00EC3E3F">
      <w:pPr>
        <w:jc w:val="both"/>
      </w:pPr>
      <w:r>
        <w:t>Pour l</w:t>
      </w:r>
      <w:r w:rsidRPr="008E7A1B">
        <w:t>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513463">
        <w:rPr>
          <w:rFonts w:ascii="Consolas" w:eastAsia="Times New Roman" w:hAnsi="Consolas" w:cs="Times New Roman"/>
          <w:color w:val="000000"/>
          <w:sz w:val="18"/>
          <w:szCs w:val="18"/>
          <w:bdr w:val="none" w:sz="0" w:space="0" w:color="auto" w:frame="1"/>
          <w:lang w:eastAsia="fr-FR"/>
        </w:rPr>
        <w:t>directMidiON</w:t>
      </w:r>
      <w:proofErr w:type="spellEnd"/>
      <w:r w:rsidRPr="00513463">
        <w:rPr>
          <w:rFonts w:ascii="Consolas" w:eastAsia="Times New Roman" w:hAnsi="Consolas" w:cs="Times New Roman"/>
          <w:color w:val="000000"/>
          <w:sz w:val="18"/>
          <w:szCs w:val="18"/>
          <w:bdr w:val="none" w:sz="0" w:space="0" w:color="auto" w:frame="1"/>
          <w:lang w:eastAsia="fr-FR"/>
        </w:rPr>
        <w:t xml:space="preserve"> </w:t>
      </w:r>
      <w:r w:rsidRPr="008E7A1B">
        <w:t>de l</w:t>
      </w:r>
      <w:r w:rsidR="00513463">
        <w:t>a ligne :</w:t>
      </w:r>
    </w:p>
    <w:p w14:paraId="192F19C7" w14:textId="38B3AA63" w:rsidR="00513463" w:rsidRDefault="00513463" w:rsidP="00513463">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513463">
        <w:rPr>
          <w:rFonts w:ascii="Consolas" w:eastAsia="Times New Roman" w:hAnsi="Consolas" w:cs="Times New Roman"/>
          <w:color w:val="000000"/>
          <w:sz w:val="18"/>
          <w:szCs w:val="18"/>
          <w:bdr w:val="none" w:sz="0" w:space="0" w:color="auto" w:frame="1"/>
          <w:lang w:eastAsia="fr-FR"/>
        </w:rPr>
        <w:t>exports.directMidiON</w:t>
      </w:r>
      <w:proofErr w:type="spellEnd"/>
      <w:proofErr w:type="gramEnd"/>
      <w:r w:rsidRPr="00513463">
        <w:rPr>
          <w:rFonts w:ascii="Consolas" w:eastAsia="Times New Roman" w:hAnsi="Consolas" w:cs="Times New Roman"/>
          <w:color w:val="000000"/>
          <w:sz w:val="18"/>
          <w:szCs w:val="18"/>
          <w:bdr w:val="none" w:sz="0" w:space="0" w:color="auto" w:frame="1"/>
          <w:lang w:eastAsia="fr-FR"/>
        </w:rPr>
        <w:t xml:space="preserve"> = </w:t>
      </w:r>
      <w:proofErr w:type="spellStart"/>
      <w:r w:rsidRPr="00513463">
        <w:rPr>
          <w:rFonts w:ascii="Consolas" w:eastAsia="Times New Roman" w:hAnsi="Consolas" w:cs="Times New Roman"/>
          <w:color w:val="000000"/>
          <w:sz w:val="18"/>
          <w:szCs w:val="18"/>
          <w:bdr w:val="none" w:sz="0" w:space="0" w:color="auto" w:frame="1"/>
          <w:lang w:eastAsia="fr-FR"/>
        </w:rPr>
        <w:t>true</w:t>
      </w:r>
      <w:proofErr w:type="spellEnd"/>
      <w:r w:rsidRPr="00513463">
        <w:rPr>
          <w:rFonts w:ascii="Consolas" w:eastAsia="Times New Roman" w:hAnsi="Consolas" w:cs="Times New Roman"/>
          <w:color w:val="000000"/>
          <w:sz w:val="18"/>
          <w:szCs w:val="18"/>
          <w:bdr w:val="none" w:sz="0" w:space="0" w:color="auto" w:frame="1"/>
          <w:lang w:eastAsia="fr-FR"/>
        </w:rPr>
        <w:t>;</w:t>
      </w:r>
    </w:p>
    <w:p w14:paraId="5F9C624B" w14:textId="4793FE48" w:rsidR="00513463" w:rsidRDefault="00513463" w:rsidP="00513463">
      <w:pPr>
        <w:jc w:val="both"/>
      </w:pPr>
      <w:proofErr w:type="spellStart"/>
      <w:proofErr w:type="gramStart"/>
      <w:r>
        <w:rPr>
          <w:i/>
          <w:iCs/>
        </w:rPr>
        <w:t>t</w:t>
      </w:r>
      <w:r w:rsidRPr="00513463">
        <w:rPr>
          <w:i/>
          <w:iCs/>
        </w:rPr>
        <w:t>rue</w:t>
      </w:r>
      <w:proofErr w:type="spellEnd"/>
      <w:proofErr w:type="gramEnd"/>
      <w:r>
        <w:t xml:space="preserve"> s</w:t>
      </w:r>
      <w:r w:rsidRPr="00513463">
        <w:t>ignifie que la communication entre Skin</w:t>
      </w:r>
      <w:r>
        <w:t>i</w:t>
      </w:r>
      <w:r w:rsidRPr="00513463">
        <w:t xml:space="preserve"> et la DAW se fait via MIDI</w:t>
      </w:r>
      <w:r>
        <w:t xml:space="preserve">. </w:t>
      </w:r>
      <w:proofErr w:type="gramStart"/>
      <w:r>
        <w:rPr>
          <w:i/>
          <w:iCs/>
        </w:rPr>
        <w:t>f</w:t>
      </w:r>
      <w:r w:rsidRPr="00513463">
        <w:rPr>
          <w:i/>
          <w:iCs/>
        </w:rPr>
        <w:t>alse</w:t>
      </w:r>
      <w:proofErr w:type="gramEnd"/>
      <w:r>
        <w:t xml:space="preserve"> signifie que la communication entre Skini et la DAW se fait via OSC. OSC est utilisé avec la passerelle Processing </w:t>
      </w:r>
      <w:r w:rsidR="008E7A1B">
        <w:t xml:space="preserve">essentiellement </w:t>
      </w:r>
      <w:r>
        <w:t xml:space="preserve">pour Ableton Live, </w:t>
      </w:r>
      <w:proofErr w:type="spellStart"/>
      <w:r>
        <w:t>Bitwig</w:t>
      </w:r>
      <w:proofErr w:type="spellEnd"/>
      <w:r>
        <w:t xml:space="preserve"> Studio peut communiquer directement en OSC moyennant l’installation du contrôleur Skini.</w:t>
      </w:r>
    </w:p>
    <w:p w14:paraId="3EB07239" w14:textId="7217ED5F" w:rsidR="008B65F1" w:rsidRDefault="008B65F1" w:rsidP="008B65F1">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t xml:space="preserve"> définit</w:t>
      </w:r>
      <w:r w:rsidR="008E7A1B">
        <w:t xml:space="preserve"> la </w:t>
      </w:r>
      <w:r>
        <w:t xml:space="preserve">façon de faire réagir l'automate d’orchestration. Par défaut c'est à la sélection. 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xml:space="preserve"> c'est au moment où se joue le pattern. Ceci a un impact important sur la façon de penser l'automate. Les </w:t>
      </w:r>
      <w:proofErr w:type="spellStart"/>
      <w:r>
        <w:t>stingers</w:t>
      </w:r>
      <w:proofErr w:type="spellEnd"/>
      <w:r>
        <w:t xml:space="preserve"> ne sont possibles qu'avec </w:t>
      </w:r>
      <w:proofErr w:type="spellStart"/>
      <w:r w:rsidRPr="008E7A1B">
        <w:rPr>
          <w:rFonts w:ascii="Consolas" w:eastAsia="Times New Roman" w:hAnsi="Consolas" w:cs="Times New Roman"/>
          <w:color w:val="000000"/>
          <w:sz w:val="18"/>
          <w:szCs w:val="18"/>
          <w:bdr w:val="none" w:sz="0" w:space="0" w:color="auto" w:frame="1"/>
          <w:lang w:eastAsia="fr-FR"/>
        </w:rPr>
        <w:t>reactOnPlay</w:t>
      </w:r>
      <w:proofErr w:type="spellEnd"/>
      <w:r w:rsidRPr="008E7A1B">
        <w:rPr>
          <w:rFonts w:ascii="Consolas" w:eastAsia="Times New Roman" w:hAnsi="Consolas" w:cs="Times New Roman"/>
          <w:color w:val="000000"/>
          <w:sz w:val="18"/>
          <w:szCs w:val="18"/>
          <w:bdr w:val="none" w:sz="0" w:space="0" w:color="auto" w:frame="1"/>
          <w:lang w:eastAsia="fr-FR"/>
        </w:rPr>
        <w:t>=</w:t>
      </w:r>
      <w:proofErr w:type="spellStart"/>
      <w:r w:rsidRPr="008E7A1B">
        <w:rPr>
          <w:rFonts w:ascii="Consolas" w:eastAsia="Times New Roman" w:hAnsi="Consolas" w:cs="Times New Roman"/>
          <w:color w:val="000000"/>
          <w:sz w:val="18"/>
          <w:szCs w:val="18"/>
          <w:bdr w:val="none" w:sz="0" w:space="0" w:color="auto" w:frame="1"/>
          <w:lang w:eastAsia="fr-FR"/>
        </w:rPr>
        <w:t>true</w:t>
      </w:r>
      <w:proofErr w:type="spellEnd"/>
      <w:r>
        <w:t>. Ex :</w:t>
      </w:r>
    </w:p>
    <w:p w14:paraId="578CDFBE" w14:textId="121ABF0A" w:rsidR="008B65F1" w:rsidRDefault="008B65F1" w:rsidP="008B65F1">
      <w:pPr>
        <w:ind w:firstLine="708"/>
        <w:jc w:val="both"/>
      </w:pPr>
      <w:proofErr w:type="spellStart"/>
      <w:proofErr w:type="gramStart"/>
      <w:r>
        <w:t>exports.reactOnPlay</w:t>
      </w:r>
      <w:proofErr w:type="spellEnd"/>
      <w:proofErr w:type="gramEnd"/>
      <w:r>
        <w:t xml:space="preserve"> = false;</w:t>
      </w:r>
    </w:p>
    <w:p w14:paraId="4B494097" w14:textId="662E999C" w:rsidR="00AD0C12" w:rsidRDefault="008E7A1B" w:rsidP="00EC3E3F">
      <w:pPr>
        <w:jc w:val="both"/>
      </w:pPr>
      <w:r w:rsidRPr="008E7A1B">
        <w:t>Le paramètre</w:t>
      </w:r>
      <w:r>
        <w:rPr>
          <w:rFonts w:ascii="Consolas" w:eastAsia="Times New Roman" w:hAnsi="Consolas" w:cs="Times New Roman"/>
          <w:color w:val="000000"/>
          <w:sz w:val="18"/>
          <w:szCs w:val="18"/>
          <w:bdr w:val="none" w:sz="0" w:space="0" w:color="auto" w:frame="1"/>
          <w:lang w:eastAsia="fr-FR"/>
        </w:rPr>
        <w:t xml:space="preserve"> </w:t>
      </w:r>
      <w:r w:rsidRPr="00AD0C12">
        <w:rPr>
          <w:rFonts w:ascii="Consolas" w:eastAsia="Times New Roman" w:hAnsi="Consolas" w:cs="Times New Roman"/>
          <w:color w:val="000000"/>
          <w:sz w:val="18"/>
          <w:szCs w:val="18"/>
          <w:bdr w:val="none" w:sz="0" w:space="0" w:color="auto" w:frame="1"/>
          <w:lang w:eastAsia="fr-FR"/>
        </w:rPr>
        <w:t>soundFilesPath1</w:t>
      </w:r>
      <w:r>
        <w:rPr>
          <w:rFonts w:ascii="Consolas" w:eastAsia="Times New Roman" w:hAnsi="Consolas" w:cs="Times New Roman"/>
          <w:color w:val="000000"/>
          <w:sz w:val="18"/>
          <w:szCs w:val="18"/>
          <w:bdr w:val="none" w:sz="0" w:space="0" w:color="auto" w:frame="1"/>
          <w:lang w:eastAsia="fr-FR"/>
        </w:rPr>
        <w:t xml:space="preserve"> </w:t>
      </w:r>
      <w:r w:rsidRPr="008E7A1B">
        <w:t>de</w:t>
      </w:r>
      <w:r>
        <w:t xml:space="preserve"> l</w:t>
      </w:r>
      <w:r w:rsidR="007F57A1">
        <w:t>a</w:t>
      </w:r>
      <w:r w:rsidR="00AD0C12">
        <w:t xml:space="preserve"> ligne</w:t>
      </w:r>
    </w:p>
    <w:p w14:paraId="36608319" w14:textId="3756774F" w:rsidR="00AD0C12" w:rsidRPr="00AD0C12" w:rsidRDefault="00AD0C12" w:rsidP="00827E9C">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D0C12">
        <w:rPr>
          <w:rFonts w:ascii="Consolas" w:eastAsia="Times New Roman" w:hAnsi="Consolas" w:cs="Times New Roman"/>
          <w:color w:val="000000"/>
          <w:sz w:val="18"/>
          <w:szCs w:val="18"/>
          <w:bdr w:val="none" w:sz="0" w:space="0" w:color="auto" w:frame="1"/>
          <w:lang w:eastAsia="fr-FR"/>
        </w:rPr>
        <w:t>exports.soundFilesPath</w:t>
      </w:r>
      <w:proofErr w:type="gramEnd"/>
      <w:r w:rsidRPr="00AD0C12">
        <w:rPr>
          <w:rFonts w:ascii="Consolas" w:eastAsia="Times New Roman" w:hAnsi="Consolas" w:cs="Times New Roman"/>
          <w:color w:val="000000"/>
          <w:sz w:val="18"/>
          <w:szCs w:val="18"/>
          <w:bdr w:val="none" w:sz="0" w:space="0" w:color="auto" w:frame="1"/>
          <w:lang w:eastAsia="fr-FR"/>
        </w:rPr>
        <w:t>1 = </w:t>
      </w:r>
      <w:r w:rsidRPr="00AD0C12">
        <w:rPr>
          <w:rFonts w:ascii="Consolas" w:eastAsia="Times New Roman" w:hAnsi="Consolas" w:cs="Times New Roman"/>
          <w:color w:val="0000FF"/>
          <w:sz w:val="18"/>
          <w:szCs w:val="18"/>
          <w:bdr w:val="none" w:sz="0" w:space="0" w:color="auto" w:frame="1"/>
          <w:lang w:eastAsia="fr-FR"/>
        </w:rPr>
        <w:t>"opus1"</w:t>
      </w:r>
      <w:r w:rsidRPr="00AD0C12">
        <w:rPr>
          <w:rFonts w:ascii="Consolas" w:eastAsia="Times New Roman" w:hAnsi="Consolas" w:cs="Times New Roman"/>
          <w:color w:val="000000"/>
          <w:sz w:val="18"/>
          <w:szCs w:val="18"/>
          <w:bdr w:val="none" w:sz="0" w:space="0" w:color="auto" w:frame="1"/>
          <w:lang w:eastAsia="fr-FR"/>
        </w:rPr>
        <w:t>;</w:t>
      </w:r>
    </w:p>
    <w:p w14:paraId="0C4EE24A" w14:textId="540522EA" w:rsidR="00AD0C12" w:rsidRDefault="00AD0C12" w:rsidP="00EC3E3F">
      <w:pPr>
        <w:jc w:val="both"/>
      </w:pPr>
      <w:proofErr w:type="gramStart"/>
      <w:r>
        <w:t>définit</w:t>
      </w:r>
      <w:proofErr w:type="gramEnd"/>
      <w:r>
        <w:t xml:space="preserve"> le chemin des fichiers sons</w:t>
      </w:r>
      <w:r w:rsidR="00DF1CFA">
        <w:t>,</w:t>
      </w:r>
      <w:r>
        <w:t xml:space="preserve"> associés aux patterns</w:t>
      </w:r>
      <w:r w:rsidR="00DF1CFA">
        <w:t>,</w:t>
      </w:r>
      <w:r>
        <w:t xml:space="preserve"> qui sont téléchargés par les clients </w:t>
      </w:r>
      <w:r w:rsidR="00DF1CFA">
        <w:t>depuis</w:t>
      </w:r>
      <w:r>
        <w:t xml:space="preserve"> le répertoire .</w:t>
      </w:r>
      <w:r w:rsidRPr="00AD0C12">
        <w:t>\</w:t>
      </w:r>
      <w:proofErr w:type="spellStart"/>
      <w:r w:rsidRPr="00AD0C12">
        <w:t>sounds</w:t>
      </w:r>
      <w:proofErr w:type="spellEnd"/>
      <w:r w:rsidR="005168FE">
        <w:t>.</w:t>
      </w:r>
    </w:p>
    <w:p w14:paraId="1D7D31E1" w14:textId="60E1BD87" w:rsidR="00AD0C12" w:rsidRDefault="008E7A1B" w:rsidP="00EC3E3F">
      <w:pPr>
        <w:jc w:val="both"/>
      </w:pPr>
      <w:r w:rsidRPr="008E7A1B">
        <w:t>Le paramètre</w:t>
      </w:r>
      <w:r>
        <w:t> </w:t>
      </w:r>
      <w:r>
        <w:rPr>
          <w:rFonts w:ascii="Consolas" w:eastAsia="Times New Roman" w:hAnsi="Consolas" w:cs="Times New Roman"/>
          <w:color w:val="000000"/>
          <w:sz w:val="18"/>
          <w:szCs w:val="18"/>
          <w:bdr w:val="none" w:sz="0" w:space="0" w:color="auto" w:frame="1"/>
          <w:lang w:eastAsia="fr-FR"/>
        </w:rPr>
        <w:t>:</w:t>
      </w:r>
    </w:p>
    <w:p w14:paraId="3DED69EF" w14:textId="1BFC1C5D" w:rsidR="00AB48A5" w:rsidRDefault="00C5564E" w:rsidP="00EC3E3F">
      <w:pPr>
        <w:jc w:val="both"/>
        <w:rPr>
          <w:rFonts w:ascii="Consolas" w:hAnsi="Consolas"/>
          <w:color w:val="000000"/>
          <w:sz w:val="18"/>
          <w:szCs w:val="18"/>
          <w:shd w:val="clear" w:color="auto" w:fill="FFFFFF"/>
        </w:rPr>
      </w:pPr>
      <w:proofErr w:type="spellStart"/>
      <w:proofErr w:type="gramStart"/>
      <w:r>
        <w:rPr>
          <w:rFonts w:ascii="Consolas" w:hAnsi="Consolas"/>
          <w:color w:val="000000"/>
          <w:sz w:val="18"/>
          <w:szCs w:val="18"/>
          <w:shd w:val="clear" w:color="auto" w:fill="FFFFFF"/>
        </w:rPr>
        <w:lastRenderedPageBreak/>
        <w:t>exports.nbeDeGroupesClients</w:t>
      </w:r>
      <w:proofErr w:type="spellEnd"/>
      <w:proofErr w:type="gramEnd"/>
      <w:r>
        <w:rPr>
          <w:rFonts w:ascii="Consolas" w:hAnsi="Consolas"/>
          <w:color w:val="000000"/>
          <w:sz w:val="18"/>
          <w:szCs w:val="18"/>
          <w:shd w:val="clear" w:color="auto" w:fill="FFFFFF"/>
        </w:rPr>
        <w:t> = 2; </w:t>
      </w:r>
    </w:p>
    <w:p w14:paraId="31D8EF55" w14:textId="6592A262" w:rsidR="00C5564E" w:rsidRPr="00C5564E" w:rsidRDefault="00C5564E" w:rsidP="00EC3E3F">
      <w:pPr>
        <w:jc w:val="both"/>
      </w:pPr>
      <w:r>
        <w:t xml:space="preserve">Fixe le nombre de groupes de personnes dans l’audience que l’orchestration peut gérer. Avec le paramètre suivant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sidR="006F67DE">
        <w:rPr>
          <w:rFonts w:ascii="Consolas" w:eastAsia="Times New Roman" w:hAnsi="Consolas" w:cs="Times New Roman"/>
          <w:color w:val="000000"/>
          <w:sz w:val="18"/>
          <w:szCs w:val="18"/>
          <w:bdr w:val="none" w:sz="0" w:space="0" w:color="auto" w:frame="1"/>
          <w:lang w:eastAsia="fr-FR"/>
        </w:rPr>
        <w:t xml:space="preserve"> </w:t>
      </w:r>
      <w:r w:rsidR="006F67DE" w:rsidRPr="006F67DE">
        <w:rPr>
          <w:rFonts w:eastAsiaTheme="minorHAnsi"/>
        </w:rPr>
        <w:t xml:space="preserve">positionné à </w:t>
      </w:r>
      <w:proofErr w:type="spellStart"/>
      <w:r w:rsidR="006F67DE" w:rsidRPr="006F67DE">
        <w:rPr>
          <w:rFonts w:eastAsiaTheme="minorHAnsi"/>
        </w:rPr>
        <w:t>true</w:t>
      </w:r>
      <w:proofErr w:type="spellEnd"/>
      <w:r w:rsidR="006F67DE" w:rsidRPr="006F67DE">
        <w:rPr>
          <w:rFonts w:eastAsiaTheme="minorHAnsi"/>
        </w:rPr>
        <w:t>.</w:t>
      </w:r>
    </w:p>
    <w:p w14:paraId="592F807B" w14:textId="77777777" w:rsidR="00C5564E" w:rsidRPr="00C5564E" w:rsidRDefault="00C5564E" w:rsidP="00827E9C">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exports.nbeDeGroupesClients</w:t>
      </w:r>
      <w:proofErr w:type="spellEnd"/>
      <w:proofErr w:type="gramEnd"/>
      <w:r w:rsidRPr="00C5564E">
        <w:rPr>
          <w:rFonts w:ascii="Consolas" w:eastAsia="Times New Roman" w:hAnsi="Consolas" w:cs="Times New Roman"/>
          <w:color w:val="000000"/>
          <w:sz w:val="18"/>
          <w:szCs w:val="18"/>
          <w:bdr w:val="none" w:sz="0" w:space="0" w:color="auto" w:frame="1"/>
          <w:lang w:eastAsia="fr-FR"/>
        </w:rPr>
        <w:t> = 2;  </w:t>
      </w:r>
    </w:p>
    <w:p w14:paraId="0E60D2B7" w14:textId="1E392B26" w:rsidR="00C5564E" w:rsidRPr="00C5564E" w:rsidRDefault="00C5564E" w:rsidP="00827E9C">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C5564E">
        <w:rPr>
          <w:rFonts w:ascii="Consolas" w:eastAsia="Times New Roman" w:hAnsi="Consolas" w:cs="Times New Roman"/>
          <w:color w:val="000000"/>
          <w:sz w:val="18"/>
          <w:szCs w:val="18"/>
          <w:bdr w:val="none" w:sz="0" w:space="0" w:color="auto" w:frame="1"/>
          <w:lang w:eastAsia="fr-FR"/>
        </w:rPr>
        <w:t>exports.simulatorInAseperateGroup</w:t>
      </w:r>
      <w:proofErr w:type="spellEnd"/>
      <w:proofErr w:type="gramEnd"/>
      <w:r w:rsidRPr="00C5564E">
        <w:rPr>
          <w:rFonts w:ascii="Consolas" w:eastAsia="Times New Roman" w:hAnsi="Consolas" w:cs="Times New Roman"/>
          <w:color w:val="000000"/>
          <w:sz w:val="18"/>
          <w:szCs w:val="18"/>
          <w:bdr w:val="none" w:sz="0" w:space="0" w:color="auto" w:frame="1"/>
          <w:lang w:eastAsia="fr-FR"/>
        </w:rPr>
        <w:t> = </w:t>
      </w:r>
      <w:proofErr w:type="spellStart"/>
      <w:r w:rsidRPr="00C5564E">
        <w:rPr>
          <w:rFonts w:ascii="Consolas" w:eastAsia="Times New Roman" w:hAnsi="Consolas" w:cs="Times New Roman"/>
          <w:b/>
          <w:bCs/>
          <w:color w:val="006699"/>
          <w:sz w:val="18"/>
          <w:szCs w:val="18"/>
          <w:bdr w:val="none" w:sz="0" w:space="0" w:color="auto" w:frame="1"/>
          <w:lang w:eastAsia="fr-FR"/>
        </w:rPr>
        <w:t>true</w:t>
      </w:r>
      <w:proofErr w:type="spellEnd"/>
      <w:r w:rsidRPr="00C5564E">
        <w:rPr>
          <w:rFonts w:ascii="Consolas" w:eastAsia="Times New Roman" w:hAnsi="Consolas" w:cs="Times New Roman"/>
          <w:color w:val="000000"/>
          <w:sz w:val="18"/>
          <w:szCs w:val="18"/>
          <w:bdr w:val="none" w:sz="0" w:space="0" w:color="auto" w:frame="1"/>
          <w:lang w:eastAsia="fr-FR"/>
        </w:rPr>
        <w:t>;</w:t>
      </w:r>
    </w:p>
    <w:p w14:paraId="59C9C8AF" w14:textId="303993C5" w:rsidR="00C5564E" w:rsidRDefault="00C5564E" w:rsidP="00EC3E3F">
      <w:pPr>
        <w:jc w:val="both"/>
      </w:pPr>
      <w:r>
        <w:t>Nous introduisons la possibilité de dédi</w:t>
      </w:r>
      <w:r w:rsidR="00BF236A">
        <w:t>er</w:t>
      </w:r>
      <w:r>
        <w:t xml:space="preserve"> un groupe au simulateur. C’est-à-dire que les patterns disponibles pour le simulateur ne seront pas vu par l’audience. Pour ceci il faut un nombre de groupe supérieur à 2, car le dernier groupe sera celui du simulateur.</w:t>
      </w:r>
    </w:p>
    <w:p w14:paraId="1BE970A1" w14:textId="1FC2F990" w:rsidR="006F67DE" w:rsidRDefault="006F67DE" w:rsidP="00EC3E3F">
      <w:pPr>
        <w:jc w:val="both"/>
      </w:pPr>
      <w:r w:rsidRPr="006F67DE">
        <w:rPr>
          <w:rFonts w:eastAsiaTheme="minorHAnsi"/>
        </w:rPr>
        <w:t>S</w:t>
      </w:r>
      <w:r>
        <w:t>i</w:t>
      </w:r>
      <w:r w:rsidRPr="006F67DE">
        <w:rPr>
          <w:rFonts w:eastAsiaTheme="minorHAnsi"/>
        </w:rPr>
        <w:t xml:space="preserve"> le paramètre</w:t>
      </w:r>
      <w:r>
        <w:rPr>
          <w:rFonts w:ascii="Consolas" w:eastAsia="Times New Roman" w:hAnsi="Consolas" w:cs="Times New Roman"/>
          <w:color w:val="000000"/>
          <w:sz w:val="18"/>
          <w:szCs w:val="18"/>
          <w:bdr w:val="none" w:sz="0" w:space="0" w:color="auto" w:frame="1"/>
          <w:lang w:eastAsia="fr-FR"/>
        </w:rPr>
        <w:t xml:space="preserve"> </w:t>
      </w:r>
      <w:proofErr w:type="spellStart"/>
      <w:r w:rsidRPr="00C5564E">
        <w:rPr>
          <w:rFonts w:ascii="Consolas" w:eastAsia="Times New Roman" w:hAnsi="Consolas" w:cs="Times New Roman"/>
          <w:color w:val="000000"/>
          <w:sz w:val="18"/>
          <w:szCs w:val="18"/>
          <w:bdr w:val="none" w:sz="0" w:space="0" w:color="auto" w:frame="1"/>
          <w:lang w:eastAsia="fr-FR"/>
        </w:rPr>
        <w:t>simulatorInAseperateGroup</w:t>
      </w:r>
      <w:proofErr w:type="spellEnd"/>
      <w:r>
        <w:rPr>
          <w:rFonts w:ascii="Consolas" w:eastAsia="Times New Roman" w:hAnsi="Consolas" w:cs="Times New Roman"/>
          <w:color w:val="000000"/>
          <w:sz w:val="18"/>
          <w:szCs w:val="18"/>
          <w:bdr w:val="none" w:sz="0" w:space="0" w:color="auto" w:frame="1"/>
          <w:lang w:eastAsia="fr-FR"/>
        </w:rPr>
        <w:t xml:space="preserve"> </w:t>
      </w:r>
      <w:r w:rsidRPr="006F67DE">
        <w:rPr>
          <w:rFonts w:eastAsiaTheme="minorHAnsi"/>
        </w:rPr>
        <w:t>est absent</w:t>
      </w:r>
      <w:r>
        <w:t>, c’est qu’il n’y a pas de groupe dédié au simulateur.</w:t>
      </w:r>
    </w:p>
    <w:p w14:paraId="79E748AA" w14:textId="155B1752" w:rsidR="008B65F1" w:rsidRDefault="008B65F1" w:rsidP="00EC3E3F">
      <w:pPr>
        <w:jc w:val="both"/>
      </w:pPr>
      <w:r>
        <w:t xml:space="preserve">Le paramètre </w:t>
      </w:r>
      <w:proofErr w:type="spellStart"/>
      <w:r w:rsidRPr="008E7A1B">
        <w:rPr>
          <w:rFonts w:ascii="Consolas" w:eastAsia="Times New Roman" w:hAnsi="Consolas" w:cs="Times New Roman"/>
          <w:color w:val="000000"/>
          <w:sz w:val="18"/>
          <w:szCs w:val="18"/>
          <w:bdr w:val="none" w:sz="0" w:space="0" w:color="auto" w:frame="1"/>
          <w:lang w:eastAsia="fr-FR"/>
        </w:rPr>
        <w:t>algoGestionFifo</w:t>
      </w:r>
      <w:proofErr w:type="spellEnd"/>
      <w:r>
        <w:t xml:space="preserve"> permet d’activer des algorithme</w:t>
      </w:r>
      <w:r w:rsidR="00D12877">
        <w:t>s</w:t>
      </w:r>
      <w:r>
        <w:t xml:space="preserve"> de traitement sur les files d’attente</w:t>
      </w:r>
      <w:r w:rsidR="00D12877">
        <w:t xml:space="preserve"> (cf. chapitre </w:t>
      </w:r>
      <w:r w:rsidR="00D12877">
        <w:fldChar w:fldCharType="begin"/>
      </w:r>
      <w:r w:rsidR="00D12877">
        <w:instrText xml:space="preserve"> REF _Ref75940179 \h </w:instrText>
      </w:r>
      <w:r w:rsidR="00D12877">
        <w:fldChar w:fldCharType="separate"/>
      </w:r>
      <w:r w:rsidR="00D12877">
        <w:t>Les files d’attentes</w:t>
      </w:r>
      <w:r w:rsidR="00D12877">
        <w:fldChar w:fldCharType="end"/>
      </w:r>
      <w:r w:rsidR="00D12877">
        <w:t xml:space="preserve"> p. </w:t>
      </w:r>
      <w:r w:rsidR="00D12877">
        <w:fldChar w:fldCharType="begin"/>
      </w:r>
      <w:r w:rsidR="00D12877">
        <w:instrText xml:space="preserve"> PAGEREF _Ref75940179 \h </w:instrText>
      </w:r>
      <w:r w:rsidR="00D12877">
        <w:fldChar w:fldCharType="separate"/>
      </w:r>
      <w:r w:rsidR="00D12877">
        <w:rPr>
          <w:noProof/>
        </w:rPr>
        <w:t>20</w:t>
      </w:r>
      <w:r w:rsidR="00D12877">
        <w:fldChar w:fldCharType="end"/>
      </w:r>
      <w:r w:rsidR="00D12877">
        <w:t>).</w:t>
      </w:r>
    </w:p>
    <w:p w14:paraId="15ECC209" w14:textId="5DF422C8" w:rsidR="008B65F1" w:rsidRPr="008E7A1B" w:rsidRDefault="008B65F1" w:rsidP="008B65F1">
      <w:pPr>
        <w:ind w:firstLine="708"/>
        <w:jc w:val="both"/>
        <w:rPr>
          <w:rFonts w:ascii="Consolas" w:eastAsia="Times New Roman" w:hAnsi="Consolas" w:cs="Times New Roman"/>
          <w:color w:val="000000"/>
          <w:sz w:val="18"/>
          <w:szCs w:val="18"/>
          <w:bdr w:val="none" w:sz="0" w:space="0" w:color="auto" w:frame="1"/>
          <w:lang w:eastAsia="fr-FR"/>
        </w:rPr>
      </w:pPr>
      <w:proofErr w:type="spellStart"/>
      <w:proofErr w:type="gramStart"/>
      <w:r w:rsidRPr="008E7A1B">
        <w:rPr>
          <w:rFonts w:ascii="Consolas" w:eastAsia="Times New Roman" w:hAnsi="Consolas" w:cs="Times New Roman"/>
          <w:color w:val="000000"/>
          <w:sz w:val="18"/>
          <w:szCs w:val="18"/>
          <w:bdr w:val="none" w:sz="0" w:space="0" w:color="auto" w:frame="1"/>
          <w:lang w:eastAsia="fr-FR"/>
        </w:rPr>
        <w:t>exports.algoGestionFifo</w:t>
      </w:r>
      <w:proofErr w:type="spellEnd"/>
      <w:proofErr w:type="gramEnd"/>
      <w:r w:rsidRPr="008E7A1B">
        <w:rPr>
          <w:rFonts w:ascii="Consolas" w:eastAsia="Times New Roman" w:hAnsi="Consolas" w:cs="Times New Roman"/>
          <w:color w:val="000000"/>
          <w:sz w:val="18"/>
          <w:szCs w:val="18"/>
          <w:bdr w:val="none" w:sz="0" w:space="0" w:color="auto" w:frame="1"/>
          <w:lang w:eastAsia="fr-FR"/>
        </w:rPr>
        <w:t xml:space="preserve"> = 0;</w:t>
      </w:r>
    </w:p>
    <w:p w14:paraId="480CDDD2" w14:textId="77777777" w:rsidR="008B65F1" w:rsidRDefault="008B65F1" w:rsidP="00EC3E3F">
      <w:pPr>
        <w:jc w:val="both"/>
      </w:pPr>
    </w:p>
    <w:p w14:paraId="0C141F14" w14:textId="380F81B1" w:rsidR="00F37E93" w:rsidRDefault="00CC268F" w:rsidP="00EC3E3F">
      <w:pPr>
        <w:jc w:val="both"/>
      </w:pPr>
      <w:r>
        <w:t xml:space="preserve">Le nommage des groupes de </w:t>
      </w:r>
      <w:r w:rsidR="008E7A1B">
        <w:t>patterns</w:t>
      </w:r>
      <w:r>
        <w:t xml:space="preserve"> se fait via un tableau. </w:t>
      </w:r>
      <w:r w:rsidR="00F37E93">
        <w:t>Les noms des groupes de patterns sont utilisés pour la création des signaux</w:t>
      </w:r>
      <w:r w:rsidR="008E7A1B">
        <w:t xml:space="preserve"> </w:t>
      </w:r>
      <w:proofErr w:type="spellStart"/>
      <w:r w:rsidR="008E7A1B">
        <w:t>HipHop</w:t>
      </w:r>
      <w:proofErr w:type="spellEnd"/>
      <w:r w:rsidR="00F37E93">
        <w:t xml:space="preserve"> de l’orchestration.</w:t>
      </w:r>
      <w:r w:rsidR="008E7A1B">
        <w:t xml:space="preserve"> Voici un exemple :</w:t>
      </w:r>
    </w:p>
    <w:p w14:paraId="7AC488E4" w14:textId="1047E8E5" w:rsidR="004210CD" w:rsidRPr="004210CD" w:rsidRDefault="00AA1D01"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proofErr w:type="gramStart"/>
      <w:r w:rsidRPr="00AA1D01">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004210CD" w:rsidRPr="004210CD">
        <w:rPr>
          <w:rFonts w:ascii="Consolas" w:eastAsia="Times New Roman" w:hAnsi="Consolas" w:cs="Times New Roman"/>
          <w:color w:val="000000"/>
          <w:sz w:val="18"/>
          <w:szCs w:val="18"/>
          <w:bdr w:val="none" w:sz="0" w:space="0" w:color="auto" w:frame="1"/>
          <w:lang w:eastAsia="fr-FR"/>
        </w:rPr>
        <w:t>= [</w:t>
      </w:r>
    </w:p>
    <w:p w14:paraId="60C4840B"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 Pour </w:t>
      </w:r>
      <w:proofErr w:type="gramStart"/>
      <w:r w:rsidRPr="004210CD">
        <w:rPr>
          <w:rFonts w:ascii="Consolas" w:eastAsia="Times New Roman" w:hAnsi="Consolas" w:cs="Times New Roman"/>
          <w:color w:val="000000"/>
          <w:sz w:val="18"/>
          <w:szCs w:val="18"/>
          <w:bdr w:val="none" w:sz="0" w:space="0" w:color="auto" w:frame="1"/>
          <w:lang w:eastAsia="fr-FR"/>
        </w:rPr>
        <w:t>group:</w:t>
      </w:r>
      <w:proofErr w:type="gramEnd"/>
      <w:r w:rsidRPr="004210CD">
        <w:rPr>
          <w:rFonts w:ascii="Consolas" w:eastAsia="Times New Roman" w:hAnsi="Consolas" w:cs="Times New Roman"/>
          <w:color w:val="000000"/>
          <w:sz w:val="18"/>
          <w:szCs w:val="18"/>
          <w:bdr w:val="none" w:sz="0" w:space="0" w:color="auto" w:frame="1"/>
          <w:lang w:eastAsia="fr-FR"/>
        </w:rPr>
        <w:t xml:space="preserve"> nom du groupe (0), index du groupe (1), type (2), x(3), y(4), </w:t>
      </w:r>
      <w:proofErr w:type="spellStart"/>
      <w:r w:rsidRPr="004210CD">
        <w:rPr>
          <w:rFonts w:ascii="Consolas" w:eastAsia="Times New Roman" w:hAnsi="Consolas" w:cs="Times New Roman"/>
          <w:color w:val="000000"/>
          <w:sz w:val="18"/>
          <w:szCs w:val="18"/>
          <w:bdr w:val="none" w:sz="0" w:space="0" w:color="auto" w:frame="1"/>
          <w:lang w:eastAsia="fr-FR"/>
        </w:rPr>
        <w:t>nbe</w:t>
      </w:r>
      <w:proofErr w:type="spellEnd"/>
      <w:r w:rsidRPr="004210CD">
        <w:rPr>
          <w:rFonts w:ascii="Consolas" w:eastAsia="Times New Roman" w:hAnsi="Consolas" w:cs="Times New Roman"/>
          <w:color w:val="000000"/>
          <w:sz w:val="18"/>
          <w:szCs w:val="18"/>
          <w:bdr w:val="none" w:sz="0" w:space="0" w:color="auto" w:frame="1"/>
          <w:lang w:eastAsia="fr-FR"/>
        </w:rPr>
        <w:t xml:space="preserve"> d'éléments(5), </w:t>
      </w:r>
      <w:proofErr w:type="spellStart"/>
      <w:r w:rsidRPr="004210CD">
        <w:rPr>
          <w:rFonts w:ascii="Consolas" w:eastAsia="Times New Roman" w:hAnsi="Consolas" w:cs="Times New Roman"/>
          <w:color w:val="000000"/>
          <w:sz w:val="18"/>
          <w:szCs w:val="18"/>
          <w:bdr w:val="none" w:sz="0" w:space="0" w:color="auto" w:frame="1"/>
          <w:lang w:eastAsia="fr-FR"/>
        </w:rPr>
        <w:t>color</w:t>
      </w:r>
      <w:proofErr w:type="spellEnd"/>
      <w:r w:rsidRPr="004210CD">
        <w:rPr>
          <w:rFonts w:ascii="Consolas" w:eastAsia="Times New Roman" w:hAnsi="Consolas" w:cs="Times New Roman"/>
          <w:color w:val="000000"/>
          <w:sz w:val="18"/>
          <w:szCs w:val="18"/>
          <w:bdr w:val="none" w:sz="0" w:space="0" w:color="auto" w:frame="1"/>
          <w:lang w:eastAsia="fr-FR"/>
        </w:rPr>
        <w:t>(6), prédécesseurs(7), n° de scène graphique</w:t>
      </w:r>
    </w:p>
    <w:p w14:paraId="6E0A8584"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["groupe1</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0, "group", 170, 100, 20, rouge, [], 1 ],  //0 index d'objet graphique</w:t>
      </w:r>
    </w:p>
    <w:p w14:paraId="24B10BE5"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["groupe2</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1, "group", 20, 240, 20, bleu, [], 1 ],     //1</w:t>
      </w:r>
    </w:p>
    <w:p w14:paraId="37221C3F"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["groupe3</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2, "group", 170, 580, 20, vert, [], 1 ],  //2</w:t>
      </w:r>
    </w:p>
    <w:p w14:paraId="32A25E60"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["groupe4</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3, "group", 350, 100,  20, gris, [], 1 ],   //3</w:t>
      </w:r>
    </w:p>
    <w:p w14:paraId="1A0B5947"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["groupe5</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4, "group", 20, 380, 20, violet, [], 1 ], //4</w:t>
      </w:r>
    </w:p>
    <w:p w14:paraId="406CA873"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["groupe6</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5, "group", 350,580, 20, terre, [], 1 ],  //5</w:t>
      </w:r>
    </w:p>
    <w:p w14:paraId="23870B5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["groupe7</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6, "group", 540,100, 20, rose, [], 1 ],   //6</w:t>
      </w:r>
    </w:p>
    <w:p w14:paraId="0ECAA7A1"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derwish</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7, "group", 740,480, 20, rose, [], 1 ],</w:t>
      </w:r>
    </w:p>
    <w:p w14:paraId="0F8D869C"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gaszi</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8, "group", 540,580, 20, rose, [], 1 ],</w:t>
      </w:r>
    </w:p>
    <w:p w14:paraId="4371CE36"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w:t>
      </w:r>
      <w:proofErr w:type="spellStart"/>
      <w:r w:rsidRPr="004210CD">
        <w:rPr>
          <w:rFonts w:ascii="Consolas" w:eastAsia="Times New Roman" w:hAnsi="Consolas" w:cs="Times New Roman"/>
          <w:color w:val="000000"/>
          <w:sz w:val="18"/>
          <w:szCs w:val="18"/>
          <w:bdr w:val="none" w:sz="0" w:space="0" w:color="auto" w:frame="1"/>
          <w:lang w:eastAsia="fr-FR"/>
        </w:rPr>
        <w:t>djembe</w:t>
      </w:r>
      <w:proofErr w:type="spellEnd"/>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9, "group", 740,200, 20, rose, [], 1 ],</w:t>
      </w:r>
    </w:p>
    <w:p w14:paraId="0000C8A9" w14:textId="77777777" w:rsidR="004210CD" w:rsidRP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 xml:space="preserve">  ["piano</w:t>
      </w:r>
      <w:proofErr w:type="gramStart"/>
      <w:r w:rsidRPr="004210CD">
        <w:rPr>
          <w:rFonts w:ascii="Consolas" w:eastAsia="Times New Roman" w:hAnsi="Consolas" w:cs="Times New Roman"/>
          <w:color w:val="000000"/>
          <w:sz w:val="18"/>
          <w:szCs w:val="18"/>
          <w:bdr w:val="none" w:sz="0" w:space="0" w:color="auto" w:frame="1"/>
          <w:lang w:eastAsia="fr-FR"/>
        </w:rPr>
        <w:t xml:space="preserve">",   </w:t>
      </w:r>
      <w:proofErr w:type="gramEnd"/>
      <w:r w:rsidRPr="004210CD">
        <w:rPr>
          <w:rFonts w:ascii="Consolas" w:eastAsia="Times New Roman" w:hAnsi="Consolas" w:cs="Times New Roman"/>
          <w:color w:val="000000"/>
          <w:sz w:val="18"/>
          <w:szCs w:val="18"/>
          <w:bdr w:val="none" w:sz="0" w:space="0" w:color="auto" w:frame="1"/>
          <w:lang w:eastAsia="fr-FR"/>
        </w:rPr>
        <w:t xml:space="preserve"> 10,"group", 740,340, 20, rose, [], 1 ]</w:t>
      </w:r>
    </w:p>
    <w:p w14:paraId="391EA31B" w14:textId="620954BB" w:rsidR="004210CD" w:rsidRDefault="004210CD" w:rsidP="00827E9C">
      <w:pPr>
        <w:numPr>
          <w:ilvl w:val="0"/>
          <w:numId w:val="2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r w:rsidRPr="004210CD">
        <w:rPr>
          <w:rFonts w:ascii="Consolas" w:eastAsia="Times New Roman" w:hAnsi="Consolas" w:cs="Times New Roman"/>
          <w:color w:val="000000"/>
          <w:sz w:val="18"/>
          <w:szCs w:val="18"/>
          <w:bdr w:val="none" w:sz="0" w:space="0" w:color="auto" w:frame="1"/>
          <w:lang w:eastAsia="fr-FR"/>
        </w:rPr>
        <w:t>];</w:t>
      </w:r>
    </w:p>
    <w:p w14:paraId="4332C6DD" w14:textId="53706FD9" w:rsidR="008E7A1B" w:rsidRDefault="00AA1D01" w:rsidP="008E7A1B">
      <w:pPr>
        <w:jc w:val="both"/>
      </w:pPr>
      <w:r>
        <w:t xml:space="preserve">Le paramètre : </w:t>
      </w:r>
      <w:proofErr w:type="spellStart"/>
      <w:proofErr w:type="gramStart"/>
      <w:r>
        <w:rPr>
          <w:rFonts w:ascii="Consolas" w:hAnsi="Consolas"/>
          <w:color w:val="000000"/>
          <w:sz w:val="18"/>
          <w:szCs w:val="18"/>
          <w:bdr w:val="none" w:sz="0" w:space="0" w:color="auto" w:frame="1"/>
          <w:shd w:val="clear" w:color="auto" w:fill="FFFFFF"/>
        </w:rPr>
        <w:t>exports.synchoOnMidiClock</w:t>
      </w:r>
      <w:proofErr w:type="spellEnd"/>
      <w:proofErr w:type="gramEnd"/>
      <w:r>
        <w:rPr>
          <w:rFonts w:ascii="Consolas" w:hAnsi="Consolas"/>
          <w:color w:val="000000"/>
          <w:sz w:val="18"/>
          <w:szCs w:val="18"/>
          <w:bdr w:val="none" w:sz="0" w:space="0" w:color="auto" w:frame="1"/>
          <w:shd w:val="clear" w:color="auto" w:fill="FFFFFF"/>
        </w:rPr>
        <w:t> = </w:t>
      </w:r>
      <w:proofErr w:type="spellStart"/>
      <w:r>
        <w:rPr>
          <w:rStyle w:val="keyword"/>
          <w:rFonts w:ascii="Consolas" w:hAnsi="Consolas"/>
          <w:b/>
          <w:bCs/>
          <w:color w:val="006699"/>
          <w:sz w:val="18"/>
          <w:szCs w:val="18"/>
          <w:bdr w:val="none" w:sz="0" w:space="0" w:color="auto" w:frame="1"/>
          <w:shd w:val="clear" w:color="auto" w:fill="FFFFFF"/>
        </w:rPr>
        <w:t>true</w:t>
      </w:r>
      <w:proofErr w:type="spellEnd"/>
      <w:r>
        <w:rPr>
          <w:rFonts w:ascii="Consolas" w:hAnsi="Consolas"/>
          <w:color w:val="000000"/>
          <w:sz w:val="18"/>
          <w:szCs w:val="18"/>
          <w:bdr w:val="none" w:sz="0" w:space="0" w:color="auto" w:frame="1"/>
          <w:shd w:val="clear" w:color="auto" w:fill="FFFFFF"/>
        </w:rPr>
        <w:t>;</w:t>
      </w:r>
      <w:r w:rsidR="008E7A1B">
        <w:rPr>
          <w:rFonts w:ascii="Consolas" w:hAnsi="Consolas"/>
          <w:color w:val="000000"/>
          <w:sz w:val="18"/>
          <w:szCs w:val="18"/>
          <w:bdr w:val="none" w:sz="0" w:space="0" w:color="auto" w:frame="1"/>
          <w:shd w:val="clear" w:color="auto" w:fill="FFFFFF"/>
        </w:rPr>
        <w:t xml:space="preserve"> </w:t>
      </w:r>
      <w:r>
        <w:t xml:space="preserve">Avec la valeur </w:t>
      </w:r>
      <w:proofErr w:type="spellStart"/>
      <w:r w:rsidRPr="00295B8D">
        <w:rPr>
          <w:i/>
          <w:iCs/>
        </w:rPr>
        <w:t>true</w:t>
      </w:r>
      <w:proofErr w:type="spellEnd"/>
      <w:r>
        <w:t xml:space="preserve"> il signifie que la synchronisation est fournie par la DAW</w:t>
      </w:r>
      <w:r w:rsidR="008E7A1B">
        <w:t>.</w:t>
      </w:r>
    </w:p>
    <w:p w14:paraId="32B15353" w14:textId="5C04E785" w:rsidR="00AA1D01" w:rsidRPr="00A667E9" w:rsidRDefault="00AA1D01" w:rsidP="008E7A1B">
      <w:pPr>
        <w:jc w:val="both"/>
      </w:pPr>
      <w:r>
        <w:t>La présence de musiciens doit être spécifiée avec les lignes :</w:t>
      </w:r>
    </w:p>
    <w:p w14:paraId="57D6636E"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proofErr w:type="spellStart"/>
      <w:r w:rsidRPr="00A667E9">
        <w:rPr>
          <w:rFonts w:ascii="Consolas" w:eastAsia="Times New Roman" w:hAnsi="Consolas" w:cs="Times New Roman"/>
          <w:b/>
          <w:bCs/>
          <w:color w:val="006699"/>
          <w:sz w:val="18"/>
          <w:szCs w:val="18"/>
          <w:bdr w:val="none" w:sz="0" w:space="0" w:color="auto" w:frame="1"/>
          <w:lang w:eastAsia="fr-FR"/>
        </w:rPr>
        <w:t>true</w:t>
      </w:r>
      <w:proofErr w:type="spellEnd"/>
      <w:r w:rsidRPr="00A667E9">
        <w:rPr>
          <w:rFonts w:ascii="Consolas" w:eastAsia="Times New Roman" w:hAnsi="Consolas" w:cs="Times New Roman"/>
          <w:color w:val="000000"/>
          <w:sz w:val="18"/>
          <w:szCs w:val="18"/>
          <w:bdr w:val="none" w:sz="0" w:space="0" w:color="auto" w:frame="1"/>
          <w:lang w:eastAsia="fr-FR"/>
        </w:rPr>
        <w:t>;</w:t>
      </w:r>
    </w:p>
    <w:p w14:paraId="56B1495A" w14:textId="77777777" w:rsidR="00AA1D01" w:rsidRPr="00A667E9" w:rsidRDefault="00AA1D01" w:rsidP="00827E9C">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A667E9">
        <w:rPr>
          <w:rFonts w:ascii="Consolas" w:eastAsia="Times New Roman" w:hAnsi="Consolas" w:cs="Times New Roman"/>
          <w:color w:val="000000"/>
          <w:sz w:val="18"/>
          <w:szCs w:val="18"/>
          <w:bdr w:val="none" w:sz="0" w:space="0" w:color="auto" w:frame="1"/>
          <w:lang w:eastAsia="fr-FR"/>
        </w:rPr>
        <w:t>exports.decalageFIFOavecMusicien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 </w:t>
      </w:r>
      <w:r w:rsidRPr="00A667E9">
        <w:rPr>
          <w:rFonts w:ascii="Consolas" w:eastAsia="Times New Roman" w:hAnsi="Consolas" w:cs="Times New Roman"/>
          <w:color w:val="C00000"/>
          <w:sz w:val="18"/>
          <w:szCs w:val="18"/>
          <w:bdr w:val="none" w:sz="0" w:space="0" w:color="auto" w:frame="1"/>
          <w:lang w:eastAsia="fr-FR"/>
        </w:rPr>
        <w:t>4</w:t>
      </w:r>
      <w:r w:rsidRPr="00A667E9">
        <w:rPr>
          <w:rFonts w:ascii="Consolas" w:eastAsia="Times New Roman" w:hAnsi="Consolas" w:cs="Times New Roman"/>
          <w:color w:val="000000"/>
          <w:sz w:val="18"/>
          <w:szCs w:val="18"/>
          <w:bdr w:val="none" w:sz="0" w:space="0" w:color="auto" w:frame="1"/>
          <w:lang w:eastAsia="fr-FR"/>
        </w:rPr>
        <w:t>;</w:t>
      </w:r>
    </w:p>
    <w:p w14:paraId="6A57EC17" w14:textId="77777777" w:rsidR="00AA1D01" w:rsidRPr="00A667E9" w:rsidRDefault="00AA1D01" w:rsidP="00827E9C">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A667E9">
        <w:rPr>
          <w:rFonts w:ascii="Consolas" w:eastAsia="Times New Roman" w:hAnsi="Consolas" w:cs="Times New Roman"/>
          <w:color w:val="000000"/>
          <w:sz w:val="18"/>
          <w:szCs w:val="18"/>
          <w:bdr w:val="none" w:sz="0" w:space="0" w:color="auto" w:frame="1"/>
          <w:lang w:eastAsia="fr-FR"/>
        </w:rPr>
        <w:t>exports.patternScorePath</w:t>
      </w:r>
      <w:proofErr w:type="gramEnd"/>
      <w:r w:rsidRPr="00A667E9">
        <w:rPr>
          <w:rFonts w:ascii="Consolas" w:eastAsia="Times New Roman" w:hAnsi="Consolas" w:cs="Times New Roman"/>
          <w:color w:val="000000"/>
          <w:sz w:val="18"/>
          <w:szCs w:val="18"/>
          <w:bdr w:val="none" w:sz="0" w:space="0" w:color="auto" w:frame="1"/>
          <w:lang w:eastAsia="fr-FR"/>
        </w:rPr>
        <w:t>1 = </w:t>
      </w:r>
      <w:r w:rsidRPr="00A667E9">
        <w:rPr>
          <w:rFonts w:ascii="Consolas" w:eastAsia="Times New Roman" w:hAnsi="Consolas" w:cs="Times New Roman"/>
          <w:color w:val="0000FF"/>
          <w:sz w:val="18"/>
          <w:szCs w:val="18"/>
          <w:bdr w:val="none" w:sz="0" w:space="0" w:color="auto" w:frame="1"/>
          <w:lang w:eastAsia="fr-FR"/>
        </w:rPr>
        <w:t>""</w:t>
      </w:r>
      <w:r w:rsidRPr="00A667E9">
        <w:rPr>
          <w:rFonts w:ascii="Consolas" w:eastAsia="Times New Roman" w:hAnsi="Consolas" w:cs="Times New Roman"/>
          <w:color w:val="000000"/>
          <w:sz w:val="18"/>
          <w:szCs w:val="18"/>
          <w:bdr w:val="none" w:sz="0" w:space="0" w:color="auto" w:frame="1"/>
          <w:lang w:eastAsia="fr-FR"/>
        </w:rPr>
        <w:t>;  </w:t>
      </w:r>
    </w:p>
    <w:p w14:paraId="4A092BDC" w14:textId="77777777" w:rsidR="00AA1D01" w:rsidRDefault="00AA1D01" w:rsidP="00AA1D01">
      <w:pPr>
        <w:jc w:val="both"/>
      </w:pPr>
      <w:proofErr w:type="spellStart"/>
      <w:proofErr w:type="gramStart"/>
      <w:r w:rsidRPr="00A667E9">
        <w:rPr>
          <w:rFonts w:ascii="Consolas" w:eastAsia="Times New Roman" w:hAnsi="Consolas" w:cs="Times New Roman"/>
          <w:color w:val="000000"/>
          <w:sz w:val="18"/>
          <w:szCs w:val="18"/>
          <w:bdr w:val="none" w:sz="0" w:space="0" w:color="auto" w:frame="1"/>
          <w:lang w:eastAsia="fr-FR"/>
        </w:rPr>
        <w:t>decalageFIFOavecMusicien</w:t>
      </w:r>
      <w:proofErr w:type="spellEnd"/>
      <w:proofErr w:type="gramEnd"/>
      <w:r w:rsidRPr="00A667E9">
        <w:rPr>
          <w:rFonts w:ascii="Consolas" w:eastAsia="Times New Roman" w:hAnsi="Consolas" w:cs="Times New Roman"/>
          <w:color w:val="000000"/>
          <w:sz w:val="18"/>
          <w:szCs w:val="18"/>
          <w:bdr w:val="none" w:sz="0" w:space="0" w:color="auto" w:frame="1"/>
          <w:lang w:eastAsia="fr-FR"/>
        </w:rPr>
        <w:t> </w:t>
      </w:r>
      <w:r w:rsidRPr="007E354F">
        <w:t>donne le décompte de pulsation</w:t>
      </w:r>
      <w:r>
        <w:t>s</w:t>
      </w:r>
      <w:r w:rsidRPr="007E354F">
        <w:t xml:space="preserve"> avant le jeu du premier pattern.</w:t>
      </w:r>
      <w:r>
        <w:t xml:space="preserve"> En effet, un musicien a besoin de se préparer avant de jouer un pattern contrairement à une DAW. Ce paramètre introduit un décalage systématique si aucun pattern ne se trouve en file </w:t>
      </w:r>
      <w:r>
        <w:lastRenderedPageBreak/>
        <w:t xml:space="preserve">d’attente pour l’instrument concerné. S’il y a des patterns en file d’attente, le client musicien affiche le pattern suivant celui en cours. Ce qui permet au musicien de ne pas être surpris. </w:t>
      </w:r>
    </w:p>
    <w:p w14:paraId="5CE47A46" w14:textId="77777777" w:rsidR="00AA1D01" w:rsidRDefault="00AA1D01" w:rsidP="00AA1D01">
      <w:pPr>
        <w:jc w:val="both"/>
      </w:pPr>
      <w:r w:rsidRPr="00F408CE">
        <w:t xml:space="preserve">Les </w:t>
      </w:r>
      <w:r w:rsidRPr="00A667E9">
        <w:rPr>
          <w:rFonts w:ascii="Consolas" w:eastAsia="Times New Roman" w:hAnsi="Consolas" w:cs="Times New Roman"/>
          <w:color w:val="000000"/>
          <w:sz w:val="18"/>
          <w:szCs w:val="18"/>
          <w:bdr w:val="none" w:sz="0" w:space="0" w:color="auto" w:frame="1"/>
          <w:lang w:eastAsia="fr-FR"/>
        </w:rPr>
        <w:t>patternScorePath</w:t>
      </w:r>
      <w:r>
        <w:rPr>
          <w:rFonts w:ascii="Consolas" w:eastAsia="Times New Roman" w:hAnsi="Consolas" w:cs="Times New Roman"/>
          <w:color w:val="000000"/>
          <w:sz w:val="18"/>
          <w:szCs w:val="18"/>
          <w:bdr w:val="none" w:sz="0" w:space="0" w:color="auto" w:frame="1"/>
          <w:lang w:eastAsia="fr-FR"/>
        </w:rPr>
        <w:t xml:space="preserve">1 est </w:t>
      </w:r>
      <w:r>
        <w:t xml:space="preserve">le sous-répertoire du répertoire </w:t>
      </w:r>
      <w:proofErr w:type="gramStart"/>
      <w:r>
        <w:t>« .</w:t>
      </w:r>
      <w:proofErr w:type="gramEnd"/>
      <w:r>
        <w:t>/images » ou se trouvent les partitions de l’orchestration.</w:t>
      </w:r>
    </w:p>
    <w:p w14:paraId="1B0474A2" w14:textId="11DC9519" w:rsidR="00AA1D01" w:rsidRPr="00AA1D01" w:rsidRDefault="00AA1D01" w:rsidP="00AA1D01">
      <w:pPr>
        <w:jc w:val="both"/>
      </w:pPr>
      <w:r>
        <w:t>Dans le client musicien il faut se logger avec le numéro de l’instrument. C’est ce qui permet à au serveur.js de gérer les messages comme des images.</w:t>
      </w:r>
    </w:p>
    <w:p w14:paraId="1CA63C0B" w14:textId="64410E0B" w:rsidR="001A691D" w:rsidRDefault="00163B84" w:rsidP="00163B84">
      <w:pPr>
        <w:pStyle w:val="Titre2"/>
      </w:pPr>
      <w:bookmarkStart w:id="15" w:name="_Ref40339247"/>
      <w:bookmarkStart w:id="16" w:name="_Ref40339277"/>
      <w:bookmarkStart w:id="17" w:name="_Toc76481200"/>
      <w:r>
        <w:t>Configuration des patterns</w:t>
      </w:r>
      <w:bookmarkEnd w:id="15"/>
      <w:bookmarkEnd w:id="16"/>
      <w:bookmarkEnd w:id="17"/>
    </w:p>
    <w:p w14:paraId="2EC4AA38" w14:textId="3596B89C" w:rsidR="00163B84" w:rsidRDefault="00163B84" w:rsidP="00EC3E3F">
      <w:pPr>
        <w:jc w:val="both"/>
      </w:pPr>
      <w:r>
        <w:t xml:space="preserve">Elle se fait à l’aide fichier csv qui se trouvent dans le répertoire </w:t>
      </w:r>
      <w:proofErr w:type="gramStart"/>
      <w:r w:rsidR="00EA18BD">
        <w:t>« </w:t>
      </w:r>
      <w:r w:rsidRPr="00EA18BD">
        <w:t>.</w:t>
      </w:r>
      <w:proofErr w:type="gramEnd"/>
      <w:r w:rsidRPr="00EA18BD">
        <w:t>/</w:t>
      </w:r>
      <w:proofErr w:type="spellStart"/>
      <w:r w:rsidRPr="00EA18BD">
        <w:t>pieces</w:t>
      </w:r>
      <w:proofErr w:type="spellEnd"/>
      <w:r w:rsidR="00EA18BD">
        <w:rPr>
          <w:i/>
          <w:iCs/>
        </w:rPr>
        <w:t> »</w:t>
      </w:r>
      <w:r>
        <w:t>. Ce sont ces fichiers que l’on a déclarés dans la configuration de la pièce en JavaScript.</w:t>
      </w:r>
      <w:r w:rsidR="006455B3">
        <w:t xml:space="preserve"> Il est simple d’éditer ce fichier dans un tableur et de l’exporter en format csv (utf8 si on souhaite </w:t>
      </w:r>
      <w:r w:rsidR="002913C5">
        <w:t>utiliser</w:t>
      </w:r>
      <w:r w:rsidR="006455B3">
        <w:t xml:space="preserve"> des accents).</w:t>
      </w:r>
    </w:p>
    <w:p w14:paraId="1698C711" w14:textId="62EBD419" w:rsidR="00163B84" w:rsidRDefault="003C74F8" w:rsidP="00EC3E3F">
      <w:pPr>
        <w:jc w:val="both"/>
      </w:pPr>
      <w:r w:rsidRPr="003C74F8">
        <w:rPr>
          <w:noProof/>
        </w:rPr>
        <w:drawing>
          <wp:inline distT="0" distB="0" distL="0" distR="0" wp14:anchorId="6659411E" wp14:editId="7A9D93AE">
            <wp:extent cx="5400040" cy="139636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396365"/>
                    </a:xfrm>
                    <a:prstGeom prst="rect">
                      <a:avLst/>
                    </a:prstGeom>
                    <a:noFill/>
                    <a:ln>
                      <a:noFill/>
                    </a:ln>
                  </pic:spPr>
                </pic:pic>
              </a:graphicData>
            </a:graphic>
          </wp:inline>
        </w:drawing>
      </w:r>
    </w:p>
    <w:p w14:paraId="50FB68CD" w14:textId="24CB4859" w:rsidR="006455B3" w:rsidRDefault="00163B84" w:rsidP="00EC3E3F">
      <w:pPr>
        <w:jc w:val="both"/>
      </w:pPr>
      <w:r>
        <w:t>La première colonne donne la note MIDI correspondant au pattern dans la DAW.</w:t>
      </w:r>
      <w:r w:rsidR="006455B3">
        <w:t xml:space="preserve"> Ces note</w:t>
      </w:r>
      <w:r w:rsidR="00E01F70">
        <w:t>s</w:t>
      </w:r>
      <w:r w:rsidR="006455B3">
        <w:t xml:space="preserve"> ne correspond</w:t>
      </w:r>
      <w:r w:rsidR="00E01F70">
        <w:t>e</w:t>
      </w:r>
      <w:r w:rsidR="006455B3">
        <w:t xml:space="preserve">nt pas </w:t>
      </w:r>
      <w:r w:rsidR="00E01F70">
        <w:t>exactement</w:t>
      </w:r>
      <w:r w:rsidR="006455B3">
        <w:t xml:space="preserve"> à des notes MIDI</w:t>
      </w:r>
      <w:r w:rsidR="00E01F70">
        <w:t>. En effet, pour simplifier le codage nous n’avons pas imposer de limites sur ces numéros contrairement au standard MIDI</w:t>
      </w:r>
      <w:r w:rsidR="00AA0000">
        <w:t xml:space="preserve"> qui ne permet que 128 notes sur un canal</w:t>
      </w:r>
      <w:r w:rsidR="00E01F70">
        <w:t>. On peut aller au-delà de</w:t>
      </w:r>
      <w:r w:rsidR="002913C5">
        <w:t xml:space="preserve"> la limite de</w:t>
      </w:r>
      <w:r w:rsidR="00E01F70">
        <w:t xml:space="preserve"> 12</w:t>
      </w:r>
      <w:r w:rsidR="00AA0000">
        <w:t>7</w:t>
      </w:r>
      <w:r w:rsidR="00E01F70">
        <w:t>. La transcription en note MIDI consiste à appliquer le calcul suivant :</w:t>
      </w:r>
    </w:p>
    <w:p w14:paraId="1CB12080" w14:textId="77777777" w:rsidR="00E01F70" w:rsidRPr="00E01F70" w:rsidRDefault="00E01F70" w:rsidP="00827E9C">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fr-FR"/>
        </w:rPr>
      </w:pPr>
      <w:r w:rsidRPr="00E01F70">
        <w:rPr>
          <w:rFonts w:ascii="Consolas" w:eastAsia="Times New Roman" w:hAnsi="Consolas" w:cs="Times New Roman"/>
          <w:b/>
          <w:bCs/>
          <w:color w:val="006699"/>
          <w:sz w:val="18"/>
          <w:szCs w:val="18"/>
          <w:bdr w:val="none" w:sz="0" w:space="0" w:color="auto" w:frame="1"/>
          <w:lang w:val="en-US" w:eastAsia="fr-FR"/>
        </w:rPr>
        <w:t>var</w:t>
      </w:r>
      <w:r w:rsidRPr="00E01F70">
        <w:rPr>
          <w:rFonts w:ascii="Consolas" w:eastAsia="Times New Roman" w:hAnsi="Consolas" w:cs="Times New Roman"/>
          <w:color w:val="000000"/>
          <w:sz w:val="18"/>
          <w:szCs w:val="18"/>
          <w:bdr w:val="none" w:sz="0" w:space="0" w:color="auto" w:frame="1"/>
          <w:lang w:val="en-US" w:eastAsia="fr-FR"/>
        </w:rPr>
        <w:t> channel = </w:t>
      </w:r>
      <w:proofErr w:type="spellStart"/>
      <w:r w:rsidRPr="00E01F70">
        <w:rPr>
          <w:rFonts w:ascii="Consolas" w:eastAsia="Times New Roman" w:hAnsi="Consolas" w:cs="Times New Roman"/>
          <w:color w:val="000000"/>
          <w:sz w:val="18"/>
          <w:szCs w:val="18"/>
          <w:bdr w:val="none" w:sz="0" w:space="0" w:color="auto" w:frame="1"/>
          <w:lang w:val="en-US" w:eastAsia="fr-FR"/>
        </w:rPr>
        <w:t>Math.floor</w:t>
      </w:r>
      <w:proofErr w:type="spellEnd"/>
      <w:r w:rsidRPr="00E01F70">
        <w:rPr>
          <w:rFonts w:ascii="Consolas" w:eastAsia="Times New Roman" w:hAnsi="Consolas" w:cs="Times New Roman"/>
          <w:color w:val="000000"/>
          <w:sz w:val="18"/>
          <w:szCs w:val="18"/>
          <w:bdr w:val="none" w:sz="0" w:space="0" w:color="auto" w:frame="1"/>
          <w:lang w:val="en-US" w:eastAsia="fr-FR"/>
        </w:rPr>
        <w:t>(note / 127) + </w:t>
      </w:r>
      <w:proofErr w:type="gramStart"/>
      <w:r w:rsidRPr="00E01F70">
        <w:rPr>
          <w:rFonts w:ascii="Consolas" w:eastAsia="Times New Roman" w:hAnsi="Consolas" w:cs="Times New Roman"/>
          <w:color w:val="000000"/>
          <w:sz w:val="18"/>
          <w:szCs w:val="18"/>
          <w:bdr w:val="none" w:sz="0" w:space="0" w:color="auto" w:frame="1"/>
          <w:lang w:val="en-US" w:eastAsia="fr-FR"/>
        </w:rPr>
        <w:t>1;</w:t>
      </w:r>
      <w:proofErr w:type="gramEnd"/>
      <w:r w:rsidRPr="00E01F70">
        <w:rPr>
          <w:rFonts w:ascii="Consolas" w:eastAsia="Times New Roman" w:hAnsi="Consolas" w:cs="Times New Roman"/>
          <w:color w:val="000000"/>
          <w:sz w:val="18"/>
          <w:szCs w:val="18"/>
          <w:bdr w:val="none" w:sz="0" w:space="0" w:color="auto" w:frame="1"/>
          <w:lang w:val="en-US" w:eastAsia="fr-FR"/>
        </w:rPr>
        <w:t>  </w:t>
      </w:r>
    </w:p>
    <w:p w14:paraId="52388486" w14:textId="77777777" w:rsidR="00E01F70" w:rsidRPr="00E01F70" w:rsidRDefault="00E01F70" w:rsidP="00827E9C">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proofErr w:type="gramStart"/>
      <w:r w:rsidRPr="00E01F70">
        <w:rPr>
          <w:rFonts w:ascii="Consolas" w:eastAsia="Times New Roman" w:hAnsi="Consolas" w:cs="Times New Roman"/>
          <w:color w:val="000000"/>
          <w:sz w:val="18"/>
          <w:szCs w:val="18"/>
          <w:bdr w:val="none" w:sz="0" w:space="0" w:color="auto" w:frame="1"/>
          <w:lang w:eastAsia="fr-FR"/>
        </w:rPr>
        <w:t>note</w:t>
      </w:r>
      <w:proofErr w:type="gramEnd"/>
      <w:r w:rsidRPr="00E01F70">
        <w:rPr>
          <w:rFonts w:ascii="Consolas" w:eastAsia="Times New Roman" w:hAnsi="Consolas" w:cs="Times New Roman"/>
          <w:color w:val="000000"/>
          <w:sz w:val="18"/>
          <w:szCs w:val="18"/>
          <w:bdr w:val="none" w:sz="0" w:space="0" w:color="auto" w:frame="1"/>
          <w:lang w:eastAsia="fr-FR"/>
        </w:rPr>
        <w:t> = note % 127;  </w:t>
      </w:r>
    </w:p>
    <w:p w14:paraId="3E4C7123" w14:textId="51482DCA" w:rsidR="00E01F70" w:rsidRDefault="00E01F70" w:rsidP="00EC3E3F">
      <w:pPr>
        <w:jc w:val="both"/>
      </w:pPr>
      <w:r>
        <w:t xml:space="preserve">On </w:t>
      </w:r>
      <w:r w:rsidR="00316A7E">
        <w:t xml:space="preserve">voit </w:t>
      </w:r>
      <w:r>
        <w:t>donc que la notion de canal MIDI est compris</w:t>
      </w:r>
      <w:r w:rsidR="00316A7E">
        <w:t>e</w:t>
      </w:r>
      <w:r>
        <w:t xml:space="preserve"> dans la </w:t>
      </w:r>
      <w:r w:rsidRPr="00316A7E">
        <w:rPr>
          <w:i/>
          <w:iCs/>
        </w:rPr>
        <w:t>note</w:t>
      </w:r>
      <w:r>
        <w:t xml:space="preserve"> Skini. L’équivalence entre notes Skini et note MIDI n’est donc immédiate que pour les notes &lt; 127.</w:t>
      </w:r>
      <w:r w:rsidR="00C23F94">
        <w:t xml:space="preserve"> Ceci fonctionne car </w:t>
      </w:r>
      <w:r w:rsidR="00AA0000">
        <w:t xml:space="preserve">Ableton Live (et sans doute les autres DAW aussi) </w:t>
      </w:r>
      <w:r w:rsidR="00C23F94">
        <w:t>permette</w:t>
      </w:r>
      <w:r w:rsidR="00AA0000">
        <w:t>nt</w:t>
      </w:r>
      <w:r w:rsidR="00C23F94">
        <w:t xml:space="preserve"> d’associer des </w:t>
      </w:r>
      <w:r w:rsidR="00AA0000">
        <w:t>commandes MIDI à des patterns sans contrainte sur les canaux.</w:t>
      </w:r>
      <w:r w:rsidR="00F7098B">
        <w:t xml:space="preserve"> Cette méthode nous permet de nous affranchir d’une gestion fastidieuse des canaux.</w:t>
      </w:r>
    </w:p>
    <w:p w14:paraId="5F05F38E" w14:textId="77777777" w:rsidR="006455B3" w:rsidRDefault="00EC5376" w:rsidP="00EC3E3F">
      <w:pPr>
        <w:jc w:val="both"/>
      </w:pPr>
      <w:r>
        <w:t xml:space="preserve">La colonne </w:t>
      </w:r>
      <w:r w:rsidRPr="00AF1E8E">
        <w:rPr>
          <w:b/>
          <w:bCs/>
        </w:rPr>
        <w:t>Note Stop</w:t>
      </w:r>
      <w:r>
        <w:t>, est la note MIDI permettant d’interrompre un pattern en cours. Ceci est propre à Ableton Live, ce n’est pas utile en général.</w:t>
      </w:r>
    </w:p>
    <w:p w14:paraId="3E717672" w14:textId="025D7791" w:rsidR="006455B3" w:rsidRDefault="00EC5376" w:rsidP="00EC3E3F">
      <w:pPr>
        <w:jc w:val="both"/>
      </w:pPr>
      <w:r w:rsidRPr="00AF1E8E">
        <w:rPr>
          <w:b/>
          <w:bCs/>
        </w:rPr>
        <w:t>Flag Usage</w:t>
      </w:r>
      <w:r>
        <w:t>, n’est pas un paramètre, c’est un outil pour le moteur Skini.</w:t>
      </w:r>
    </w:p>
    <w:p w14:paraId="3E32A2B0" w14:textId="1CACA150" w:rsidR="00163B84" w:rsidRDefault="00EC5376" w:rsidP="00EC3E3F">
      <w:pPr>
        <w:jc w:val="both"/>
      </w:pPr>
      <w:r>
        <w:t xml:space="preserve">La colonne </w:t>
      </w:r>
      <w:r w:rsidRPr="00AF1E8E">
        <w:rPr>
          <w:b/>
          <w:bCs/>
        </w:rPr>
        <w:t>nom</w:t>
      </w:r>
      <w:r>
        <w:t xml:space="preserve"> donne les textes qui seront associés à chaque pattern pour les différents clients</w:t>
      </w:r>
      <w:r w:rsidRPr="00EC5376">
        <w:rPr>
          <w:i/>
          <w:iCs/>
        </w:rPr>
        <w:t xml:space="preserve">. </w:t>
      </w:r>
      <w:r w:rsidRPr="00EC5376">
        <w:t>La colonne</w:t>
      </w:r>
      <w:r>
        <w:rPr>
          <w:i/>
          <w:iCs/>
        </w:rPr>
        <w:t xml:space="preserve"> </w:t>
      </w:r>
      <w:r w:rsidRPr="00EC5376">
        <w:rPr>
          <w:i/>
          <w:iCs/>
        </w:rPr>
        <w:t>Fichier son</w:t>
      </w:r>
      <w:r>
        <w:rPr>
          <w:i/>
          <w:iCs/>
        </w:rPr>
        <w:t xml:space="preserve">, </w:t>
      </w:r>
      <w:r w:rsidRPr="00EC5376">
        <w:t>donne les nom</w:t>
      </w:r>
      <w:r>
        <w:t>s</w:t>
      </w:r>
      <w:r w:rsidRPr="00EC5376">
        <w:t xml:space="preserve"> de fichiers son</w:t>
      </w:r>
      <w:r>
        <w:t>, qui sont dans les répertoires définis dans le fichier de configuration JavaScript, pa</w:t>
      </w:r>
      <w:r w:rsidR="00316A7E">
        <w:t>r</w:t>
      </w:r>
      <w:r>
        <w:t xml:space="preserve"> défaut ce sont des fichiers mp3. Pour utiliser des fichiers </w:t>
      </w:r>
      <w:proofErr w:type="spellStart"/>
      <w:r w:rsidRPr="00EC5376">
        <w:rPr>
          <w:i/>
          <w:iCs/>
        </w:rPr>
        <w:t>wave</w:t>
      </w:r>
      <w:proofErr w:type="spellEnd"/>
      <w:r>
        <w:t>, il faut ajouter un</w:t>
      </w:r>
      <w:r w:rsidR="00316A7E">
        <w:t>e</w:t>
      </w:r>
      <w:r>
        <w:t xml:space="preserve"> extension « .</w:t>
      </w:r>
      <w:proofErr w:type="spellStart"/>
      <w:r w:rsidRPr="00EC5376">
        <w:rPr>
          <w:i/>
          <w:iCs/>
        </w:rPr>
        <w:t>wav</w:t>
      </w:r>
      <w:proofErr w:type="spellEnd"/>
      <w:r>
        <w:rPr>
          <w:i/>
          <w:iCs/>
        </w:rPr>
        <w:t> »</w:t>
      </w:r>
      <w:r>
        <w:t xml:space="preserve"> aux noms des fichiers</w:t>
      </w:r>
      <w:r w:rsidR="006455B3">
        <w:t>.</w:t>
      </w:r>
    </w:p>
    <w:p w14:paraId="253443A7" w14:textId="7C8A83EA" w:rsidR="00163B84" w:rsidRDefault="006455B3" w:rsidP="00EC3E3F">
      <w:pPr>
        <w:jc w:val="both"/>
      </w:pPr>
      <w:r>
        <w:lastRenderedPageBreak/>
        <w:t xml:space="preserve">La colonne </w:t>
      </w:r>
      <w:r w:rsidRPr="00AF1E8E">
        <w:rPr>
          <w:b/>
          <w:bCs/>
        </w:rPr>
        <w:t>instrument</w:t>
      </w:r>
      <w:r>
        <w:t xml:space="preserve"> associe les patterns à un instrument spécifique qui correspond à un instrument MIDI ou un musicien. I</w:t>
      </w:r>
      <w:r w:rsidR="00E01F70">
        <w:t>l</w:t>
      </w:r>
      <w:r>
        <w:t xml:space="preserve"> n’y a pas de correspondance entre ces numéro</w:t>
      </w:r>
      <w:r w:rsidR="00E01F70">
        <w:t>s</w:t>
      </w:r>
      <w:r>
        <w:t xml:space="preserve"> et une configuration MIDI.</w:t>
      </w:r>
    </w:p>
    <w:p w14:paraId="5108CE56" w14:textId="3D0187B4" w:rsidR="00613E3F" w:rsidRDefault="003876AC" w:rsidP="00EC3E3F">
      <w:pPr>
        <w:jc w:val="both"/>
      </w:pPr>
      <w:r>
        <w:t>L</w:t>
      </w:r>
      <w:r w:rsidR="00316A7E">
        <w:t>a</w:t>
      </w:r>
      <w:r>
        <w:t xml:space="preserve"> colonnes </w:t>
      </w:r>
      <w:r w:rsidRPr="00AF1E8E">
        <w:rPr>
          <w:b/>
          <w:bCs/>
        </w:rPr>
        <w:t>slot</w:t>
      </w:r>
      <w:r>
        <w:t xml:space="preserve"> </w:t>
      </w:r>
      <w:r w:rsidR="003C74F8">
        <w:t xml:space="preserve">est </w:t>
      </w:r>
      <w:r>
        <w:t>relative à des développements en cours sur l’enregistrement de patterns en Live. Ils peuvent être ignorés pour des sessions Skini sans enregistrement Live. I</w:t>
      </w:r>
      <w:r w:rsidR="003C74F8">
        <w:t>l</w:t>
      </w:r>
      <w:r>
        <w:t xml:space="preserve"> en est de même pour les deux dernières colonnes, « attente » et « pseudo ».</w:t>
      </w:r>
    </w:p>
    <w:p w14:paraId="426277D8" w14:textId="5FBB5BCF" w:rsidR="003C74F8" w:rsidRDefault="003C74F8" w:rsidP="00EC3E3F">
      <w:pPr>
        <w:jc w:val="both"/>
      </w:pPr>
      <w:r>
        <w:t xml:space="preserve">La colonne </w:t>
      </w:r>
      <w:r w:rsidRPr="00AF1E8E">
        <w:rPr>
          <w:b/>
          <w:bCs/>
        </w:rPr>
        <w:t>type</w:t>
      </w:r>
      <w:r>
        <w:t xml:space="preserve"> permet de qualifier un pattern pour pouvoir réorganiser les files d’attente, la description de cette fonctionnalité est dans le chapitre </w:t>
      </w:r>
      <w:r>
        <w:fldChar w:fldCharType="begin"/>
      </w:r>
      <w:r>
        <w:instrText xml:space="preserve"> REF _Ref38545561 \w \h </w:instrText>
      </w:r>
      <w:r>
        <w:fldChar w:fldCharType="separate"/>
      </w:r>
      <w:r w:rsidR="00844273">
        <w:t>16</w:t>
      </w:r>
      <w:r>
        <w:fldChar w:fldCharType="end"/>
      </w:r>
      <w:r>
        <w:t>, « </w:t>
      </w:r>
      <w:r>
        <w:fldChar w:fldCharType="begin"/>
      </w:r>
      <w:r>
        <w:instrText xml:space="preserve"> REF _Ref38545571 \h </w:instrText>
      </w:r>
      <w:r>
        <w:fldChar w:fldCharType="separate"/>
      </w:r>
      <w:r w:rsidR="00844273">
        <w:t>Priorité dans les files d’attente</w:t>
      </w:r>
      <w:r>
        <w:fldChar w:fldCharType="end"/>
      </w:r>
      <w:r>
        <w:t> ».</w:t>
      </w:r>
    </w:p>
    <w:p w14:paraId="0DEF37C2" w14:textId="45A41265" w:rsidR="006455B3" w:rsidRPr="00F37E93" w:rsidRDefault="00F37E93" w:rsidP="00EC3E3F">
      <w:pPr>
        <w:jc w:val="both"/>
      </w:pPr>
      <w:r>
        <w:t xml:space="preserve">La colonne </w:t>
      </w:r>
      <w:r w:rsidRPr="00AF1E8E">
        <w:rPr>
          <w:b/>
          <w:bCs/>
        </w:rPr>
        <w:t>groupe</w:t>
      </w:r>
      <w:r>
        <w:t xml:space="preserve"> est en correspondance avec les index des groupes décrits dans le fichier de configuration JavaScript dans le tableau </w:t>
      </w:r>
      <w:proofErr w:type="spellStart"/>
      <w:r w:rsidRPr="00F37E93">
        <w:rPr>
          <w:i/>
          <w:iCs/>
        </w:rPr>
        <w:t>groupesDesSons</w:t>
      </w:r>
      <w:proofErr w:type="spellEnd"/>
      <w:r>
        <w:rPr>
          <w:i/>
          <w:iCs/>
        </w:rPr>
        <w:t xml:space="preserve">. </w:t>
      </w:r>
      <w:r w:rsidRPr="00F37E93">
        <w:t xml:space="preserve">C’est ce paramètre </w:t>
      </w:r>
      <w:r>
        <w:t>qui associe le pattern à un groupe et permet la mise à disposition des patterns via l’orchestration.</w:t>
      </w:r>
    </w:p>
    <w:p w14:paraId="1EF299C8" w14:textId="63DAC3E0" w:rsidR="00C85C1C" w:rsidRPr="009940A9" w:rsidRDefault="00C85C1C" w:rsidP="00C85C1C">
      <w:pPr>
        <w:jc w:val="both"/>
      </w:pPr>
      <w:r>
        <w:t xml:space="preserve">La colonne </w:t>
      </w:r>
      <w:r w:rsidRPr="00AF1E8E">
        <w:rPr>
          <w:b/>
          <w:bCs/>
        </w:rPr>
        <w:t>durée</w:t>
      </w:r>
      <w:r>
        <w:t xml:space="preserve"> définit la longueur du pattern en nombre de </w:t>
      </w:r>
      <w:r w:rsidRPr="009940A9">
        <w:rPr>
          <w:b/>
          <w:bCs/>
        </w:rPr>
        <w:t>pulsation</w:t>
      </w:r>
      <w:r w:rsidR="009940A9" w:rsidRPr="009940A9">
        <w:rPr>
          <w:b/>
          <w:bCs/>
        </w:rPr>
        <w:t>s</w:t>
      </w:r>
      <w:r w:rsidR="009940A9">
        <w:rPr>
          <w:b/>
          <w:bCs/>
        </w:rPr>
        <w:t xml:space="preserve"> </w:t>
      </w:r>
      <w:r w:rsidR="009940A9" w:rsidRPr="009940A9">
        <w:t>émises pa</w:t>
      </w:r>
      <w:r w:rsidR="009940A9">
        <w:t>r</w:t>
      </w:r>
      <w:r w:rsidR="009940A9" w:rsidRPr="009940A9">
        <w:t xml:space="preserve"> la synchronisation</w:t>
      </w:r>
      <w:r w:rsidR="009940A9">
        <w:t xml:space="preserve"> en général MIDI</w:t>
      </w:r>
      <w:r w:rsidRPr="009940A9">
        <w:t>.</w:t>
      </w:r>
    </w:p>
    <w:p w14:paraId="2C2D9A2E" w14:textId="6199F403" w:rsidR="00107AAF" w:rsidRDefault="00AE5815" w:rsidP="00107AAF">
      <w:pPr>
        <w:pStyle w:val="Titre2"/>
      </w:pPr>
      <w:bookmarkStart w:id="18" w:name="_Toc76481201"/>
      <w:r>
        <w:t>Configuration</w:t>
      </w:r>
      <w:r w:rsidR="00107AAF">
        <w:t xml:space="preserve"> de l’affichage de l’orchestration sur grand écran</w:t>
      </w:r>
      <w:bookmarkEnd w:id="18"/>
    </w:p>
    <w:p w14:paraId="62025122" w14:textId="6BF17A52" w:rsidR="00107AAF" w:rsidRDefault="008E2683" w:rsidP="00107AAF">
      <w:r>
        <w:t>Il est possible d’afficher un déroulement de l’orchestration dans un navigateur. Skini propose un affichage à partir de boites connectées. Les groupes sont représenté</w:t>
      </w:r>
      <w:r w:rsidR="00316A7E">
        <w:t>s</w:t>
      </w:r>
      <w:r>
        <w:t xml:space="preserve"> par des rectangles et les réservoirs par des rectangles avec des bords arrondis. La taille des réservoirs </w:t>
      </w:r>
      <w:r w:rsidR="00316A7E">
        <w:t>s</w:t>
      </w:r>
      <w:r>
        <w:t>e réduit au fur et</w:t>
      </w:r>
      <w:r w:rsidR="00053C41">
        <w:t xml:space="preserve"> à</w:t>
      </w:r>
      <w:r>
        <w:t xml:space="preserve"> mesure qu’ils se vide</w:t>
      </w:r>
      <w:r w:rsidR="00316A7E">
        <w:t>nt</w:t>
      </w:r>
      <w:r>
        <w:t>. On accède à un visuel de l’orchestration ave</w:t>
      </w:r>
      <w:r w:rsidR="00316A7E">
        <w:t>c</w:t>
      </w:r>
      <w:r>
        <w:t xml:space="preserve"> l’url :</w:t>
      </w:r>
    </w:p>
    <w:p w14:paraId="317C1C70" w14:textId="644DD1B3" w:rsidR="008E2683" w:rsidRDefault="008E2683" w:rsidP="00107AAF">
      <w:proofErr w:type="gramStart"/>
      <w:r>
        <w:t>http</w:t>
      </w:r>
      <w:proofErr w:type="gramEnd"/>
      <w:r>
        <w:t>://</w:t>
      </w:r>
      <w:r w:rsidR="00130E89">
        <w:t>’</w:t>
      </w:r>
      <w:r w:rsidRPr="008E2683">
        <w:rPr>
          <w:i/>
          <w:iCs/>
        </w:rPr>
        <w:t>serveur</w:t>
      </w:r>
      <w:r w:rsidR="00130E89">
        <w:rPr>
          <w:i/>
          <w:iCs/>
        </w:rPr>
        <w:t>’</w:t>
      </w:r>
      <w:r>
        <w:t>/score</w:t>
      </w:r>
    </w:p>
    <w:p w14:paraId="523D1E78" w14:textId="7B2E6923" w:rsidR="00107AAF" w:rsidRDefault="008E2683" w:rsidP="008E2683">
      <w:pPr>
        <w:jc w:val="both"/>
      </w:pPr>
      <w:r>
        <w:t xml:space="preserve">Le paramétrage de cet affichage se fait dans le fichier de configuration de la pièce. </w:t>
      </w:r>
      <w:r w:rsidR="00316A7E">
        <w:t xml:space="preserve">Plus bas nous verrons </w:t>
      </w:r>
      <w:r>
        <w:t>un extrait de paramétrage d’un graphique pour l’opus1. Pour chaque groupe de patterns nous avons des champs donnant la position des rectangles, une couleur, une liste de prédécesseurs c’est-à-dire de groupes pointant vers le groupe de la ligne et un numéro de scène. Le format est un peu différent pour des groupes et des réservoirs.</w:t>
      </w:r>
      <w:r w:rsidR="00807486">
        <w:t xml:space="preserve"> Entre </w:t>
      </w:r>
      <w:r w:rsidR="00130E89">
        <w:t>parenthèses</w:t>
      </w:r>
      <w:r w:rsidR="00807486">
        <w:t xml:space="preserve"> il s’agit de l’index du tableau de la ligne.</w:t>
      </w:r>
    </w:p>
    <w:p w14:paraId="0AD7D2BA" w14:textId="6AB2E527" w:rsidR="008E2683" w:rsidRDefault="008E2683" w:rsidP="008E2683">
      <w:pPr>
        <w:jc w:val="both"/>
      </w:pPr>
      <w:r w:rsidRPr="008E2683">
        <w:t xml:space="preserve">Pour </w:t>
      </w:r>
      <w:r w:rsidR="00807486">
        <w:t xml:space="preserve">les </w:t>
      </w:r>
      <w:r w:rsidRPr="008E2683">
        <w:t>group</w:t>
      </w:r>
      <w:r w:rsidR="00807486">
        <w:t xml:space="preserve">es </w:t>
      </w:r>
      <w:r w:rsidRPr="008E2683">
        <w:t xml:space="preserve">: nom du groupe (0), index (1), type (2), </w:t>
      </w:r>
      <w:proofErr w:type="gramStart"/>
      <w:r w:rsidRPr="008E2683">
        <w:t>x(</w:t>
      </w:r>
      <w:proofErr w:type="gramEnd"/>
      <w:r w:rsidRPr="008E2683">
        <w:t xml:space="preserve">3), y(4), </w:t>
      </w:r>
      <w:proofErr w:type="spellStart"/>
      <w:r w:rsidRPr="008E2683">
        <w:t>nbe</w:t>
      </w:r>
      <w:proofErr w:type="spellEnd"/>
      <w:r w:rsidRPr="008E2683">
        <w:t xml:space="preserve"> d'éléments(5), </w:t>
      </w:r>
      <w:proofErr w:type="spellStart"/>
      <w:r w:rsidRPr="008E2683">
        <w:t>color</w:t>
      </w:r>
      <w:proofErr w:type="spellEnd"/>
      <w:r w:rsidRPr="008E2683">
        <w:t xml:space="preserve">(6), prédécesseurs(7), n° de scène graphique(8) </w:t>
      </w:r>
    </w:p>
    <w:p w14:paraId="6BA5592C" w14:textId="64B3FE0B" w:rsidR="00807486" w:rsidRDefault="00807486" w:rsidP="008E2683">
      <w:pPr>
        <w:jc w:val="both"/>
      </w:pPr>
      <w:r w:rsidRPr="00807486">
        <w:t xml:space="preserve">Pour </w:t>
      </w:r>
      <w:r>
        <w:t xml:space="preserve">les réservoirs </w:t>
      </w:r>
      <w:r w:rsidRPr="00807486">
        <w:t xml:space="preserve">:  nom du </w:t>
      </w:r>
      <w:r>
        <w:t>réservoir</w:t>
      </w:r>
      <w:r w:rsidRPr="00807486">
        <w:t xml:space="preserve"> (0), index (1), type (2), </w:t>
      </w:r>
      <w:proofErr w:type="gramStart"/>
      <w:r w:rsidRPr="00807486">
        <w:t>x(</w:t>
      </w:r>
      <w:proofErr w:type="gramEnd"/>
      <w:r w:rsidRPr="00807486">
        <w:t xml:space="preserve">3), y(4), numéro du tank(5), </w:t>
      </w:r>
      <w:proofErr w:type="spellStart"/>
      <w:r w:rsidRPr="00807486">
        <w:t>col</w:t>
      </w:r>
      <w:r>
        <w:t>eur</w:t>
      </w:r>
      <w:proofErr w:type="spellEnd"/>
      <w:r w:rsidRPr="00807486">
        <w:t xml:space="preserve">(6), prédécesseurs(7), n° de scène graphique(8) </w:t>
      </w:r>
      <w:r>
        <w:t>.</w:t>
      </w:r>
    </w:p>
    <w:p w14:paraId="6825D771" w14:textId="7E83738A" w:rsidR="00807486" w:rsidRDefault="00807486" w:rsidP="008E2683">
      <w:pPr>
        <w:jc w:val="both"/>
      </w:pPr>
      <w:r>
        <w:t>Pour définir le graphique il est conseill</w:t>
      </w:r>
      <w:r w:rsidR="00316A7E">
        <w:t>é</w:t>
      </w:r>
      <w:r>
        <w:t xml:space="preserve"> de dessiner la partition avec un outil </w:t>
      </w:r>
      <w:proofErr w:type="spellStart"/>
      <w:r w:rsidRPr="00807486">
        <w:rPr>
          <w:i/>
          <w:iCs/>
        </w:rPr>
        <w:t>draw</w:t>
      </w:r>
      <w:proofErr w:type="spellEnd"/>
      <w:r>
        <w:t xml:space="preserve"> (</w:t>
      </w:r>
      <w:proofErr w:type="spellStart"/>
      <w:r>
        <w:t>Libreoffice</w:t>
      </w:r>
      <w:proofErr w:type="spellEnd"/>
      <w:r>
        <w:t xml:space="preserve"> par exemple) et de reporter les coordonnées des rectangles dans ce fichier.</w:t>
      </w:r>
    </w:p>
    <w:p w14:paraId="2F954634" w14:textId="19F28732" w:rsidR="008E2683" w:rsidRDefault="00807486" w:rsidP="00807486">
      <w:pPr>
        <w:jc w:val="both"/>
      </w:pPr>
      <w:r>
        <w:t>Le paramétrage des réservoirs est plus complexe que celui des groupes. Un réservoir est un ensemble de groupes. Un réservoir est défini par le champ en cinquième position. Tous les groupes/patterns d’un réservoir ont le même numéro de réservoir, par exemple ligne 18 à 21.</w:t>
      </w:r>
    </w:p>
    <w:p w14:paraId="08394E2D" w14:textId="42F1D438" w:rsidR="00807486" w:rsidRDefault="00807486" w:rsidP="00807486">
      <w:pPr>
        <w:jc w:val="both"/>
      </w:pPr>
      <w:r>
        <w:t>Il faut faire attention à la numérotation des prédécesseurs. Un groupe ou un réservoir peuvent être utilisé comme prédécesseur. Dans le fichier de configuration</w:t>
      </w:r>
      <w:r w:rsidR="00F1474D">
        <w:t xml:space="preserve"> en exemple nous avons ajouté en fin de ligne le numéro du groupe en tant que prédécesseur. Jusqu’à la ligne 18 tout est simple. A la ligne 18 nous commençons un réservoir qui se termine en ligne 21. Ces 4 lignes sont dans </w:t>
      </w:r>
      <w:r w:rsidR="00F1474D">
        <w:lastRenderedPageBreak/>
        <w:t xml:space="preserve">le même « prédécesseur » de valeur 11. Donc en ligne 22 commence le « prédécesseur » de valeur 12. </w:t>
      </w:r>
    </w:p>
    <w:p w14:paraId="28D64637"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proofErr w:type="spellStart"/>
      <w:proofErr w:type="gramStart"/>
      <w:r w:rsidRPr="008E2683">
        <w:rPr>
          <w:rFonts w:ascii="Consolas" w:eastAsia="Times New Roman" w:hAnsi="Consolas" w:cs="Times New Roman"/>
          <w:color w:val="000000"/>
          <w:sz w:val="18"/>
          <w:szCs w:val="18"/>
          <w:bdr w:val="none" w:sz="0" w:space="0" w:color="auto" w:frame="1"/>
          <w:lang w:eastAsia="fr-FR"/>
        </w:rPr>
        <w:t>exports.groupesDesSons</w:t>
      </w:r>
      <w:proofErr w:type="spellEnd"/>
      <w:proofErr w:type="gramEnd"/>
      <w:r w:rsidRPr="008E2683">
        <w:rPr>
          <w:rFonts w:ascii="Consolas" w:eastAsia="Times New Roman" w:hAnsi="Consolas" w:cs="Times New Roman"/>
          <w:color w:val="000000"/>
          <w:sz w:val="18"/>
          <w:szCs w:val="18"/>
          <w:bdr w:val="none" w:sz="0" w:space="0" w:color="auto" w:frame="1"/>
          <w:lang w:eastAsia="fr-FR"/>
        </w:rPr>
        <w:t> = [  </w:t>
      </w:r>
    </w:p>
    <w:p w14:paraId="3F5070C4"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p>
    <w:p w14:paraId="0C02DF4E"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Pour </w:t>
      </w:r>
      <w:proofErr w:type="gramStart"/>
      <w:r w:rsidRPr="008E2683">
        <w:rPr>
          <w:rFonts w:ascii="Consolas" w:eastAsia="Times New Roman" w:hAnsi="Consolas" w:cs="Times New Roman"/>
          <w:color w:val="008200"/>
          <w:sz w:val="18"/>
          <w:szCs w:val="18"/>
          <w:bdr w:val="none" w:sz="0" w:space="0" w:color="auto" w:frame="1"/>
          <w:lang w:eastAsia="fr-FR"/>
        </w:rPr>
        <w:t>group:</w:t>
      </w:r>
      <w:proofErr w:type="gramEnd"/>
      <w:r w:rsidRPr="008E2683">
        <w:rPr>
          <w:rFonts w:ascii="Consolas" w:eastAsia="Times New Roman" w:hAnsi="Consolas" w:cs="Times New Roman"/>
          <w:color w:val="008200"/>
          <w:sz w:val="18"/>
          <w:szCs w:val="18"/>
          <w:bdr w:val="none" w:sz="0" w:space="0" w:color="auto" w:frame="1"/>
          <w:lang w:eastAsia="fr-FR"/>
        </w:rPr>
        <w:t> nom du groupe (0), index (1), type (2), x(3), y(4), nbe d'éléments(5),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p>
    <w:p w14:paraId="653D6D7A"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8200"/>
          <w:sz w:val="18"/>
          <w:szCs w:val="18"/>
          <w:bdr w:val="none" w:sz="0" w:space="0" w:color="auto" w:frame="1"/>
          <w:lang w:eastAsia="fr-FR"/>
        </w:rPr>
        <w:t>// </w:t>
      </w:r>
      <w:bookmarkStart w:id="19" w:name="_Hlk36808456"/>
      <w:r w:rsidRPr="008E2683">
        <w:rPr>
          <w:rFonts w:ascii="Consolas" w:eastAsia="Times New Roman" w:hAnsi="Consolas" w:cs="Times New Roman"/>
          <w:color w:val="008200"/>
          <w:sz w:val="18"/>
          <w:szCs w:val="18"/>
          <w:bdr w:val="none" w:sz="0" w:space="0" w:color="auto" w:frame="1"/>
          <w:lang w:eastAsia="fr-FR"/>
        </w:rPr>
        <w:t>Pour </w:t>
      </w:r>
      <w:proofErr w:type="gramStart"/>
      <w:r w:rsidRPr="008E2683">
        <w:rPr>
          <w:rFonts w:ascii="Consolas" w:eastAsia="Times New Roman" w:hAnsi="Consolas" w:cs="Times New Roman"/>
          <w:color w:val="008200"/>
          <w:sz w:val="18"/>
          <w:szCs w:val="18"/>
          <w:bdr w:val="none" w:sz="0" w:space="0" w:color="auto" w:frame="1"/>
          <w:lang w:eastAsia="fr-FR"/>
        </w:rPr>
        <w:t>tank:</w:t>
      </w:r>
      <w:proofErr w:type="gramEnd"/>
      <w:r w:rsidRPr="008E2683">
        <w:rPr>
          <w:rFonts w:ascii="Consolas" w:eastAsia="Times New Roman" w:hAnsi="Consolas" w:cs="Times New Roman"/>
          <w:color w:val="008200"/>
          <w:sz w:val="18"/>
          <w:szCs w:val="18"/>
          <w:bdr w:val="none" w:sz="0" w:space="0" w:color="auto" w:frame="1"/>
          <w:lang w:eastAsia="fr-FR"/>
        </w:rPr>
        <w:t>  nom du groupe(0), index(1), type(2), x(3), y(4), numéro du tank(5), color(6), prédécesseurs(7), n° de scène graphique(8)</w:t>
      </w:r>
      <w:r w:rsidRPr="008E2683">
        <w:rPr>
          <w:rFonts w:ascii="Consolas" w:eastAsia="Times New Roman" w:hAnsi="Consolas" w:cs="Times New Roman"/>
          <w:color w:val="000000"/>
          <w:sz w:val="18"/>
          <w:szCs w:val="18"/>
          <w:bdr w:val="none" w:sz="0" w:space="0" w:color="auto" w:frame="1"/>
          <w:lang w:eastAsia="fr-FR"/>
        </w:rPr>
        <w:t>  </w:t>
      </w:r>
      <w:bookmarkEnd w:id="19"/>
    </w:p>
    <w:p w14:paraId="6BAA9FB5"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323,  176, 12, ocre, [3,8], 1],  </w:t>
      </w:r>
      <w:r w:rsidRPr="008E2683">
        <w:rPr>
          <w:rFonts w:ascii="Consolas" w:eastAsia="Times New Roman" w:hAnsi="Consolas" w:cs="Times New Roman"/>
          <w:color w:val="008200"/>
          <w:sz w:val="18"/>
          <w:szCs w:val="18"/>
          <w:bdr w:val="none" w:sz="0" w:space="0" w:color="auto" w:frame="1"/>
          <w:lang w:eastAsia="fr-FR"/>
        </w:rPr>
        <w:t>//0</w:t>
      </w:r>
      <w:r w:rsidRPr="008E2683">
        <w:rPr>
          <w:rFonts w:ascii="Consolas" w:eastAsia="Times New Roman" w:hAnsi="Consolas" w:cs="Times New Roman"/>
          <w:color w:val="000000"/>
          <w:sz w:val="18"/>
          <w:szCs w:val="18"/>
          <w:bdr w:val="none" w:sz="0" w:space="0" w:color="auto" w:frame="1"/>
          <w:lang w:eastAsia="fr-FR"/>
        </w:rPr>
        <w:t>  </w:t>
      </w:r>
    </w:p>
    <w:p w14:paraId="0BBDD9D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"violonsChrom"</w:t>
      </w:r>
      <w:r w:rsidRPr="008E2683">
        <w:rPr>
          <w:rFonts w:ascii="Consolas" w:eastAsia="Times New Roman" w:hAnsi="Consolas" w:cs="Times New Roman"/>
          <w:color w:val="000000"/>
          <w:sz w:val="18"/>
          <w:szCs w:val="18"/>
          <w:bdr w:val="none" w:sz="0" w:space="0" w:color="auto" w:frame="1"/>
          <w:lang w:eastAsia="fr-FR"/>
        </w:rPr>
        <w:t>,1,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180, 16, ocre, [9], 2],  </w:t>
      </w:r>
      <w:r w:rsidRPr="008E2683">
        <w:rPr>
          <w:rFonts w:ascii="Consolas" w:eastAsia="Times New Roman" w:hAnsi="Consolas" w:cs="Times New Roman"/>
          <w:color w:val="008200"/>
          <w:sz w:val="18"/>
          <w:szCs w:val="18"/>
          <w:bdr w:val="none" w:sz="0" w:space="0" w:color="auto" w:frame="1"/>
          <w:lang w:eastAsia="fr-FR"/>
        </w:rPr>
        <w:t>//1</w:t>
      </w:r>
      <w:r w:rsidRPr="008E2683">
        <w:rPr>
          <w:rFonts w:ascii="Consolas" w:eastAsia="Times New Roman" w:hAnsi="Consolas" w:cs="Times New Roman"/>
          <w:color w:val="000000"/>
          <w:sz w:val="18"/>
          <w:szCs w:val="18"/>
          <w:bdr w:val="none" w:sz="0" w:space="0" w:color="auto" w:frame="1"/>
          <w:lang w:eastAsia="fr-FR"/>
        </w:rPr>
        <w:t>  </w:t>
      </w:r>
    </w:p>
    <w:p w14:paraId="0D59F288"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"violonsTonal"</w:t>
      </w:r>
      <w:r w:rsidRPr="008E2683">
        <w:rPr>
          <w:rFonts w:ascii="Consolas" w:eastAsia="Times New Roman" w:hAnsi="Consolas" w:cs="Times New Roman"/>
          <w:color w:val="000000"/>
          <w:sz w:val="18"/>
          <w:szCs w:val="18"/>
          <w:bdr w:val="none" w:sz="0" w:space="0" w:color="auto" w:frame="1"/>
          <w:lang w:eastAsia="fr-FR"/>
        </w:rPr>
        <w:t>,</w:t>
      </w:r>
      <w:proofErr w:type="gramStart"/>
      <w:r w:rsidRPr="008E2683">
        <w:rPr>
          <w:rFonts w:ascii="Consolas" w:eastAsia="Times New Roman" w:hAnsi="Consolas" w:cs="Times New Roman"/>
          <w:color w:val="000000"/>
          <w:sz w:val="18"/>
          <w:szCs w:val="18"/>
          <w:bdr w:val="none" w:sz="0" w:space="0" w:color="auto" w:frame="1"/>
          <w:lang w:eastAsia="fr-FR"/>
        </w:rPr>
        <w:t>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450,  25, 24, ocre, [30], 3],  </w:t>
      </w:r>
      <w:r w:rsidRPr="008E2683">
        <w:rPr>
          <w:rFonts w:ascii="Consolas" w:eastAsia="Times New Roman" w:hAnsi="Consolas" w:cs="Times New Roman"/>
          <w:color w:val="008200"/>
          <w:sz w:val="18"/>
          <w:szCs w:val="18"/>
          <w:bdr w:val="none" w:sz="0" w:space="0" w:color="auto" w:frame="1"/>
          <w:lang w:eastAsia="fr-FR"/>
        </w:rPr>
        <w:t>//2</w:t>
      </w:r>
      <w:r w:rsidRPr="008E2683">
        <w:rPr>
          <w:rFonts w:ascii="Consolas" w:eastAsia="Times New Roman" w:hAnsi="Consolas" w:cs="Times New Roman"/>
          <w:color w:val="000000"/>
          <w:sz w:val="18"/>
          <w:szCs w:val="18"/>
          <w:bdr w:val="none" w:sz="0" w:space="0" w:color="auto" w:frame="1"/>
          <w:lang w:eastAsia="fr-FR"/>
        </w:rPr>
        <w:t>  </w:t>
      </w:r>
    </w:p>
    <w:p w14:paraId="4EBA09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114, 12, violet, [5], 1],    </w:t>
      </w:r>
      <w:r w:rsidRPr="008E2683">
        <w:rPr>
          <w:rFonts w:ascii="Consolas" w:eastAsia="Times New Roman" w:hAnsi="Consolas" w:cs="Times New Roman"/>
          <w:color w:val="008200"/>
          <w:sz w:val="18"/>
          <w:szCs w:val="18"/>
          <w:bdr w:val="none" w:sz="0" w:space="0" w:color="auto" w:frame="1"/>
          <w:lang w:eastAsia="fr-FR"/>
        </w:rPr>
        <w:t>//3</w:t>
      </w:r>
      <w:r w:rsidRPr="008E2683">
        <w:rPr>
          <w:rFonts w:ascii="Consolas" w:eastAsia="Times New Roman" w:hAnsi="Consolas" w:cs="Times New Roman"/>
          <w:color w:val="000000"/>
          <w:sz w:val="18"/>
          <w:szCs w:val="18"/>
          <w:bdr w:val="none" w:sz="0" w:space="0" w:color="auto" w:frame="1"/>
          <w:lang w:eastAsia="fr-FR"/>
        </w:rPr>
        <w:t>  </w:t>
      </w:r>
    </w:p>
    <w:p w14:paraId="5209438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"altosChrom"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800,  270, 16, violet, [9], 2], </w:t>
      </w:r>
      <w:r w:rsidRPr="008E2683">
        <w:rPr>
          <w:rFonts w:ascii="Consolas" w:eastAsia="Times New Roman" w:hAnsi="Consolas" w:cs="Times New Roman"/>
          <w:color w:val="008200"/>
          <w:sz w:val="18"/>
          <w:szCs w:val="18"/>
          <w:bdr w:val="none" w:sz="0" w:space="0" w:color="auto" w:frame="1"/>
          <w:lang w:eastAsia="fr-FR"/>
        </w:rPr>
        <w:t>//4</w:t>
      </w:r>
      <w:r w:rsidRPr="008E2683">
        <w:rPr>
          <w:rFonts w:ascii="Consolas" w:eastAsia="Times New Roman" w:hAnsi="Consolas" w:cs="Times New Roman"/>
          <w:color w:val="000000"/>
          <w:sz w:val="18"/>
          <w:szCs w:val="18"/>
          <w:bdr w:val="none" w:sz="0" w:space="0" w:color="auto" w:frame="1"/>
          <w:lang w:eastAsia="fr-FR"/>
        </w:rPr>
        <w:t>  </w:t>
      </w:r>
    </w:p>
    <w:p w14:paraId="4870D8E7"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52,  173, 10, vert, [], 1], </w:t>
      </w:r>
      <w:r w:rsidRPr="008E2683">
        <w:rPr>
          <w:rFonts w:ascii="Consolas" w:eastAsia="Times New Roman" w:hAnsi="Consolas" w:cs="Times New Roman"/>
          <w:color w:val="008200"/>
          <w:sz w:val="18"/>
          <w:szCs w:val="18"/>
          <w:bdr w:val="none" w:sz="0" w:space="0" w:color="auto" w:frame="1"/>
          <w:lang w:eastAsia="fr-FR"/>
        </w:rPr>
        <w:t>//5</w:t>
      </w:r>
      <w:r w:rsidRPr="008E2683">
        <w:rPr>
          <w:rFonts w:ascii="Consolas" w:eastAsia="Times New Roman" w:hAnsi="Consolas" w:cs="Times New Roman"/>
          <w:color w:val="000000"/>
          <w:sz w:val="18"/>
          <w:szCs w:val="18"/>
          <w:bdr w:val="none" w:sz="0" w:space="0" w:color="auto" w:frame="1"/>
          <w:lang w:eastAsia="fr-FR"/>
        </w:rPr>
        <w:t>  </w:t>
      </w:r>
    </w:p>
    <w:p w14:paraId="2C3DF29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"cellosChrom"</w:t>
      </w:r>
      <w:r w:rsidRPr="008E2683">
        <w:rPr>
          <w:rFonts w:ascii="Consolas" w:eastAsia="Times New Roman" w:hAnsi="Consolas" w:cs="Times New Roman"/>
          <w:color w:val="000000"/>
          <w:sz w:val="18"/>
          <w:szCs w:val="18"/>
          <w:bdr w:val="none" w:sz="0" w:space="0" w:color="auto" w:frame="1"/>
          <w:lang w:eastAsia="fr-FR"/>
        </w:rPr>
        <w:t>, 6, </w:t>
      </w:r>
      <w:r w:rsidRPr="008E2683">
        <w:rPr>
          <w:rFonts w:ascii="Consolas" w:eastAsia="Times New Roman" w:hAnsi="Consolas" w:cs="Times New Roman"/>
          <w:color w:val="0000FF"/>
          <w:sz w:val="18"/>
          <w:szCs w:val="18"/>
          <w:bdr w:val="none" w:sz="0" w:space="0" w:color="auto" w:frame="1"/>
          <w:lang w:eastAsia="fr-FR"/>
        </w:rPr>
        <w:t>"group</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800</w:t>
      </w:r>
      <w:proofErr w:type="gramEnd"/>
      <w:r w:rsidRPr="008E2683">
        <w:rPr>
          <w:rFonts w:ascii="Consolas" w:eastAsia="Times New Roman" w:hAnsi="Consolas" w:cs="Times New Roman"/>
          <w:color w:val="000000"/>
          <w:sz w:val="18"/>
          <w:szCs w:val="18"/>
          <w:bdr w:val="none" w:sz="0" w:space="0" w:color="auto" w:frame="1"/>
          <w:lang w:eastAsia="fr-FR"/>
        </w:rPr>
        <w:t>,  360, 16, vert, [9],2],  </w:t>
      </w:r>
      <w:r w:rsidRPr="008E2683">
        <w:rPr>
          <w:rFonts w:ascii="Consolas" w:eastAsia="Times New Roman" w:hAnsi="Consolas" w:cs="Times New Roman"/>
          <w:color w:val="008200"/>
          <w:sz w:val="18"/>
          <w:szCs w:val="18"/>
          <w:bdr w:val="none" w:sz="0" w:space="0" w:color="auto" w:frame="1"/>
          <w:lang w:eastAsia="fr-FR"/>
        </w:rPr>
        <w:t>//6</w:t>
      </w:r>
      <w:r w:rsidRPr="008E2683">
        <w:rPr>
          <w:rFonts w:ascii="Consolas" w:eastAsia="Times New Roman" w:hAnsi="Consolas" w:cs="Times New Roman"/>
          <w:color w:val="000000"/>
          <w:sz w:val="18"/>
          <w:szCs w:val="18"/>
          <w:bdr w:val="none" w:sz="0" w:space="0" w:color="auto" w:frame="1"/>
          <w:lang w:eastAsia="fr-FR"/>
        </w:rPr>
        <w:t>  </w:t>
      </w:r>
    </w:p>
    <w:p w14:paraId="5F90F23B"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"cellosTonal"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7,  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100, 8, vert, [2], 3],   </w:t>
      </w:r>
      <w:r w:rsidRPr="008E2683">
        <w:rPr>
          <w:rFonts w:ascii="Consolas" w:eastAsia="Times New Roman" w:hAnsi="Consolas" w:cs="Times New Roman"/>
          <w:color w:val="008200"/>
          <w:sz w:val="18"/>
          <w:szCs w:val="18"/>
          <w:bdr w:val="none" w:sz="0" w:space="0" w:color="auto" w:frame="1"/>
          <w:lang w:eastAsia="fr-FR"/>
        </w:rPr>
        <w:t>//7</w:t>
      </w:r>
      <w:r w:rsidRPr="008E2683">
        <w:rPr>
          <w:rFonts w:ascii="Consolas" w:eastAsia="Times New Roman" w:hAnsi="Consolas" w:cs="Times New Roman"/>
          <w:color w:val="000000"/>
          <w:sz w:val="18"/>
          <w:szCs w:val="18"/>
          <w:bdr w:val="none" w:sz="0" w:space="0" w:color="auto" w:frame="1"/>
          <w:lang w:eastAsia="fr-FR"/>
        </w:rPr>
        <w:t>  </w:t>
      </w:r>
    </w:p>
    <w:p w14:paraId="56A9BE0A"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"ctrebassesEchelle"</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8,  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200,  244, 12, bleu, [5], 1], </w:t>
      </w:r>
      <w:r w:rsidRPr="008E2683">
        <w:rPr>
          <w:rFonts w:ascii="Consolas" w:eastAsia="Times New Roman" w:hAnsi="Consolas" w:cs="Times New Roman"/>
          <w:color w:val="008200"/>
          <w:sz w:val="18"/>
          <w:szCs w:val="18"/>
          <w:bdr w:val="none" w:sz="0" w:space="0" w:color="auto" w:frame="1"/>
          <w:lang w:eastAsia="fr-FR"/>
        </w:rPr>
        <w:t>//8</w:t>
      </w:r>
      <w:r w:rsidRPr="008E2683">
        <w:rPr>
          <w:rFonts w:ascii="Consolas" w:eastAsia="Times New Roman" w:hAnsi="Consolas" w:cs="Times New Roman"/>
          <w:color w:val="000000"/>
          <w:sz w:val="18"/>
          <w:szCs w:val="18"/>
          <w:bdr w:val="none" w:sz="0" w:space="0" w:color="auto" w:frame="1"/>
          <w:lang w:eastAsia="fr-FR"/>
        </w:rPr>
        <w:t>  </w:t>
      </w:r>
    </w:p>
    <w:p w14:paraId="48EC621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"ctrebassesChrom"</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9,  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590,  430, 16, bleu, [25, 29], 2], </w:t>
      </w:r>
      <w:r w:rsidRPr="008E2683">
        <w:rPr>
          <w:rFonts w:ascii="Consolas" w:eastAsia="Times New Roman" w:hAnsi="Consolas" w:cs="Times New Roman"/>
          <w:color w:val="008200"/>
          <w:sz w:val="18"/>
          <w:szCs w:val="18"/>
          <w:bdr w:val="none" w:sz="0" w:space="0" w:color="auto" w:frame="1"/>
          <w:lang w:eastAsia="fr-FR"/>
        </w:rPr>
        <w:t>//9</w:t>
      </w:r>
      <w:r w:rsidRPr="008E2683">
        <w:rPr>
          <w:rFonts w:ascii="Consolas" w:eastAsia="Times New Roman" w:hAnsi="Consolas" w:cs="Times New Roman"/>
          <w:color w:val="000000"/>
          <w:sz w:val="18"/>
          <w:szCs w:val="18"/>
          <w:bdr w:val="none" w:sz="0" w:space="0" w:color="auto" w:frame="1"/>
          <w:lang w:eastAsia="fr-FR"/>
        </w:rPr>
        <w:t>  </w:t>
      </w:r>
    </w:p>
    <w:p w14:paraId="2F7C121B"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"ctrebassesTonal"</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10,  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group"</w:t>
      </w:r>
      <w:r w:rsidRPr="008E2683">
        <w:rPr>
          <w:rFonts w:ascii="Consolas" w:eastAsia="Times New Roman" w:hAnsi="Consolas" w:cs="Times New Roman"/>
          <w:color w:val="000000"/>
          <w:sz w:val="18"/>
          <w:szCs w:val="18"/>
          <w:bdr w:val="none" w:sz="0" w:space="0" w:color="auto" w:frame="1"/>
          <w:lang w:eastAsia="fr-FR"/>
        </w:rPr>
        <w:t>,  650,  160, 6, bleu, [2], 3],  </w:t>
      </w:r>
      <w:r w:rsidRPr="008E2683">
        <w:rPr>
          <w:rFonts w:ascii="Consolas" w:eastAsia="Times New Roman" w:hAnsi="Consolas" w:cs="Times New Roman"/>
          <w:color w:val="008200"/>
          <w:sz w:val="18"/>
          <w:szCs w:val="18"/>
          <w:bdr w:val="none" w:sz="0" w:space="0" w:color="auto" w:frame="1"/>
          <w:lang w:eastAsia="fr-FR"/>
        </w:rPr>
        <w:t>//10</w:t>
      </w:r>
      <w:r w:rsidRPr="008E2683">
        <w:rPr>
          <w:rFonts w:ascii="Consolas" w:eastAsia="Times New Roman" w:hAnsi="Consolas" w:cs="Times New Roman"/>
          <w:color w:val="000000"/>
          <w:sz w:val="18"/>
          <w:szCs w:val="18"/>
          <w:bdr w:val="none" w:sz="0" w:space="0" w:color="auto" w:frame="1"/>
          <w:lang w:eastAsia="fr-FR"/>
        </w:rPr>
        <w:t>  </w:t>
      </w:r>
    </w:p>
    <w:p w14:paraId="45CF520D"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"trompettesEchelle1"</w:t>
      </w:r>
      <w:r w:rsidRPr="008E2683">
        <w:rPr>
          <w:rFonts w:ascii="Consolas" w:eastAsia="Times New Roman" w:hAnsi="Consolas" w:cs="Times New Roman"/>
          <w:color w:val="000000"/>
          <w:sz w:val="18"/>
          <w:szCs w:val="18"/>
          <w:bdr w:val="none" w:sz="0" w:space="0" w:color="auto" w:frame="1"/>
          <w:lang w:eastAsia="fr-FR"/>
        </w:rPr>
        <w:t>, 11,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273</w:t>
      </w:r>
      <w:proofErr w:type="gramEnd"/>
      <w:r w:rsidRPr="008E2683">
        <w:rPr>
          <w:rFonts w:ascii="Consolas" w:eastAsia="Times New Roman" w:hAnsi="Consolas" w:cs="Times New Roman"/>
          <w:color w:val="000000"/>
          <w:sz w:val="18"/>
          <w:szCs w:val="18"/>
          <w:bdr w:val="none" w:sz="0" w:space="0" w:color="auto" w:frame="1"/>
          <w:lang w:eastAsia="fr-FR"/>
        </w:rPr>
        <w:t>,  374, 1, orange, [5,0], 1], </w:t>
      </w:r>
      <w:r w:rsidRPr="008E2683">
        <w:rPr>
          <w:rFonts w:ascii="Consolas" w:eastAsia="Times New Roman" w:hAnsi="Consolas" w:cs="Times New Roman"/>
          <w:color w:val="008200"/>
          <w:sz w:val="18"/>
          <w:szCs w:val="18"/>
          <w:bdr w:val="none" w:sz="0" w:space="0" w:color="auto" w:frame="1"/>
          <w:lang w:eastAsia="fr-FR"/>
        </w:rPr>
        <w:t>//11</w:t>
      </w:r>
      <w:r w:rsidRPr="008E2683">
        <w:rPr>
          <w:rFonts w:ascii="Consolas" w:eastAsia="Times New Roman" w:hAnsi="Consolas" w:cs="Times New Roman"/>
          <w:color w:val="000000"/>
          <w:sz w:val="18"/>
          <w:szCs w:val="18"/>
          <w:bdr w:val="none" w:sz="0" w:space="0" w:color="auto" w:frame="1"/>
          <w:lang w:eastAsia="fr-FR"/>
        </w:rPr>
        <w:t>  </w:t>
      </w:r>
    </w:p>
    <w:p w14:paraId="3D8B9810"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12,  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2F556166"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"trompettesEchelle3"</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13,  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798659BF"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"trompettesEchelle4"</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14,  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 1, orange, [],],  </w:t>
      </w:r>
    </w:p>
    <w:p w14:paraId="322DF078"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"trompettesTonal1"</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15,  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650,  280, 2, orange, [2], 3], </w:t>
      </w:r>
      <w:r w:rsidRPr="008E2683">
        <w:rPr>
          <w:rFonts w:ascii="Consolas" w:eastAsia="Times New Roman" w:hAnsi="Consolas" w:cs="Times New Roman"/>
          <w:color w:val="008200"/>
          <w:sz w:val="18"/>
          <w:szCs w:val="18"/>
          <w:bdr w:val="none" w:sz="0" w:space="0" w:color="auto" w:frame="1"/>
          <w:lang w:eastAsia="fr-FR"/>
        </w:rPr>
        <w:t>//12</w:t>
      </w:r>
      <w:r w:rsidRPr="008E2683">
        <w:rPr>
          <w:rFonts w:ascii="Consolas" w:eastAsia="Times New Roman" w:hAnsi="Consolas" w:cs="Times New Roman"/>
          <w:color w:val="000000"/>
          <w:sz w:val="18"/>
          <w:szCs w:val="18"/>
          <w:bdr w:val="none" w:sz="0" w:space="0" w:color="auto" w:frame="1"/>
          <w:lang w:eastAsia="fr-FR"/>
        </w:rPr>
        <w:t>  </w:t>
      </w:r>
    </w:p>
    <w:p w14:paraId="276EFDA4" w14:textId="77777777" w:rsidR="008E2683" w:rsidRPr="008E2683" w:rsidRDefault="008E2683" w:rsidP="00827E9C">
      <w:pPr>
        <w:numPr>
          <w:ilvl w:val="0"/>
          <w:numId w:val="1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"trompettesTonal2"</w:t>
      </w:r>
      <w:r w:rsidRPr="008E2683">
        <w:rPr>
          <w:rFonts w:ascii="Consolas" w:eastAsia="Times New Roman" w:hAnsi="Consolas" w:cs="Times New Roman"/>
          <w:color w:val="000000"/>
          <w:sz w:val="18"/>
          <w:szCs w:val="18"/>
          <w:bdr w:val="none" w:sz="0" w:space="0" w:color="auto" w:frame="1"/>
          <w:lang w:eastAsia="fr-FR"/>
        </w:rPr>
        <w:t>, </w:t>
      </w:r>
      <w:proofErr w:type="gramStart"/>
      <w:r w:rsidRPr="008E2683">
        <w:rPr>
          <w:rFonts w:ascii="Consolas" w:eastAsia="Times New Roman" w:hAnsi="Consolas" w:cs="Times New Roman"/>
          <w:color w:val="000000"/>
          <w:sz w:val="18"/>
          <w:szCs w:val="18"/>
          <w:bdr w:val="none" w:sz="0" w:space="0" w:color="auto" w:frame="1"/>
          <w:lang w:eastAsia="fr-FR"/>
        </w:rPr>
        <w:t>16,  </w:t>
      </w:r>
      <w:r w:rsidRPr="008E2683">
        <w:rPr>
          <w:rFonts w:ascii="Consolas" w:eastAsia="Times New Roman" w:hAnsi="Consolas" w:cs="Times New Roman"/>
          <w:color w:val="0000FF"/>
          <w:sz w:val="18"/>
          <w:szCs w:val="18"/>
          <w:bdr w:val="none" w:sz="0" w:space="0" w:color="auto" w:frame="1"/>
          <w:lang w:eastAsia="fr-FR"/>
        </w:rPr>
        <w:t>"</w:t>
      </w:r>
      <w:proofErr w:type="gramEnd"/>
      <w:r w:rsidRPr="008E2683">
        <w:rPr>
          <w:rFonts w:ascii="Consolas" w:eastAsia="Times New Roman" w:hAnsi="Consolas" w:cs="Times New Roman"/>
          <w:color w:val="0000FF"/>
          <w:sz w:val="18"/>
          <w:szCs w:val="18"/>
          <w:bdr w:val="none" w:sz="0" w:space="0" w:color="auto" w:frame="1"/>
          <w:lang w:eastAsia="fr-FR"/>
        </w:rPr>
        <w:t>tank"</w:t>
      </w:r>
      <w:r w:rsidRPr="008E2683">
        <w:rPr>
          <w:rFonts w:ascii="Consolas" w:eastAsia="Times New Roman" w:hAnsi="Consolas" w:cs="Times New Roman"/>
          <w:color w:val="000000"/>
          <w:sz w:val="18"/>
          <w:szCs w:val="18"/>
          <w:bdr w:val="none" w:sz="0" w:space="0" w:color="auto" w:frame="1"/>
          <w:lang w:eastAsia="fr-FR"/>
        </w:rPr>
        <w:t>,  200,  100, 2, orange, []],  </w:t>
      </w:r>
    </w:p>
    <w:p w14:paraId="68055272" w14:textId="77777777" w:rsidR="008E2683" w:rsidRPr="008E2683" w:rsidRDefault="008E2683" w:rsidP="00827E9C">
      <w:pPr>
        <w:numPr>
          <w:ilvl w:val="0"/>
          <w:numId w:val="1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fr-FR"/>
        </w:rPr>
      </w:pPr>
      <w:r w:rsidRPr="008E2683">
        <w:rPr>
          <w:rFonts w:ascii="Consolas" w:eastAsia="Times New Roman" w:hAnsi="Consolas" w:cs="Times New Roman"/>
          <w:color w:val="000000"/>
          <w:sz w:val="18"/>
          <w:szCs w:val="18"/>
          <w:bdr w:val="none" w:sz="0" w:space="0" w:color="auto" w:frame="1"/>
          <w:lang w:eastAsia="fr-FR"/>
        </w:rPr>
        <w:t>  [</w:t>
      </w:r>
      <w:r w:rsidRPr="008E2683">
        <w:rPr>
          <w:rFonts w:ascii="Consolas" w:eastAsia="Times New Roman" w:hAnsi="Consolas" w:cs="Times New Roman"/>
          <w:color w:val="0000FF"/>
          <w:sz w:val="18"/>
          <w:szCs w:val="18"/>
          <w:bdr w:val="none" w:sz="0" w:space="0" w:color="auto" w:frame="1"/>
          <w:lang w:eastAsia="fr-FR"/>
        </w:rPr>
        <w:t>"trompettesTonal3"</w:t>
      </w:r>
      <w:r w:rsidRPr="008E2683">
        <w:rPr>
          <w:rFonts w:ascii="Consolas" w:eastAsia="Times New Roman" w:hAnsi="Consolas" w:cs="Times New Roman"/>
          <w:color w:val="000000"/>
          <w:sz w:val="18"/>
          <w:szCs w:val="18"/>
          <w:bdr w:val="none" w:sz="0" w:space="0" w:color="auto" w:frame="1"/>
          <w:lang w:eastAsia="fr-FR"/>
        </w:rPr>
        <w:t>, 17, </w:t>
      </w:r>
      <w:r w:rsidRPr="008E2683">
        <w:rPr>
          <w:rFonts w:ascii="Consolas" w:eastAsia="Times New Roman" w:hAnsi="Consolas" w:cs="Times New Roman"/>
          <w:color w:val="0000FF"/>
          <w:sz w:val="18"/>
          <w:szCs w:val="18"/>
          <w:bdr w:val="none" w:sz="0" w:space="0" w:color="auto" w:frame="1"/>
          <w:lang w:eastAsia="fr-FR"/>
        </w:rPr>
        <w:t>"tank</w:t>
      </w:r>
      <w:proofErr w:type="gramStart"/>
      <w:r w:rsidRPr="008E2683">
        <w:rPr>
          <w:rFonts w:ascii="Consolas" w:eastAsia="Times New Roman" w:hAnsi="Consolas" w:cs="Times New Roman"/>
          <w:color w:val="0000FF"/>
          <w:sz w:val="18"/>
          <w:szCs w:val="18"/>
          <w:bdr w:val="none" w:sz="0" w:space="0" w:color="auto" w:frame="1"/>
          <w:lang w:eastAsia="fr-FR"/>
        </w:rPr>
        <w:t>"</w:t>
      </w:r>
      <w:r w:rsidRPr="008E2683">
        <w:rPr>
          <w:rFonts w:ascii="Consolas" w:eastAsia="Times New Roman" w:hAnsi="Consolas" w:cs="Times New Roman"/>
          <w:color w:val="000000"/>
          <w:sz w:val="18"/>
          <w:szCs w:val="18"/>
          <w:bdr w:val="none" w:sz="0" w:space="0" w:color="auto" w:frame="1"/>
          <w:lang w:eastAsia="fr-FR"/>
        </w:rPr>
        <w:t>,  200</w:t>
      </w:r>
      <w:proofErr w:type="gramEnd"/>
      <w:r w:rsidRPr="008E2683">
        <w:rPr>
          <w:rFonts w:ascii="Consolas" w:eastAsia="Times New Roman" w:hAnsi="Consolas" w:cs="Times New Roman"/>
          <w:color w:val="000000"/>
          <w:sz w:val="18"/>
          <w:szCs w:val="18"/>
          <w:bdr w:val="none" w:sz="0" w:space="0" w:color="auto" w:frame="1"/>
          <w:lang w:eastAsia="fr-FR"/>
        </w:rPr>
        <w:t>,  100, 2, orange, []],  </w:t>
      </w:r>
    </w:p>
    <w:p w14:paraId="4BBA4EED" w14:textId="5504D30F" w:rsidR="00513463" w:rsidRDefault="00F1474D" w:rsidP="00513463">
      <w:r>
        <w:t xml:space="preserve">L’affichage de l’orchestration est déclenché par </w:t>
      </w:r>
      <w:r w:rsidR="00513463">
        <w:t>l’orchestration.</w:t>
      </w:r>
    </w:p>
    <w:p w14:paraId="582D8958" w14:textId="25A3321C" w:rsidR="00F1474D" w:rsidRDefault="00513463" w:rsidP="00513463">
      <w:pPr>
        <w:pBdr>
          <w:top w:val="single" w:sz="4" w:space="1" w:color="auto"/>
          <w:left w:val="single" w:sz="4" w:space="4" w:color="auto"/>
          <w:bottom w:val="single" w:sz="4" w:space="1" w:color="auto"/>
          <w:right w:val="single" w:sz="4" w:space="4" w:color="auto"/>
        </w:pBdr>
      </w:pPr>
      <w:r w:rsidRPr="00513463">
        <w:rPr>
          <w:b/>
          <w:bCs/>
        </w:rPr>
        <w:t>Note</w:t>
      </w:r>
      <w:r>
        <w:t> :</w:t>
      </w:r>
      <w:r w:rsidR="002913C5">
        <w:t xml:space="preserve"> </w:t>
      </w:r>
      <w:r w:rsidR="00F50C3B">
        <w:t xml:space="preserve">Le client score utilise la version JavaScript de Processing, P5js. Le code source se trouve dans </w:t>
      </w:r>
      <w:r w:rsidR="00F50C3B" w:rsidRPr="00130E89">
        <w:rPr>
          <w:i/>
          <w:iCs/>
        </w:rPr>
        <w:t>./Processing/P5js/score/score.js</w:t>
      </w:r>
    </w:p>
    <w:p w14:paraId="163B0D80" w14:textId="77777777" w:rsidR="009D192D" w:rsidRDefault="009D192D" w:rsidP="009D192D">
      <w:pPr>
        <w:pStyle w:val="Titre1"/>
      </w:pPr>
      <w:bookmarkStart w:id="20" w:name="_Toc76481202"/>
      <w:r>
        <w:t>Lancer Skini</w:t>
      </w:r>
      <w:bookmarkEnd w:id="20"/>
    </w:p>
    <w:p w14:paraId="72B2C883" w14:textId="426E68E1" w:rsidR="009D192D" w:rsidRDefault="009D192D" w:rsidP="009D192D">
      <w:r>
        <w:t xml:space="preserve">Pour que Skini fonctionne avec des musiciens sans électronique, </w:t>
      </w:r>
      <w:r w:rsidR="00513463">
        <w:t>seul Node.js est</w:t>
      </w:r>
      <w:r>
        <w:t xml:space="preserve"> nécessaire. Avec de l’électronique il faut :</w:t>
      </w:r>
    </w:p>
    <w:p w14:paraId="4FC34C0A" w14:textId="2C91A7D1" w:rsidR="009D192D" w:rsidRDefault="009D192D" w:rsidP="00827E9C">
      <w:pPr>
        <w:pStyle w:val="Paragraphedeliste"/>
        <w:numPr>
          <w:ilvl w:val="0"/>
          <w:numId w:val="9"/>
        </w:numPr>
      </w:pPr>
      <w:r>
        <w:t>Une Digital Audio Workstation (</w:t>
      </w:r>
      <w:r w:rsidR="00513463">
        <w:t xml:space="preserve">par exemple </w:t>
      </w:r>
      <w:r>
        <w:t xml:space="preserve">Ableton Live </w:t>
      </w:r>
      <w:r w:rsidR="00513463">
        <w:t xml:space="preserve">ou </w:t>
      </w:r>
      <w:proofErr w:type="spellStart"/>
      <w:r w:rsidR="00513463">
        <w:t>Bitwig</w:t>
      </w:r>
      <w:proofErr w:type="spellEnd"/>
      <w:r w:rsidR="00513463">
        <w:t xml:space="preserve"> Studio</w:t>
      </w:r>
      <w:r>
        <w:t>).</w:t>
      </w:r>
    </w:p>
    <w:p w14:paraId="1248FE9E" w14:textId="7A4B3D37" w:rsidR="009D192D" w:rsidRDefault="00513463" w:rsidP="00827E9C">
      <w:pPr>
        <w:pStyle w:val="Paragraphedeliste"/>
        <w:numPr>
          <w:ilvl w:val="0"/>
          <w:numId w:val="9"/>
        </w:numPr>
      </w:pPr>
      <w:r>
        <w:t xml:space="preserve">Eventuellement </w:t>
      </w:r>
      <w:r w:rsidR="009D192D">
        <w:t xml:space="preserve">Processing du MIT qui va faire la passerelle entre </w:t>
      </w:r>
      <w:r>
        <w:t>OSC</w:t>
      </w:r>
      <w:r w:rsidR="009D192D">
        <w:t xml:space="preserve"> et MIDI.</w:t>
      </w:r>
    </w:p>
    <w:p w14:paraId="155CA4DB" w14:textId="77777777" w:rsidR="009D192D" w:rsidRDefault="009D192D" w:rsidP="009D192D">
      <w:r>
        <w:t>Pour lancer Skini il faut :</w:t>
      </w:r>
    </w:p>
    <w:p w14:paraId="74431D5A" w14:textId="2375D398" w:rsidR="00810C31" w:rsidRPr="007D58D6" w:rsidRDefault="00810C31" w:rsidP="00827E9C">
      <w:pPr>
        <w:pStyle w:val="Paragraphedeliste"/>
        <w:numPr>
          <w:ilvl w:val="0"/>
          <w:numId w:val="11"/>
        </w:numPr>
        <w:rPr>
          <w:i/>
          <w:iCs/>
        </w:rPr>
      </w:pPr>
      <w:r w:rsidRPr="00810C31">
        <w:t>Lancer</w:t>
      </w:r>
      <w:r>
        <w:rPr>
          <w:i/>
          <w:iCs/>
        </w:rPr>
        <w:t> </w:t>
      </w:r>
      <w:r w:rsidRPr="00810C31">
        <w:t xml:space="preserve">: </w:t>
      </w:r>
      <w:proofErr w:type="spellStart"/>
      <w:r w:rsidRPr="00810C31">
        <w:t>node</w:t>
      </w:r>
      <w:proofErr w:type="spellEnd"/>
      <w:r w:rsidRPr="00810C31">
        <w:t xml:space="preserve"> </w:t>
      </w:r>
      <w:proofErr w:type="spellStart"/>
      <w:r w:rsidRPr="00810C31">
        <w:t>skini</w:t>
      </w:r>
      <w:proofErr w:type="spellEnd"/>
      <w:r>
        <w:rPr>
          <w:i/>
          <w:iCs/>
        </w:rPr>
        <w:t xml:space="preserve"> &lt;chemin complet de la pièce&gt;</w:t>
      </w:r>
    </w:p>
    <w:p w14:paraId="4279C7B3" w14:textId="77777777" w:rsidR="009D192D" w:rsidRDefault="009D192D" w:rsidP="009D192D">
      <w:r>
        <w:t>Avec électronique il faut ensuite :</w:t>
      </w:r>
    </w:p>
    <w:p w14:paraId="54EF0880" w14:textId="0283D211" w:rsidR="009D192D" w:rsidRPr="004A11AF" w:rsidRDefault="00513463" w:rsidP="00827E9C">
      <w:pPr>
        <w:pStyle w:val="Paragraphedeliste"/>
        <w:numPr>
          <w:ilvl w:val="0"/>
          <w:numId w:val="10"/>
        </w:numPr>
        <w:jc w:val="both"/>
      </w:pPr>
      <w:r>
        <w:t xml:space="preserve">Si </w:t>
      </w:r>
      <w:r w:rsidR="00C12CCB">
        <w:t>on utilise la passerelle OSC/MIDI</w:t>
      </w:r>
      <w:r w:rsidR="00810C31">
        <w:t>, l</w:t>
      </w:r>
      <w:r w:rsidR="009D192D">
        <w:t xml:space="preserve">ancer </w:t>
      </w:r>
      <w:r w:rsidR="009D192D" w:rsidRPr="00BB57CB">
        <w:rPr>
          <w:i/>
          <w:iCs/>
        </w:rPr>
        <w:t>Processing</w:t>
      </w:r>
      <w:r w:rsidR="009D192D">
        <w:t xml:space="preserve"> avec le programme </w:t>
      </w:r>
      <w:proofErr w:type="spellStart"/>
      <w:r w:rsidR="009D192D" w:rsidRPr="00BB57CB">
        <w:rPr>
          <w:i/>
          <w:iCs/>
        </w:rPr>
        <w:t>sequenceurSkini.pde</w:t>
      </w:r>
      <w:proofErr w:type="spellEnd"/>
      <w:r w:rsidR="009D192D" w:rsidRPr="00BB57CB">
        <w:rPr>
          <w:i/>
          <w:iCs/>
        </w:rPr>
        <w:t xml:space="preserve">. </w:t>
      </w:r>
      <w:r w:rsidR="009D192D" w:rsidRPr="004A11AF">
        <w:t xml:space="preserve">La console Processing </w:t>
      </w:r>
      <w:r w:rsidR="009D192D">
        <w:t xml:space="preserve">signale que la passerelle s’est connectée sur le serveur. </w:t>
      </w:r>
      <w:r w:rsidR="00810C31">
        <w:t xml:space="preserve">Avec </w:t>
      </w:r>
      <w:proofErr w:type="spellStart"/>
      <w:r w:rsidR="00810C31">
        <w:t>Bitwig</w:t>
      </w:r>
      <w:proofErr w:type="spellEnd"/>
      <w:r w:rsidR="00810C31">
        <w:t xml:space="preserve"> studio et le contrôleur Skini_0</w:t>
      </w:r>
      <w:r w:rsidR="00485522">
        <w:t>, on n’utilise pas cette passerelle.</w:t>
      </w:r>
    </w:p>
    <w:p w14:paraId="7125F49B" w14:textId="1FA5D13A" w:rsidR="009D192D" w:rsidRDefault="009D192D" w:rsidP="00827E9C">
      <w:pPr>
        <w:pStyle w:val="Paragraphedeliste"/>
        <w:numPr>
          <w:ilvl w:val="0"/>
          <w:numId w:val="10"/>
        </w:numPr>
        <w:jc w:val="both"/>
      </w:pPr>
      <w:r>
        <w:t>Lancer et charger les patterns dans la DAW. Lancer la lecture sur la DAW pour activer la synchronisation MIDI si celle est utilisée. L</w:t>
      </w:r>
      <w:r w:rsidR="00485522">
        <w:t xml:space="preserve">’affichage </w:t>
      </w:r>
      <w:r>
        <w:t>de Processing doit défiler ce qui signifie que Skini est en route.</w:t>
      </w:r>
    </w:p>
    <w:p w14:paraId="5825E3E8" w14:textId="77777777" w:rsidR="009D192D" w:rsidRDefault="009D192D" w:rsidP="009D192D">
      <w:pPr>
        <w:pStyle w:val="Paragraphedeliste"/>
        <w:ind w:left="432"/>
        <w:jc w:val="both"/>
      </w:pPr>
    </w:p>
    <w:p w14:paraId="40A51007" w14:textId="0EBF43A1" w:rsidR="009D192D" w:rsidRDefault="009D192D" w:rsidP="00130E89">
      <w:pPr>
        <w:jc w:val="both"/>
      </w:pPr>
      <w:r>
        <w:lastRenderedPageBreak/>
        <w:t xml:space="preserve">Il est possible à présent de charger le contrôleur dans un navigateur Web avec </w:t>
      </w:r>
      <w:r w:rsidR="00810C31">
        <w:t>http://</w:t>
      </w:r>
      <w:r w:rsidR="00810C31" w:rsidRPr="00BB57CB">
        <w:rPr>
          <w:i/>
          <w:iCs/>
        </w:rPr>
        <w:t>IP du serveur </w:t>
      </w:r>
      <w:r w:rsidR="00810C31" w:rsidRPr="004A11AF">
        <w:t>:8080</w:t>
      </w:r>
      <w:r w:rsidR="00810C31">
        <w:t>/</w:t>
      </w:r>
      <w:proofErr w:type="spellStart"/>
      <w:r w:rsidR="00810C31">
        <w:t>contr</w:t>
      </w:r>
      <w:proofErr w:type="spellEnd"/>
      <w:r w:rsidR="00485522">
        <w:t xml:space="preserve">. </w:t>
      </w:r>
      <w:r>
        <w:t>Skini est prêt pour une performance.</w:t>
      </w:r>
    </w:p>
    <w:p w14:paraId="4C4722F7"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71EE7DBE" w14:textId="00C6235C" w:rsidR="00AE5815" w:rsidRDefault="00AE5815" w:rsidP="009D192D">
      <w:pPr>
        <w:pStyle w:val="Titre1"/>
      </w:pPr>
      <w:bookmarkStart w:id="21" w:name="_Toc76481203"/>
      <w:r>
        <w:lastRenderedPageBreak/>
        <w:t>Utilisation du contrôleur</w:t>
      </w:r>
      <w:bookmarkEnd w:id="21"/>
    </w:p>
    <w:p w14:paraId="50B60464" w14:textId="5A9230CF" w:rsidR="00AE5815" w:rsidRDefault="00D71925" w:rsidP="00D71925">
      <w:pPr>
        <w:jc w:val="both"/>
      </w:pPr>
      <w:r>
        <w:t xml:space="preserve">Le contrôleur est l’interface du « maitre de cérémonie » d’une performance Skini. Il permet aussi de contrôler en temps réel la </w:t>
      </w:r>
      <w:r w:rsidRPr="00485522">
        <w:rPr>
          <w:i/>
          <w:iCs/>
        </w:rPr>
        <w:t>matrice des possibles</w:t>
      </w:r>
      <w:r>
        <w:t xml:space="preserve"> qui est affichée sous forme d’un tableau avec comme lignes les groupes dans l’audience tel que défini dans le fichier de configuration de la pièce et comme colonnes les groupes de patterns. Le contrôleur peut activer ou désactiver un groupe de patterns en cliquant dans la matrice. En cliquant sur le numéro du groupe de pattern on active ou désactive tous les groupes de l’audience pour ce groupe.</w:t>
      </w:r>
      <w:r w:rsidR="00FE067F">
        <w:t xml:space="preserve"> </w:t>
      </w:r>
    </w:p>
    <w:p w14:paraId="74387E5A" w14:textId="79B67AB9" w:rsidR="00FE067F" w:rsidRDefault="00FE067F" w:rsidP="00FE067F">
      <w:pPr>
        <w:pBdr>
          <w:top w:val="single" w:sz="4" w:space="1" w:color="auto"/>
          <w:left w:val="single" w:sz="4" w:space="4" w:color="auto"/>
          <w:bottom w:val="single" w:sz="4" w:space="1" w:color="auto"/>
          <w:right w:val="single" w:sz="4" w:space="4" w:color="auto"/>
        </w:pBdr>
        <w:jc w:val="both"/>
      </w:pPr>
      <w:r w:rsidRPr="00FE067F">
        <w:rPr>
          <w:b/>
          <w:bCs/>
        </w:rPr>
        <w:t>Attention</w:t>
      </w:r>
      <w:r>
        <w:t> : La correspondance entre les index du contrôleur et les numéros de groupe de patterns n’est valable que si les numéros de groupe se suivent dans le fichier de configuration de la pièce. Les index du contrôleur correspondent à la ligne dans le tableau des groupes de patterns et non à l’index du groupe. (</w:t>
      </w:r>
      <w:proofErr w:type="gramStart"/>
      <w:r>
        <w:t>à</w:t>
      </w:r>
      <w:proofErr w:type="gramEnd"/>
      <w:r>
        <w:t xml:space="preserve"> revoir, si possible).</w:t>
      </w:r>
    </w:p>
    <w:p w14:paraId="3FBA9B64" w14:textId="60152D74" w:rsidR="00D71925" w:rsidRDefault="00D71925" w:rsidP="00D71925">
      <w:pPr>
        <w:jc w:val="both"/>
      </w:pPr>
      <w:r>
        <w:t xml:space="preserve">Le bouton </w:t>
      </w:r>
      <w:r w:rsidR="004C4DC2">
        <w:t>« ALL »</w:t>
      </w:r>
      <w:r>
        <w:t xml:space="preserve"> active tous les groupes. Le bouton </w:t>
      </w:r>
      <w:r w:rsidRPr="00D71925">
        <w:rPr>
          <w:i/>
          <w:iCs/>
        </w:rPr>
        <w:t>reset</w:t>
      </w:r>
      <w:r>
        <w:t xml:space="preserve"> désactivent tous les groupes. Le bouton</w:t>
      </w:r>
      <w:r w:rsidR="004C4DC2">
        <w:t xml:space="preserve"> « CLEAN</w:t>
      </w:r>
      <w:r w:rsidR="002913C5">
        <w:t>Q</w:t>
      </w:r>
      <w:r w:rsidR="004C4DC2">
        <w:t> »</w:t>
      </w:r>
      <w:r>
        <w:t xml:space="preserve"> vide toutes les files d’attente.</w:t>
      </w:r>
      <w:r w:rsidR="00485522">
        <w:t xml:space="preserve"> Le bouton « LOAD » charge l’orchestration en cours d’édition. L’orchestration se lance</w:t>
      </w:r>
      <w:r>
        <w:t xml:space="preserve"> </w:t>
      </w:r>
      <w:r w:rsidR="00485522">
        <w:t xml:space="preserve">avec </w:t>
      </w:r>
      <w:r>
        <w:t>« </w:t>
      </w:r>
      <w:r w:rsidR="00485522">
        <w:t>ORCH</w:t>
      </w:r>
      <w:r>
        <w:t xml:space="preserve"> ON ».</w:t>
      </w:r>
    </w:p>
    <w:p w14:paraId="0630E766" w14:textId="0E84B7CE" w:rsidR="00055EFA" w:rsidRDefault="00055EFA" w:rsidP="00D71925">
      <w:pPr>
        <w:jc w:val="both"/>
      </w:pPr>
      <w:r>
        <w:t>Le bouton « CHECK » affiche le fichier de configuration des patterns dans la console Skini.</w:t>
      </w:r>
    </w:p>
    <w:p w14:paraId="34DB89AC" w14:textId="6AD8B41C" w:rsidR="006C1161" w:rsidRDefault="006C1161" w:rsidP="00D71925">
      <w:pPr>
        <w:jc w:val="both"/>
      </w:pPr>
      <w:r>
        <w:rPr>
          <w:noProof/>
        </w:rPr>
        <w:drawing>
          <wp:inline distT="0" distB="0" distL="0" distR="0" wp14:anchorId="7B50E27D" wp14:editId="73545B29">
            <wp:extent cx="3438525" cy="1898282"/>
            <wp:effectExtent l="0" t="0" r="0" b="698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43065" cy="1900788"/>
                    </a:xfrm>
                    <a:prstGeom prst="rect">
                      <a:avLst/>
                    </a:prstGeom>
                  </pic:spPr>
                </pic:pic>
              </a:graphicData>
            </a:graphic>
          </wp:inline>
        </w:drawing>
      </w:r>
    </w:p>
    <w:p w14:paraId="260169FA" w14:textId="77777777" w:rsidR="00485522" w:rsidRDefault="00485522" w:rsidP="00485522">
      <w:pPr>
        <w:jc w:val="both"/>
      </w:pPr>
      <w:r>
        <w:t>Les afficheurs Groupes, Scrutateurs, FIFO donnent des états du système.</w:t>
      </w:r>
    </w:p>
    <w:p w14:paraId="1682764F" w14:textId="0C447E68" w:rsidR="00485522" w:rsidRDefault="00485522" w:rsidP="00485522">
      <w:pPr>
        <w:pBdr>
          <w:top w:val="single" w:sz="4" w:space="1" w:color="auto"/>
          <w:left w:val="single" w:sz="4" w:space="4" w:color="auto"/>
          <w:bottom w:val="single" w:sz="4" w:space="1" w:color="auto"/>
          <w:right w:val="single" w:sz="4" w:space="4" w:color="auto"/>
        </w:pBdr>
        <w:jc w:val="both"/>
      </w:pPr>
      <w:r w:rsidRPr="00485522">
        <w:rPr>
          <w:b/>
          <w:bCs/>
        </w:rPr>
        <w:t>ATTENTION</w:t>
      </w:r>
      <w:r>
        <w:t xml:space="preserve"> : Il y a deux niveaux d’indication d’une pièce en cours. Un niveau dans le </w:t>
      </w:r>
      <w:r w:rsidRPr="00510966">
        <w:rPr>
          <w:b/>
          <w:bCs/>
        </w:rPr>
        <w:t>fichier de configuration</w:t>
      </w:r>
      <w:r>
        <w:t xml:space="preserve"> et un niveau au </w:t>
      </w:r>
      <w:r w:rsidRPr="00510966">
        <w:rPr>
          <w:b/>
          <w:bCs/>
        </w:rPr>
        <w:t>lancement de la pièce</w:t>
      </w:r>
      <w:r>
        <w:t xml:space="preserve"> (</w:t>
      </w:r>
      <w:proofErr w:type="spellStart"/>
      <w:r>
        <w:t>node</w:t>
      </w:r>
      <w:proofErr w:type="spellEnd"/>
      <w:r>
        <w:t xml:space="preserve"> </w:t>
      </w:r>
      <w:proofErr w:type="spellStart"/>
      <w:r>
        <w:t>skini</w:t>
      </w:r>
      <w:proofErr w:type="spellEnd"/>
      <w:r>
        <w:t xml:space="preserve"> &lt;</w:t>
      </w:r>
      <w:r w:rsidRPr="00485522">
        <w:rPr>
          <w:i/>
          <w:iCs/>
        </w:rPr>
        <w:t>la pièce</w:t>
      </w:r>
      <w:r>
        <w:t xml:space="preserve">&gt;). Si l’orchestration définit dans le fichier de configuration ne correspond pas au lancement, au moment de charger (ORCH ON) nous aurons un message d’erreur. Pas de problème, il suffit de lancer l’éditeur </w:t>
      </w:r>
      <w:proofErr w:type="spellStart"/>
      <w:r>
        <w:t>Blockly</w:t>
      </w:r>
      <w:proofErr w:type="spellEnd"/>
      <w:r>
        <w:t xml:space="preserve"> de charger la bonne pièce, celle qui correspond à la commande Node.js, et de la sauver. On peut alors cliquer « ORCH ON » sans erreur. Si une erreur persiste, il suffit de relancer Skini.</w:t>
      </w:r>
    </w:p>
    <w:p w14:paraId="5485073B" w14:textId="01FD17FD" w:rsidR="00A14A3F" w:rsidRDefault="00A14A3F" w:rsidP="009D192D">
      <w:pPr>
        <w:pStyle w:val="Titre1"/>
      </w:pPr>
      <w:bookmarkStart w:id="22" w:name="_Toc76481204"/>
      <w:r>
        <w:lastRenderedPageBreak/>
        <w:t>Utilisation du configurateur MIDI</w:t>
      </w:r>
      <w:bookmarkEnd w:id="22"/>
    </w:p>
    <w:p w14:paraId="453C6896" w14:textId="709A387D" w:rsidR="00A14A3F" w:rsidRDefault="005B3CC4" w:rsidP="005B3CC4">
      <w:pPr>
        <w:jc w:val="both"/>
      </w:pPr>
      <w:r>
        <w:rPr>
          <w:noProof/>
        </w:rPr>
        <w:drawing>
          <wp:anchor distT="0" distB="0" distL="114300" distR="114300" simplePos="0" relativeHeight="251678720" behindDoc="0" locked="0" layoutInCell="1" allowOverlap="1" wp14:anchorId="7DE6D463" wp14:editId="26F7B9CE">
            <wp:simplePos x="0" y="0"/>
            <wp:positionH relativeFrom="column">
              <wp:posOffset>3463290</wp:posOffset>
            </wp:positionH>
            <wp:positionV relativeFrom="paragraph">
              <wp:posOffset>69850</wp:posOffset>
            </wp:positionV>
            <wp:extent cx="2000250" cy="1766570"/>
            <wp:effectExtent l="0" t="0" r="0" b="508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0250" cy="1766570"/>
                    </a:xfrm>
                    <a:prstGeom prst="rect">
                      <a:avLst/>
                    </a:prstGeom>
                  </pic:spPr>
                </pic:pic>
              </a:graphicData>
            </a:graphic>
            <wp14:sizeRelH relativeFrom="page">
              <wp14:pctWidth>0</wp14:pctWidth>
            </wp14:sizeRelH>
            <wp14:sizeRelV relativeFrom="page">
              <wp14:pctHeight>0</wp14:pctHeight>
            </wp14:sizeRelV>
          </wp:anchor>
        </w:drawing>
      </w:r>
      <w:r>
        <w:t>Cet outil est utilisé pour paramétrer la DAW. En général les DAW</w:t>
      </w:r>
      <w:r w:rsidRPr="005B3CC4">
        <w:t xml:space="preserve"> p</w:t>
      </w:r>
      <w:r>
        <w:t xml:space="preserve">ossèdent une fonction d’écoute des commandes MIDI venant de contrôleurs. Pour faciliter la mise en œuvre des pièces, Skini peut envoyer des commandes comme un contrôleur. Le configurateur MIDI se comporte </w:t>
      </w:r>
      <w:r w:rsidR="007E53E2">
        <w:t xml:space="preserve">donc </w:t>
      </w:r>
      <w:r>
        <w:t>comme un contrôleur MIDI. Skini convertit les commandes « Clip » en canal et note MIDI. Le configurateur permet d’envoyer des notes avec « Envoyer Clip » et des « Control Changes (CC) » MIDI avec « Envoyer CC ». Le premier champ au-dessus de « Envoyer CC » est pour le CC, le champ à droite de ce dernier permet de donner une valeur au CC.</w:t>
      </w:r>
      <w:r w:rsidR="009E7CDB">
        <w:t xml:space="preserve"> </w:t>
      </w:r>
      <w:r w:rsidR="008A607B">
        <w:t>On</w:t>
      </w:r>
      <w:r w:rsidR="009E7CDB">
        <w:t xml:space="preserve"> accède au configurateur avec l’adresse </w:t>
      </w:r>
      <w:hyperlink w:history="1"/>
      <w:r w:rsidR="008A607B">
        <w:t>htt</w:t>
      </w:r>
      <w:r w:rsidR="006C1161">
        <w:t>p://</w:t>
      </w:r>
      <w:r w:rsidR="006C1161" w:rsidRPr="00537B90">
        <w:rPr>
          <w:i/>
          <w:iCs/>
        </w:rPr>
        <w:t>adresse du</w:t>
      </w:r>
      <w:hyperlink w:history="1"/>
      <w:r w:rsidR="006C1161" w:rsidRPr="00537B90">
        <w:rPr>
          <w:i/>
          <w:iCs/>
        </w:rPr>
        <w:t xml:space="preserve"> serveur hop</w:t>
      </w:r>
      <w:r w:rsidR="006C1161">
        <w:t>/conf.</w:t>
      </w:r>
    </w:p>
    <w:p w14:paraId="1E31F88B" w14:textId="358D737D" w:rsidR="00623CD0" w:rsidRDefault="00623CD0" w:rsidP="00623CD0">
      <w:pPr>
        <w:pStyle w:val="Titre1"/>
      </w:pPr>
      <w:bookmarkStart w:id="23" w:name="_Toc76481205"/>
      <w:r>
        <w:t xml:space="preserve">Utilisation du client </w:t>
      </w:r>
      <w:r w:rsidR="00F64BC6">
        <w:t>SKINI</w:t>
      </w:r>
      <w:bookmarkEnd w:id="23"/>
    </w:p>
    <w:p w14:paraId="29DB22AE" w14:textId="2215CB13" w:rsidR="00623CD0" w:rsidRDefault="00F15B51" w:rsidP="005B3CC4">
      <w:pPr>
        <w:jc w:val="both"/>
      </w:pPr>
      <w:r>
        <w:rPr>
          <w:noProof/>
        </w:rPr>
        <w:drawing>
          <wp:anchor distT="0" distB="0" distL="114300" distR="114300" simplePos="0" relativeHeight="251699200" behindDoc="0" locked="0" layoutInCell="1" allowOverlap="1" wp14:anchorId="426ACF0E" wp14:editId="6AB717F2">
            <wp:simplePos x="0" y="0"/>
            <wp:positionH relativeFrom="column">
              <wp:posOffset>3626330</wp:posOffset>
            </wp:positionH>
            <wp:positionV relativeFrom="paragraph">
              <wp:posOffset>745511</wp:posOffset>
            </wp:positionV>
            <wp:extent cx="1755491" cy="328041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55491" cy="3280410"/>
                    </a:xfrm>
                    <a:prstGeom prst="rect">
                      <a:avLst/>
                    </a:prstGeom>
                  </pic:spPr>
                </pic:pic>
              </a:graphicData>
            </a:graphic>
          </wp:anchor>
        </w:drawing>
      </w:r>
      <w:r w:rsidR="00623CD0">
        <w:t xml:space="preserve">Le client </w:t>
      </w:r>
      <w:r w:rsidR="00F64BC6">
        <w:t>qui s’appelle par l’URL http://&lt;adresse serveur</w:t>
      </w:r>
      <w:proofErr w:type="gramStart"/>
      <w:r w:rsidR="00F64BC6">
        <w:t> :port</w:t>
      </w:r>
      <w:proofErr w:type="gramEnd"/>
      <w:r w:rsidR="00F64BC6">
        <w:t>&gt;/</w:t>
      </w:r>
      <w:proofErr w:type="spellStart"/>
      <w:r w:rsidR="00F64BC6">
        <w:t>skini</w:t>
      </w:r>
      <w:proofErr w:type="spellEnd"/>
      <w:r w:rsidR="00623CD0">
        <w:t xml:space="preserve"> permet aux membres de l’audience de créer une liste de pattern</w:t>
      </w:r>
      <w:r w:rsidR="00382D1B">
        <w:t>s</w:t>
      </w:r>
      <w:r w:rsidR="00623CD0">
        <w:t xml:space="preserve"> et de l’envoyer au serveur. </w:t>
      </w:r>
      <w:r w:rsidR="008A607B">
        <w:t>L</w:t>
      </w:r>
      <w:r w:rsidR="00553518">
        <w:t>e client peut alimenter une liste (</w:t>
      </w:r>
      <w:r w:rsidR="00F77B31">
        <w:t xml:space="preserve">partie </w:t>
      </w:r>
      <w:r w:rsidR="00553518">
        <w:t>inférieur</w:t>
      </w:r>
      <w:r w:rsidR="00F77B31">
        <w:t>e de l’écran</w:t>
      </w:r>
      <w:r w:rsidR="00553518">
        <w:t>) à partir des listes de patterns disponibles (drag and drop). Le bouton vert joue la liste en local, le bouton bleu envoie la liste sur le serveur. La poubelle sert à supprimer des éléments de la liste de choix.</w:t>
      </w:r>
    </w:p>
    <w:p w14:paraId="795DBA67" w14:textId="2E545B3F" w:rsidR="002C6F29" w:rsidRDefault="00C83A01" w:rsidP="00C512D8">
      <w:pPr>
        <w:pBdr>
          <w:top w:val="single" w:sz="4" w:space="1" w:color="auto"/>
          <w:left w:val="single" w:sz="4" w:space="4" w:color="auto"/>
          <w:bottom w:val="single" w:sz="4" w:space="1" w:color="auto"/>
          <w:right w:val="single" w:sz="4" w:space="4" w:color="auto"/>
        </w:pBdr>
        <w:jc w:val="both"/>
      </w:pPr>
      <w:r w:rsidRPr="00C512D8">
        <w:rPr>
          <w:b/>
          <w:bCs/>
        </w:rPr>
        <w:t>Remarque</w:t>
      </w:r>
      <w:r>
        <w:t xml:space="preserve"> : </w:t>
      </w:r>
      <w:r w:rsidR="002C6F29">
        <w:t>Le</w:t>
      </w:r>
      <w:r w:rsidR="00495E4F">
        <w:t>s</w:t>
      </w:r>
      <w:r w:rsidR="002C6F29">
        <w:t xml:space="preserve"> patterns de la liste des choix vont remplir les files d’attente du serveur. Si dans une liste nous avons des patterns </w:t>
      </w:r>
      <w:r w:rsidR="00495E4F">
        <w:t>pour des instruments différents, se seront des files d’attente qui seront alimentées. On aura donc pas la séquence entendue en local entre les instruments.</w:t>
      </w:r>
      <w:r>
        <w:t xml:space="preserve"> Les séquences sont </w:t>
      </w:r>
      <w:r w:rsidR="00C512D8">
        <w:t>respectées</w:t>
      </w:r>
      <w:r>
        <w:t xml:space="preserve"> par instrument.</w:t>
      </w:r>
    </w:p>
    <w:p w14:paraId="2583AF99" w14:textId="5DC018B1" w:rsidR="00623CD0" w:rsidRDefault="00623CD0" w:rsidP="008A607B">
      <w:pPr>
        <w:jc w:val="both"/>
      </w:pPr>
      <w:r>
        <w:t xml:space="preserve">Ce client s’accompagne de fonctions d’orchestration permettant de définir dynamiquement la longueur de la liste et de vider la liste. </w:t>
      </w:r>
    </w:p>
    <w:p w14:paraId="4D9ADE95" w14:textId="63F2D642" w:rsidR="00E92449" w:rsidRDefault="00E92449" w:rsidP="005B3CC4">
      <w:pPr>
        <w:jc w:val="both"/>
      </w:pPr>
      <w:r>
        <w:t>Quand une liste a été envoyée, le client ne pourra pas en envoyer une autre tant que sa liste demandée n’aura pas été jouée complétement.</w:t>
      </w:r>
    </w:p>
    <w:p w14:paraId="0CEF225A" w14:textId="6EE9FCC1" w:rsidR="005F7325" w:rsidRDefault="005F7325" w:rsidP="00F15B51">
      <w:pPr>
        <w:jc w:val="both"/>
      </w:pPr>
      <w:r>
        <w:t>Ce client couplé avec une orchestration adéquat permet de créer des jeux musicaux. Par exemple on peut imaginer de laisser à tour de rôles des groupes de clients concevoir des listes de patterns durant une période et noter la qualité de ces listes en donnant des gagnants et des perdants. Les mécanismes de « pause/</w:t>
      </w:r>
      <w:proofErr w:type="spellStart"/>
      <w:r>
        <w:t>resume</w:t>
      </w:r>
      <w:proofErr w:type="spellEnd"/>
      <w:r>
        <w:t> » des files d’attente permettent de gérer des périodes de conception et de jeu des patterns. On pourra coupler un affichage en conséquence sur un grand écran avec l’outil d</w:t>
      </w:r>
      <w:r w:rsidR="00B137E3">
        <w:t xml:space="preserve">’affichage de l’orchestration par exemple. Il est aussi possible de communiquer avec une plateforme de jeu vidéo comme </w:t>
      </w:r>
      <w:proofErr w:type="spellStart"/>
      <w:r w:rsidR="00B137E3">
        <w:t>Unreal</w:t>
      </w:r>
      <w:proofErr w:type="spellEnd"/>
      <w:r w:rsidR="00B137E3">
        <w:t xml:space="preserve"> Engine via des signaux</w:t>
      </w:r>
      <w:r w:rsidR="00391D9E">
        <w:t xml:space="preserve"> pour des jeux musicaux plus riches en graphisme</w:t>
      </w:r>
    </w:p>
    <w:p w14:paraId="5B8F76FF" w14:textId="79527992" w:rsidR="00033226" w:rsidRDefault="00033226" w:rsidP="00E57089">
      <w:pPr>
        <w:pBdr>
          <w:top w:val="single" w:sz="4" w:space="1" w:color="auto"/>
          <w:left w:val="single" w:sz="4" w:space="4" w:color="auto"/>
          <w:bottom w:val="single" w:sz="4" w:space="1" w:color="auto"/>
          <w:right w:val="single" w:sz="4" w:space="4" w:color="auto"/>
        </w:pBdr>
        <w:jc w:val="both"/>
      </w:pPr>
      <w:r w:rsidRPr="00E57089">
        <w:rPr>
          <w:b/>
          <w:bCs/>
        </w:rPr>
        <w:lastRenderedPageBreak/>
        <w:t>Remarque</w:t>
      </w:r>
      <w:r w:rsidR="00F77B31">
        <w:rPr>
          <w:b/>
          <w:bCs/>
        </w:rPr>
        <w:t xml:space="preserve"> importante</w:t>
      </w:r>
      <w:r>
        <w:t xml:space="preserve"> : Ne pas utiliser les algorithmes de réorganisation des files d’attente avec ce client si ces algorithmes peuvent enlever des patterns des </w:t>
      </w:r>
      <w:proofErr w:type="spellStart"/>
      <w:r>
        <w:t>FIFOs</w:t>
      </w:r>
      <w:proofErr w:type="spellEnd"/>
      <w:r>
        <w:t>.</w:t>
      </w:r>
      <w:r w:rsidR="00C830CA">
        <w:t xml:space="preserve"> En effet,</w:t>
      </w:r>
      <w:r>
        <w:t xml:space="preserve"> </w:t>
      </w:r>
      <w:r w:rsidR="00C830CA">
        <w:t>l</w:t>
      </w:r>
      <w:r>
        <w:t xml:space="preserve">e client </w:t>
      </w:r>
      <w:r w:rsidR="00E92449">
        <w:t>attend des confirmations sur le jeu des patterns pour autoriser l’envoi d’une nouvelle (ou de la même) liste. Si un pattern demandé disparait le client sera bloqué.</w:t>
      </w:r>
    </w:p>
    <w:p w14:paraId="6C0EC827" w14:textId="2942F4A3" w:rsidR="00DD50D7" w:rsidRDefault="00EA7178" w:rsidP="00E57089">
      <w:pPr>
        <w:pBdr>
          <w:top w:val="single" w:sz="4" w:space="1" w:color="auto"/>
          <w:left w:val="single" w:sz="4" w:space="4" w:color="auto"/>
          <w:bottom w:val="single" w:sz="4" w:space="1" w:color="auto"/>
          <w:right w:val="single" w:sz="4" w:space="4" w:color="auto"/>
        </w:pBdr>
        <w:jc w:val="both"/>
      </w:pPr>
      <w:r>
        <w:t xml:space="preserve">Le bloc </w:t>
      </w:r>
      <w:proofErr w:type="spellStart"/>
      <w:r w:rsidR="00DD50D7">
        <w:t>cleanQueue</w:t>
      </w:r>
      <w:proofErr w:type="spellEnd"/>
      <w:r w:rsidR="00DD50D7">
        <w:t xml:space="preserve"> est à manipuler avec précaution. En effet, les clients sont bloqués tant que tous les patterns d’une liste n’ont pas été joués. Si les Fifo dont vidées certains clients peuvent être bloqués puisque les patterns ont disparu des Fifo et ne seront jamais joués.</w:t>
      </w:r>
      <w:r w:rsidR="00F64BC6">
        <w:t xml:space="preserve"> Il vaut mieux faire </w:t>
      </w:r>
      <w:r w:rsidR="000B4580">
        <w:t>« </w:t>
      </w:r>
      <w:proofErr w:type="spellStart"/>
      <w:r w:rsidR="00877908">
        <w:t>cleanChoiceList</w:t>
      </w:r>
      <w:proofErr w:type="spellEnd"/>
      <w:r w:rsidR="000B4580">
        <w:t xml:space="preserve"> » </w:t>
      </w:r>
      <w:r w:rsidR="00877908">
        <w:t xml:space="preserve">(255) avec un </w:t>
      </w:r>
      <w:r w:rsidR="000B4580">
        <w:t>« </w:t>
      </w:r>
      <w:proofErr w:type="spellStart"/>
      <w:r w:rsidR="00877908">
        <w:t>cleanQueues</w:t>
      </w:r>
      <w:proofErr w:type="spellEnd"/>
      <w:r w:rsidR="000B4580">
        <w:t> ».</w:t>
      </w:r>
    </w:p>
    <w:p w14:paraId="064ADB24" w14:textId="4FE8815B" w:rsidR="00DD50D7" w:rsidRDefault="00DD50D7" w:rsidP="005B3CC4">
      <w:pPr>
        <w:jc w:val="both"/>
      </w:pPr>
      <w:r>
        <w:t xml:space="preserve">Si les patterns sont typés le serveur évaluera un score selon la pertinence de la succession des types dans la liste définie par un client. L’algorithme de notation se trouve dans </w:t>
      </w:r>
      <w:r w:rsidRPr="000B4580">
        <w:rPr>
          <w:i/>
          <w:iCs/>
        </w:rPr>
        <w:t>websocketserver</w:t>
      </w:r>
      <w:r>
        <w:t xml:space="preserve">.js, dans la fonction </w:t>
      </w:r>
      <w:proofErr w:type="spellStart"/>
      <w:proofErr w:type="gramStart"/>
      <w:r w:rsidRPr="000B4580">
        <w:rPr>
          <w:i/>
          <w:iCs/>
        </w:rPr>
        <w:t>computeScore</w:t>
      </w:r>
      <w:proofErr w:type="spellEnd"/>
      <w:r>
        <w:t>(</w:t>
      </w:r>
      <w:proofErr w:type="gramEnd"/>
      <w:r>
        <w:t>).</w:t>
      </w:r>
      <w:r w:rsidR="00F664DC">
        <w:t xml:space="preserve"> Les règles de notation sont à modifier dans le code source. Le mécanisme d’évaluation des scores repose sur les pseudos.</w:t>
      </w:r>
    </w:p>
    <w:p w14:paraId="4945BD59" w14:textId="4AD99C87" w:rsidR="00DD50D7" w:rsidRDefault="00A12A4E" w:rsidP="005B3CC4">
      <w:pPr>
        <w:jc w:val="both"/>
      </w:pPr>
      <w:r>
        <w:t>L’orchestration</w:t>
      </w:r>
      <w:r w:rsidR="00F664DC">
        <w:t xml:space="preserve"> accède au gagnant en cours avec les</w:t>
      </w:r>
      <w:r w:rsidR="000B4580">
        <w:t xml:space="preserve"> blocs « display score ».</w:t>
      </w:r>
    </w:p>
    <w:p w14:paraId="53760D12" w14:textId="6FFEF981" w:rsidR="00B60B4F" w:rsidRDefault="00B60B4F" w:rsidP="00B60B4F">
      <w:pPr>
        <w:pStyle w:val="Titre1"/>
      </w:pPr>
      <w:bookmarkStart w:id="24" w:name="_Ref36540835"/>
      <w:bookmarkStart w:id="25" w:name="_Toc76481206"/>
      <w:r>
        <w:t>Utilisation du simulateur</w:t>
      </w:r>
      <w:bookmarkEnd w:id="24"/>
      <w:bookmarkEnd w:id="25"/>
    </w:p>
    <w:p w14:paraId="55207C13" w14:textId="59307389" w:rsidR="006100FB" w:rsidRDefault="006100FB" w:rsidP="00EC3E3F">
      <w:pPr>
        <w:jc w:val="both"/>
      </w:pPr>
      <w:r>
        <w:t>Le simulateur est un outil qui permet de tester le comportement d’une pièce avant son utilisation avec une audience</w:t>
      </w:r>
      <w:r w:rsidR="003C1D46">
        <w:t>. Il permet aussi l’activation de pattern</w:t>
      </w:r>
      <w:r w:rsidR="00A2765A">
        <w:t>s</w:t>
      </w:r>
      <w:r w:rsidR="003C1D46">
        <w:t xml:space="preserve"> de façon aléatoire durant une performance</w:t>
      </w:r>
      <w:r w:rsidR="003D1282">
        <w:t xml:space="preserve"> avec audience</w:t>
      </w:r>
      <w:r w:rsidR="003C1D46">
        <w:t>. Il a donc deux comportements de base qui se définissent dans le fichier de configuration de la pièce avec les commandes :</w:t>
      </w:r>
    </w:p>
    <w:p w14:paraId="5582BD5A" w14:textId="098ED1F8" w:rsidR="003C1D46" w:rsidRPr="003C1D46" w:rsidRDefault="003C1D46" w:rsidP="003C1D46">
      <w:pPr>
        <w:rPr>
          <w:rFonts w:ascii="Consolas" w:hAnsi="Consolas"/>
          <w:sz w:val="20"/>
          <w:szCs w:val="20"/>
          <w:lang w:val="en-US"/>
        </w:rPr>
      </w:pPr>
      <w:proofErr w:type="spellStart"/>
      <w:proofErr w:type="gramStart"/>
      <w:r w:rsidRPr="003C1D46">
        <w:rPr>
          <w:rFonts w:ascii="Consolas" w:hAnsi="Consolas"/>
          <w:sz w:val="20"/>
          <w:szCs w:val="20"/>
          <w:lang w:val="en-US"/>
        </w:rPr>
        <w:t>exports.nbeDeGroupesClients</w:t>
      </w:r>
      <w:proofErr w:type="spellEnd"/>
      <w:proofErr w:type="gramEnd"/>
      <w:r w:rsidRPr="003C1D46">
        <w:rPr>
          <w:rFonts w:ascii="Consolas" w:hAnsi="Consolas"/>
          <w:sz w:val="20"/>
          <w:szCs w:val="20"/>
          <w:lang w:val="en-US"/>
        </w:rPr>
        <w:t xml:space="preserve"> = 2;</w:t>
      </w:r>
      <w:r w:rsidRPr="003C1D46">
        <w:rPr>
          <w:rFonts w:ascii="Consolas" w:hAnsi="Consolas"/>
          <w:sz w:val="20"/>
          <w:szCs w:val="20"/>
          <w:lang w:val="en-US"/>
        </w:rPr>
        <w:br/>
      </w:r>
      <w:proofErr w:type="spellStart"/>
      <w:r w:rsidRPr="003C1D46">
        <w:rPr>
          <w:rFonts w:ascii="Consolas" w:hAnsi="Consolas"/>
          <w:sz w:val="20"/>
          <w:szCs w:val="20"/>
          <w:lang w:val="en-US"/>
        </w:rPr>
        <w:t>exports.simulatorInAseperateGroup</w:t>
      </w:r>
      <w:proofErr w:type="spellEnd"/>
      <w:r w:rsidRPr="003C1D46">
        <w:rPr>
          <w:rFonts w:ascii="Consolas" w:hAnsi="Consolas"/>
          <w:sz w:val="20"/>
          <w:szCs w:val="20"/>
          <w:lang w:val="en-US"/>
        </w:rPr>
        <w:t xml:space="preserve"> = false;</w:t>
      </w:r>
    </w:p>
    <w:p w14:paraId="556873C5" w14:textId="1956C12F" w:rsidR="003C1D46" w:rsidRDefault="003C1D46" w:rsidP="003C1D46">
      <w:pPr>
        <w:jc w:val="both"/>
      </w:pPr>
      <w:r>
        <w:t>La définition du nombre de groupe</w:t>
      </w:r>
      <w:r w:rsidR="00A2765A">
        <w:t>s</w:t>
      </w:r>
      <w:r>
        <w:t xml:space="preserve"> de clients a pour but de </w:t>
      </w:r>
      <w:r w:rsidR="003D1282">
        <w:t>donner</w:t>
      </w:r>
      <w:r>
        <w:t xml:space="preserve"> le nombre de groupes de personnes dans l’audience que l’orchestration pourra gérer</w:t>
      </w:r>
      <w:r w:rsidR="00A2765A">
        <w:t xml:space="preserve"> de façon indépendante</w:t>
      </w:r>
      <w:r>
        <w:t xml:space="preserve">. L’attribution d’un groupe à un membre de l’audience se fait de façon cyclique. Chaque membre se voit attribuer un groupe suivant son prédécesseur au moment de la connexion </w:t>
      </w:r>
    </w:p>
    <w:p w14:paraId="61F49614" w14:textId="5FA3D597" w:rsidR="00B60B4F" w:rsidRDefault="003C1D46" w:rsidP="003C1D46">
      <w:pPr>
        <w:jc w:val="both"/>
      </w:pPr>
      <w:r w:rsidRPr="003C1D46">
        <w:t>Le paramètre</w:t>
      </w:r>
      <w:r>
        <w:rPr>
          <w:rFonts w:ascii="Consolas" w:hAnsi="Consolas"/>
          <w:sz w:val="20"/>
          <w:szCs w:val="20"/>
        </w:rPr>
        <w:t xml:space="preserve"> </w:t>
      </w:r>
      <w:proofErr w:type="spellStart"/>
      <w:r w:rsidRPr="003C1D46">
        <w:rPr>
          <w:rFonts w:ascii="Consolas" w:hAnsi="Consolas"/>
          <w:sz w:val="20"/>
          <w:szCs w:val="20"/>
        </w:rPr>
        <w:t>simulatorInAseperateGroup</w:t>
      </w:r>
      <w:proofErr w:type="spellEnd"/>
      <w:r w:rsidRPr="003C1D46">
        <w:rPr>
          <w:rFonts w:ascii="Consolas" w:hAnsi="Consolas"/>
          <w:sz w:val="20"/>
          <w:szCs w:val="20"/>
        </w:rPr>
        <w:t xml:space="preserve"> </w:t>
      </w:r>
      <w:r w:rsidRPr="003C1D46">
        <w:t>quand il positionné à</w:t>
      </w:r>
      <w:r>
        <w:t xml:space="preserve"> </w:t>
      </w:r>
      <w:proofErr w:type="spellStart"/>
      <w:r w:rsidRPr="003A35EE">
        <w:rPr>
          <w:rFonts w:ascii="Consolas" w:hAnsi="Consolas"/>
          <w:sz w:val="20"/>
          <w:szCs w:val="20"/>
        </w:rPr>
        <w:t>true</w:t>
      </w:r>
      <w:proofErr w:type="spellEnd"/>
      <w:r>
        <w:t xml:space="preserve">, signifie que le dernier groupe client est réservé au simulateur. L’audience n’y aura pas accès. </w:t>
      </w:r>
      <w:r w:rsidR="003A35EE">
        <w:t xml:space="preserve">Positionné à </w:t>
      </w:r>
      <w:r w:rsidR="003A35EE" w:rsidRPr="003A35EE">
        <w:rPr>
          <w:rFonts w:ascii="Consolas" w:hAnsi="Consolas"/>
          <w:sz w:val="20"/>
          <w:szCs w:val="20"/>
        </w:rPr>
        <w:t>false</w:t>
      </w:r>
      <w:r w:rsidR="003A35EE">
        <w:t xml:space="preserve"> il signifie que le simulateur pourra se comporter comme d’importe quel groupe de l’audience.</w:t>
      </w:r>
    </w:p>
    <w:p w14:paraId="3E773CFF" w14:textId="303DEF42" w:rsidR="003A35EE" w:rsidRDefault="003A35EE" w:rsidP="003C1D46">
      <w:pPr>
        <w:jc w:val="both"/>
      </w:pPr>
      <w:r>
        <w:t xml:space="preserve">Le simulateur d’audience se lance avec la commande </w:t>
      </w:r>
    </w:p>
    <w:p w14:paraId="53107FE2" w14:textId="5947828A" w:rsidR="000B4580" w:rsidRPr="00ED3CD1" w:rsidRDefault="000B4580" w:rsidP="003C1D46">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w:t>
      </w:r>
    </w:p>
    <w:p w14:paraId="3213A9B1" w14:textId="05B5BBD7" w:rsidR="003A35EE" w:rsidRDefault="003A35EE" w:rsidP="003A35EE">
      <w:pPr>
        <w:jc w:val="both"/>
      </w:pPr>
      <w:r>
        <w:t xml:space="preserve">Le simulateur en dehors de l’audience sur le dernier « groupe de personnes » quand </w:t>
      </w:r>
      <w:proofErr w:type="spellStart"/>
      <w:r w:rsidRPr="003A35EE">
        <w:rPr>
          <w:rFonts w:ascii="Consolas" w:hAnsi="Consolas"/>
          <w:sz w:val="20"/>
          <w:szCs w:val="20"/>
        </w:rPr>
        <w:t>simulatorInAseperateGroup</w:t>
      </w:r>
      <w:proofErr w:type="spellEnd"/>
      <w:r w:rsidRPr="003A35EE">
        <w:rPr>
          <w:rFonts w:ascii="Consolas" w:hAnsi="Consolas"/>
          <w:sz w:val="20"/>
          <w:szCs w:val="20"/>
        </w:rPr>
        <w:t xml:space="preserve"> </w:t>
      </w:r>
      <w:r w:rsidRPr="003A35EE">
        <w:t>est</w:t>
      </w:r>
      <w:r>
        <w:rPr>
          <w:rFonts w:ascii="Consolas" w:hAnsi="Consolas"/>
          <w:sz w:val="20"/>
          <w:szCs w:val="20"/>
        </w:rPr>
        <w:t xml:space="preserve"> </w:t>
      </w:r>
      <w:proofErr w:type="spellStart"/>
      <w:r>
        <w:rPr>
          <w:rFonts w:ascii="Consolas" w:hAnsi="Consolas"/>
          <w:sz w:val="20"/>
          <w:szCs w:val="20"/>
        </w:rPr>
        <w:t>true</w:t>
      </w:r>
      <w:proofErr w:type="spellEnd"/>
      <w:r>
        <w:rPr>
          <w:rFonts w:ascii="Consolas" w:hAnsi="Consolas"/>
          <w:sz w:val="20"/>
          <w:szCs w:val="20"/>
        </w:rPr>
        <w:t xml:space="preserve"> </w:t>
      </w:r>
      <w:r>
        <w:t xml:space="preserve">se lance avec la commande </w:t>
      </w:r>
    </w:p>
    <w:p w14:paraId="34998DB5" w14:textId="0E08AD87" w:rsidR="000B4580" w:rsidRPr="00ED3CD1" w:rsidRDefault="000B4580" w:rsidP="000B4580">
      <w:pPr>
        <w:jc w:val="both"/>
        <w:rPr>
          <w:rFonts w:ascii="Consolas" w:hAnsi="Consolas"/>
        </w:rPr>
      </w:pPr>
      <w:proofErr w:type="gramStart"/>
      <w:r w:rsidRPr="00ED3CD1">
        <w:rPr>
          <w:rFonts w:ascii="Consolas" w:hAnsi="Consolas"/>
        </w:rPr>
        <w:t>./</w:t>
      </w:r>
      <w:proofErr w:type="spellStart"/>
      <w:proofErr w:type="gramEnd"/>
      <w:r w:rsidRPr="00ED3CD1">
        <w:rPr>
          <w:rFonts w:ascii="Consolas" w:hAnsi="Consolas"/>
        </w:rPr>
        <w:t>nodeskini</w:t>
      </w:r>
      <w:proofErr w:type="spellEnd"/>
      <w:r w:rsidRPr="00ED3CD1">
        <w:rPr>
          <w:rFonts w:ascii="Consolas" w:hAnsi="Consolas"/>
        </w:rPr>
        <w:t>/client/</w:t>
      </w:r>
      <w:proofErr w:type="spellStart"/>
      <w:r w:rsidRPr="00ED3CD1">
        <w:rPr>
          <w:rFonts w:ascii="Consolas" w:hAnsi="Consolas"/>
        </w:rPr>
        <w:t>simulateurListe</w:t>
      </w:r>
      <w:proofErr w:type="spellEnd"/>
      <w:r w:rsidRPr="00ED3CD1">
        <w:rPr>
          <w:rFonts w:ascii="Consolas" w:hAnsi="Consolas"/>
        </w:rPr>
        <w:t>/</w:t>
      </w:r>
      <w:proofErr w:type="spellStart"/>
      <w:r w:rsidRPr="00ED3CD1">
        <w:rPr>
          <w:rFonts w:ascii="Consolas" w:hAnsi="Consolas"/>
        </w:rPr>
        <w:t>node</w:t>
      </w:r>
      <w:proofErr w:type="spellEnd"/>
      <w:r w:rsidRPr="00ED3CD1">
        <w:rPr>
          <w:rFonts w:ascii="Consolas" w:hAnsi="Consolas"/>
        </w:rPr>
        <w:t xml:space="preserve"> simulateurListe.js -</w:t>
      </w:r>
      <w:proofErr w:type="spellStart"/>
      <w:r w:rsidRPr="00ED3CD1">
        <w:rPr>
          <w:rFonts w:ascii="Consolas" w:hAnsi="Consolas"/>
        </w:rPr>
        <w:t>sim</w:t>
      </w:r>
      <w:proofErr w:type="spellEnd"/>
    </w:p>
    <w:p w14:paraId="5566CEDE" w14:textId="28E7F83E" w:rsidR="003C1D46" w:rsidRDefault="00A2765A" w:rsidP="00EC3E3F">
      <w:pPr>
        <w:jc w:val="both"/>
      </w:pPr>
      <w:r>
        <w:t>Le simulateur comporte un mécanisme qui évite deux répétitions successives du même pattern sur trois sélections.</w:t>
      </w:r>
    </w:p>
    <w:p w14:paraId="5290C6BB" w14:textId="4D848F65" w:rsidR="003A35EE" w:rsidRDefault="00EF5600" w:rsidP="000B4580">
      <w:r>
        <w:t xml:space="preserve">Le simulateur se paramètre dans le </w:t>
      </w:r>
      <w:r w:rsidR="00263252">
        <w:t>fichier de configuration de la pièce a</w:t>
      </w:r>
      <w:r w:rsidR="00322D56">
        <w:t>vec les lignes :</w:t>
      </w:r>
    </w:p>
    <w:p w14:paraId="22BBE230" w14:textId="27327E3D" w:rsidR="00EF5600" w:rsidRPr="00EF5600" w:rsidRDefault="00EF5600" w:rsidP="00EF5600">
      <w:pPr>
        <w:rPr>
          <w:rFonts w:ascii="Consolas" w:hAnsi="Consolas"/>
          <w:sz w:val="20"/>
          <w:szCs w:val="20"/>
        </w:rPr>
      </w:pPr>
      <w:proofErr w:type="gramStart"/>
      <w:r w:rsidRPr="00EF5600">
        <w:rPr>
          <w:rFonts w:ascii="Consolas" w:hAnsi="Consolas"/>
          <w:sz w:val="20"/>
          <w:szCs w:val="20"/>
        </w:rPr>
        <w:lastRenderedPageBreak/>
        <w:t>var</w:t>
      </w:r>
      <w:proofErr w:type="gramEnd"/>
      <w:r w:rsidRPr="00EF5600">
        <w:rPr>
          <w:rFonts w:ascii="Consolas" w:hAnsi="Consolas"/>
          <w:sz w:val="20"/>
          <w:szCs w:val="20"/>
        </w:rPr>
        <w:t xml:space="preserve"> </w:t>
      </w:r>
      <w:proofErr w:type="spellStart"/>
      <w:r w:rsidRPr="00EF5600">
        <w:rPr>
          <w:rFonts w:ascii="Consolas" w:hAnsi="Consolas"/>
          <w:sz w:val="20"/>
          <w:szCs w:val="20"/>
        </w:rPr>
        <w:t>tempoMax</w:t>
      </w:r>
      <w:proofErr w:type="spellEnd"/>
      <w:r w:rsidRPr="00EF5600">
        <w:rPr>
          <w:rFonts w:ascii="Consolas" w:hAnsi="Consolas"/>
          <w:sz w:val="20"/>
          <w:szCs w:val="20"/>
        </w:rPr>
        <w:t xml:space="preserve"> =  500; // En ms</w:t>
      </w:r>
      <w:r w:rsidRPr="00EF5600">
        <w:rPr>
          <w:rFonts w:ascii="Consolas" w:hAnsi="Consolas"/>
          <w:sz w:val="20"/>
          <w:szCs w:val="20"/>
        </w:rPr>
        <w:br/>
        <w:t xml:space="preserve">var </w:t>
      </w:r>
      <w:proofErr w:type="spellStart"/>
      <w:r w:rsidRPr="00EF5600">
        <w:rPr>
          <w:rFonts w:ascii="Consolas" w:hAnsi="Consolas"/>
          <w:sz w:val="20"/>
          <w:szCs w:val="20"/>
        </w:rPr>
        <w:t>tempoMin</w:t>
      </w:r>
      <w:proofErr w:type="spellEnd"/>
      <w:r w:rsidRPr="00EF5600">
        <w:rPr>
          <w:rFonts w:ascii="Consolas" w:hAnsi="Consolas"/>
          <w:sz w:val="20"/>
          <w:szCs w:val="20"/>
        </w:rPr>
        <w:t xml:space="preserve"> = 100; // En ms</w:t>
      </w:r>
      <w:r w:rsidRPr="00EF5600">
        <w:rPr>
          <w:rFonts w:ascii="Consolas" w:hAnsi="Consolas"/>
          <w:sz w:val="20"/>
          <w:szCs w:val="20"/>
        </w:rPr>
        <w:br/>
        <w:t xml:space="preserve">var </w:t>
      </w:r>
      <w:proofErr w:type="spellStart"/>
      <w:r w:rsidRPr="00EF5600">
        <w:rPr>
          <w:rFonts w:ascii="Consolas" w:hAnsi="Consolas"/>
          <w:sz w:val="20"/>
          <w:szCs w:val="20"/>
        </w:rPr>
        <w:t>limiteDureeAttente</w:t>
      </w:r>
      <w:proofErr w:type="spellEnd"/>
      <w:r w:rsidRPr="00EF5600">
        <w:rPr>
          <w:rFonts w:ascii="Consolas" w:hAnsi="Consolas"/>
          <w:sz w:val="20"/>
          <w:szCs w:val="20"/>
        </w:rPr>
        <w:t xml:space="preserve"> = 30; // En seconde</w:t>
      </w:r>
    </w:p>
    <w:p w14:paraId="7EEAC0B1" w14:textId="01CF4DCC" w:rsidR="00322D56" w:rsidRDefault="00322D56" w:rsidP="00EC3E3F">
      <w:pPr>
        <w:jc w:val="both"/>
      </w:pPr>
      <w:r>
        <w:t>Chaque appel au serveur se fait à un instant défini par :</w:t>
      </w:r>
    </w:p>
    <w:p w14:paraId="0C035987" w14:textId="47171D45" w:rsidR="00322D56" w:rsidRDefault="00322D56" w:rsidP="00EC3E3F">
      <w:pPr>
        <w:jc w:val="both"/>
      </w:pPr>
      <w:proofErr w:type="spellStart"/>
      <w:proofErr w:type="gramStart"/>
      <w:r w:rsidRPr="00322D56">
        <w:t>tempoInstant</w:t>
      </w:r>
      <w:proofErr w:type="spellEnd"/>
      <w:proofErr w:type="gramEnd"/>
      <w:r w:rsidRPr="00322D56">
        <w:t xml:space="preserve"> = </w:t>
      </w:r>
      <w:proofErr w:type="spellStart"/>
      <w:r w:rsidRPr="00322D56">
        <w:t>Math.floor</w:t>
      </w:r>
      <w:proofErr w:type="spellEnd"/>
      <w:r w:rsidRPr="00322D56">
        <w:t>( (</w:t>
      </w:r>
      <w:proofErr w:type="spellStart"/>
      <w:r w:rsidRPr="00322D56">
        <w:t>Math.random</w:t>
      </w:r>
      <w:proofErr w:type="spellEnd"/>
      <w:r w:rsidRPr="00322D56">
        <w:t>() * (</w:t>
      </w:r>
      <w:proofErr w:type="spellStart"/>
      <w:r w:rsidRPr="00322D56">
        <w:t>tempoMax</w:t>
      </w:r>
      <w:proofErr w:type="spellEnd"/>
      <w:r w:rsidRPr="00322D56">
        <w:t xml:space="preserve"> - </w:t>
      </w:r>
      <w:proofErr w:type="spellStart"/>
      <w:r w:rsidRPr="00322D56">
        <w:t>tempoMin</w:t>
      </w:r>
      <w:proofErr w:type="spellEnd"/>
      <w:r w:rsidRPr="00322D56">
        <w:t xml:space="preserve">)) + </w:t>
      </w:r>
      <w:proofErr w:type="spellStart"/>
      <w:r w:rsidRPr="00322D56">
        <w:t>tempoMin</w:t>
      </w:r>
      <w:proofErr w:type="spellEnd"/>
      <w:r w:rsidRPr="00322D56">
        <w:t>);</w:t>
      </w:r>
    </w:p>
    <w:p w14:paraId="443293A4" w14:textId="10757C36" w:rsidR="00EF5600" w:rsidRDefault="00322D56" w:rsidP="00EC3E3F">
      <w:pPr>
        <w:jc w:val="both"/>
        <w:rPr>
          <w:rFonts w:ascii="Consolas" w:hAnsi="Consolas"/>
          <w:sz w:val="20"/>
          <w:szCs w:val="20"/>
        </w:rPr>
      </w:pPr>
      <w:r>
        <w:t xml:space="preserve">Il s’agit donc d’une durée aléatoire entre deux limites </w:t>
      </w:r>
      <w:proofErr w:type="spellStart"/>
      <w:r w:rsidRPr="00EF5600">
        <w:rPr>
          <w:rFonts w:ascii="Consolas" w:hAnsi="Consolas"/>
          <w:sz w:val="20"/>
          <w:szCs w:val="20"/>
        </w:rPr>
        <w:t>tempoMax</w:t>
      </w:r>
      <w:proofErr w:type="spellEnd"/>
      <w:r>
        <w:rPr>
          <w:rFonts w:ascii="Consolas" w:hAnsi="Consolas"/>
          <w:sz w:val="20"/>
          <w:szCs w:val="20"/>
        </w:rPr>
        <w:t xml:space="preserve"> </w:t>
      </w:r>
      <w:r w:rsidRPr="00322D56">
        <w:t xml:space="preserve">et </w:t>
      </w:r>
      <w:proofErr w:type="spellStart"/>
      <w:r w:rsidRPr="00EF5600">
        <w:rPr>
          <w:rFonts w:ascii="Consolas" w:hAnsi="Consolas"/>
          <w:sz w:val="20"/>
          <w:szCs w:val="20"/>
        </w:rPr>
        <w:t>tempoMin</w:t>
      </w:r>
      <w:proofErr w:type="spellEnd"/>
      <w:r>
        <w:rPr>
          <w:rFonts w:ascii="Consolas" w:hAnsi="Consolas"/>
          <w:sz w:val="20"/>
          <w:szCs w:val="20"/>
        </w:rPr>
        <w:t>.</w:t>
      </w:r>
    </w:p>
    <w:p w14:paraId="062ACFC1" w14:textId="34EC7630" w:rsidR="00322D56" w:rsidRPr="001873ED" w:rsidRDefault="00322D56" w:rsidP="00EC3E3F">
      <w:pPr>
        <w:jc w:val="both"/>
      </w:pPr>
      <w:proofErr w:type="spellStart"/>
      <w:proofErr w:type="gramStart"/>
      <w:r w:rsidRPr="00EF5600">
        <w:rPr>
          <w:rFonts w:ascii="Consolas" w:hAnsi="Consolas"/>
          <w:sz w:val="20"/>
          <w:szCs w:val="20"/>
        </w:rPr>
        <w:t>limiteDureeAttente</w:t>
      </w:r>
      <w:proofErr w:type="spellEnd"/>
      <w:proofErr w:type="gramEnd"/>
      <w:r>
        <w:rPr>
          <w:rFonts w:ascii="Consolas" w:hAnsi="Consolas"/>
          <w:sz w:val="20"/>
          <w:szCs w:val="20"/>
        </w:rPr>
        <w:t xml:space="preserve"> </w:t>
      </w:r>
      <w:r w:rsidRPr="00322D56">
        <w:t>est le paramètre qui défini</w:t>
      </w:r>
      <w:r>
        <w:t>t</w:t>
      </w:r>
      <w:r w:rsidRPr="00322D56">
        <w:t xml:space="preserve"> la durée</w:t>
      </w:r>
      <w:r>
        <w:t xml:space="preserve"> d’attente d’un pattern au-delà de laquelle le simulateur ne fera pas appel au serveur.</w:t>
      </w:r>
    </w:p>
    <w:p w14:paraId="6E7ED14C" w14:textId="68CBACE5" w:rsidR="001873ED" w:rsidRPr="00F202E9" w:rsidRDefault="001873ED" w:rsidP="00EC3E3F">
      <w:pPr>
        <w:jc w:val="both"/>
      </w:pPr>
      <w:r w:rsidRPr="001873ED">
        <w:t xml:space="preserve">Le simulateur comporte un mécanisme pour éviter </w:t>
      </w:r>
      <w:r>
        <w:t>la</w:t>
      </w:r>
      <w:r w:rsidRPr="001873ED">
        <w:t xml:space="preserve"> répétition d’un même pattern </w:t>
      </w:r>
      <w:r>
        <w:t xml:space="preserve">dans un historique de 3 précédents patterns. Il s’agit de la fonction </w:t>
      </w:r>
      <w:proofErr w:type="spellStart"/>
      <w:r w:rsidRPr="001873ED">
        <w:rPr>
          <w:rFonts w:ascii="Consolas" w:hAnsi="Consolas"/>
          <w:sz w:val="20"/>
          <w:szCs w:val="20"/>
        </w:rPr>
        <w:t>selectRandomInList</w:t>
      </w:r>
      <w:proofErr w:type="spellEnd"/>
      <w:r>
        <w:t>.</w:t>
      </w:r>
    </w:p>
    <w:p w14:paraId="5F1ADC1A" w14:textId="1AF9BE94" w:rsidR="00BA399F" w:rsidRDefault="00BA399F">
      <w:pPr>
        <w:rPr>
          <w:rFonts w:asciiTheme="majorHAnsi" w:eastAsiaTheme="majorEastAsia" w:hAnsiTheme="majorHAnsi" w:cstheme="majorBidi"/>
          <w:b/>
          <w:bCs/>
          <w:smallCaps/>
          <w:color w:val="000000" w:themeColor="text1"/>
          <w:sz w:val="36"/>
          <w:szCs w:val="36"/>
        </w:rPr>
      </w:pPr>
      <w:bookmarkStart w:id="26" w:name="_Ref59199314"/>
      <w:bookmarkStart w:id="27" w:name="_Ref59199332"/>
      <w:bookmarkStart w:id="28" w:name="_Ref59199351"/>
      <w:bookmarkStart w:id="29" w:name="_Ref59199385"/>
      <w:r>
        <w:br w:type="page"/>
      </w:r>
    </w:p>
    <w:p w14:paraId="2ECBF886" w14:textId="4864A277" w:rsidR="00BA399F" w:rsidRDefault="00BA399F" w:rsidP="00BA399F">
      <w:pPr>
        <w:pStyle w:val="Titre1"/>
      </w:pPr>
      <w:bookmarkStart w:id="30" w:name="_Toc76481207"/>
      <w:r>
        <w:lastRenderedPageBreak/>
        <w:t xml:space="preserve">Programmation </w:t>
      </w:r>
      <w:r w:rsidR="009F4089">
        <w:t>des orchestrations</w:t>
      </w:r>
      <w:bookmarkEnd w:id="30"/>
    </w:p>
    <w:p w14:paraId="31B51B83" w14:textId="2C864CBC" w:rsidR="00BA399F" w:rsidRDefault="008A607B" w:rsidP="00BA399F">
      <w:pPr>
        <w:jc w:val="both"/>
      </w:pPr>
      <w:r>
        <w:t>Pour la programmation des orchestrations l</w:t>
      </w:r>
      <w:r w:rsidR="00BA399F">
        <w:t xml:space="preserve">e compositeur accède à une interface utilisant la solution </w:t>
      </w:r>
      <w:proofErr w:type="spellStart"/>
      <w:r w:rsidR="00BA399F" w:rsidRPr="00BA399F">
        <w:rPr>
          <w:i/>
          <w:iCs/>
        </w:rPr>
        <w:t>Blockly</w:t>
      </w:r>
      <w:proofErr w:type="spellEnd"/>
      <w:r w:rsidR="00BA399F">
        <w:t xml:space="preserve"> fournit en open source par Google.</w:t>
      </w:r>
      <w:r>
        <w:t xml:space="preserve"> </w:t>
      </w:r>
      <w:r w:rsidR="00BA399F">
        <w:t xml:space="preserve">La manipulation de </w:t>
      </w:r>
      <w:proofErr w:type="spellStart"/>
      <w:r w:rsidR="00BA399F">
        <w:t>Blockly</w:t>
      </w:r>
      <w:proofErr w:type="spellEnd"/>
      <w:r w:rsidR="00BA399F">
        <w:t xml:space="preserve"> est simple et conviviale. C’est cette interface qui est utilisée par Scratch l’outil d’apprentissage de la programmation pour les enfants.</w:t>
      </w:r>
    </w:p>
    <w:p w14:paraId="0BED42CA" w14:textId="77777777" w:rsidR="00BA399F" w:rsidRDefault="00BA399F" w:rsidP="00BA399F">
      <w:pPr>
        <w:jc w:val="both"/>
      </w:pPr>
      <w:r>
        <w:t xml:space="preserve">Nous n’abordons pas ici le fonctionnement de </w:t>
      </w:r>
      <w:proofErr w:type="spellStart"/>
      <w:r>
        <w:t>Blockly</w:t>
      </w:r>
      <w:proofErr w:type="spellEnd"/>
      <w:r>
        <w:t xml:space="preserve">. Un passage sur le site </w:t>
      </w:r>
    </w:p>
    <w:p w14:paraId="2827FCD3" w14:textId="77777777" w:rsidR="00BA399F" w:rsidRDefault="003D0F23" w:rsidP="00BA399F">
      <w:pPr>
        <w:jc w:val="both"/>
      </w:pPr>
      <w:hyperlink r:id="rId13" w:history="1">
        <w:r w:rsidR="00BA399F" w:rsidRPr="00C078BE">
          <w:rPr>
            <w:rStyle w:val="Lienhypertexte"/>
          </w:rPr>
          <w:t>https://developers.google.com/blockly</w:t>
        </w:r>
      </w:hyperlink>
    </w:p>
    <w:p w14:paraId="211B0265" w14:textId="3623271F" w:rsidR="00BA399F" w:rsidRDefault="00BA399F" w:rsidP="00BA399F">
      <w:pPr>
        <w:jc w:val="both"/>
      </w:pPr>
      <w:proofErr w:type="gramStart"/>
      <w:r>
        <w:t>sera</w:t>
      </w:r>
      <w:proofErr w:type="gramEnd"/>
      <w:r>
        <w:t xml:space="preserve"> plus complet et efficace qu’une présentation générale dans le cadre de Skini.</w:t>
      </w:r>
    </w:p>
    <w:p w14:paraId="7DA0A155" w14:textId="3B7AE78B" w:rsidR="00855806" w:rsidRDefault="00855806" w:rsidP="00855806">
      <w:pPr>
        <w:pStyle w:val="Titre2"/>
      </w:pPr>
      <w:bookmarkStart w:id="31" w:name="_Toc76481208"/>
      <w:r>
        <w:t>L’interface graphique de Skini</w:t>
      </w:r>
      <w:bookmarkEnd w:id="31"/>
    </w:p>
    <w:p w14:paraId="75118ACC" w14:textId="64934175" w:rsidR="00855806" w:rsidRDefault="00855806" w:rsidP="00BA399F">
      <w:pPr>
        <w:jc w:val="both"/>
      </w:pPr>
      <w:r>
        <w:t xml:space="preserve">L’interface </w:t>
      </w:r>
      <w:proofErr w:type="spellStart"/>
      <w:r>
        <w:t>Blockly</w:t>
      </w:r>
      <w:proofErr w:type="spellEnd"/>
      <w:r>
        <w:t xml:space="preserve"> génère des programmes HipHop.js sans avoir besoin de savoir programmer avec ce langage. Le compositeur peut charger une orchestration avec « Select ».</w:t>
      </w:r>
    </w:p>
    <w:p w14:paraId="5BA515D7" w14:textId="43F5A85E" w:rsidR="008A607B" w:rsidRDefault="008A607B" w:rsidP="00BA399F">
      <w:pPr>
        <w:jc w:val="both"/>
      </w:pPr>
      <w:r>
        <w:rPr>
          <w:noProof/>
        </w:rPr>
        <w:drawing>
          <wp:inline distT="0" distB="0" distL="0" distR="0" wp14:anchorId="4248E807" wp14:editId="370EEB7D">
            <wp:extent cx="5400040" cy="3151505"/>
            <wp:effectExtent l="0" t="0" r="0" b="0"/>
            <wp:docPr id="128" name="Imag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1505"/>
                    </a:xfrm>
                    <a:prstGeom prst="rect">
                      <a:avLst/>
                    </a:prstGeom>
                  </pic:spPr>
                </pic:pic>
              </a:graphicData>
            </a:graphic>
          </wp:inline>
        </w:drawing>
      </w:r>
    </w:p>
    <w:p w14:paraId="7AB2940E" w14:textId="1BD5DF45" w:rsidR="00855806" w:rsidRDefault="008A607B" w:rsidP="00740714">
      <w:pPr>
        <w:jc w:val="both"/>
      </w:pPr>
      <w:r>
        <w:t>L</w:t>
      </w:r>
      <w:r w:rsidR="00855806">
        <w:t xml:space="preserve">e bouton « Save » fait deux choses. Il enregistre le fichier en cours dans un fichier </w:t>
      </w:r>
      <w:r w:rsidR="00855806" w:rsidRPr="00626C9C">
        <w:rPr>
          <w:i/>
          <w:iCs/>
        </w:rPr>
        <w:t>xml</w:t>
      </w:r>
      <w:r w:rsidR="00855806">
        <w:t xml:space="preserve"> avec le nom entré dans le champ texte. Il crée un fichier HipHop.js</w:t>
      </w:r>
      <w:r w:rsidR="00B45A76">
        <w:t xml:space="preserve">. Pour charger l’orchestration on clique sur « LOAD ». « START » permet de lancer l’orchestration sans passer par le </w:t>
      </w:r>
      <w:proofErr w:type="spellStart"/>
      <w:r w:rsidR="00B45A76">
        <w:t>controleur</w:t>
      </w:r>
      <w:proofErr w:type="spellEnd"/>
      <w:r w:rsidR="00B45A76">
        <w:t>.</w:t>
      </w:r>
    </w:p>
    <w:p w14:paraId="4CE1B859" w14:textId="7C09727D" w:rsidR="00740714" w:rsidRDefault="00740714" w:rsidP="005574F5">
      <w:pPr>
        <w:pBdr>
          <w:top w:val="single" w:sz="4" w:space="1" w:color="auto"/>
          <w:left w:val="single" w:sz="4" w:space="4" w:color="auto"/>
          <w:bottom w:val="single" w:sz="4" w:space="1" w:color="auto"/>
          <w:right w:val="single" w:sz="4" w:space="4" w:color="auto"/>
        </w:pBdr>
        <w:jc w:val="both"/>
      </w:pPr>
      <w:r w:rsidRPr="005574F5">
        <w:rPr>
          <w:b/>
          <w:bCs/>
        </w:rPr>
        <w:t>Remarque</w:t>
      </w:r>
      <w:r>
        <w:t> : En phase de développement, le contrôleur n’est pas nécessaire il es</w:t>
      </w:r>
      <w:r w:rsidR="005574F5">
        <w:t>t</w:t>
      </w:r>
      <w:r>
        <w:t xml:space="preserve"> possible de compiler et lancer une orchestration depuis l’interface </w:t>
      </w:r>
      <w:proofErr w:type="spellStart"/>
      <w:r>
        <w:t>Blockly</w:t>
      </w:r>
      <w:proofErr w:type="spellEnd"/>
      <w:r>
        <w:t>. Néanmoins le contrôleur donne plus d’information sur les</w:t>
      </w:r>
      <w:r w:rsidR="005574F5">
        <w:t xml:space="preserve"> groupes de patterns actifs et les </w:t>
      </w:r>
      <w:proofErr w:type="spellStart"/>
      <w:r w:rsidR="005574F5">
        <w:t>ticks</w:t>
      </w:r>
      <w:proofErr w:type="spellEnd"/>
      <w:r w:rsidR="005574F5">
        <w:t>. Les informations sur les groupes sont visibles avec l’affichage de l’orchestration (client « score » de Skini)., si ceci est prévu dans la configuration de la pièce.</w:t>
      </w:r>
    </w:p>
    <w:p w14:paraId="66526078" w14:textId="015D93C9" w:rsidR="007B3594" w:rsidRDefault="007B3594" w:rsidP="00BA399F">
      <w:pPr>
        <w:jc w:val="both"/>
      </w:pPr>
      <w:r>
        <w:t xml:space="preserve">Nous allons passer en revue les principaux blocs de l’interface </w:t>
      </w:r>
      <w:proofErr w:type="spellStart"/>
      <w:r>
        <w:t>Blockly</w:t>
      </w:r>
      <w:proofErr w:type="spellEnd"/>
      <w:r>
        <w:t>.</w:t>
      </w:r>
    </w:p>
    <w:p w14:paraId="7DFB2F9B" w14:textId="7E71C3DB" w:rsidR="009404F8" w:rsidRDefault="00B45A76" w:rsidP="00B45A76">
      <w:pPr>
        <w:pBdr>
          <w:top w:val="single" w:sz="4" w:space="1" w:color="auto"/>
          <w:left w:val="single" w:sz="4" w:space="4" w:color="auto"/>
          <w:bottom w:val="single" w:sz="4" w:space="1" w:color="auto"/>
          <w:right w:val="single" w:sz="4" w:space="4" w:color="auto"/>
        </w:pBdr>
        <w:jc w:val="both"/>
      </w:pPr>
      <w:r w:rsidRPr="00B45A76">
        <w:rPr>
          <w:b/>
          <w:bCs/>
        </w:rPr>
        <w:lastRenderedPageBreak/>
        <w:t>Remarque</w:t>
      </w:r>
      <w:r>
        <w:t> :</w:t>
      </w:r>
      <w:r w:rsidR="009404F8">
        <w:t xml:space="preserve"> « Save » compile </w:t>
      </w:r>
      <w:proofErr w:type="spellStart"/>
      <w:r w:rsidR="009404F8">
        <w:t>Blocky</w:t>
      </w:r>
      <w:proofErr w:type="spellEnd"/>
      <w:r w:rsidR="009404F8">
        <w:t xml:space="preserve"> dans un fichier ./</w:t>
      </w:r>
      <w:proofErr w:type="spellStart"/>
      <w:r w:rsidR="009404F8">
        <w:t>myReact</w:t>
      </w:r>
      <w:proofErr w:type="spellEnd"/>
      <w:r w:rsidR="009404F8">
        <w:t xml:space="preserve">/orchestrationHH.js, qui est l’AST HipHop.js du programme </w:t>
      </w:r>
      <w:proofErr w:type="spellStart"/>
      <w:r w:rsidR="009404F8">
        <w:t>Blockly</w:t>
      </w:r>
      <w:proofErr w:type="spellEnd"/>
      <w:r w:rsidR="009404F8">
        <w:t>. Ce fichier n’est pas utile pour le compositeur.</w:t>
      </w:r>
    </w:p>
    <w:p w14:paraId="2437AB12" w14:textId="77777777" w:rsidR="00BA399F" w:rsidRDefault="00BA399F" w:rsidP="00BA399F">
      <w:pPr>
        <w:pStyle w:val="Titre2"/>
      </w:pPr>
      <w:bookmarkStart w:id="32" w:name="_Toc76481209"/>
      <w:r>
        <w:t>Les modules</w:t>
      </w:r>
      <w:bookmarkEnd w:id="32"/>
    </w:p>
    <w:p w14:paraId="06AA84DE" w14:textId="77777777" w:rsidR="00BA399F" w:rsidRDefault="00BA399F" w:rsidP="00BA399F">
      <w:pPr>
        <w:jc w:val="both"/>
      </w:pPr>
      <w:r>
        <w:t>Il s’agit des blocs définissant la structure de l’orchestration.</w:t>
      </w:r>
    </w:p>
    <w:p w14:paraId="56B7FC62" w14:textId="62E1B5E0" w:rsidR="00BA399F" w:rsidRDefault="009A1B87" w:rsidP="00BA399F">
      <w:pPr>
        <w:jc w:val="both"/>
      </w:pPr>
      <w:r>
        <w:t>L</w:t>
      </w:r>
      <w:r w:rsidR="00BA399F">
        <w:t>e premier module est indispensable</w:t>
      </w:r>
      <w:r w:rsidR="00B45A76">
        <w:t>. « </w:t>
      </w:r>
      <w:proofErr w:type="gramStart"/>
      <w:r w:rsidR="00B45A76">
        <w:t>mod</w:t>
      </w:r>
      <w:proofErr w:type="gramEnd"/>
      <w:r w:rsidR="00B45A76">
        <w:t> »</w:t>
      </w:r>
      <w:r w:rsidR="004D01E7">
        <w:t xml:space="preserve"> est utilisé pour la création de « Modules », comme les réservoirs que nous verrons ci-après, qui seront appelés dans le corps de l’orchestration (« Body »)</w:t>
      </w:r>
      <w:r>
        <w:t>.</w:t>
      </w:r>
      <w:r w:rsidR="00913232">
        <w:t xml:space="preserve"> « </w:t>
      </w:r>
      <w:proofErr w:type="spellStart"/>
      <w:proofErr w:type="gramStart"/>
      <w:r w:rsidR="00913232">
        <w:t>sig</w:t>
      </w:r>
      <w:proofErr w:type="spellEnd"/>
      <w:proofErr w:type="gramEnd"/>
      <w:r w:rsidR="00913232">
        <w:t> » permet de déclarer des signaux utilisés dans l’orchestration.</w:t>
      </w:r>
    </w:p>
    <w:p w14:paraId="6B5A1D3B" w14:textId="453DD3D0" w:rsidR="00BA399F" w:rsidRDefault="00B45A76" w:rsidP="00BA399F">
      <w:pPr>
        <w:jc w:val="both"/>
      </w:pPr>
      <w:r>
        <w:rPr>
          <w:noProof/>
        </w:rPr>
        <w:drawing>
          <wp:anchor distT="0" distB="0" distL="114300" distR="114300" simplePos="0" relativeHeight="251718656" behindDoc="1" locked="0" layoutInCell="1" allowOverlap="1" wp14:anchorId="7F83038C" wp14:editId="6D062E3E">
            <wp:simplePos x="0" y="0"/>
            <wp:positionH relativeFrom="column">
              <wp:posOffset>-1833</wp:posOffset>
            </wp:positionH>
            <wp:positionV relativeFrom="paragraph">
              <wp:posOffset>1234</wp:posOffset>
            </wp:positionV>
            <wp:extent cx="619125" cy="854297"/>
            <wp:effectExtent l="0" t="0" r="0" b="3175"/>
            <wp:wrapTight wrapText="bothSides">
              <wp:wrapPolygon edited="0">
                <wp:start x="0" y="0"/>
                <wp:lineTo x="0" y="21199"/>
                <wp:lineTo x="20603" y="21199"/>
                <wp:lineTo x="20603" y="0"/>
                <wp:lineTo x="0" y="0"/>
              </wp:wrapPolygon>
            </wp:wrapTight>
            <wp:docPr id="129" name="Imag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125" cy="854297"/>
                    </a:xfrm>
                    <a:prstGeom prst="rect">
                      <a:avLst/>
                    </a:prstGeom>
                  </pic:spPr>
                </pic:pic>
              </a:graphicData>
            </a:graphic>
            <wp14:sizeRelH relativeFrom="page">
              <wp14:pctWidth>0</wp14:pctWidth>
            </wp14:sizeRelH>
            <wp14:sizeRelV relativeFrom="page">
              <wp14:pctHeight>0</wp14:pctHeight>
            </wp14:sizeRelV>
          </wp:anchor>
        </w:drawing>
      </w:r>
    </w:p>
    <w:p w14:paraId="5C3D6BDC" w14:textId="5237B184" w:rsidR="00BA399F" w:rsidRDefault="00BA399F" w:rsidP="00BA399F">
      <w:pPr>
        <w:jc w:val="both"/>
      </w:pPr>
      <w:r>
        <w:t xml:space="preserve">Le code </w:t>
      </w:r>
      <w:proofErr w:type="spellStart"/>
      <w:r>
        <w:t>blockly</w:t>
      </w:r>
      <w:proofErr w:type="spellEnd"/>
      <w:r>
        <w:t xml:space="preserve"> est organisé dans des bloc</w:t>
      </w:r>
      <w:r w:rsidR="006E16B6">
        <w:t>s</w:t>
      </w:r>
      <w:r>
        <w:t xml:space="preserve"> qui peuvent être mis en parallèle avec le bloc :</w:t>
      </w:r>
    </w:p>
    <w:p w14:paraId="3B5FB6AE" w14:textId="3E0CD0FC" w:rsidR="00BA399F" w:rsidRDefault="008914AE" w:rsidP="00BA399F">
      <w:pPr>
        <w:jc w:val="both"/>
      </w:pPr>
      <w:r>
        <w:rPr>
          <w:noProof/>
        </w:rPr>
        <w:drawing>
          <wp:anchor distT="0" distB="0" distL="114300" distR="114300" simplePos="0" relativeHeight="251716608" behindDoc="1" locked="0" layoutInCell="1" allowOverlap="1" wp14:anchorId="07D6B426" wp14:editId="45B9BEDE">
            <wp:simplePos x="0" y="0"/>
            <wp:positionH relativeFrom="column">
              <wp:posOffset>-1270</wp:posOffset>
            </wp:positionH>
            <wp:positionV relativeFrom="paragraph">
              <wp:posOffset>270085</wp:posOffset>
            </wp:positionV>
            <wp:extent cx="500332" cy="673524"/>
            <wp:effectExtent l="0" t="0" r="0" b="0"/>
            <wp:wrapTight wrapText="bothSides">
              <wp:wrapPolygon edited="0">
                <wp:start x="0" y="0"/>
                <wp:lineTo x="0" y="20785"/>
                <wp:lineTo x="20584" y="20785"/>
                <wp:lineTo x="20584" y="0"/>
                <wp:lineTo x="0" y="0"/>
              </wp:wrapPolygon>
            </wp:wrapTight>
            <wp:docPr id="130" name="Imag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0332" cy="673524"/>
                    </a:xfrm>
                    <a:prstGeom prst="rect">
                      <a:avLst/>
                    </a:prstGeom>
                  </pic:spPr>
                </pic:pic>
              </a:graphicData>
            </a:graphic>
            <wp14:sizeRelH relativeFrom="page">
              <wp14:pctWidth>0</wp14:pctWidth>
            </wp14:sizeRelH>
            <wp14:sizeRelV relativeFrom="page">
              <wp14:pctHeight>0</wp14:pctHeight>
            </wp14:sizeRelV>
          </wp:anchor>
        </w:drawing>
      </w:r>
    </w:p>
    <w:p w14:paraId="1A69C76E" w14:textId="62003C0E" w:rsidR="00BA399F" w:rsidRDefault="00BA399F" w:rsidP="00BA399F">
      <w:pPr>
        <w:jc w:val="both"/>
      </w:pPr>
      <w:r>
        <w:t xml:space="preserve">Par défaut les blocs sont exécutés les uns après les autres, mais pour des soucis de </w:t>
      </w:r>
      <w:proofErr w:type="spellStart"/>
      <w:r>
        <w:t>lisibilté</w:t>
      </w:r>
      <w:proofErr w:type="spellEnd"/>
      <w:r>
        <w:t xml:space="preserve"> </w:t>
      </w:r>
      <w:r w:rsidR="00B45A76">
        <w:t xml:space="preserve">ou lorsque que l’on souhaite mettre en parallèle des séquences d’instructions, </w:t>
      </w:r>
      <w:r>
        <w:t>il est possible de les regrouper avec le bloc « </w:t>
      </w:r>
      <w:proofErr w:type="spellStart"/>
      <w:r>
        <w:t>seq</w:t>
      </w:r>
      <w:proofErr w:type="spellEnd"/>
      <w:r>
        <w:t> » :</w:t>
      </w:r>
    </w:p>
    <w:p w14:paraId="6714890C" w14:textId="2E211D35" w:rsidR="00BA399F" w:rsidRDefault="00BA399F" w:rsidP="00BA399F">
      <w:pPr>
        <w:jc w:val="both"/>
      </w:pPr>
    </w:p>
    <w:p w14:paraId="74F6130D" w14:textId="476A578A" w:rsidR="00ED6419" w:rsidRDefault="008914AE" w:rsidP="00BA399F">
      <w:pPr>
        <w:jc w:val="both"/>
      </w:pPr>
      <w:r>
        <w:rPr>
          <w:noProof/>
        </w:rPr>
        <w:drawing>
          <wp:anchor distT="0" distB="0" distL="114300" distR="114300" simplePos="0" relativeHeight="251717632" behindDoc="1" locked="0" layoutInCell="1" allowOverlap="1" wp14:anchorId="71FC38F1" wp14:editId="28617452">
            <wp:simplePos x="0" y="0"/>
            <wp:positionH relativeFrom="column">
              <wp:posOffset>15875</wp:posOffset>
            </wp:positionH>
            <wp:positionV relativeFrom="paragraph">
              <wp:posOffset>10795</wp:posOffset>
            </wp:positionV>
            <wp:extent cx="704850" cy="476250"/>
            <wp:effectExtent l="0" t="0" r="0" b="0"/>
            <wp:wrapTight wrapText="bothSides">
              <wp:wrapPolygon edited="0">
                <wp:start x="0" y="0"/>
                <wp:lineTo x="0" y="20736"/>
                <wp:lineTo x="21016" y="20736"/>
                <wp:lineTo x="21016" y="0"/>
                <wp:lineTo x="0" y="0"/>
              </wp:wrapPolygon>
            </wp:wrapTight>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04850" cy="476250"/>
                    </a:xfrm>
                    <a:prstGeom prst="rect">
                      <a:avLst/>
                    </a:prstGeom>
                  </pic:spPr>
                </pic:pic>
              </a:graphicData>
            </a:graphic>
            <wp14:sizeRelH relativeFrom="page">
              <wp14:pctWidth>0</wp14:pctWidth>
            </wp14:sizeRelH>
            <wp14:sizeRelV relativeFrom="page">
              <wp14:pctHeight>0</wp14:pctHeight>
            </wp14:sizeRelV>
          </wp:anchor>
        </w:drawing>
      </w:r>
      <w:r w:rsidR="00BA399F">
        <w:t xml:space="preserve">L’intérêt de ce bloc est de pouvoir facilement activer la fonction « collapse block » de </w:t>
      </w:r>
      <w:proofErr w:type="spellStart"/>
      <w:r w:rsidR="00BA399F">
        <w:t>Blockly</w:t>
      </w:r>
      <w:proofErr w:type="spellEnd"/>
      <w:r w:rsidR="00BA399F">
        <w:t xml:space="preserve"> pour rendre l’orchestration plus synthétique</w:t>
      </w:r>
      <w:r w:rsidR="00ED6419">
        <w:t>.</w:t>
      </w:r>
    </w:p>
    <w:p w14:paraId="26250A86" w14:textId="6385643E" w:rsidR="008914AE" w:rsidRDefault="008914AE" w:rsidP="008914AE">
      <w:pPr>
        <w:jc w:val="both"/>
      </w:pPr>
    </w:p>
    <w:p w14:paraId="76117BD6" w14:textId="0F638E05" w:rsidR="008914AE" w:rsidRDefault="008914AE" w:rsidP="008914AE">
      <w:pPr>
        <w:jc w:val="both"/>
      </w:pPr>
      <w:r>
        <w:rPr>
          <w:noProof/>
        </w:rPr>
        <w:drawing>
          <wp:anchor distT="0" distB="0" distL="114300" distR="114300" simplePos="0" relativeHeight="251715584" behindDoc="0" locked="0" layoutInCell="1" allowOverlap="1" wp14:anchorId="17C8B3AF" wp14:editId="319FCA12">
            <wp:simplePos x="0" y="0"/>
            <wp:positionH relativeFrom="column">
              <wp:posOffset>92710</wp:posOffset>
            </wp:positionH>
            <wp:positionV relativeFrom="paragraph">
              <wp:posOffset>39370</wp:posOffset>
            </wp:positionV>
            <wp:extent cx="1152525" cy="323850"/>
            <wp:effectExtent l="0" t="0" r="9525" b="0"/>
            <wp:wrapSquare wrapText="bothSides"/>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152525" cy="323850"/>
                    </a:xfrm>
                    <a:prstGeom prst="rect">
                      <a:avLst/>
                    </a:prstGeom>
                  </pic:spPr>
                </pic:pic>
              </a:graphicData>
            </a:graphic>
          </wp:anchor>
        </w:drawing>
      </w:r>
      <w:r>
        <w:t>Réinitialise la matrice de l’orchestration, tous les groupes actifs sont désactivés.</w:t>
      </w:r>
    </w:p>
    <w:p w14:paraId="55FFF446" w14:textId="77777777" w:rsidR="008914AE" w:rsidRDefault="008914AE" w:rsidP="00BA399F">
      <w:pPr>
        <w:jc w:val="both"/>
      </w:pPr>
    </w:p>
    <w:p w14:paraId="374C6EE3" w14:textId="77777777" w:rsidR="00274A0C" w:rsidRDefault="00274A0C" w:rsidP="00274A0C">
      <w:pPr>
        <w:pStyle w:val="Titre2"/>
      </w:pPr>
      <w:bookmarkStart w:id="33" w:name="_Ref50192844"/>
      <w:bookmarkStart w:id="34" w:name="_Ref50192856"/>
      <w:bookmarkStart w:id="35" w:name="_Toc76481210"/>
      <w:r>
        <w:t>La programmation du temps dans les automates</w:t>
      </w:r>
      <w:bookmarkEnd w:id="33"/>
      <w:bookmarkEnd w:id="34"/>
      <w:bookmarkEnd w:id="35"/>
    </w:p>
    <w:p w14:paraId="0A46D5E2" w14:textId="77777777" w:rsidR="00274A0C" w:rsidRDefault="00274A0C" w:rsidP="00274A0C">
      <w:pPr>
        <w:jc w:val="both"/>
      </w:pPr>
      <w:r>
        <w:t xml:space="preserve">Le déclenchement des patterns se fait selon un mécanisme de file d’attente. Ce mécanisme a deux rôles. Il permet d’éviter le chevauchement de patterns pour un même instrument et il permet de définir une stratégie de synchronisation des tous les patterns. </w:t>
      </w:r>
    </w:p>
    <w:p w14:paraId="5A87E34A" w14:textId="77777777" w:rsidR="00274A0C" w:rsidRDefault="00274A0C" w:rsidP="00274A0C">
      <w:pPr>
        <w:jc w:val="both"/>
      </w:pPr>
      <w:r>
        <w:t xml:space="preserve">On place un pattern dans une file à chaque fois qu’il est sélectionné. Les files d’attente sont dépilés à intervalle régulier multiple de la pulsation que l’on appelle un </w:t>
      </w:r>
      <w:proofErr w:type="spellStart"/>
      <w:r w:rsidRPr="009B634D">
        <w:rPr>
          <w:i/>
          <w:iCs/>
        </w:rPr>
        <w:t>tick</w:t>
      </w:r>
      <w:proofErr w:type="spellEnd"/>
      <w:r>
        <w:t>. Cet intervalle est fixé avec un signal émis dans l’automate avec :</w:t>
      </w:r>
    </w:p>
    <w:p w14:paraId="2A2783D2" w14:textId="77777777" w:rsidR="00274A0C" w:rsidRDefault="00274A0C" w:rsidP="00274A0C">
      <w:pPr>
        <w:jc w:val="both"/>
      </w:pPr>
      <w:r>
        <w:rPr>
          <w:noProof/>
        </w:rPr>
        <w:drawing>
          <wp:inline distT="0" distB="0" distL="0" distR="0" wp14:anchorId="5E742D5F" wp14:editId="29FD6CE1">
            <wp:extent cx="1708030" cy="384908"/>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9373" cy="391971"/>
                    </a:xfrm>
                    <a:prstGeom prst="rect">
                      <a:avLst/>
                    </a:prstGeom>
                  </pic:spPr>
                </pic:pic>
              </a:graphicData>
            </a:graphic>
          </wp:inline>
        </w:drawing>
      </w:r>
    </w:p>
    <w:p w14:paraId="48F8E562" w14:textId="77777777" w:rsidR="00274A0C" w:rsidRDefault="00274A0C" w:rsidP="00274A0C">
      <w:pPr>
        <w:jc w:val="both"/>
      </w:pPr>
      <w:r>
        <w:t xml:space="preserve">Pour des pièces avec des durée de patterns homogènes, c’est-à-dire avec toutes les mêmes durées, il faut donner au </w:t>
      </w:r>
      <w:proofErr w:type="spellStart"/>
      <w:r w:rsidRPr="00ED3CD1">
        <w:rPr>
          <w:i/>
          <w:iCs/>
        </w:rPr>
        <w:t>tick</w:t>
      </w:r>
      <w:proofErr w:type="spellEnd"/>
      <w:r>
        <w:t xml:space="preserve"> cette durée si l’on souhaite que les départs de patterns se fassent tous aux mêmes instants.</w:t>
      </w:r>
    </w:p>
    <w:p w14:paraId="0F84AF21" w14:textId="77777777" w:rsidR="00274A0C" w:rsidRDefault="00274A0C" w:rsidP="00274A0C">
      <w:pPr>
        <w:jc w:val="both"/>
      </w:pPr>
      <w:r>
        <w:lastRenderedPageBreak/>
        <w:t xml:space="preserve">Quand on souhaite introduire des patterns de durées différentes, il est possible de donner au </w:t>
      </w:r>
      <w:proofErr w:type="spellStart"/>
      <w:r>
        <w:rPr>
          <w:i/>
          <w:iCs/>
        </w:rPr>
        <w:t>tick</w:t>
      </w:r>
      <w:proofErr w:type="spellEnd"/>
      <w:r>
        <w:t xml:space="preserve"> une valeur correspondant à la durée la plus courte d’un pattern. Ceci signifie que les patterns en s’enchainant vont tous être synchronisés entre eux sur la valeur du </w:t>
      </w:r>
      <w:proofErr w:type="spellStart"/>
      <w:r>
        <w:t>tick</w:t>
      </w:r>
      <w:proofErr w:type="spellEnd"/>
      <w:r>
        <w:t>.</w:t>
      </w:r>
    </w:p>
    <w:p w14:paraId="703F4640" w14:textId="77777777" w:rsidR="00274A0C" w:rsidRDefault="00274A0C" w:rsidP="00274A0C">
      <w:pPr>
        <w:jc w:val="both"/>
      </w:pPr>
      <w:r>
        <w:t xml:space="preserve">Pour bien comprendre le mécanisme, il faut comprendre que les files d’attente sont lues à chaque cycle du </w:t>
      </w:r>
      <w:proofErr w:type="spellStart"/>
      <w:r>
        <w:t>tick</w:t>
      </w:r>
      <w:proofErr w:type="spellEnd"/>
      <w:r>
        <w:t>.</w:t>
      </w:r>
    </w:p>
    <w:p w14:paraId="4676E71B" w14:textId="77777777" w:rsidR="00274A0C" w:rsidRDefault="00274A0C" w:rsidP="00274A0C">
      <w:pPr>
        <w:jc w:val="both"/>
      </w:pPr>
      <w:r>
        <w:t xml:space="preserve">Dans le cas où des patterns ont des durées multiples du </w:t>
      </w:r>
      <w:proofErr w:type="spellStart"/>
      <w:r>
        <w:t>tick</w:t>
      </w:r>
      <w:proofErr w:type="spellEnd"/>
      <w:r>
        <w:rPr>
          <w:i/>
          <w:iCs/>
        </w:rPr>
        <w:t>.</w:t>
      </w:r>
      <w:r>
        <w:t xml:space="preserve"> Il faudra faire attention à la façon dont les patterns peuvent s’enchainer. Si tous les patterns ont la même durée, par exemple 16 pulsations et que </w:t>
      </w:r>
      <w:r w:rsidRPr="00ED3CD1">
        <w:t>le</w:t>
      </w:r>
      <w:r>
        <w:rPr>
          <w:i/>
          <w:iCs/>
        </w:rPr>
        <w:t xml:space="preserve"> </w:t>
      </w:r>
      <w:proofErr w:type="spellStart"/>
      <w:r>
        <w:rPr>
          <w:i/>
          <w:iCs/>
        </w:rPr>
        <w:t>tick</w:t>
      </w:r>
      <w:proofErr w:type="spellEnd"/>
      <w:r>
        <w:t xml:space="preserve"> est égal à 4 pulsations. Si un pattern A est sollicité à l’instant T et un pattern B à l’instant T + 5 pulsations par exemple. Le pattern B démarrera un cycle de </w:t>
      </w:r>
      <w:proofErr w:type="spellStart"/>
      <w:r>
        <w:rPr>
          <w:i/>
          <w:iCs/>
        </w:rPr>
        <w:t>tick</w:t>
      </w:r>
      <w:proofErr w:type="spellEnd"/>
      <w:r>
        <w:t xml:space="preserve"> après le pattern A car les démarrages de patterns sont synchronisés par le </w:t>
      </w:r>
      <w:proofErr w:type="spellStart"/>
      <w:r>
        <w:rPr>
          <w:i/>
          <w:iCs/>
        </w:rPr>
        <w:t>tick</w:t>
      </w:r>
      <w:proofErr w:type="spellEnd"/>
      <w:r>
        <w:t xml:space="preserve">. Donc les patterns de 16 pulsations bien que tous de mêmes durées pourront être décalés les uns par rapport aux autres de multiples du </w:t>
      </w:r>
      <w:proofErr w:type="spellStart"/>
      <w:r>
        <w:t>tick</w:t>
      </w:r>
      <w:proofErr w:type="spellEnd"/>
      <w:r>
        <w:t>.</w:t>
      </w:r>
    </w:p>
    <w:p w14:paraId="5A8CD957" w14:textId="77777777" w:rsidR="00274A0C" w:rsidRDefault="00274A0C" w:rsidP="00274A0C">
      <w:pPr>
        <w:jc w:val="both"/>
      </w:pPr>
      <w:r>
        <w:t xml:space="preserve">Le schéma suivant illustre le mécanisme. Les patterns A et B sont sur deux instruments différents. </w:t>
      </w:r>
      <w:proofErr w:type="spellStart"/>
      <w:r w:rsidRPr="00ED3CD1">
        <w:rPr>
          <w:i/>
          <w:iCs/>
        </w:rPr>
        <w:t>TimerDivision</w:t>
      </w:r>
      <w:proofErr w:type="spellEnd"/>
      <w:r>
        <w:t xml:space="preserve"> est équivalent à </w:t>
      </w:r>
      <w:proofErr w:type="spellStart"/>
      <w:r w:rsidRPr="00ED3CD1">
        <w:rPr>
          <w:i/>
          <w:iCs/>
        </w:rPr>
        <w:t>tick</w:t>
      </w:r>
      <w:proofErr w:type="spellEnd"/>
      <w:r>
        <w:t>.</w:t>
      </w:r>
    </w:p>
    <w:p w14:paraId="687AB2F9" w14:textId="77777777" w:rsidR="00274A0C" w:rsidRDefault="00274A0C" w:rsidP="00274A0C">
      <w:pPr>
        <w:jc w:val="both"/>
      </w:pPr>
      <w:r w:rsidRPr="006B7F6F">
        <w:rPr>
          <w:noProof/>
        </w:rPr>
        <w:drawing>
          <wp:inline distT="0" distB="0" distL="0" distR="0" wp14:anchorId="7A46C5A2" wp14:editId="0818C626">
            <wp:extent cx="5400040" cy="4542155"/>
            <wp:effectExtent l="0" t="0" r="0" b="0"/>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400040" cy="4542155"/>
                    </a:xfrm>
                    <a:prstGeom prst="rect">
                      <a:avLst/>
                    </a:prstGeom>
                  </pic:spPr>
                </pic:pic>
              </a:graphicData>
            </a:graphic>
          </wp:inline>
        </w:drawing>
      </w:r>
    </w:p>
    <w:p w14:paraId="2DDF0707" w14:textId="59767A25" w:rsidR="00274A0C" w:rsidRDefault="00274A0C" w:rsidP="00274A0C">
      <w:pPr>
        <w:jc w:val="both"/>
      </w:pPr>
      <w:r>
        <w:t xml:space="preserve">Lors de l’utilisation de durées de patterns différentes il faut donc s’assurer de la cohérence musicale sur la durée du cycle </w:t>
      </w:r>
      <w:proofErr w:type="spellStart"/>
      <w:r>
        <w:rPr>
          <w:i/>
          <w:iCs/>
        </w:rPr>
        <w:t>tick</w:t>
      </w:r>
      <w:proofErr w:type="spellEnd"/>
      <w:r>
        <w:t>.</w:t>
      </w:r>
    </w:p>
    <w:p w14:paraId="68D06BD5" w14:textId="77777777" w:rsidR="005C5ED4" w:rsidRDefault="005C5ED4" w:rsidP="005C5ED4">
      <w:pPr>
        <w:jc w:val="both"/>
      </w:pPr>
      <w:r w:rsidRPr="00D83757">
        <w:rPr>
          <w:b/>
          <w:bCs/>
        </w:rPr>
        <w:t>Remarque</w:t>
      </w:r>
      <w:r>
        <w:t xml:space="preserve"> : Il est possible de modifier la durée du </w:t>
      </w:r>
      <w:proofErr w:type="spellStart"/>
      <w:r>
        <w:t>tick</w:t>
      </w:r>
      <w:proofErr w:type="spellEnd"/>
      <w:r>
        <w:t xml:space="preserve"> avec </w:t>
      </w:r>
      <w:r>
        <w:rPr>
          <w:i/>
          <w:iCs/>
        </w:rPr>
        <w:t>set pulse</w:t>
      </w:r>
      <w:r>
        <w:t xml:space="preserve"> durant une pièce.</w:t>
      </w:r>
    </w:p>
    <w:p w14:paraId="601D57D4" w14:textId="1C2C868A" w:rsidR="00274A0C" w:rsidRDefault="00274A0C" w:rsidP="00274A0C">
      <w:r>
        <w:lastRenderedPageBreak/>
        <w:t xml:space="preserve">Il est aussi possible d’utiliser la </w:t>
      </w:r>
      <w:r w:rsidRPr="00ED3CD1">
        <w:rPr>
          <w:i/>
          <w:iCs/>
        </w:rPr>
        <w:t>pulsation</w:t>
      </w:r>
      <w:r>
        <w:t xml:space="preserve"> </w:t>
      </w:r>
      <w:r w:rsidR="005C5ED4">
        <w:t xml:space="preserve">fournie par la DAW </w:t>
      </w:r>
      <w:r>
        <w:t xml:space="preserve">dans une orchestration et non les </w:t>
      </w:r>
      <w:proofErr w:type="spellStart"/>
      <w:r w:rsidRPr="006C31F8">
        <w:rPr>
          <w:i/>
          <w:iCs/>
        </w:rPr>
        <w:t>ticks</w:t>
      </w:r>
      <w:proofErr w:type="spellEnd"/>
      <w:r>
        <w:rPr>
          <w:i/>
          <w:iCs/>
        </w:rPr>
        <w:t xml:space="preserve"> </w:t>
      </w:r>
      <w:r w:rsidRPr="006C31F8">
        <w:t>pour mesure</w:t>
      </w:r>
      <w:r>
        <w:t>r</w:t>
      </w:r>
      <w:r w:rsidRPr="006C31F8">
        <w:t xml:space="preserve"> le temps, il</w:t>
      </w:r>
      <w:r>
        <w:t xml:space="preserve"> faut déclarer :</w:t>
      </w:r>
    </w:p>
    <w:p w14:paraId="60BF5A5F" w14:textId="77777777" w:rsidR="00274A0C" w:rsidRPr="00346E2B" w:rsidRDefault="00274A0C" w:rsidP="00274A0C">
      <w:pPr>
        <w:ind w:firstLine="708"/>
        <w:rPr>
          <w:rFonts w:ascii="Consolas" w:hAnsi="Consolas"/>
          <w:sz w:val="20"/>
          <w:szCs w:val="20"/>
        </w:rPr>
      </w:pPr>
      <w:proofErr w:type="spellStart"/>
      <w:proofErr w:type="gramStart"/>
      <w:r w:rsidRPr="00346E2B">
        <w:rPr>
          <w:rFonts w:ascii="Consolas" w:hAnsi="Consolas"/>
          <w:sz w:val="20"/>
          <w:szCs w:val="20"/>
        </w:rPr>
        <w:t>exports.pulsationON</w:t>
      </w:r>
      <w:proofErr w:type="spellEnd"/>
      <w:proofErr w:type="gramEnd"/>
      <w:r w:rsidRPr="00346E2B">
        <w:rPr>
          <w:rFonts w:ascii="Consolas" w:hAnsi="Consolas"/>
          <w:sz w:val="20"/>
          <w:szCs w:val="20"/>
        </w:rPr>
        <w:t xml:space="preserve"> = </w:t>
      </w:r>
      <w:proofErr w:type="spellStart"/>
      <w:r w:rsidRPr="00346E2B">
        <w:rPr>
          <w:rFonts w:ascii="Consolas" w:hAnsi="Consolas"/>
          <w:sz w:val="20"/>
          <w:szCs w:val="20"/>
        </w:rPr>
        <w:t>true</w:t>
      </w:r>
      <w:proofErr w:type="spellEnd"/>
      <w:r w:rsidRPr="00346E2B">
        <w:rPr>
          <w:rFonts w:ascii="Consolas" w:hAnsi="Consolas"/>
          <w:sz w:val="20"/>
          <w:szCs w:val="20"/>
        </w:rPr>
        <w:t>;</w:t>
      </w:r>
    </w:p>
    <w:p w14:paraId="27FAE01B" w14:textId="77777777" w:rsidR="00274A0C" w:rsidRDefault="00274A0C" w:rsidP="00274A0C">
      <w:proofErr w:type="gramStart"/>
      <w:r>
        <w:t>dans</w:t>
      </w:r>
      <w:proofErr w:type="gramEnd"/>
      <w:r>
        <w:t xml:space="preserve"> le fichier de configuration de la pièce et inclure un signal </w:t>
      </w:r>
      <w:r w:rsidRPr="00346E2B">
        <w:rPr>
          <w:rFonts w:ascii="Consolas" w:hAnsi="Consolas"/>
          <w:sz w:val="20"/>
          <w:szCs w:val="20"/>
        </w:rPr>
        <w:t>in pulsation</w:t>
      </w:r>
      <w:r>
        <w:t xml:space="preserve"> dans l’orchestration.</w:t>
      </w:r>
    </w:p>
    <w:p w14:paraId="3C74959D" w14:textId="77777777" w:rsidR="00274A0C" w:rsidRDefault="00274A0C" w:rsidP="00274A0C">
      <w:pPr>
        <w:pStyle w:val="Titre2"/>
      </w:pPr>
      <w:bookmarkStart w:id="36" w:name="_Toc76481211"/>
      <w:r>
        <w:t>Tempo</w:t>
      </w:r>
      <w:bookmarkEnd w:id="36"/>
    </w:p>
    <w:p w14:paraId="5F9C6C98" w14:textId="77777777" w:rsidR="00274A0C" w:rsidRDefault="00274A0C" w:rsidP="00274A0C">
      <w:pPr>
        <w:jc w:val="both"/>
      </w:pPr>
      <w:r>
        <w:t>La modification des tempi depuis l’orchestration nécessite un paramétrage de la DAW qui lui permette de recevoir les Control Change sur le tempo. Nous avons vu qu’un bus MIDI de contrôle permettait d’envoyer les informations MIDI vers la DAW. C’est ce bus qui est utilisé pour les contrôles de tempo. Dans le cas d’Ableton, la fonction de contrôle nécessite de déclarer les paramètres utilisés par Live pour ce contrôle, c’est-à-dire une valeur max et une valeur min pour les tempi. C’est le bloc suivant qui fixe ces paramètres.</w:t>
      </w:r>
    </w:p>
    <w:p w14:paraId="0EFEE4C7" w14:textId="3C32EFE4" w:rsidR="00274A0C" w:rsidRDefault="00D8487E" w:rsidP="00274A0C">
      <w:pPr>
        <w:jc w:val="both"/>
      </w:pPr>
      <w:r>
        <w:rPr>
          <w:noProof/>
        </w:rPr>
        <w:drawing>
          <wp:anchor distT="0" distB="0" distL="114300" distR="114300" simplePos="0" relativeHeight="251719680" behindDoc="1" locked="0" layoutInCell="1" allowOverlap="1" wp14:anchorId="3F5E886F" wp14:editId="016FD3BE">
            <wp:simplePos x="0" y="0"/>
            <wp:positionH relativeFrom="column">
              <wp:posOffset>2276103</wp:posOffset>
            </wp:positionH>
            <wp:positionV relativeFrom="paragraph">
              <wp:posOffset>340995</wp:posOffset>
            </wp:positionV>
            <wp:extent cx="952500" cy="361950"/>
            <wp:effectExtent l="0" t="0" r="0" b="0"/>
            <wp:wrapTight wrapText="bothSides">
              <wp:wrapPolygon edited="0">
                <wp:start x="0" y="0"/>
                <wp:lineTo x="0" y="20463"/>
                <wp:lineTo x="21168" y="20463"/>
                <wp:lineTo x="2116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952500" cy="361950"/>
                    </a:xfrm>
                    <a:prstGeom prst="rect">
                      <a:avLst/>
                    </a:prstGeom>
                  </pic:spPr>
                </pic:pic>
              </a:graphicData>
            </a:graphic>
            <wp14:sizeRelH relativeFrom="page">
              <wp14:pctWidth>0</wp14:pctWidth>
            </wp14:sizeRelH>
            <wp14:sizeRelV relativeFrom="page">
              <wp14:pctHeight>0</wp14:pctHeight>
            </wp14:sizeRelV>
          </wp:anchor>
        </w:drawing>
      </w:r>
      <w:r w:rsidR="00274A0C">
        <w:rPr>
          <w:noProof/>
        </w:rPr>
        <w:drawing>
          <wp:inline distT="0" distB="0" distL="0" distR="0" wp14:anchorId="66088870" wp14:editId="1C295FFA">
            <wp:extent cx="2619375" cy="304800"/>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375" cy="304800"/>
                    </a:xfrm>
                    <a:prstGeom prst="rect">
                      <a:avLst/>
                    </a:prstGeom>
                  </pic:spPr>
                </pic:pic>
              </a:graphicData>
            </a:graphic>
          </wp:inline>
        </w:drawing>
      </w:r>
    </w:p>
    <w:p w14:paraId="639B6CCC" w14:textId="76A7E060" w:rsidR="00274A0C" w:rsidRDefault="00274A0C" w:rsidP="00274A0C">
      <w:r>
        <w:t xml:space="preserve">Une fois ces paramètres fixés. Le bloc </w:t>
      </w:r>
    </w:p>
    <w:p w14:paraId="78EC89C6" w14:textId="597C730D" w:rsidR="00274A0C" w:rsidRDefault="00274A0C" w:rsidP="00274A0C">
      <w:r>
        <w:t>Permet d’intervenir sur le tempo à n’importe quel moment de l’orchestration. Le bloc</w:t>
      </w:r>
    </w:p>
    <w:p w14:paraId="256E77F4" w14:textId="77777777" w:rsidR="00274A0C" w:rsidRDefault="00274A0C" w:rsidP="00274A0C">
      <w:r>
        <w:rPr>
          <w:noProof/>
        </w:rPr>
        <w:drawing>
          <wp:inline distT="0" distB="0" distL="0" distR="0" wp14:anchorId="59F163FF" wp14:editId="1C9610EB">
            <wp:extent cx="3324225" cy="438150"/>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438150"/>
                    </a:xfrm>
                    <a:prstGeom prst="rect">
                      <a:avLst/>
                    </a:prstGeom>
                  </pic:spPr>
                </pic:pic>
              </a:graphicData>
            </a:graphic>
          </wp:inline>
        </w:drawing>
      </w:r>
    </w:p>
    <w:p w14:paraId="19FC8B68" w14:textId="77777777" w:rsidR="00274A0C" w:rsidRDefault="00274A0C" w:rsidP="00274A0C">
      <w:proofErr w:type="gramStart"/>
      <w:r>
        <w:t>permet</w:t>
      </w:r>
      <w:proofErr w:type="gramEnd"/>
      <w:r>
        <w:t xml:space="preserve"> une automatisation du changement de tempo. Il permet de faire varier le tempo d’une valeur fixée à « </w:t>
      </w:r>
      <w:proofErr w:type="spellStart"/>
      <w:r>
        <w:t>every</w:t>
      </w:r>
      <w:proofErr w:type="spellEnd"/>
      <w:r>
        <w:t> » occurrence du signal donnée en paramètre. La variation de tempo est inversée au bout de « </w:t>
      </w:r>
      <w:proofErr w:type="spellStart"/>
      <w:r>
        <w:t>during</w:t>
      </w:r>
      <w:proofErr w:type="spellEnd"/>
      <w:r>
        <w:t> » occurrence de ce même signal. Ce bloc permet l’intégration facile de mouvement de tempo sans programmer.</w:t>
      </w:r>
    </w:p>
    <w:p w14:paraId="087CDE5D" w14:textId="77777777" w:rsidR="00274A0C" w:rsidRDefault="00274A0C" w:rsidP="00274A0C">
      <w:r>
        <w:t>Pour interrompre les mouvements de tempo, il faut appliquer le bloc :</w:t>
      </w:r>
    </w:p>
    <w:p w14:paraId="396B577F" w14:textId="77777777" w:rsidR="00274A0C" w:rsidRDefault="00274A0C" w:rsidP="00274A0C">
      <w:r>
        <w:rPr>
          <w:noProof/>
        </w:rPr>
        <w:drawing>
          <wp:inline distT="0" distB="0" distL="0" distR="0" wp14:anchorId="4413D4B2" wp14:editId="47D39BE3">
            <wp:extent cx="1123950" cy="3048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23950" cy="304800"/>
                    </a:xfrm>
                    <a:prstGeom prst="rect">
                      <a:avLst/>
                    </a:prstGeom>
                  </pic:spPr>
                </pic:pic>
              </a:graphicData>
            </a:graphic>
          </wp:inline>
        </w:drawing>
      </w:r>
    </w:p>
    <w:p w14:paraId="0C578F15" w14:textId="77777777" w:rsidR="00274A0C" w:rsidRDefault="00274A0C" w:rsidP="00BA399F">
      <w:pPr>
        <w:jc w:val="both"/>
      </w:pPr>
    </w:p>
    <w:p w14:paraId="6C80077D" w14:textId="77777777" w:rsidR="00BA399F" w:rsidRDefault="00BA399F" w:rsidP="00BA399F">
      <w:pPr>
        <w:pStyle w:val="Titre2"/>
      </w:pPr>
      <w:bookmarkStart w:id="37" w:name="_Toc76481212"/>
      <w:r>
        <w:t>Réservoirs et groupes de patterns</w:t>
      </w:r>
      <w:bookmarkEnd w:id="37"/>
    </w:p>
    <w:p w14:paraId="06AC3755" w14:textId="3B6FADEA" w:rsidR="00BA399F" w:rsidRDefault="00BA399F" w:rsidP="00BA399F">
      <w:pPr>
        <w:jc w:val="both"/>
      </w:pPr>
      <w:r>
        <w:t>Bien qu’il s’agisse dans les deux cas de traitements d’ensemble de patterns il s’agit de deux classes de processus assez différents. Les groupes sont contrôlés à l’aide de signaux, les actions d’activation et de désactivation ne sont pas bloquantes.</w:t>
      </w:r>
    </w:p>
    <w:p w14:paraId="17D3612B" w14:textId="080B4AF0" w:rsidR="00BA399F" w:rsidRDefault="00BA399F" w:rsidP="00BA399F">
      <w:pPr>
        <w:pStyle w:val="Titre3"/>
      </w:pPr>
      <w:bookmarkStart w:id="38" w:name="_Toc76481213"/>
      <w:r>
        <w:t>Groupes de patterns</w:t>
      </w:r>
      <w:bookmarkEnd w:id="38"/>
    </w:p>
    <w:p w14:paraId="6B92C531" w14:textId="58822A0F" w:rsidR="00BA399F" w:rsidRDefault="00D8487E" w:rsidP="00BA399F">
      <w:pPr>
        <w:jc w:val="both"/>
      </w:pPr>
      <w:r>
        <w:rPr>
          <w:noProof/>
        </w:rPr>
        <w:drawing>
          <wp:anchor distT="0" distB="0" distL="114300" distR="114300" simplePos="0" relativeHeight="251721728" behindDoc="1" locked="0" layoutInCell="1" allowOverlap="1" wp14:anchorId="29D9202A" wp14:editId="160FC05B">
            <wp:simplePos x="0" y="0"/>
            <wp:positionH relativeFrom="column">
              <wp:posOffset>14605</wp:posOffset>
            </wp:positionH>
            <wp:positionV relativeFrom="paragraph">
              <wp:posOffset>307975</wp:posOffset>
            </wp:positionV>
            <wp:extent cx="1163955" cy="367665"/>
            <wp:effectExtent l="0" t="0" r="0" b="0"/>
            <wp:wrapTight wrapText="bothSides">
              <wp:wrapPolygon edited="0">
                <wp:start x="0" y="0"/>
                <wp:lineTo x="0" y="20145"/>
                <wp:lineTo x="21211" y="20145"/>
                <wp:lineTo x="21211" y="0"/>
                <wp:lineTo x="0" y="0"/>
              </wp:wrapPolygon>
            </wp:wrapTight>
            <wp:docPr id="132" name="Imag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163955" cy="3676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0704" behindDoc="1" locked="0" layoutInCell="1" allowOverlap="1" wp14:anchorId="68BF5835" wp14:editId="7C50151E">
            <wp:simplePos x="0" y="0"/>
            <wp:positionH relativeFrom="column">
              <wp:posOffset>15982</wp:posOffset>
            </wp:positionH>
            <wp:positionV relativeFrom="paragraph">
              <wp:posOffset>108</wp:posOffset>
            </wp:positionV>
            <wp:extent cx="1219313" cy="301925"/>
            <wp:effectExtent l="0" t="0" r="0" b="3175"/>
            <wp:wrapTight wrapText="bothSides">
              <wp:wrapPolygon edited="0">
                <wp:start x="0" y="0"/>
                <wp:lineTo x="0" y="20463"/>
                <wp:lineTo x="21263" y="20463"/>
                <wp:lineTo x="21263" y="0"/>
                <wp:lineTo x="0" y="0"/>
              </wp:wrapPolygon>
            </wp:wrapTight>
            <wp:docPr id="131" name="Imag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19313" cy="301925"/>
                    </a:xfrm>
                    <a:prstGeom prst="rect">
                      <a:avLst/>
                    </a:prstGeom>
                  </pic:spPr>
                </pic:pic>
              </a:graphicData>
            </a:graphic>
            <wp14:sizeRelH relativeFrom="page">
              <wp14:pctWidth>0</wp14:pctWidth>
            </wp14:sizeRelH>
            <wp14:sizeRelV relativeFrom="page">
              <wp14:pctHeight>0</wp14:pctHeight>
            </wp14:sizeRelV>
          </wp:anchor>
        </w:drawing>
      </w:r>
      <w:r w:rsidR="00BA399F">
        <w:t xml:space="preserve">Les groupes d’utilisateurs sont définis dans le fichier de configuration de la pièce. Ils sont numérotés de 0 à 254. Le groupe 255 est en fait l’ensemble des groupes. Le bloc suivant active le groupe </w:t>
      </w:r>
      <w:r w:rsidR="001B1C51">
        <w:t>Basson</w:t>
      </w:r>
      <w:r w:rsidR="00BA399F">
        <w:t xml:space="preserve"> pour tous les</w:t>
      </w:r>
      <w:r w:rsidR="00BA399F" w:rsidRPr="00667CF5">
        <w:t xml:space="preserve"> </w:t>
      </w:r>
      <w:r w:rsidR="00BA399F">
        <w:t>d’utilisateurs :</w:t>
      </w:r>
    </w:p>
    <w:p w14:paraId="3A108830" w14:textId="047C2201" w:rsidR="00913232" w:rsidRDefault="00913232" w:rsidP="00BA399F">
      <w:pPr>
        <w:jc w:val="both"/>
      </w:pPr>
      <w:r>
        <w:rPr>
          <w:noProof/>
        </w:rPr>
        <w:drawing>
          <wp:inline distT="0" distB="0" distL="0" distR="0" wp14:anchorId="29313437" wp14:editId="58E35D4D">
            <wp:extent cx="1971675" cy="323618"/>
            <wp:effectExtent l="0" t="0" r="0" b="635"/>
            <wp:docPr id="133" name="Imag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2092" cy="326969"/>
                    </a:xfrm>
                    <a:prstGeom prst="rect">
                      <a:avLst/>
                    </a:prstGeom>
                  </pic:spPr>
                </pic:pic>
              </a:graphicData>
            </a:graphic>
          </wp:inline>
        </w:drawing>
      </w:r>
    </w:p>
    <w:p w14:paraId="78A3D0CC" w14:textId="472E7156" w:rsidR="00BA399F" w:rsidRDefault="001B1C51" w:rsidP="00BA399F">
      <w:pPr>
        <w:jc w:val="both"/>
      </w:pPr>
      <w:r>
        <w:lastRenderedPageBreak/>
        <w:t>On peut activer plusieurs groupes avec des listes, ex :</w:t>
      </w:r>
    </w:p>
    <w:p w14:paraId="34EFD86D" w14:textId="5F935B66" w:rsidR="001B1C51" w:rsidRDefault="001B1C51" w:rsidP="00BA399F">
      <w:pPr>
        <w:jc w:val="both"/>
      </w:pPr>
      <w:r>
        <w:rPr>
          <w:noProof/>
        </w:rPr>
        <w:drawing>
          <wp:inline distT="0" distB="0" distL="0" distR="0" wp14:anchorId="59DC3395" wp14:editId="25D2D19A">
            <wp:extent cx="3269411" cy="576605"/>
            <wp:effectExtent l="0" t="0" r="7620" b="0"/>
            <wp:docPr id="134" name="Imag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985" cy="603514"/>
                    </a:xfrm>
                    <a:prstGeom prst="rect">
                      <a:avLst/>
                    </a:prstGeom>
                  </pic:spPr>
                </pic:pic>
              </a:graphicData>
            </a:graphic>
          </wp:inline>
        </w:drawing>
      </w:r>
    </w:p>
    <w:p w14:paraId="332634E4" w14:textId="46BFEEC3" w:rsidR="00B765A9" w:rsidRDefault="00B765A9" w:rsidP="00B765A9">
      <w:pPr>
        <w:pStyle w:val="Titre3"/>
      </w:pPr>
      <w:bookmarkStart w:id="39" w:name="_Toc76481214"/>
      <w:r>
        <w:t>Actions liées aux groupes</w:t>
      </w:r>
      <w:bookmarkEnd w:id="39"/>
    </w:p>
    <w:p w14:paraId="4C37945E" w14:textId="2614A160" w:rsidR="00B765A9" w:rsidRPr="00B765A9" w:rsidRDefault="00B765A9" w:rsidP="00B765A9">
      <w:r>
        <w:t xml:space="preserve">Skini fournit des </w:t>
      </w:r>
      <w:r w:rsidR="002B0129">
        <w:t>blocs de haut niveau pour permettre des actions complexes avec des groupes.</w:t>
      </w:r>
    </w:p>
    <w:p w14:paraId="7C77CABB" w14:textId="621EA1DC" w:rsidR="00B765A9" w:rsidRDefault="00B765A9" w:rsidP="00B765A9">
      <w:r>
        <w:rPr>
          <w:noProof/>
        </w:rPr>
        <w:drawing>
          <wp:anchor distT="0" distB="0" distL="114300" distR="114300" simplePos="0" relativeHeight="251711488" behindDoc="1" locked="0" layoutInCell="1" allowOverlap="1" wp14:anchorId="38925642" wp14:editId="0522EAB2">
            <wp:simplePos x="0" y="0"/>
            <wp:positionH relativeFrom="column">
              <wp:posOffset>-1833</wp:posOffset>
            </wp:positionH>
            <wp:positionV relativeFrom="paragraph">
              <wp:posOffset>1881</wp:posOffset>
            </wp:positionV>
            <wp:extent cx="3123282" cy="353683"/>
            <wp:effectExtent l="0" t="0" r="1270" b="8890"/>
            <wp:wrapTight wrapText="bothSides">
              <wp:wrapPolygon edited="0">
                <wp:start x="0" y="0"/>
                <wp:lineTo x="0" y="20978"/>
                <wp:lineTo x="21477" y="20978"/>
                <wp:lineTo x="21477" y="0"/>
                <wp:lineTo x="0" y="0"/>
              </wp:wrapPolygon>
            </wp:wrapTight>
            <wp:docPr id="136" name="Imag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3282" cy="353683"/>
                    </a:xfrm>
                    <a:prstGeom prst="rect">
                      <a:avLst/>
                    </a:prstGeom>
                  </pic:spPr>
                </pic:pic>
              </a:graphicData>
            </a:graphic>
            <wp14:sizeRelH relativeFrom="page">
              <wp14:pctWidth>0</wp14:pctWidth>
            </wp14:sizeRelH>
            <wp14:sizeRelV relativeFrom="page">
              <wp14:pctHeight>0</wp14:pctHeight>
            </wp14:sizeRelV>
          </wp:anchor>
        </w:drawing>
      </w:r>
      <w:r w:rsidR="002B0129">
        <w:t xml:space="preserve"> </w:t>
      </w:r>
      <w:proofErr w:type="gramStart"/>
      <w:r w:rsidR="00EE6DC7">
        <w:t>active</w:t>
      </w:r>
      <w:proofErr w:type="gramEnd"/>
      <w:r w:rsidR="002B0129">
        <w:t xml:space="preserve"> un ou plusieurs groupes durant un période. On peut utiliser des listes au lieu d’un groupe seul.</w:t>
      </w:r>
    </w:p>
    <w:p w14:paraId="71154C90" w14:textId="6C3C2949" w:rsidR="00B765A9" w:rsidRDefault="00B765A9" w:rsidP="00EE6DC7">
      <w:pPr>
        <w:jc w:val="both"/>
      </w:pPr>
      <w:r>
        <w:rPr>
          <w:noProof/>
        </w:rPr>
        <w:drawing>
          <wp:anchor distT="0" distB="0" distL="114300" distR="114300" simplePos="0" relativeHeight="251712512" behindDoc="1" locked="0" layoutInCell="1" allowOverlap="1" wp14:anchorId="4B76C47B" wp14:editId="04493C43">
            <wp:simplePos x="0" y="0"/>
            <wp:positionH relativeFrom="column">
              <wp:posOffset>-1833</wp:posOffset>
            </wp:positionH>
            <wp:positionV relativeFrom="paragraph">
              <wp:posOffset>4074</wp:posOffset>
            </wp:positionV>
            <wp:extent cx="3129841" cy="491706"/>
            <wp:effectExtent l="0" t="0" r="0" b="3810"/>
            <wp:wrapTight wrapText="bothSides">
              <wp:wrapPolygon edited="0">
                <wp:start x="0" y="0"/>
                <wp:lineTo x="0" y="20930"/>
                <wp:lineTo x="21433" y="20930"/>
                <wp:lineTo x="21433" y="0"/>
                <wp:lineTo x="0" y="0"/>
              </wp:wrapPolygon>
            </wp:wrapTight>
            <wp:docPr id="137"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29841" cy="491706"/>
                    </a:xfrm>
                    <a:prstGeom prst="rect">
                      <a:avLst/>
                    </a:prstGeom>
                  </pic:spPr>
                </pic:pic>
              </a:graphicData>
            </a:graphic>
            <wp14:sizeRelH relativeFrom="page">
              <wp14:pctWidth>0</wp14:pctWidth>
            </wp14:sizeRelH>
            <wp14:sizeRelV relativeFrom="page">
              <wp14:pctHeight>0</wp14:pctHeight>
            </wp14:sizeRelV>
          </wp:anchor>
        </w:drawing>
      </w:r>
      <w:proofErr w:type="gramStart"/>
      <w:r w:rsidR="00EE6DC7">
        <w:t>active</w:t>
      </w:r>
      <w:proofErr w:type="gramEnd"/>
      <w:r w:rsidR="002B0129">
        <w:t xml:space="preserve"> un ou plusieurs groupes en attente de patterns joués dans un ou plusieurs groupes.</w:t>
      </w:r>
    </w:p>
    <w:p w14:paraId="59A5E939" w14:textId="2F5E50CE" w:rsidR="00B765A9" w:rsidRDefault="002B0129" w:rsidP="00B765A9">
      <w:r>
        <w:rPr>
          <w:noProof/>
        </w:rPr>
        <w:t xml:space="preserve"> </w:t>
      </w:r>
      <w:r>
        <w:rPr>
          <w:noProof/>
        </w:rPr>
        <w:drawing>
          <wp:inline distT="0" distB="0" distL="0" distR="0" wp14:anchorId="4106CC59" wp14:editId="50DB2A86">
            <wp:extent cx="4942936" cy="567880"/>
            <wp:effectExtent l="0" t="0" r="0" b="3810"/>
            <wp:docPr id="141" name="Imag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60995" cy="569955"/>
                    </a:xfrm>
                    <a:prstGeom prst="rect">
                      <a:avLst/>
                    </a:prstGeom>
                  </pic:spPr>
                </pic:pic>
              </a:graphicData>
            </a:graphic>
          </wp:inline>
        </w:drawing>
      </w:r>
      <w:r>
        <w:rPr>
          <w:noProof/>
        </w:rPr>
        <w:t xml:space="preserve"> </w:t>
      </w:r>
      <w:proofErr w:type="gramStart"/>
      <w:r>
        <w:t>permet</w:t>
      </w:r>
      <w:proofErr w:type="gramEnd"/>
      <w:r>
        <w:t xml:space="preserve"> d’activer de façon aléatoire « max » groupes parmi un liste durant une période.</w:t>
      </w:r>
    </w:p>
    <w:p w14:paraId="714CF738" w14:textId="5B08D067" w:rsidR="00B765A9" w:rsidRDefault="00B765A9" w:rsidP="00B765A9">
      <w:r>
        <w:rPr>
          <w:noProof/>
        </w:rPr>
        <w:drawing>
          <wp:anchor distT="0" distB="0" distL="114300" distR="114300" simplePos="0" relativeHeight="251713536" behindDoc="1" locked="0" layoutInCell="1" allowOverlap="1" wp14:anchorId="39E0D7AB" wp14:editId="70B24B03">
            <wp:simplePos x="0" y="0"/>
            <wp:positionH relativeFrom="column">
              <wp:posOffset>-1833</wp:posOffset>
            </wp:positionH>
            <wp:positionV relativeFrom="paragraph">
              <wp:posOffset>-2312</wp:posOffset>
            </wp:positionV>
            <wp:extent cx="3268980" cy="595443"/>
            <wp:effectExtent l="0" t="0" r="0" b="0"/>
            <wp:wrapTight wrapText="bothSides">
              <wp:wrapPolygon edited="0">
                <wp:start x="0" y="0"/>
                <wp:lineTo x="0" y="20747"/>
                <wp:lineTo x="21399" y="20747"/>
                <wp:lineTo x="21399" y="0"/>
                <wp:lineTo x="0" y="0"/>
              </wp:wrapPolygon>
            </wp:wrapTight>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68980" cy="595443"/>
                    </a:xfrm>
                    <a:prstGeom prst="rect">
                      <a:avLst/>
                    </a:prstGeom>
                  </pic:spPr>
                </pic:pic>
              </a:graphicData>
            </a:graphic>
            <wp14:sizeRelH relativeFrom="page">
              <wp14:pctWidth>0</wp14:pctWidth>
            </wp14:sizeRelH>
            <wp14:sizeRelV relativeFrom="page">
              <wp14:pctHeight>0</wp14:pctHeight>
            </wp14:sizeRelV>
          </wp:anchor>
        </w:drawing>
      </w:r>
      <w:proofErr w:type="gramStart"/>
      <w:r w:rsidR="002B0129">
        <w:t>active</w:t>
      </w:r>
      <w:proofErr w:type="gramEnd"/>
      <w:r w:rsidR="002B0129">
        <w:t xml:space="preserve"> un ou plusieurs groupe dans l’attente d’un ou plusieurs patterns spécifiques.</w:t>
      </w:r>
    </w:p>
    <w:p w14:paraId="7C2FD50F" w14:textId="520D91E4" w:rsidR="00EE6DC7" w:rsidRDefault="00EE6DC7" w:rsidP="00B765A9"/>
    <w:p w14:paraId="6DA2B1F7" w14:textId="19B82367" w:rsidR="00EE6DC7" w:rsidRPr="00B765A9" w:rsidRDefault="00EE6DC7" w:rsidP="00EE6DC7">
      <w:pPr>
        <w:pBdr>
          <w:top w:val="single" w:sz="4" w:space="1" w:color="auto"/>
          <w:left w:val="single" w:sz="4" w:space="4" w:color="auto"/>
          <w:bottom w:val="single" w:sz="4" w:space="1" w:color="auto"/>
          <w:right w:val="single" w:sz="4" w:space="4" w:color="auto"/>
        </w:pBdr>
      </w:pPr>
      <w:r w:rsidRPr="00EE6DC7">
        <w:rPr>
          <w:b/>
          <w:bCs/>
        </w:rPr>
        <w:t>Rema</w:t>
      </w:r>
      <w:r>
        <w:rPr>
          <w:b/>
          <w:bCs/>
        </w:rPr>
        <w:t>r</w:t>
      </w:r>
      <w:r w:rsidRPr="00EE6DC7">
        <w:rPr>
          <w:b/>
          <w:bCs/>
        </w:rPr>
        <w:t>que</w:t>
      </w:r>
      <w:r>
        <w:t xml:space="preserve"> : Les groupes sont des variables </w:t>
      </w:r>
      <w:proofErr w:type="spellStart"/>
      <w:proofErr w:type="gramStart"/>
      <w:r>
        <w:t>Blockly</w:t>
      </w:r>
      <w:proofErr w:type="spellEnd"/>
      <w:r>
        <w:t> ,</w:t>
      </w:r>
      <w:proofErr w:type="gramEnd"/>
      <w:r>
        <w:t xml:space="preserve"> les patterns </w:t>
      </w:r>
      <w:r w:rsidR="00956D68">
        <w:t xml:space="preserve">ici </w:t>
      </w:r>
      <w:r>
        <w:t xml:space="preserve">des « strings » </w:t>
      </w:r>
      <w:proofErr w:type="spellStart"/>
      <w:r>
        <w:t>Blockly</w:t>
      </w:r>
      <w:proofErr w:type="spellEnd"/>
      <w:r>
        <w:t>.</w:t>
      </w:r>
    </w:p>
    <w:p w14:paraId="3F8E26CF" w14:textId="77777777" w:rsidR="00BA399F" w:rsidRDefault="00BA399F" w:rsidP="00BA399F">
      <w:pPr>
        <w:pStyle w:val="Titre3"/>
      </w:pPr>
      <w:bookmarkStart w:id="40" w:name="_Toc76481215"/>
      <w:r>
        <w:t>Création des réservoirs</w:t>
      </w:r>
      <w:bookmarkEnd w:id="40"/>
    </w:p>
    <w:p w14:paraId="4B73A10D" w14:textId="45A9AB31" w:rsidR="00BA399F" w:rsidRDefault="00BA399F" w:rsidP="00BA399F">
      <w:pPr>
        <w:jc w:val="both"/>
      </w:pPr>
      <w:r>
        <w:t>Un réservoir est un bloc à trois niveaux. Tout d’abord une liste de patterns, puis une variable associée à cette liste. La variable est mise dans un « tank ». Un réservoir est associé à un groupe d’utilisateur ou tous les utilisateurs. Voici un exemple de réservoir « percussion » de patterns de percussions assigné</w:t>
      </w:r>
      <w:r w:rsidR="00956D68">
        <w:t xml:space="preserve"> à tous les</w:t>
      </w:r>
      <w:r>
        <w:t xml:space="preserve"> groupe</w:t>
      </w:r>
      <w:r w:rsidR="00956D68">
        <w:t>s</w:t>
      </w:r>
      <w:r>
        <w:t xml:space="preserve"> d’utilisateur </w:t>
      </w:r>
      <w:r w:rsidR="00956D68">
        <w:t>(255)</w:t>
      </w:r>
      <w:r>
        <w:t xml:space="preserve">. Les patterns sont des </w:t>
      </w:r>
      <w:r w:rsidR="00956D68">
        <w:t xml:space="preserve">variables ou des </w:t>
      </w:r>
      <w:r>
        <w:t>chaines de caractères contenant le nom des patterns tels que décrit dans le fichier csv des patterns.</w:t>
      </w:r>
    </w:p>
    <w:p w14:paraId="2DF63F00" w14:textId="669518E3" w:rsidR="00BA399F" w:rsidRPr="003D035A" w:rsidRDefault="001B1C51" w:rsidP="00BA399F">
      <w:r>
        <w:rPr>
          <w:noProof/>
        </w:rPr>
        <w:drawing>
          <wp:inline distT="0" distB="0" distL="0" distR="0" wp14:anchorId="00E8981B" wp14:editId="527C19E8">
            <wp:extent cx="3302993" cy="1397480"/>
            <wp:effectExtent l="0" t="0" r="0" b="0"/>
            <wp:docPr id="135" name="Imag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1740" cy="1405412"/>
                    </a:xfrm>
                    <a:prstGeom prst="rect">
                      <a:avLst/>
                    </a:prstGeom>
                  </pic:spPr>
                </pic:pic>
              </a:graphicData>
            </a:graphic>
          </wp:inline>
        </w:drawing>
      </w:r>
    </w:p>
    <w:p w14:paraId="361CFED3" w14:textId="77777777" w:rsidR="00BA399F" w:rsidRDefault="00BA399F" w:rsidP="00BA399F">
      <w:pPr>
        <w:pStyle w:val="Titre3"/>
      </w:pPr>
      <w:bookmarkStart w:id="41" w:name="_Toc76481216"/>
      <w:r>
        <w:lastRenderedPageBreak/>
        <w:t>Actions sur les réservoirs</w:t>
      </w:r>
      <w:bookmarkEnd w:id="41"/>
    </w:p>
    <w:p w14:paraId="1168AE3C" w14:textId="77777777" w:rsidR="00BA399F" w:rsidRDefault="00BA399F" w:rsidP="00BA399F">
      <w:pPr>
        <w:jc w:val="both"/>
      </w:pPr>
      <w:r>
        <w:t xml:space="preserve">Les réservoirs (tanks en anglais) sont en fait des sous-modules Skini ayant pour paramètres des patterns. Ils sont bloquants dans un déroulement. Un réservoir s’arrêtera une fois qu’il sera vide ou qu’on l’aura tué avec </w:t>
      </w:r>
    </w:p>
    <w:p w14:paraId="77F0F582" w14:textId="77777777" w:rsidR="00BA399F" w:rsidRDefault="00BA399F" w:rsidP="00BA399F">
      <w:pPr>
        <w:jc w:val="both"/>
      </w:pPr>
      <w:r>
        <w:rPr>
          <w:noProof/>
        </w:rPr>
        <w:drawing>
          <wp:inline distT="0" distB="0" distL="0" distR="0" wp14:anchorId="42B6BAC1" wp14:editId="772751A8">
            <wp:extent cx="914400" cy="36195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 cy="361950"/>
                    </a:xfrm>
                    <a:prstGeom prst="rect">
                      <a:avLst/>
                    </a:prstGeom>
                  </pic:spPr>
                </pic:pic>
              </a:graphicData>
            </a:graphic>
          </wp:inline>
        </w:drawing>
      </w:r>
    </w:p>
    <w:p w14:paraId="72076187" w14:textId="1CFFF55A" w:rsidR="00BA399F" w:rsidRDefault="00BA399F" w:rsidP="00BA399F">
      <w:pPr>
        <w:jc w:val="both"/>
      </w:pPr>
      <w:r>
        <w:t>Il existe des fonctions simplifiant la gestion des réservoirs :</w:t>
      </w:r>
    </w:p>
    <w:p w14:paraId="2274355F" w14:textId="13FBD052" w:rsidR="0063735E" w:rsidRDefault="00731BBB" w:rsidP="00BA399F">
      <w:pPr>
        <w:jc w:val="both"/>
      </w:pPr>
      <w:r>
        <w:rPr>
          <w:noProof/>
        </w:rPr>
        <w:drawing>
          <wp:inline distT="0" distB="0" distL="0" distR="0" wp14:anchorId="411AC351" wp14:editId="7E4ABB2E">
            <wp:extent cx="1802921" cy="321950"/>
            <wp:effectExtent l="0" t="0" r="6985" b="1905"/>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18558" cy="324742"/>
                    </a:xfrm>
                    <a:prstGeom prst="rect">
                      <a:avLst/>
                    </a:prstGeom>
                  </pic:spPr>
                </pic:pic>
              </a:graphicData>
            </a:graphic>
          </wp:inline>
        </w:drawing>
      </w:r>
      <w:r>
        <w:rPr>
          <w:noProof/>
        </w:rPr>
        <w:t xml:space="preserve"> </w:t>
      </w:r>
    </w:p>
    <w:p w14:paraId="3BE5F692" w14:textId="012E9122" w:rsidR="00BA399F" w:rsidRDefault="00BA399F" w:rsidP="00BA399F">
      <w:pPr>
        <w:jc w:val="both"/>
      </w:pPr>
      <w:r>
        <w:t>Ce bloc lancera un</w:t>
      </w:r>
      <w:r w:rsidR="00731BBB">
        <w:t xml:space="preserve"> ou plusieurs</w:t>
      </w:r>
      <w:r>
        <w:t xml:space="preserve"> réservoir</w:t>
      </w:r>
      <w:r w:rsidR="00731BBB">
        <w:t>s</w:t>
      </w:r>
      <w:r>
        <w:t xml:space="preserve"> donné</w:t>
      </w:r>
      <w:r w:rsidR="00731BBB">
        <w:t>s</w:t>
      </w:r>
      <w:r>
        <w:t xml:space="preserve"> en paramètre sous forme de variable </w:t>
      </w:r>
      <w:proofErr w:type="spellStart"/>
      <w:r>
        <w:t>Blockly</w:t>
      </w:r>
      <w:proofErr w:type="spellEnd"/>
      <w:r>
        <w:t xml:space="preserve"> et « tuera » ce réservoir au bout de « </w:t>
      </w:r>
      <w:proofErr w:type="spellStart"/>
      <w:r>
        <w:t>during</w:t>
      </w:r>
      <w:proofErr w:type="spellEnd"/>
      <w:r>
        <w:t xml:space="preserve"> » occurrences d’un signal. Le bloc suivant laissera les patterns du réservoir </w:t>
      </w:r>
      <w:r w:rsidR="00731BBB">
        <w:t>Basson</w:t>
      </w:r>
      <w:r>
        <w:t xml:space="preserve"> disponibles pendant une durée maximale de 40 </w:t>
      </w:r>
      <w:proofErr w:type="spellStart"/>
      <w:r>
        <w:t>tick</w:t>
      </w:r>
      <w:proofErr w:type="spellEnd"/>
      <w:r>
        <w:t> :</w:t>
      </w:r>
    </w:p>
    <w:p w14:paraId="003100D5" w14:textId="72826318" w:rsidR="00BA399F" w:rsidRDefault="00731BBB" w:rsidP="00BA399F">
      <w:pPr>
        <w:jc w:val="both"/>
        <w:rPr>
          <w:noProof/>
        </w:rPr>
      </w:pPr>
      <w:r>
        <w:rPr>
          <w:noProof/>
        </w:rPr>
        <w:drawing>
          <wp:inline distT="0" distB="0" distL="0" distR="0" wp14:anchorId="42084F8F" wp14:editId="4C474BC1">
            <wp:extent cx="2475781" cy="415258"/>
            <wp:effectExtent l="0" t="0" r="1270" b="4445"/>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09975" cy="420993"/>
                    </a:xfrm>
                    <a:prstGeom prst="rect">
                      <a:avLst/>
                    </a:prstGeom>
                  </pic:spPr>
                </pic:pic>
              </a:graphicData>
            </a:graphic>
          </wp:inline>
        </w:drawing>
      </w:r>
      <w:r>
        <w:rPr>
          <w:noProof/>
        </w:rPr>
        <w:t xml:space="preserve"> </w:t>
      </w:r>
    </w:p>
    <w:p w14:paraId="0F209432" w14:textId="5FAE7D38" w:rsidR="00731BBB" w:rsidRDefault="00731BBB" w:rsidP="00BA399F">
      <w:pPr>
        <w:jc w:val="both"/>
        <w:rPr>
          <w:noProof/>
        </w:rPr>
      </w:pPr>
      <w:r>
        <w:rPr>
          <w:noProof/>
        </w:rPr>
        <w:t>On comprend de façon intyuitive le fonctionnement des blocs suivants :</w:t>
      </w:r>
    </w:p>
    <w:p w14:paraId="1D09F5A2" w14:textId="618953A0" w:rsidR="00731BBB" w:rsidRDefault="00731BBB" w:rsidP="00BA399F">
      <w:pPr>
        <w:jc w:val="both"/>
        <w:rPr>
          <w:noProof/>
        </w:rPr>
      </w:pPr>
      <w:r>
        <w:rPr>
          <w:noProof/>
        </w:rPr>
        <w:drawing>
          <wp:inline distT="0" distB="0" distL="0" distR="0" wp14:anchorId="400283ED" wp14:editId="2FFB867F">
            <wp:extent cx="3140015" cy="391802"/>
            <wp:effectExtent l="0" t="0" r="3810" b="8255"/>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93517" cy="398478"/>
                    </a:xfrm>
                    <a:prstGeom prst="rect">
                      <a:avLst/>
                    </a:prstGeom>
                  </pic:spPr>
                </pic:pic>
              </a:graphicData>
            </a:graphic>
          </wp:inline>
        </w:drawing>
      </w:r>
    </w:p>
    <w:p w14:paraId="75BB06AC" w14:textId="77777777" w:rsidR="00731BBB" w:rsidRDefault="00731BBB" w:rsidP="00BA399F">
      <w:pPr>
        <w:jc w:val="both"/>
      </w:pPr>
      <w:r>
        <w:rPr>
          <w:noProof/>
        </w:rPr>
        <w:drawing>
          <wp:inline distT="0" distB="0" distL="0" distR="0" wp14:anchorId="02AF2AD0" wp14:editId="6F4FEBC6">
            <wp:extent cx="2812211" cy="436897"/>
            <wp:effectExtent l="0" t="0" r="7620" b="1270"/>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09569" cy="452022"/>
                    </a:xfrm>
                    <a:prstGeom prst="rect">
                      <a:avLst/>
                    </a:prstGeom>
                  </pic:spPr>
                </pic:pic>
              </a:graphicData>
            </a:graphic>
          </wp:inline>
        </w:drawing>
      </w:r>
    </w:p>
    <w:p w14:paraId="4D230906" w14:textId="1D9634B9" w:rsidR="00731BBB" w:rsidRDefault="00731BBB" w:rsidP="00BA399F">
      <w:pPr>
        <w:jc w:val="both"/>
      </w:pPr>
      <w:r>
        <w:rPr>
          <w:noProof/>
        </w:rPr>
        <w:drawing>
          <wp:anchor distT="0" distB="0" distL="114300" distR="114300" simplePos="0" relativeHeight="251714560" behindDoc="1" locked="0" layoutInCell="1" allowOverlap="1" wp14:anchorId="0B84A00A" wp14:editId="7B45BF74">
            <wp:simplePos x="0" y="0"/>
            <wp:positionH relativeFrom="column">
              <wp:posOffset>-1833</wp:posOffset>
            </wp:positionH>
            <wp:positionV relativeFrom="paragraph">
              <wp:posOffset>-2732</wp:posOffset>
            </wp:positionV>
            <wp:extent cx="2984740" cy="403979"/>
            <wp:effectExtent l="0" t="0" r="6350" b="0"/>
            <wp:wrapTight wrapText="bothSides">
              <wp:wrapPolygon edited="0">
                <wp:start x="0" y="0"/>
                <wp:lineTo x="0" y="20377"/>
                <wp:lineTo x="21508" y="20377"/>
                <wp:lineTo x="21508" y="0"/>
                <wp:lineTo x="0" y="0"/>
              </wp:wrapPolygon>
            </wp:wrapTight>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984740" cy="403979"/>
                    </a:xfrm>
                    <a:prstGeom prst="rect">
                      <a:avLst/>
                    </a:prstGeom>
                  </pic:spPr>
                </pic:pic>
              </a:graphicData>
            </a:graphic>
            <wp14:sizeRelH relativeFrom="page">
              <wp14:pctWidth>0</wp14:pctWidth>
            </wp14:sizeRelH>
            <wp14:sizeRelV relativeFrom="page">
              <wp14:pctHeight>0</wp14:pctHeight>
            </wp14:sizeRelV>
          </wp:anchor>
        </w:drawing>
      </w:r>
      <w:proofErr w:type="gramStart"/>
      <w:r>
        <w:t>ce</w:t>
      </w:r>
      <w:proofErr w:type="gramEnd"/>
      <w:r>
        <w:t xml:space="preserve"> bloc permet de prendre en compte le jeu de patterns spécifiques par la DAW.</w:t>
      </w:r>
    </w:p>
    <w:p w14:paraId="3CC99CEE" w14:textId="77777777" w:rsidR="00731BBB" w:rsidRDefault="00731BBB" w:rsidP="00BA399F">
      <w:pPr>
        <w:jc w:val="both"/>
      </w:pPr>
    </w:p>
    <w:p w14:paraId="72F98AEC"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667CF5">
        <w:rPr>
          <w:b/>
          <w:bCs/>
        </w:rPr>
        <w:t>Remarque</w:t>
      </w:r>
      <w:r>
        <w:t> : Les noms des groupes et des réservoirs sont en correspondance directe avec le fichier de configuration de la pièce de musique.</w:t>
      </w:r>
    </w:p>
    <w:p w14:paraId="6A536BA1" w14:textId="77777777" w:rsidR="00BA399F" w:rsidRDefault="00BA399F" w:rsidP="00BA399F">
      <w:pPr>
        <w:jc w:val="both"/>
      </w:pPr>
    </w:p>
    <w:p w14:paraId="333C7FCB" w14:textId="32FF672A" w:rsidR="00274A0C" w:rsidRDefault="00BA399F" w:rsidP="00274A0C">
      <w:pPr>
        <w:pBdr>
          <w:top w:val="single" w:sz="4" w:space="1" w:color="auto"/>
          <w:left w:val="single" w:sz="4" w:space="4" w:color="auto"/>
          <w:bottom w:val="single" w:sz="4" w:space="1" w:color="auto"/>
          <w:right w:val="single" w:sz="4" w:space="4" w:color="auto"/>
        </w:pBdr>
        <w:jc w:val="both"/>
      </w:pPr>
      <w:r w:rsidRPr="00667CF5">
        <w:rPr>
          <w:b/>
          <w:bCs/>
        </w:rPr>
        <w:t>Remarques</w:t>
      </w:r>
      <w:r>
        <w:t xml:space="preserve"> : Tous les traitements des </w:t>
      </w:r>
      <w:r w:rsidRPr="00ED769B">
        <w:rPr>
          <w:b/>
          <w:bCs/>
        </w:rPr>
        <w:t>groupes</w:t>
      </w:r>
      <w:r>
        <w:t xml:space="preserve"> et des </w:t>
      </w:r>
      <w:r w:rsidRPr="00ED769B">
        <w:rPr>
          <w:b/>
          <w:bCs/>
        </w:rPr>
        <w:t>réservoirs</w:t>
      </w:r>
      <w:r>
        <w:t xml:space="preserve"> utilisent </w:t>
      </w:r>
      <w:r w:rsidRPr="00ED769B">
        <w:rPr>
          <w:b/>
          <w:bCs/>
        </w:rPr>
        <w:t xml:space="preserve">des variables </w:t>
      </w:r>
      <w:proofErr w:type="spellStart"/>
      <w:r w:rsidRPr="00ED769B">
        <w:rPr>
          <w:b/>
          <w:bCs/>
        </w:rPr>
        <w:t>Blockly</w:t>
      </w:r>
      <w:proofErr w:type="spellEnd"/>
      <w:r>
        <w:t xml:space="preserve">. Tout ce qui concerne directement des </w:t>
      </w:r>
      <w:r w:rsidRPr="00ED769B">
        <w:rPr>
          <w:b/>
          <w:bCs/>
        </w:rPr>
        <w:t>patterns</w:t>
      </w:r>
      <w:r>
        <w:t xml:space="preserve"> utilise des </w:t>
      </w:r>
      <w:r w:rsidRPr="00ED769B">
        <w:rPr>
          <w:b/>
          <w:bCs/>
        </w:rPr>
        <w:t>chaines de caractère</w:t>
      </w:r>
      <w:r>
        <w:t xml:space="preserve"> (strings).</w:t>
      </w:r>
    </w:p>
    <w:p w14:paraId="63758169" w14:textId="02CA27A2" w:rsidR="00BA399F" w:rsidRDefault="00BA399F" w:rsidP="00BA399F">
      <w:pPr>
        <w:pStyle w:val="Titre2"/>
      </w:pPr>
      <w:bookmarkStart w:id="42" w:name="_Toc76481217"/>
      <w:r>
        <w:t>Les files d’attentes</w:t>
      </w:r>
      <w:r w:rsidR="00C863F1">
        <w:t xml:space="preserve"> des instruments</w:t>
      </w:r>
      <w:bookmarkEnd w:id="42"/>
    </w:p>
    <w:p w14:paraId="2DF28E42" w14:textId="3C23B734" w:rsidR="00BA399F" w:rsidRDefault="00BA399F" w:rsidP="00BA399F">
      <w:pPr>
        <w:jc w:val="both"/>
      </w:pPr>
      <w:r>
        <w:t>Les files d’attente sont associées aux instruments. Elles sont créées en fonction de la description des patterns dans le fichier csv des patterns.</w:t>
      </w:r>
    </w:p>
    <w:p w14:paraId="4D485025" w14:textId="77777777" w:rsidR="00BA399F" w:rsidRDefault="00BA399F" w:rsidP="00BA399F">
      <w:pPr>
        <w:pStyle w:val="Titre3"/>
      </w:pPr>
      <w:bookmarkStart w:id="43" w:name="_Toc76481218"/>
      <w:r>
        <w:t>Vidage des files d’attentes</w:t>
      </w:r>
      <w:bookmarkEnd w:id="43"/>
    </w:p>
    <w:p w14:paraId="6A3770EF" w14:textId="77777777" w:rsidR="00BA399F" w:rsidRPr="00EE05A7" w:rsidRDefault="00BA399F" w:rsidP="00BA399F">
      <w:r>
        <w:t>Ces blocs sont utiles lorsque le compositeur souhaite que l’on entende plus aucun pattern en attente pour un instrument. Il peut vider toutes les files avec :</w:t>
      </w:r>
    </w:p>
    <w:p w14:paraId="6BF46454" w14:textId="36384C0D" w:rsidR="00BA399F" w:rsidRDefault="003652AD" w:rsidP="00BA399F">
      <w:pPr>
        <w:jc w:val="both"/>
      </w:pPr>
      <w:r>
        <w:rPr>
          <w:noProof/>
        </w:rPr>
        <w:drawing>
          <wp:inline distT="0" distB="0" distL="0" distR="0" wp14:anchorId="4F608A78" wp14:editId="45AD0478">
            <wp:extent cx="1419225" cy="352425"/>
            <wp:effectExtent l="0" t="0" r="9525"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19225" cy="352425"/>
                    </a:xfrm>
                    <a:prstGeom prst="rect">
                      <a:avLst/>
                    </a:prstGeom>
                  </pic:spPr>
                </pic:pic>
              </a:graphicData>
            </a:graphic>
          </wp:inline>
        </w:drawing>
      </w:r>
    </w:p>
    <w:p w14:paraId="19B9CCC0" w14:textId="5D7DE339" w:rsidR="00BA399F" w:rsidRDefault="008C6057" w:rsidP="00BA399F">
      <w:pPr>
        <w:jc w:val="both"/>
      </w:pPr>
      <w:r>
        <w:lastRenderedPageBreak/>
        <w:t xml:space="preserve">Le client </w:t>
      </w:r>
      <w:proofErr w:type="spellStart"/>
      <w:r>
        <w:t>skini</w:t>
      </w:r>
      <w:proofErr w:type="spellEnd"/>
      <w:r w:rsidR="003652AD">
        <w:t xml:space="preserve"> </w:t>
      </w:r>
      <w:r>
        <w:t>vide sa liste de choix dès qu’un clean all queues est réalisé.</w:t>
      </w:r>
      <w:r w:rsidR="003652AD">
        <w:t xml:space="preserve"> </w:t>
      </w:r>
      <w:r w:rsidR="00BA399F">
        <w:t>Il peut vide</w:t>
      </w:r>
      <w:r>
        <w:t>r</w:t>
      </w:r>
      <w:r w:rsidR="00BA399F">
        <w:t xml:space="preserve"> la file d’un instrument particulier </w:t>
      </w:r>
      <w:r w:rsidR="002310D3">
        <w:t xml:space="preserve">en donnant son index </w:t>
      </w:r>
      <w:r w:rsidR="00BA399F">
        <w:t>avec :</w:t>
      </w:r>
    </w:p>
    <w:p w14:paraId="07F09A53" w14:textId="24266677" w:rsidR="00BA399F" w:rsidRDefault="003652AD" w:rsidP="00BA399F">
      <w:pPr>
        <w:jc w:val="both"/>
      </w:pPr>
      <w:r>
        <w:rPr>
          <w:noProof/>
        </w:rPr>
        <w:drawing>
          <wp:inline distT="0" distB="0" distL="0" distR="0" wp14:anchorId="119BE4AC" wp14:editId="24A04CE0">
            <wp:extent cx="1314450" cy="33337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14450" cy="333375"/>
                    </a:xfrm>
                    <a:prstGeom prst="rect">
                      <a:avLst/>
                    </a:prstGeom>
                  </pic:spPr>
                </pic:pic>
              </a:graphicData>
            </a:graphic>
          </wp:inline>
        </w:drawing>
      </w:r>
    </w:p>
    <w:p w14:paraId="2B098187" w14:textId="742349AF" w:rsidR="008C6057" w:rsidRDefault="008C6057" w:rsidP="008C6057">
      <w:pPr>
        <w:jc w:val="both"/>
      </w:pPr>
      <w:r>
        <w:t xml:space="preserve">Le client </w:t>
      </w:r>
      <w:proofErr w:type="spellStart"/>
      <w:r>
        <w:t>skini</w:t>
      </w:r>
      <w:proofErr w:type="spellEnd"/>
      <w:r>
        <w:t xml:space="preserve"> vide sa liste de choix dès qu’un clean queue est </w:t>
      </w:r>
      <w:proofErr w:type="gramStart"/>
      <w:r>
        <w:t>réalisé</w:t>
      </w:r>
      <w:proofErr w:type="gramEnd"/>
      <w:r>
        <w:t>. Il ne tient pas compte du n° de la FIFO, comme le fait controleAbleton.js</w:t>
      </w:r>
      <w:r w:rsidR="00B44881">
        <w:t xml:space="preserve">. (Le block ne réalise pas de </w:t>
      </w:r>
      <w:proofErr w:type="spellStart"/>
      <w:r w:rsidR="00B44881" w:rsidRPr="008C6057">
        <w:t>cleanChoiceList</w:t>
      </w:r>
      <w:proofErr w:type="spellEnd"/>
      <w:r w:rsidR="00B44881">
        <w:t>).</w:t>
      </w:r>
    </w:p>
    <w:p w14:paraId="6B11F5A4" w14:textId="16044F9F" w:rsidR="008C6057" w:rsidRDefault="008C6057" w:rsidP="00BA399F">
      <w:pPr>
        <w:jc w:val="both"/>
      </w:pPr>
    </w:p>
    <w:p w14:paraId="3E6F531D" w14:textId="4DC86C31" w:rsidR="002310D3" w:rsidRDefault="002310D3" w:rsidP="002310D3">
      <w:pPr>
        <w:pBdr>
          <w:top w:val="single" w:sz="4" w:space="1" w:color="auto"/>
          <w:left w:val="single" w:sz="4" w:space="4" w:color="auto"/>
          <w:bottom w:val="single" w:sz="4" w:space="1" w:color="auto"/>
          <w:right w:val="single" w:sz="4" w:space="4" w:color="auto"/>
        </w:pBdr>
        <w:jc w:val="both"/>
      </w:pPr>
      <w:r w:rsidRPr="002310D3">
        <w:rPr>
          <w:b/>
          <w:bCs/>
        </w:rPr>
        <w:t>Attention</w:t>
      </w:r>
      <w:r>
        <w:t xml:space="preserve"> : les files d’attentes, comme les groupes dans l’audience sont paramétrées avec des </w:t>
      </w:r>
      <w:r w:rsidRPr="00303A24">
        <w:rPr>
          <w:b/>
          <w:bCs/>
        </w:rPr>
        <w:t>index</w:t>
      </w:r>
      <w:r>
        <w:t xml:space="preserve"> pouvant commencer à partir de </w:t>
      </w:r>
      <w:r w:rsidRPr="00303A24">
        <w:rPr>
          <w:b/>
          <w:bCs/>
        </w:rPr>
        <w:t>0.</w:t>
      </w:r>
      <w:r>
        <w:t xml:space="preserve"> Les affichages de score se font avec des paramètres qui commence à 1. (L</w:t>
      </w:r>
      <w:r w:rsidR="00E90227">
        <w:t>e</w:t>
      </w:r>
      <w:r>
        <w:t xml:space="preserve"> meilleur score est en 1).</w:t>
      </w:r>
    </w:p>
    <w:p w14:paraId="3B58F4E2" w14:textId="77777777" w:rsidR="002310D3" w:rsidRDefault="002310D3" w:rsidP="00BA399F">
      <w:pPr>
        <w:jc w:val="both"/>
      </w:pPr>
    </w:p>
    <w:p w14:paraId="345D1AF3" w14:textId="300B3CEF" w:rsidR="00BA399F" w:rsidRDefault="00BA399F" w:rsidP="00BA399F">
      <w:pPr>
        <w:pStyle w:val="Titre3"/>
      </w:pPr>
      <w:bookmarkStart w:id="44" w:name="_Toc76481219"/>
      <w:r>
        <w:t xml:space="preserve">Mise en pause </w:t>
      </w:r>
      <w:r w:rsidR="00460D91">
        <w:t xml:space="preserve">et test </w:t>
      </w:r>
      <w:r>
        <w:t>des files d’attente</w:t>
      </w:r>
      <w:bookmarkEnd w:id="44"/>
    </w:p>
    <w:p w14:paraId="0988C386" w14:textId="13B6407E" w:rsidR="00BA399F" w:rsidRDefault="003652AD" w:rsidP="00BA399F">
      <w:pPr>
        <w:jc w:val="both"/>
      </w:pPr>
      <w:r>
        <w:rPr>
          <w:noProof/>
        </w:rPr>
        <w:drawing>
          <wp:anchor distT="0" distB="0" distL="114300" distR="114300" simplePos="0" relativeHeight="251722752" behindDoc="1" locked="0" layoutInCell="1" allowOverlap="1" wp14:anchorId="4E57E4B3" wp14:editId="0DBF1338">
            <wp:simplePos x="0" y="0"/>
            <wp:positionH relativeFrom="column">
              <wp:posOffset>15982</wp:posOffset>
            </wp:positionH>
            <wp:positionV relativeFrom="paragraph">
              <wp:posOffset>52394</wp:posOffset>
            </wp:positionV>
            <wp:extent cx="1409700" cy="361950"/>
            <wp:effectExtent l="0" t="0" r="0" b="0"/>
            <wp:wrapTight wrapText="bothSides">
              <wp:wrapPolygon edited="0">
                <wp:start x="0" y="0"/>
                <wp:lineTo x="0" y="20463"/>
                <wp:lineTo x="21308" y="20463"/>
                <wp:lineTo x="21308"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09700" cy="361950"/>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tous les instruments.</w:t>
      </w:r>
    </w:p>
    <w:p w14:paraId="51D4D1E0" w14:textId="54DA67DE" w:rsidR="003652AD" w:rsidRDefault="003652AD" w:rsidP="00BA399F">
      <w:pPr>
        <w:jc w:val="both"/>
      </w:pPr>
      <w:r>
        <w:rPr>
          <w:noProof/>
        </w:rPr>
        <w:drawing>
          <wp:anchor distT="0" distB="0" distL="114300" distR="114300" simplePos="0" relativeHeight="251724800" behindDoc="1" locked="0" layoutInCell="1" allowOverlap="1" wp14:anchorId="271AB47C" wp14:editId="7295BAD3">
            <wp:simplePos x="0" y="0"/>
            <wp:positionH relativeFrom="column">
              <wp:posOffset>32385</wp:posOffset>
            </wp:positionH>
            <wp:positionV relativeFrom="paragraph">
              <wp:posOffset>128905</wp:posOffset>
            </wp:positionV>
            <wp:extent cx="1504950" cy="381000"/>
            <wp:effectExtent l="0" t="0" r="0" b="0"/>
            <wp:wrapTight wrapText="bothSides">
              <wp:wrapPolygon edited="0">
                <wp:start x="0" y="0"/>
                <wp:lineTo x="0" y="20520"/>
                <wp:lineTo x="21327" y="20520"/>
                <wp:lineTo x="21327" y="0"/>
                <wp:lineTo x="0" y="0"/>
              </wp:wrapPolygon>
            </wp:wrapTight>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504950" cy="381000"/>
                    </a:xfrm>
                    <a:prstGeom prst="rect">
                      <a:avLst/>
                    </a:prstGeom>
                  </pic:spPr>
                </pic:pic>
              </a:graphicData>
            </a:graphic>
            <wp14:sizeRelH relativeFrom="page">
              <wp14:pctWidth>0</wp14:pctWidth>
            </wp14:sizeRelH>
            <wp14:sizeRelV relativeFrom="page">
              <wp14:pctHeight>0</wp14:pctHeight>
            </wp14:sizeRelV>
          </wp:anchor>
        </w:drawing>
      </w:r>
    </w:p>
    <w:p w14:paraId="47427956" w14:textId="33FEE66B" w:rsidR="00BA399F" w:rsidRDefault="00460D91" w:rsidP="00BA399F">
      <w:pPr>
        <w:jc w:val="both"/>
      </w:pPr>
      <w:r>
        <w:t xml:space="preserve"> </w:t>
      </w:r>
      <w:r w:rsidR="00BA399F">
        <w:t>Reprend le jeu des patterns pour tous les instruments.</w:t>
      </w:r>
    </w:p>
    <w:p w14:paraId="01A6AEDF" w14:textId="0038CA9F" w:rsidR="003652AD" w:rsidRDefault="003652AD" w:rsidP="00BA399F">
      <w:pPr>
        <w:jc w:val="both"/>
      </w:pPr>
      <w:r>
        <w:rPr>
          <w:noProof/>
        </w:rPr>
        <w:drawing>
          <wp:anchor distT="0" distB="0" distL="114300" distR="114300" simplePos="0" relativeHeight="251723776" behindDoc="1" locked="0" layoutInCell="1" allowOverlap="1" wp14:anchorId="080116CD" wp14:editId="024FAC51">
            <wp:simplePos x="0" y="0"/>
            <wp:positionH relativeFrom="column">
              <wp:posOffset>15348</wp:posOffset>
            </wp:positionH>
            <wp:positionV relativeFrom="paragraph">
              <wp:posOffset>33655</wp:posOffset>
            </wp:positionV>
            <wp:extent cx="1390650" cy="333375"/>
            <wp:effectExtent l="0" t="0" r="0" b="9525"/>
            <wp:wrapTight wrapText="bothSides">
              <wp:wrapPolygon edited="0">
                <wp:start x="0" y="0"/>
                <wp:lineTo x="0" y="20983"/>
                <wp:lineTo x="21304" y="20983"/>
                <wp:lineTo x="21304" y="0"/>
                <wp:lineTo x="0" y="0"/>
              </wp:wrapPolygon>
            </wp:wrapTight>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390650" cy="333375"/>
                    </a:xfrm>
                    <a:prstGeom prst="rect">
                      <a:avLst/>
                    </a:prstGeom>
                  </pic:spPr>
                </pic:pic>
              </a:graphicData>
            </a:graphic>
            <wp14:sizeRelH relativeFrom="page">
              <wp14:pctWidth>0</wp14:pctWidth>
            </wp14:sizeRelH>
            <wp14:sizeRelV relativeFrom="page">
              <wp14:pctHeight>0</wp14:pctHeight>
            </wp14:sizeRelV>
          </wp:anchor>
        </w:drawing>
      </w:r>
      <w:r w:rsidR="00460D91">
        <w:t xml:space="preserve"> </w:t>
      </w:r>
      <w:r w:rsidR="00BA399F">
        <w:t>Arrête le jeu des patterns pour un instrument.</w:t>
      </w:r>
    </w:p>
    <w:p w14:paraId="1DC1E618" w14:textId="18AFFE40" w:rsidR="003652AD" w:rsidRDefault="003652AD" w:rsidP="00BA399F">
      <w:pPr>
        <w:jc w:val="both"/>
      </w:pPr>
      <w:r>
        <w:rPr>
          <w:noProof/>
        </w:rPr>
        <w:drawing>
          <wp:anchor distT="0" distB="0" distL="114300" distR="114300" simplePos="0" relativeHeight="251725824" behindDoc="1" locked="0" layoutInCell="1" allowOverlap="1" wp14:anchorId="362465D3" wp14:editId="66F10D17">
            <wp:simplePos x="0" y="0"/>
            <wp:positionH relativeFrom="column">
              <wp:posOffset>14605</wp:posOffset>
            </wp:positionH>
            <wp:positionV relativeFrom="paragraph">
              <wp:posOffset>134656</wp:posOffset>
            </wp:positionV>
            <wp:extent cx="1428750" cy="333375"/>
            <wp:effectExtent l="0" t="0" r="0" b="9525"/>
            <wp:wrapTight wrapText="bothSides">
              <wp:wrapPolygon edited="0">
                <wp:start x="0" y="0"/>
                <wp:lineTo x="0" y="20983"/>
                <wp:lineTo x="21312" y="20983"/>
                <wp:lineTo x="21312"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428750" cy="333375"/>
                    </a:xfrm>
                    <a:prstGeom prst="rect">
                      <a:avLst/>
                    </a:prstGeom>
                  </pic:spPr>
                </pic:pic>
              </a:graphicData>
            </a:graphic>
            <wp14:sizeRelH relativeFrom="page">
              <wp14:pctWidth>0</wp14:pctWidth>
            </wp14:sizeRelH>
            <wp14:sizeRelV relativeFrom="page">
              <wp14:pctHeight>0</wp14:pctHeight>
            </wp14:sizeRelV>
          </wp:anchor>
        </w:drawing>
      </w:r>
    </w:p>
    <w:p w14:paraId="2C91F253" w14:textId="001DF797" w:rsidR="00BA399F" w:rsidRDefault="003652AD" w:rsidP="00BA399F">
      <w:pPr>
        <w:jc w:val="both"/>
      </w:pPr>
      <w:r w:rsidRPr="003652AD">
        <w:rPr>
          <w:noProof/>
        </w:rPr>
        <w:t xml:space="preserve"> </w:t>
      </w:r>
      <w:r w:rsidR="00460D91">
        <w:t xml:space="preserve"> </w:t>
      </w:r>
      <w:r w:rsidR="00BA399F">
        <w:t>Reprend le jeu des patterns pour un instrument.</w:t>
      </w:r>
    </w:p>
    <w:p w14:paraId="44EA5912" w14:textId="3B025E75" w:rsidR="008C6057" w:rsidRDefault="003652AD" w:rsidP="00BA399F">
      <w:pPr>
        <w:jc w:val="both"/>
      </w:pPr>
      <w:r>
        <w:rPr>
          <w:noProof/>
        </w:rPr>
        <w:drawing>
          <wp:anchor distT="0" distB="0" distL="114300" distR="114300" simplePos="0" relativeHeight="251726848" behindDoc="1" locked="0" layoutInCell="1" allowOverlap="1" wp14:anchorId="048C2747" wp14:editId="0285C601">
            <wp:simplePos x="0" y="0"/>
            <wp:positionH relativeFrom="column">
              <wp:posOffset>-2288</wp:posOffset>
            </wp:positionH>
            <wp:positionV relativeFrom="paragraph">
              <wp:posOffset>29150</wp:posOffset>
            </wp:positionV>
            <wp:extent cx="2047875" cy="428625"/>
            <wp:effectExtent l="0" t="0" r="9525" b="9525"/>
            <wp:wrapTight wrapText="bothSides">
              <wp:wrapPolygon edited="0">
                <wp:start x="0" y="0"/>
                <wp:lineTo x="0" y="21120"/>
                <wp:lineTo x="21500" y="21120"/>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047875" cy="428625"/>
                    </a:xfrm>
                    <a:prstGeom prst="rect">
                      <a:avLst/>
                    </a:prstGeom>
                  </pic:spPr>
                </pic:pic>
              </a:graphicData>
            </a:graphic>
            <wp14:sizeRelH relativeFrom="page">
              <wp14:pctWidth>0</wp14:pctWidth>
            </wp14:sizeRelH>
            <wp14:sizeRelV relativeFrom="page">
              <wp14:pctHeight>0</wp14:pctHeight>
            </wp14:sizeRelV>
          </wp:anchor>
        </w:drawing>
      </w:r>
      <w:r w:rsidR="00460D91">
        <w:t>Bloque l’orchestration en attendant que les patterns d’un instrument aient été joués.</w:t>
      </w:r>
    </w:p>
    <w:p w14:paraId="64EE80A0" w14:textId="77777777" w:rsidR="003652AD" w:rsidRDefault="003652AD" w:rsidP="00BA399F">
      <w:pPr>
        <w:jc w:val="both"/>
      </w:pPr>
    </w:p>
    <w:p w14:paraId="760A320A" w14:textId="77777777" w:rsidR="00BA399F" w:rsidRDefault="00BA399F" w:rsidP="00BA399F">
      <w:pPr>
        <w:pStyle w:val="Titre3"/>
      </w:pPr>
      <w:bookmarkStart w:id="45" w:name="_Toc76481220"/>
      <w:r>
        <w:t>Mettre un pattern spécifique en files d’attente</w:t>
      </w:r>
      <w:bookmarkEnd w:id="45"/>
    </w:p>
    <w:p w14:paraId="002EAC50" w14:textId="77777777" w:rsidR="00BA399F" w:rsidRDefault="00BA399F" w:rsidP="00BA399F">
      <w:pPr>
        <w:jc w:val="both"/>
      </w:pPr>
      <w:r>
        <w:t>Le compositeur peut faire un jouer un pattern spécifique de façon impérative avec le bloc.</w:t>
      </w:r>
    </w:p>
    <w:p w14:paraId="19952426" w14:textId="21D56843" w:rsidR="00BA399F" w:rsidRDefault="003652AD" w:rsidP="00BA399F">
      <w:pPr>
        <w:jc w:val="both"/>
      </w:pPr>
      <w:r>
        <w:rPr>
          <w:noProof/>
        </w:rPr>
        <w:drawing>
          <wp:inline distT="0" distB="0" distL="0" distR="0" wp14:anchorId="5577C251" wp14:editId="6E669203">
            <wp:extent cx="1933575" cy="495300"/>
            <wp:effectExtent l="0" t="0" r="9525"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3575" cy="495300"/>
                    </a:xfrm>
                    <a:prstGeom prst="rect">
                      <a:avLst/>
                    </a:prstGeom>
                  </pic:spPr>
                </pic:pic>
              </a:graphicData>
            </a:graphic>
          </wp:inline>
        </w:drawing>
      </w:r>
    </w:p>
    <w:p w14:paraId="09988A4B" w14:textId="77777777" w:rsidR="00BA399F" w:rsidRDefault="00BA399F" w:rsidP="00BA399F">
      <w:pPr>
        <w:jc w:val="both"/>
      </w:pPr>
      <w:r>
        <w:t>Le paramètre du bloc est une chaine de caractère avec le nom du pattern.</w:t>
      </w:r>
    </w:p>
    <w:p w14:paraId="3BFE21D7" w14:textId="77777777" w:rsidR="00BA399F" w:rsidRDefault="00BA399F" w:rsidP="00BA399F">
      <w:pPr>
        <w:jc w:val="both"/>
      </w:pPr>
      <w:r>
        <w:t>Ex :</w:t>
      </w:r>
    </w:p>
    <w:p w14:paraId="1F6502CA" w14:textId="0C1A1BB1" w:rsidR="00BA399F" w:rsidRDefault="00BA399F" w:rsidP="00BA399F">
      <w:pPr>
        <w:jc w:val="both"/>
      </w:pPr>
      <w:r>
        <w:t xml:space="preserve"> </w:t>
      </w:r>
      <w:r w:rsidR="003652AD">
        <w:rPr>
          <w:noProof/>
        </w:rPr>
        <w:drawing>
          <wp:inline distT="0" distB="0" distL="0" distR="0" wp14:anchorId="3CEF3E07" wp14:editId="412B5B73">
            <wp:extent cx="2895600" cy="466725"/>
            <wp:effectExtent l="0" t="0" r="0" b="9525"/>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95600" cy="466725"/>
                    </a:xfrm>
                    <a:prstGeom prst="rect">
                      <a:avLst/>
                    </a:prstGeom>
                  </pic:spPr>
                </pic:pic>
              </a:graphicData>
            </a:graphic>
          </wp:inline>
        </w:drawing>
      </w:r>
    </w:p>
    <w:p w14:paraId="0128C898" w14:textId="77777777" w:rsidR="00BA399F" w:rsidRDefault="00BA399F" w:rsidP="00BA399F">
      <w:pPr>
        <w:jc w:val="both"/>
      </w:pPr>
      <w:r>
        <w:t>Ce bloc permet d’introduire des éléments de type « séquenceur » dans une orchestration de musique collaborative ou générative.</w:t>
      </w:r>
    </w:p>
    <w:p w14:paraId="14A40E18" w14:textId="77777777" w:rsidR="00BA399F" w:rsidRDefault="00BA399F" w:rsidP="00BA399F">
      <w:pPr>
        <w:pStyle w:val="Titre2"/>
      </w:pPr>
      <w:bookmarkStart w:id="46" w:name="_Toc76481221"/>
      <w:r>
        <w:lastRenderedPageBreak/>
        <w:t>Patterns</w:t>
      </w:r>
      <w:bookmarkEnd w:id="46"/>
    </w:p>
    <w:p w14:paraId="74BD5BE6" w14:textId="77777777" w:rsidR="00BA399F" w:rsidRDefault="00BA399F" w:rsidP="00BA399F">
      <w:pPr>
        <w:jc w:val="both"/>
      </w:pPr>
      <w:r>
        <w:t xml:space="preserve">Skini étant principalement destiné au traitement de groupes de patterns et de réservoirs, il </w:t>
      </w:r>
      <w:proofErr w:type="spellStart"/>
      <w:r>
        <w:t>ya</w:t>
      </w:r>
      <w:proofErr w:type="spellEnd"/>
      <w:r>
        <w:t xml:space="preserve"> peu de fonctions dédiées aux patterns, en voici deux :</w:t>
      </w:r>
    </w:p>
    <w:p w14:paraId="1F7B8034" w14:textId="77777777" w:rsidR="00BA399F" w:rsidRDefault="00BA399F" w:rsidP="00BA399F">
      <w:pPr>
        <w:jc w:val="both"/>
      </w:pPr>
      <w:r>
        <w:rPr>
          <w:noProof/>
        </w:rPr>
        <w:drawing>
          <wp:inline distT="0" distB="0" distL="0" distR="0" wp14:anchorId="4E453934" wp14:editId="50B056BB">
            <wp:extent cx="2495550" cy="333375"/>
            <wp:effectExtent l="0" t="0" r="0" b="9525"/>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95550" cy="333375"/>
                    </a:xfrm>
                    <a:prstGeom prst="rect">
                      <a:avLst/>
                    </a:prstGeom>
                  </pic:spPr>
                </pic:pic>
              </a:graphicData>
            </a:graphic>
          </wp:inline>
        </w:drawing>
      </w:r>
    </w:p>
    <w:p w14:paraId="5FF20D80" w14:textId="77777777" w:rsidR="00BA399F" w:rsidRDefault="00BA399F" w:rsidP="00BA399F">
      <w:pPr>
        <w:jc w:val="both"/>
      </w:pPr>
      <w:r>
        <w:t>Ce bloc va attendre l’exécution (ou la demande selon le paramétrage de la pièce) d’un certain nombre de pattern appartenant à un groupe.</w:t>
      </w:r>
    </w:p>
    <w:p w14:paraId="63FCD3B2" w14:textId="77777777" w:rsidR="00BA399F" w:rsidRDefault="00BA399F" w:rsidP="00BA399F">
      <w:pPr>
        <w:jc w:val="both"/>
      </w:pPr>
      <w:r>
        <w:rPr>
          <w:noProof/>
        </w:rPr>
        <w:drawing>
          <wp:inline distT="0" distB="0" distL="0" distR="0" wp14:anchorId="17FC31C8" wp14:editId="410E8412">
            <wp:extent cx="1371600" cy="3048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371600" cy="304800"/>
                    </a:xfrm>
                    <a:prstGeom prst="rect">
                      <a:avLst/>
                    </a:prstGeom>
                  </pic:spPr>
                </pic:pic>
              </a:graphicData>
            </a:graphic>
          </wp:inline>
        </w:drawing>
      </w:r>
    </w:p>
    <w:p w14:paraId="75523897" w14:textId="77777777" w:rsidR="00BA399F" w:rsidRDefault="00BA399F" w:rsidP="00BA399F">
      <w:pPr>
        <w:jc w:val="both"/>
      </w:pPr>
      <w:r>
        <w:t>Est un bloc qui attend l’exécution (ou la demande selon le paramétrage de la pièce) d’un certain pattern passé en paramètre sous forme de chaine de caractère. Par exemple :</w:t>
      </w:r>
    </w:p>
    <w:p w14:paraId="6E51EC64" w14:textId="77777777" w:rsidR="00BA399F" w:rsidRDefault="00BA399F" w:rsidP="00BA399F">
      <w:pPr>
        <w:jc w:val="both"/>
      </w:pPr>
      <w:r>
        <w:rPr>
          <w:noProof/>
        </w:rPr>
        <w:drawing>
          <wp:inline distT="0" distB="0" distL="0" distR="0" wp14:anchorId="64ED8C24" wp14:editId="0826269C">
            <wp:extent cx="2219325" cy="304800"/>
            <wp:effectExtent l="0" t="0" r="952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19325" cy="304800"/>
                    </a:xfrm>
                    <a:prstGeom prst="rect">
                      <a:avLst/>
                    </a:prstGeom>
                  </pic:spPr>
                </pic:pic>
              </a:graphicData>
            </a:graphic>
          </wp:inline>
        </w:drawing>
      </w:r>
    </w:p>
    <w:p w14:paraId="57E6BC20" w14:textId="77777777" w:rsidR="00BA399F" w:rsidRDefault="00BA399F" w:rsidP="00BA399F">
      <w:pPr>
        <w:pStyle w:val="Titre2"/>
      </w:pPr>
      <w:bookmarkStart w:id="47" w:name="_Toc76481222"/>
      <w:r>
        <w:t>Affichage de l’orchestration</w:t>
      </w:r>
      <w:bookmarkEnd w:id="47"/>
    </w:p>
    <w:p w14:paraId="49CC04F2" w14:textId="245F7970" w:rsidR="00BA399F" w:rsidRDefault="00BA399F" w:rsidP="00BA399F">
      <w:pPr>
        <w:jc w:val="both"/>
      </w:pPr>
      <w:r>
        <w:t>L’affichage sur un grand écran du déroulement de l’orchestration est contrôlé par l’orchestration avec des blocs spécifiques :</w:t>
      </w:r>
    </w:p>
    <w:p w14:paraId="32E69247" w14:textId="7DC27595" w:rsidR="00BA399F" w:rsidRDefault="00EA0437" w:rsidP="00BA399F">
      <w:pPr>
        <w:jc w:val="both"/>
      </w:pPr>
      <w:r>
        <w:rPr>
          <w:noProof/>
        </w:rPr>
        <w:drawing>
          <wp:anchor distT="0" distB="0" distL="114300" distR="114300" simplePos="0" relativeHeight="251702272" behindDoc="0" locked="0" layoutInCell="1" allowOverlap="1" wp14:anchorId="3AA3E6DE" wp14:editId="1AE71611">
            <wp:simplePos x="0" y="0"/>
            <wp:positionH relativeFrom="column">
              <wp:posOffset>26742</wp:posOffset>
            </wp:positionH>
            <wp:positionV relativeFrom="paragraph">
              <wp:posOffset>40640</wp:posOffset>
            </wp:positionV>
            <wp:extent cx="1133475" cy="323850"/>
            <wp:effectExtent l="0" t="0" r="9525" b="0"/>
            <wp:wrapSquare wrapText="bothSides"/>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133475" cy="323850"/>
                    </a:xfrm>
                    <a:prstGeom prst="rect">
                      <a:avLst/>
                    </a:prstGeom>
                  </pic:spPr>
                </pic:pic>
              </a:graphicData>
            </a:graphic>
            <wp14:sizeRelH relativeFrom="page">
              <wp14:pctWidth>0</wp14:pctWidth>
            </wp14:sizeRelH>
            <wp14:sizeRelV relativeFrom="page">
              <wp14:pctHeight>0</wp14:pctHeight>
            </wp14:sizeRelV>
          </wp:anchor>
        </w:drawing>
      </w:r>
      <w:r w:rsidR="00BA399F">
        <w:t>Un affichage peut se faire sur plusieurs niveaux. Ce bloc affiche un des niveaux. Les niveaux sont associés aux groupes de patterns dans le fichier de configuration de la pièce.</w:t>
      </w:r>
    </w:p>
    <w:p w14:paraId="528689E1" w14:textId="77777777" w:rsidR="00BA399F" w:rsidRDefault="00BA399F" w:rsidP="00BA399F">
      <w:pPr>
        <w:jc w:val="both"/>
      </w:pPr>
      <w:r>
        <w:rPr>
          <w:noProof/>
        </w:rPr>
        <w:drawing>
          <wp:anchor distT="0" distB="0" distL="114300" distR="114300" simplePos="0" relativeHeight="251703296" behindDoc="0" locked="0" layoutInCell="1" allowOverlap="1" wp14:anchorId="7A2539D1" wp14:editId="0128131F">
            <wp:simplePos x="0" y="0"/>
            <wp:positionH relativeFrom="column">
              <wp:posOffset>32385</wp:posOffset>
            </wp:positionH>
            <wp:positionV relativeFrom="paragraph">
              <wp:posOffset>179705</wp:posOffset>
            </wp:positionV>
            <wp:extent cx="1476375" cy="314325"/>
            <wp:effectExtent l="0" t="0" r="9525" b="9525"/>
            <wp:wrapSquare wrapText="bothSides"/>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476375" cy="314325"/>
                    </a:xfrm>
                    <a:prstGeom prst="rect">
                      <a:avLst/>
                    </a:prstGeom>
                  </pic:spPr>
                </pic:pic>
              </a:graphicData>
            </a:graphic>
            <wp14:sizeRelH relativeFrom="page">
              <wp14:pctWidth>0</wp14:pctWidth>
            </wp14:sizeRelH>
            <wp14:sizeRelV relativeFrom="page">
              <wp14:pctHeight>0</wp14:pctHeight>
            </wp14:sizeRelV>
          </wp:anchor>
        </w:drawing>
      </w:r>
    </w:p>
    <w:p w14:paraId="0E645FA6" w14:textId="77777777" w:rsidR="00BA399F" w:rsidRDefault="00BA399F" w:rsidP="00BA399F">
      <w:pPr>
        <w:jc w:val="both"/>
      </w:pPr>
      <w:r>
        <w:t>Fait disparaitre un niveau</w:t>
      </w:r>
    </w:p>
    <w:p w14:paraId="3BB60DCA" w14:textId="0B87F7CD" w:rsidR="00BA399F" w:rsidRDefault="00BA399F" w:rsidP="00BA399F">
      <w:pPr>
        <w:jc w:val="both"/>
      </w:pPr>
      <w:r>
        <w:t xml:space="preserve">Le bloc suivant permet de rafraichir l’affichage </w:t>
      </w:r>
      <w:r w:rsidR="00EA0437">
        <w:t>pour donner suite à des opérations</w:t>
      </w:r>
      <w:r>
        <w:t xml:space="preserve"> sur les files d’attentes par exemple :</w:t>
      </w:r>
    </w:p>
    <w:p w14:paraId="523BD7D9" w14:textId="77777777" w:rsidR="00BA399F" w:rsidRDefault="00BA399F" w:rsidP="00BA399F">
      <w:pPr>
        <w:jc w:val="both"/>
      </w:pPr>
      <w:r>
        <w:rPr>
          <w:noProof/>
        </w:rPr>
        <w:drawing>
          <wp:inline distT="0" distB="0" distL="0" distR="0" wp14:anchorId="79723A0A" wp14:editId="2E29912A">
            <wp:extent cx="1162050" cy="314325"/>
            <wp:effectExtent l="0" t="0" r="0" b="952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62050" cy="314325"/>
                    </a:xfrm>
                    <a:prstGeom prst="rect">
                      <a:avLst/>
                    </a:prstGeom>
                  </pic:spPr>
                </pic:pic>
              </a:graphicData>
            </a:graphic>
          </wp:inline>
        </w:drawing>
      </w:r>
    </w:p>
    <w:p w14:paraId="5CD47506" w14:textId="77777777" w:rsidR="00BA399F" w:rsidRDefault="00BA399F" w:rsidP="00BA399F">
      <w:pPr>
        <w:jc w:val="both"/>
      </w:pPr>
      <w:r>
        <w:t xml:space="preserve">Les blocs suivants permettent d’afficher et de faire disparaitre un message dans une fenêtre « popup » sur le grand écran : </w:t>
      </w:r>
    </w:p>
    <w:p w14:paraId="5D9A552C" w14:textId="77777777" w:rsidR="00BA399F" w:rsidRDefault="00BA399F" w:rsidP="00BA399F">
      <w:pPr>
        <w:jc w:val="both"/>
      </w:pPr>
      <w:r>
        <w:rPr>
          <w:noProof/>
        </w:rPr>
        <w:drawing>
          <wp:inline distT="0" distB="0" distL="0" distR="0" wp14:anchorId="0BB2BD1F" wp14:editId="630DFEF7">
            <wp:extent cx="1524000" cy="304800"/>
            <wp:effectExtent l="0" t="0" r="0"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24000" cy="304800"/>
                    </a:xfrm>
                    <a:prstGeom prst="rect">
                      <a:avLst/>
                    </a:prstGeom>
                  </pic:spPr>
                </pic:pic>
              </a:graphicData>
            </a:graphic>
          </wp:inline>
        </w:drawing>
      </w:r>
    </w:p>
    <w:p w14:paraId="04C26BB4" w14:textId="77777777" w:rsidR="00BA399F" w:rsidRDefault="00BA399F" w:rsidP="00BA399F">
      <w:pPr>
        <w:jc w:val="both"/>
      </w:pPr>
      <w:r>
        <w:rPr>
          <w:noProof/>
        </w:rPr>
        <w:drawing>
          <wp:inline distT="0" distB="0" distL="0" distR="0" wp14:anchorId="2AFB261E" wp14:editId="7FF2254F">
            <wp:extent cx="1466850" cy="28575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466850" cy="285750"/>
                    </a:xfrm>
                    <a:prstGeom prst="rect">
                      <a:avLst/>
                    </a:prstGeom>
                  </pic:spPr>
                </pic:pic>
              </a:graphicData>
            </a:graphic>
          </wp:inline>
        </w:drawing>
      </w:r>
    </w:p>
    <w:p w14:paraId="31AA8F64" w14:textId="77777777" w:rsidR="00BA399F" w:rsidRDefault="00BA399F" w:rsidP="00BA399F">
      <w:pPr>
        <w:pStyle w:val="Titre2"/>
      </w:pPr>
      <w:bookmarkStart w:id="48" w:name="_Toc76481223"/>
      <w:r>
        <w:t>Jeu Skini</w:t>
      </w:r>
      <w:bookmarkEnd w:id="48"/>
    </w:p>
    <w:p w14:paraId="774BAF3D" w14:textId="77777777" w:rsidR="00BA399F" w:rsidRDefault="00BA399F" w:rsidP="00BA399F">
      <w:pPr>
        <w:jc w:val="both"/>
      </w:pPr>
      <w:r>
        <w:t>Skini propose une interface standard pour l’audience qui permet aux participants de créer des listes de patterns et de les envoyer au serveur pour être jouées. Le compositeur peut à partir de cette interface inventer des jeux, comme « trouver la bonne séquence de patterns au sein d’un groupe</w:t>
      </w:r>
      <w:proofErr w:type="gramStart"/>
      <w:r>
        <w:t> »…</w:t>
      </w:r>
      <w:proofErr w:type="gramEnd"/>
      <w:r>
        <w:t xml:space="preserve"> Les scénarios de jeu ne sont pas programmés par l’orchestration. Ce sont des fonctions JavaScript sur le serveur.</w:t>
      </w:r>
    </w:p>
    <w:p w14:paraId="2D8EB50B" w14:textId="77777777" w:rsidR="00BA399F" w:rsidRDefault="00BA399F" w:rsidP="00BA399F">
      <w:pPr>
        <w:jc w:val="both"/>
      </w:pPr>
      <w:r>
        <w:lastRenderedPageBreak/>
        <w:t>Un modèle de base est proposé qui consiste à définir des types de patterns et associer des notes à la façon dont le participant va organiser ses listes. Le gagnant sera celui qui aura accumulé les meilleures listes durant la pièce.</w:t>
      </w:r>
    </w:p>
    <w:p w14:paraId="56C42077" w14:textId="77777777" w:rsidR="00BA399F" w:rsidRDefault="00BA399F" w:rsidP="00BA399F">
      <w:pPr>
        <w:jc w:val="both"/>
      </w:pPr>
      <w:r>
        <w:t>Ce qui est possible depuis l’orchestration est d’agit sur les listes des participants en définissant leurs longueurs et en les vidant impérativement les listes d’un groupe.</w:t>
      </w:r>
    </w:p>
    <w:p w14:paraId="3D1E5B49" w14:textId="77777777" w:rsidR="00BA399F" w:rsidRDefault="00BA399F" w:rsidP="00BA399F">
      <w:pPr>
        <w:jc w:val="both"/>
      </w:pPr>
      <w:r>
        <w:rPr>
          <w:noProof/>
        </w:rPr>
        <w:drawing>
          <wp:inline distT="0" distB="0" distL="0" distR="0" wp14:anchorId="078E54CB" wp14:editId="7A57A46B">
            <wp:extent cx="2247900" cy="285750"/>
            <wp:effectExtent l="0" t="0" r="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47900" cy="285750"/>
                    </a:xfrm>
                    <a:prstGeom prst="rect">
                      <a:avLst/>
                    </a:prstGeom>
                  </pic:spPr>
                </pic:pic>
              </a:graphicData>
            </a:graphic>
          </wp:inline>
        </w:drawing>
      </w:r>
    </w:p>
    <w:p w14:paraId="50A0C221" w14:textId="77777777" w:rsidR="00BA399F" w:rsidRDefault="00BA399F" w:rsidP="00BA399F">
      <w:pPr>
        <w:jc w:val="both"/>
      </w:pPr>
      <w:r>
        <w:rPr>
          <w:noProof/>
        </w:rPr>
        <w:drawing>
          <wp:inline distT="0" distB="0" distL="0" distR="0" wp14:anchorId="0F4B9150" wp14:editId="61126807">
            <wp:extent cx="1714500" cy="295275"/>
            <wp:effectExtent l="0" t="0" r="0" b="9525"/>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14500" cy="295275"/>
                    </a:xfrm>
                    <a:prstGeom prst="rect">
                      <a:avLst/>
                    </a:prstGeom>
                  </pic:spPr>
                </pic:pic>
              </a:graphicData>
            </a:graphic>
          </wp:inline>
        </w:drawing>
      </w:r>
    </w:p>
    <w:p w14:paraId="4244582F" w14:textId="77777777" w:rsidR="00BA399F" w:rsidRDefault="00BA399F" w:rsidP="00BA399F">
      <w:pPr>
        <w:jc w:val="both"/>
      </w:pPr>
      <w:r>
        <w:t>Le bloc suivant permet d’afficher le meilleur score en cours :</w:t>
      </w:r>
    </w:p>
    <w:p w14:paraId="52F7E800" w14:textId="395733E2" w:rsidR="00BA399F" w:rsidRDefault="005A0ADF" w:rsidP="00BA399F">
      <w:r>
        <w:rPr>
          <w:noProof/>
        </w:rPr>
        <w:drawing>
          <wp:inline distT="0" distB="0" distL="0" distR="0" wp14:anchorId="309214CA" wp14:editId="6F346026">
            <wp:extent cx="1905000" cy="3048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05000" cy="304800"/>
                    </a:xfrm>
                    <a:prstGeom prst="rect">
                      <a:avLst/>
                    </a:prstGeom>
                  </pic:spPr>
                </pic:pic>
              </a:graphicData>
            </a:graphic>
          </wp:inline>
        </w:drawing>
      </w:r>
    </w:p>
    <w:p w14:paraId="616E28AF" w14:textId="4ACA1AD2" w:rsidR="009F3A95" w:rsidRDefault="009F3A95" w:rsidP="00BA399F">
      <w:r>
        <w:t xml:space="preserve">Pour afficher les autres scores (et le meilleur) on utilise le bloc </w:t>
      </w:r>
    </w:p>
    <w:p w14:paraId="74FA0B91" w14:textId="4673D86F" w:rsidR="009F3A95" w:rsidRDefault="009F3A95" w:rsidP="00BA399F">
      <w:r>
        <w:rPr>
          <w:noProof/>
        </w:rPr>
        <w:drawing>
          <wp:inline distT="0" distB="0" distL="0" distR="0" wp14:anchorId="28202106" wp14:editId="739FAF01">
            <wp:extent cx="2019300" cy="2667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19300" cy="266700"/>
                    </a:xfrm>
                    <a:prstGeom prst="rect">
                      <a:avLst/>
                    </a:prstGeom>
                  </pic:spPr>
                </pic:pic>
              </a:graphicData>
            </a:graphic>
          </wp:inline>
        </w:drawing>
      </w:r>
    </w:p>
    <w:p w14:paraId="6542F49C" w14:textId="2E465328" w:rsidR="009F3A95" w:rsidRDefault="009F3A95" w:rsidP="00BA399F">
      <w:r>
        <w:t>Le « </w:t>
      </w:r>
      <w:proofErr w:type="spellStart"/>
      <w:r>
        <w:t>ranking</w:t>
      </w:r>
      <w:proofErr w:type="spellEnd"/>
      <w:r>
        <w:t> » se compte à partir de 1.</w:t>
      </w:r>
    </w:p>
    <w:p w14:paraId="5AF0FC39" w14:textId="141940FF" w:rsidR="00EA0437" w:rsidRDefault="00EA0437" w:rsidP="00BA399F">
      <w:r>
        <w:rPr>
          <w:noProof/>
        </w:rPr>
        <w:drawing>
          <wp:inline distT="0" distB="0" distL="0" distR="0" wp14:anchorId="4E1E8266" wp14:editId="0A2FC8C8">
            <wp:extent cx="2562045" cy="444088"/>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74634" cy="446270"/>
                    </a:xfrm>
                    <a:prstGeom prst="rect">
                      <a:avLst/>
                    </a:prstGeom>
                  </pic:spPr>
                </pic:pic>
              </a:graphicData>
            </a:graphic>
          </wp:inline>
        </w:drawing>
      </w:r>
    </w:p>
    <w:p w14:paraId="3F88F3E6" w14:textId="27DF431A" w:rsidR="00EA0437" w:rsidRDefault="00483B29" w:rsidP="00BA399F">
      <w:r>
        <w:rPr>
          <w:noProof/>
        </w:rPr>
        <w:drawing>
          <wp:anchor distT="0" distB="0" distL="114300" distR="114300" simplePos="0" relativeHeight="251727872" behindDoc="1" locked="0" layoutInCell="1" allowOverlap="1" wp14:anchorId="0883138E" wp14:editId="4F827449">
            <wp:simplePos x="0" y="0"/>
            <wp:positionH relativeFrom="column">
              <wp:posOffset>-1905</wp:posOffset>
            </wp:positionH>
            <wp:positionV relativeFrom="paragraph">
              <wp:posOffset>19050</wp:posOffset>
            </wp:positionV>
            <wp:extent cx="1242060" cy="349885"/>
            <wp:effectExtent l="0" t="0" r="0" b="0"/>
            <wp:wrapTight wrapText="bothSides">
              <wp:wrapPolygon edited="0">
                <wp:start x="0" y="0"/>
                <wp:lineTo x="0" y="19993"/>
                <wp:lineTo x="21202" y="19993"/>
                <wp:lineTo x="21202"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1242060" cy="349885"/>
                    </a:xfrm>
                    <a:prstGeom prst="rect">
                      <a:avLst/>
                    </a:prstGeom>
                  </pic:spPr>
                </pic:pic>
              </a:graphicData>
            </a:graphic>
            <wp14:sizeRelH relativeFrom="page">
              <wp14:pctWidth>0</wp14:pctWidth>
            </wp14:sizeRelH>
            <wp14:sizeRelV relativeFrom="page">
              <wp14:pctHeight>0</wp14:pctHeight>
            </wp14:sizeRelV>
          </wp:anchor>
        </w:drawing>
      </w:r>
      <w:r w:rsidR="00EA0437">
        <w:t>Définit le type d’algorithme qui va calculer les scores</w:t>
      </w:r>
      <w:r>
        <w:t>. Ces algorithmes se trouve dans le fichier ./serveur/computeScore.js</w:t>
      </w:r>
    </w:p>
    <w:p w14:paraId="2CAAB774" w14:textId="326F99F9" w:rsidR="00EA0437" w:rsidRDefault="00EA0437" w:rsidP="00483B29">
      <w:pPr>
        <w:jc w:val="both"/>
      </w:pPr>
      <w:r>
        <w:rPr>
          <w:noProof/>
        </w:rPr>
        <w:drawing>
          <wp:anchor distT="0" distB="0" distL="114300" distR="114300" simplePos="0" relativeHeight="251728896" behindDoc="0" locked="0" layoutInCell="1" allowOverlap="1" wp14:anchorId="00AC58A8" wp14:editId="741EB25D">
            <wp:simplePos x="0" y="0"/>
            <wp:positionH relativeFrom="column">
              <wp:posOffset>15347</wp:posOffset>
            </wp:positionH>
            <wp:positionV relativeFrom="paragraph">
              <wp:posOffset>104835</wp:posOffset>
            </wp:positionV>
            <wp:extent cx="1138555" cy="327660"/>
            <wp:effectExtent l="0" t="0" r="4445" b="0"/>
            <wp:wrapSquare wrapText="bothSides"/>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138555" cy="327660"/>
                    </a:xfrm>
                    <a:prstGeom prst="rect">
                      <a:avLst/>
                    </a:prstGeom>
                  </pic:spPr>
                </pic:pic>
              </a:graphicData>
            </a:graphic>
            <wp14:sizeRelH relativeFrom="page">
              <wp14:pctWidth>0</wp14:pctWidth>
            </wp14:sizeRelH>
            <wp14:sizeRelV relativeFrom="page">
              <wp14:pctHeight>0</wp14:pctHeight>
            </wp14:sizeRelV>
          </wp:anchor>
        </w:drawing>
      </w:r>
      <w:r>
        <w:t>Définit la class prise en compte dans le calcul du score.</w:t>
      </w:r>
      <w:r w:rsidR="00483B29">
        <w:t xml:space="preserve"> La </w:t>
      </w:r>
      <w:r w:rsidR="00483B29" w:rsidRPr="00483B29">
        <w:rPr>
          <w:i/>
          <w:iCs/>
        </w:rPr>
        <w:t>classe</w:t>
      </w:r>
      <w:r w:rsidR="00483B29">
        <w:t xml:space="preserve"> est un des paramètre (type en index 7) des patterns dans le fichier csv de description des patterns. Voir le fichier ./serveur/computeScore.js sur le traitement des classes.</w:t>
      </w:r>
    </w:p>
    <w:p w14:paraId="6AC371D4" w14:textId="6010F0E0" w:rsidR="00BA399F" w:rsidRDefault="005C6191" w:rsidP="00BA399F">
      <w:pPr>
        <w:pStyle w:val="Titre2"/>
      </w:pPr>
      <w:bookmarkStart w:id="49" w:name="_Toc76481224"/>
      <w:r>
        <w:t xml:space="preserve">Commande et </w:t>
      </w:r>
      <w:r w:rsidR="00BA399F">
        <w:t>Control Change MIDI</w:t>
      </w:r>
      <w:bookmarkEnd w:id="49"/>
    </w:p>
    <w:p w14:paraId="66F2C0C2" w14:textId="6915FE23" w:rsidR="00BA399F" w:rsidRDefault="005C6191" w:rsidP="00BA399F">
      <w:pPr>
        <w:jc w:val="both"/>
      </w:pPr>
      <w:r>
        <w:rPr>
          <w:noProof/>
        </w:rPr>
        <w:drawing>
          <wp:anchor distT="0" distB="0" distL="114300" distR="114300" simplePos="0" relativeHeight="251732992" behindDoc="1" locked="0" layoutInCell="1" allowOverlap="1" wp14:anchorId="18FD2DD0" wp14:editId="37E292C4">
            <wp:simplePos x="0" y="0"/>
            <wp:positionH relativeFrom="column">
              <wp:posOffset>-45085</wp:posOffset>
            </wp:positionH>
            <wp:positionV relativeFrom="paragraph">
              <wp:posOffset>242570</wp:posOffset>
            </wp:positionV>
            <wp:extent cx="1809750" cy="409575"/>
            <wp:effectExtent l="0" t="0" r="0" b="9525"/>
            <wp:wrapTight wrapText="bothSides">
              <wp:wrapPolygon edited="0">
                <wp:start x="0" y="0"/>
                <wp:lineTo x="0" y="21098"/>
                <wp:lineTo x="21373" y="21098"/>
                <wp:lineTo x="21373" y="0"/>
                <wp:lineTo x="0" y="0"/>
              </wp:wrapPolygon>
            </wp:wrapTight>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1809750" cy="409575"/>
                    </a:xfrm>
                    <a:prstGeom prst="rect">
                      <a:avLst/>
                    </a:prstGeom>
                  </pic:spPr>
                </pic:pic>
              </a:graphicData>
            </a:graphic>
          </wp:anchor>
        </w:drawing>
      </w:r>
      <w:r w:rsidR="00BA399F">
        <w:t xml:space="preserve">Il est possible d’émettre des </w:t>
      </w:r>
      <w:r w:rsidR="00B85B17">
        <w:t>« </w:t>
      </w:r>
      <w:r w:rsidR="00BA399F">
        <w:t>Control Change</w:t>
      </w:r>
      <w:r w:rsidR="00B85B17">
        <w:t>s</w:t>
      </w:r>
      <w:r w:rsidR="00BA399F">
        <w:t xml:space="preserve"> MIDI</w:t>
      </w:r>
      <w:r w:rsidR="00B85B17">
        <w:t> »</w:t>
      </w:r>
      <w:r w:rsidR="00BA399F">
        <w:t xml:space="preserve"> (CC)</w:t>
      </w:r>
      <w:r w:rsidR="00B85B17">
        <w:t xml:space="preserve"> </w:t>
      </w:r>
      <w:r w:rsidR="00BA399F">
        <w:t xml:space="preserve">depuis l’orchestration. C’est au compositeur de définir et de paramétrer les fonctions des CC dans la DAW. Il faut définir le canal sur lequel les CC seront envoyés directement dans la commande. </w:t>
      </w:r>
    </w:p>
    <w:p w14:paraId="12EE1A7D" w14:textId="1F19FE3B" w:rsidR="005C6191" w:rsidRDefault="005C6191" w:rsidP="00BA399F">
      <w:r>
        <w:rPr>
          <w:noProof/>
        </w:rPr>
        <w:drawing>
          <wp:anchor distT="0" distB="0" distL="114300" distR="114300" simplePos="0" relativeHeight="251734016" behindDoc="0" locked="0" layoutInCell="1" allowOverlap="1" wp14:anchorId="3CFEA335" wp14:editId="5ABCFBF0">
            <wp:simplePos x="0" y="0"/>
            <wp:positionH relativeFrom="column">
              <wp:posOffset>-635</wp:posOffset>
            </wp:positionH>
            <wp:positionV relativeFrom="paragraph">
              <wp:posOffset>-1270</wp:posOffset>
            </wp:positionV>
            <wp:extent cx="2009775" cy="333375"/>
            <wp:effectExtent l="0" t="0" r="9525" b="9525"/>
            <wp:wrapSquare wrapText="bothSides"/>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09775" cy="333375"/>
                    </a:xfrm>
                    <a:prstGeom prst="rect">
                      <a:avLst/>
                    </a:prstGeom>
                  </pic:spPr>
                </pic:pic>
              </a:graphicData>
            </a:graphic>
          </wp:anchor>
        </w:drawing>
      </w:r>
      <w:r>
        <w:t>Ce bloc permet d’envoyer une commandes MIDI</w:t>
      </w:r>
    </w:p>
    <w:p w14:paraId="433AE152" w14:textId="44E2CFFE" w:rsidR="005C6191" w:rsidRDefault="005C6191" w:rsidP="00BA399F"/>
    <w:p w14:paraId="4C522EDF" w14:textId="3499C8C9" w:rsidR="005C6191" w:rsidRDefault="005C6191" w:rsidP="00145B81">
      <w:pPr>
        <w:jc w:val="both"/>
      </w:pPr>
      <w:r>
        <w:t>L</w:t>
      </w:r>
      <w:r w:rsidR="00145B81">
        <w:t>e</w:t>
      </w:r>
      <w:r>
        <w:t xml:space="preserve"> choix du canal MIDI dépend de la fa</w:t>
      </w:r>
      <w:r w:rsidR="00145B81">
        <w:t xml:space="preserve">çon dont ont été programmé les affectations MIDI aux clips dans la DAW. </w:t>
      </w:r>
      <w:r w:rsidR="00145B81" w:rsidRPr="00CF1370">
        <w:rPr>
          <w:b/>
          <w:bCs/>
        </w:rPr>
        <w:t>Il y a une différence en l</w:t>
      </w:r>
      <w:r w:rsidR="00CF1370" w:rsidRPr="00CF1370">
        <w:rPr>
          <w:b/>
          <w:bCs/>
        </w:rPr>
        <w:t>e</w:t>
      </w:r>
      <w:r w:rsidR="00145B81" w:rsidRPr="00CF1370">
        <w:rPr>
          <w:b/>
          <w:bCs/>
        </w:rPr>
        <w:t xml:space="preserve"> canal vu de Skini qui commence à 1 et sur les DAW où il peut commencer à 0.</w:t>
      </w:r>
      <w:r w:rsidR="00D8174A">
        <w:t xml:space="preserve"> Cette différence ne demande pas d’attention en dehors de ces commandes.</w:t>
      </w:r>
      <w:r w:rsidR="004075F5">
        <w:t xml:space="preserve"> Ne pas hésiter à faire un test et comparer l’activation « </w:t>
      </w:r>
      <w:proofErr w:type="spellStart"/>
      <w:r w:rsidR="004075F5">
        <w:t>sendMIDI</w:t>
      </w:r>
      <w:proofErr w:type="spellEnd"/>
      <w:r w:rsidR="004075F5">
        <w:t> » avec l’outil de configuration par exemple.</w:t>
      </w:r>
    </w:p>
    <w:p w14:paraId="01609252" w14:textId="77777777" w:rsidR="00BA399F" w:rsidRDefault="00BA399F" w:rsidP="00BA399F">
      <w:pPr>
        <w:pBdr>
          <w:top w:val="single" w:sz="4" w:space="1" w:color="auto"/>
          <w:left w:val="single" w:sz="4" w:space="4" w:color="auto"/>
          <w:bottom w:val="single" w:sz="4" w:space="1" w:color="auto"/>
          <w:right w:val="single" w:sz="4" w:space="4" w:color="auto"/>
        </w:pBdr>
        <w:jc w:val="both"/>
      </w:pPr>
      <w:r w:rsidRPr="008647B3">
        <w:rPr>
          <w:b/>
          <w:bCs/>
        </w:rPr>
        <w:lastRenderedPageBreak/>
        <w:t>Remarque</w:t>
      </w:r>
      <w:r>
        <w:rPr>
          <w:b/>
          <w:bCs/>
        </w:rPr>
        <w:t>s</w:t>
      </w:r>
      <w:r w:rsidRPr="008647B3">
        <w:rPr>
          <w:b/>
          <w:bCs/>
        </w:rPr>
        <w:t xml:space="preserve"> sur le contrôle MIDI </w:t>
      </w:r>
      <w:r>
        <w:t>: La définition du bus MIDI (port MIDI) associé au Block est fixée dans le fichier de configuration. Les blocks ne font dont jamais appel à ce paramètre.</w:t>
      </w:r>
    </w:p>
    <w:p w14:paraId="70DA1772" w14:textId="77777777" w:rsidR="00BA399F" w:rsidRDefault="00BA399F" w:rsidP="00BA399F">
      <w:pPr>
        <w:jc w:val="both"/>
      </w:pPr>
    </w:p>
    <w:p w14:paraId="268335FA" w14:textId="3F9CCD13" w:rsidR="005C6191" w:rsidRDefault="00BA399F" w:rsidP="00BA399F">
      <w:pPr>
        <w:pBdr>
          <w:top w:val="single" w:sz="4" w:space="1" w:color="auto"/>
          <w:left w:val="single" w:sz="4" w:space="4" w:color="auto"/>
          <w:bottom w:val="single" w:sz="4" w:space="1" w:color="auto"/>
          <w:right w:val="single" w:sz="4" w:space="4" w:color="auto"/>
        </w:pBdr>
        <w:jc w:val="both"/>
      </w:pPr>
      <w:r w:rsidRPr="008647B3">
        <w:rPr>
          <w:b/>
          <w:bCs/>
        </w:rPr>
        <w:t>Remarque</w:t>
      </w:r>
      <w:r>
        <w:rPr>
          <w:b/>
          <w:bCs/>
        </w:rPr>
        <w:t>s</w:t>
      </w:r>
      <w:r w:rsidRPr="008647B3">
        <w:rPr>
          <w:b/>
          <w:bCs/>
        </w:rPr>
        <w:t xml:space="preserve"> sur le</w:t>
      </w:r>
      <w:r>
        <w:rPr>
          <w:b/>
          <w:bCs/>
        </w:rPr>
        <w:t xml:space="preserve">s commandes </w:t>
      </w:r>
      <w:r w:rsidRPr="008647B3">
        <w:rPr>
          <w:b/>
          <w:bCs/>
        </w:rPr>
        <w:t>MIDI</w:t>
      </w:r>
      <w:r>
        <w:rPr>
          <w:b/>
          <w:bCs/>
        </w:rPr>
        <w:t> :</w:t>
      </w:r>
      <w:r>
        <w:t xml:space="preserve"> </w:t>
      </w:r>
      <w:r w:rsidR="005C6191">
        <w:t>De façon générale, l</w:t>
      </w:r>
      <w:r>
        <w:t>es opérations réalisées par les blocs</w:t>
      </w:r>
      <w:r w:rsidR="006448F4">
        <w:t xml:space="preserve"> Skini</w:t>
      </w:r>
      <w:r>
        <w:t xml:space="preserve"> n’interviennent pas sur les notes MIDI (au sens Skini) mais sur les groupes de patterns, les réservoirs et même les patterns mais à l’aide de leurs noms</w:t>
      </w:r>
      <w:r w:rsidR="006448F4">
        <w:t xml:space="preserve">. Ceci est vrai sauf </w:t>
      </w:r>
      <w:r w:rsidR="005C6191">
        <w:t xml:space="preserve">pour </w:t>
      </w:r>
      <w:proofErr w:type="gramStart"/>
      <w:r w:rsidR="005C6191">
        <w:t>le bloc</w:t>
      </w:r>
      <w:r w:rsidR="006448F4">
        <w:t>s</w:t>
      </w:r>
      <w:proofErr w:type="gramEnd"/>
      <w:r w:rsidR="005C6191">
        <w:t xml:space="preserve"> </w:t>
      </w:r>
      <w:proofErr w:type="spellStart"/>
      <w:r w:rsidR="005C6191">
        <w:t>sendMIDI</w:t>
      </w:r>
      <w:proofErr w:type="spellEnd"/>
      <w:r w:rsidR="006448F4">
        <w:t xml:space="preserve"> et </w:t>
      </w:r>
      <w:proofErr w:type="spellStart"/>
      <w:r w:rsidR="006448F4">
        <w:t>sendCC</w:t>
      </w:r>
      <w:proofErr w:type="spellEnd"/>
      <w:r w:rsidR="005C6191">
        <w:t xml:space="preserve"> qui s’adresse</w:t>
      </w:r>
      <w:r w:rsidR="006448F4">
        <w:t>nt</w:t>
      </w:r>
      <w:r w:rsidR="005C6191">
        <w:t xml:space="preserve"> directement à un clip dans la DAW</w:t>
      </w:r>
      <w:r>
        <w:t xml:space="preserve">. </w:t>
      </w:r>
    </w:p>
    <w:p w14:paraId="79C27170" w14:textId="641D35D0" w:rsidR="00BA399F" w:rsidRDefault="00BA399F" w:rsidP="00BA399F">
      <w:pPr>
        <w:pBdr>
          <w:top w:val="single" w:sz="4" w:space="1" w:color="auto"/>
          <w:left w:val="single" w:sz="4" w:space="4" w:color="auto"/>
          <w:bottom w:val="single" w:sz="4" w:space="1" w:color="auto"/>
          <w:right w:val="single" w:sz="4" w:space="4" w:color="auto"/>
        </w:pBdr>
        <w:jc w:val="both"/>
      </w:pPr>
      <w:r>
        <w:t xml:space="preserve">Le compositeur </w:t>
      </w:r>
      <w:r w:rsidR="00E21C74">
        <w:t xml:space="preserve">devra </w:t>
      </w:r>
      <w:r w:rsidR="006448F4">
        <w:t xml:space="preserve">donc </w:t>
      </w:r>
      <w:r w:rsidR="00E21C74">
        <w:t>faire attention aux</w:t>
      </w:r>
      <w:r>
        <w:t xml:space="preserve"> canaux MIDI dans le cas de bloc</w:t>
      </w:r>
      <w:r w:rsidR="00E21C74">
        <w:t>s</w:t>
      </w:r>
      <w:r>
        <w:t xml:space="preserve"> agissant sur des Control Changes (CC)</w:t>
      </w:r>
      <w:r w:rsidR="005C6191">
        <w:t xml:space="preserve"> et les commandes MIDI</w:t>
      </w:r>
      <w:r>
        <w:t>.</w:t>
      </w:r>
    </w:p>
    <w:p w14:paraId="3386D930" w14:textId="593D08E1" w:rsidR="00BA399F" w:rsidRDefault="00973B33" w:rsidP="00973B33">
      <w:pPr>
        <w:pStyle w:val="Titre2"/>
      </w:pPr>
      <w:r>
        <w:t>Spécifique Ableton Live</w:t>
      </w:r>
    </w:p>
    <w:p w14:paraId="7DBA252C" w14:textId="340C69F6" w:rsidR="00973B33" w:rsidRDefault="00973B33" w:rsidP="00A0303A">
      <w:pPr>
        <w:jc w:val="both"/>
      </w:pPr>
      <w:r>
        <w:t xml:space="preserve">Ces </w:t>
      </w:r>
      <w:r w:rsidR="00A0303A">
        <w:t>blocs</w:t>
      </w:r>
      <w:r>
        <w:t xml:space="preserve"> sont utilisés pour commander l’outil de transposition d’Ableton Live. L</w:t>
      </w:r>
      <w:r w:rsidR="00C04C75">
        <w:t>es</w:t>
      </w:r>
      <w:r>
        <w:t xml:space="preserve"> ratio et offset sont à calculer en fonction de cet outil.</w:t>
      </w:r>
    </w:p>
    <w:p w14:paraId="18D9F5C5" w14:textId="0118E73D" w:rsidR="00973B33" w:rsidRDefault="00973B33" w:rsidP="00BA399F">
      <w:r>
        <w:rPr>
          <w:noProof/>
        </w:rPr>
        <w:drawing>
          <wp:anchor distT="0" distB="0" distL="114300" distR="114300" simplePos="0" relativeHeight="251729920" behindDoc="0" locked="0" layoutInCell="1" allowOverlap="1" wp14:anchorId="1F24DDCB" wp14:editId="04464C3E">
            <wp:simplePos x="0" y="0"/>
            <wp:positionH relativeFrom="column">
              <wp:posOffset>1242</wp:posOffset>
            </wp:positionH>
            <wp:positionV relativeFrom="paragraph">
              <wp:posOffset>2126</wp:posOffset>
            </wp:positionV>
            <wp:extent cx="1952625" cy="314325"/>
            <wp:effectExtent l="0" t="0" r="9525"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952625" cy="314325"/>
                    </a:xfrm>
                    <a:prstGeom prst="rect">
                      <a:avLst/>
                    </a:prstGeom>
                  </pic:spPr>
                </pic:pic>
              </a:graphicData>
            </a:graphic>
          </wp:anchor>
        </w:drawing>
      </w:r>
      <w:r w:rsidR="006F79F1">
        <w:t xml:space="preserve"> Définit les ratio et offset pour le calcul de la transposition.</w:t>
      </w:r>
    </w:p>
    <w:p w14:paraId="2B3F8158" w14:textId="77777777" w:rsidR="006F79F1" w:rsidRDefault="006F79F1" w:rsidP="00BA399F"/>
    <w:p w14:paraId="160026FA" w14:textId="76318BA1" w:rsidR="00973B33" w:rsidRDefault="00973B33" w:rsidP="004E413D">
      <w:pPr>
        <w:jc w:val="both"/>
      </w:pPr>
      <w:r>
        <w:rPr>
          <w:noProof/>
        </w:rPr>
        <w:drawing>
          <wp:anchor distT="0" distB="0" distL="114300" distR="114300" simplePos="0" relativeHeight="251730944" behindDoc="0" locked="0" layoutInCell="1" allowOverlap="1" wp14:anchorId="1B450A6F" wp14:editId="144D5B6E">
            <wp:simplePos x="0" y="0"/>
            <wp:positionH relativeFrom="column">
              <wp:posOffset>1242</wp:posOffset>
            </wp:positionH>
            <wp:positionV relativeFrom="paragraph">
              <wp:posOffset>3120</wp:posOffset>
            </wp:positionV>
            <wp:extent cx="2695575" cy="352425"/>
            <wp:effectExtent l="0" t="0" r="9525" b="9525"/>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695575" cy="352425"/>
                    </a:xfrm>
                    <a:prstGeom prst="rect">
                      <a:avLst/>
                    </a:prstGeom>
                  </pic:spPr>
                </pic:pic>
              </a:graphicData>
            </a:graphic>
            <wp14:sizeRelH relativeFrom="page">
              <wp14:pctWidth>0</wp14:pctWidth>
            </wp14:sizeRelH>
            <wp14:sizeRelV relativeFrom="page">
              <wp14:pctHeight>0</wp14:pctHeight>
            </wp14:sizeRelV>
          </wp:anchor>
        </w:drawing>
      </w:r>
      <w:r w:rsidR="00A0303A">
        <w:t>Bloc</w:t>
      </w:r>
      <w:r w:rsidR="006F79F1">
        <w:t xml:space="preserve"> de la transposition, les valeurs sont en demi-tons. Il faut donner le numéro du canal MIDI. La commande CC est celle qui contrôle l’outil de transposition d’Ableton.</w:t>
      </w:r>
    </w:p>
    <w:p w14:paraId="2089AB55" w14:textId="219BBF81" w:rsidR="00973B33" w:rsidRDefault="00973B33" w:rsidP="004E413D">
      <w:pPr>
        <w:jc w:val="both"/>
      </w:pPr>
      <w:r>
        <w:rPr>
          <w:noProof/>
        </w:rPr>
        <w:drawing>
          <wp:anchor distT="0" distB="0" distL="114300" distR="114300" simplePos="0" relativeHeight="251731968" behindDoc="0" locked="0" layoutInCell="1" allowOverlap="1" wp14:anchorId="0AF99538" wp14:editId="51987EC6">
            <wp:simplePos x="0" y="0"/>
            <wp:positionH relativeFrom="column">
              <wp:posOffset>1242</wp:posOffset>
            </wp:positionH>
            <wp:positionV relativeFrom="paragraph">
              <wp:posOffset>2209</wp:posOffset>
            </wp:positionV>
            <wp:extent cx="2686050" cy="428625"/>
            <wp:effectExtent l="0" t="0" r="0" b="9525"/>
            <wp:wrapSquare wrapText="bothSides"/>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686050" cy="428625"/>
                    </a:xfrm>
                    <a:prstGeom prst="rect">
                      <a:avLst/>
                    </a:prstGeom>
                  </pic:spPr>
                </pic:pic>
              </a:graphicData>
            </a:graphic>
          </wp:anchor>
        </w:drawing>
      </w:r>
      <w:r w:rsidR="006F79F1">
        <w:t xml:space="preserve"> </w:t>
      </w:r>
      <w:r w:rsidR="00A0303A">
        <w:t>Bloc</w:t>
      </w:r>
      <w:r w:rsidR="006F79F1">
        <w:t xml:space="preserve"> pour remettre à zéro la transposition. La commande précédent</w:t>
      </w:r>
      <w:r w:rsidR="004E413D">
        <w:t>e</w:t>
      </w:r>
      <w:r w:rsidR="006F79F1">
        <w:t xml:space="preserve"> réalise un incrément.</w:t>
      </w:r>
    </w:p>
    <w:p w14:paraId="3FA77391" w14:textId="77777777" w:rsidR="00973B33" w:rsidRDefault="00973B33" w:rsidP="00BA399F"/>
    <w:p w14:paraId="7DFCF7D1" w14:textId="49A82595" w:rsidR="00B62760" w:rsidRDefault="00B62760" w:rsidP="00B62760">
      <w:pPr>
        <w:pStyle w:val="Titre2"/>
      </w:pPr>
      <w:bookmarkStart w:id="50" w:name="_Toc76481225"/>
      <w:r>
        <w:t>Les blocs avancés</w:t>
      </w:r>
      <w:bookmarkEnd w:id="50"/>
    </w:p>
    <w:p w14:paraId="6AC533BA" w14:textId="4FEE6D62" w:rsidR="00B62760" w:rsidRDefault="00B62760" w:rsidP="00B62760">
      <w:pPr>
        <w:jc w:val="both"/>
      </w:pPr>
      <w:r>
        <w:t>Il est possible de créer des orchestrations complexes sans connaitre les détail</w:t>
      </w:r>
      <w:r w:rsidR="008126DE">
        <w:t>s</w:t>
      </w:r>
      <w:r>
        <w:t xml:space="preserve"> de </w:t>
      </w:r>
      <w:proofErr w:type="spellStart"/>
      <w:r>
        <w:t>HipHop</w:t>
      </w:r>
      <w:proofErr w:type="spellEnd"/>
      <w:r>
        <w:t xml:space="preserve">, mais pour des fonctions basées sur des blocs non standards il existe une série de menus permettant de programmer en </w:t>
      </w:r>
      <w:proofErr w:type="spellStart"/>
      <w:r>
        <w:t>HipHop</w:t>
      </w:r>
      <w:proofErr w:type="spellEnd"/>
      <w:r>
        <w:t xml:space="preserve"> avec </w:t>
      </w:r>
      <w:proofErr w:type="spellStart"/>
      <w:r>
        <w:t>Blockly</w:t>
      </w:r>
      <w:proofErr w:type="spellEnd"/>
      <w:r>
        <w:t>. Ceci suppose de posséder les bases de la programmation réactive synchrone.</w:t>
      </w:r>
    </w:p>
    <w:p w14:paraId="0508A00C" w14:textId="33C763AC" w:rsidR="00B62760" w:rsidRDefault="00B62760" w:rsidP="00BA399F">
      <w:r>
        <w:t xml:space="preserve">Ces menus sont : </w:t>
      </w:r>
      <w:proofErr w:type="spellStart"/>
      <w:r>
        <w:t>Signals</w:t>
      </w:r>
      <w:proofErr w:type="spellEnd"/>
      <w:r>
        <w:t xml:space="preserve">, </w:t>
      </w:r>
      <w:proofErr w:type="spellStart"/>
      <w:r>
        <w:t>Signals</w:t>
      </w:r>
      <w:proofErr w:type="spellEnd"/>
      <w:r>
        <w:t xml:space="preserve"> Advanced et Module Advanced.</w:t>
      </w:r>
    </w:p>
    <w:p w14:paraId="5914ECAA" w14:textId="71B622C9" w:rsidR="006E16B6" w:rsidRDefault="006E16B6" w:rsidP="006E16B6">
      <w:pPr>
        <w:jc w:val="both"/>
      </w:pPr>
      <w:proofErr w:type="spellStart"/>
      <w:r>
        <w:t>Au delà</w:t>
      </w:r>
      <w:proofErr w:type="spellEnd"/>
      <w:r>
        <w:t xml:space="preserve"> des réservoirs, il est possible de créer des sous module Skini. </w:t>
      </w:r>
    </w:p>
    <w:p w14:paraId="12C81991" w14:textId="77777777" w:rsidR="006E16B6" w:rsidRDefault="006E16B6" w:rsidP="006E16B6">
      <w:pPr>
        <w:jc w:val="both"/>
      </w:pPr>
      <w:r>
        <w:rPr>
          <w:noProof/>
        </w:rPr>
        <w:drawing>
          <wp:inline distT="0" distB="0" distL="0" distR="0" wp14:anchorId="3C258435" wp14:editId="064DB2CF">
            <wp:extent cx="1066800" cy="8572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66800" cy="857250"/>
                    </a:xfrm>
                    <a:prstGeom prst="rect">
                      <a:avLst/>
                    </a:prstGeom>
                  </pic:spPr>
                </pic:pic>
              </a:graphicData>
            </a:graphic>
          </wp:inline>
        </w:drawing>
      </w:r>
    </w:p>
    <w:p w14:paraId="2189810E" w14:textId="77777777" w:rsidR="006E16B6" w:rsidRDefault="006E16B6" w:rsidP="006E16B6">
      <w:pPr>
        <w:jc w:val="both"/>
      </w:pPr>
      <w:r>
        <w:t xml:space="preserve">Ces sous modules comportent des signaux en entrée/sortie qu’il faudra créer dans le champ signal. Le corps du sous-module est dans </w:t>
      </w:r>
      <w:proofErr w:type="spellStart"/>
      <w:r>
        <w:t>submod</w:t>
      </w:r>
      <w:proofErr w:type="spellEnd"/>
      <w:r>
        <w:t>. Voici un exemple de sous-module :</w:t>
      </w:r>
    </w:p>
    <w:p w14:paraId="3328C476" w14:textId="77777777" w:rsidR="006E16B6" w:rsidRDefault="006E16B6" w:rsidP="006E16B6">
      <w:pPr>
        <w:jc w:val="both"/>
      </w:pPr>
      <w:r>
        <w:rPr>
          <w:noProof/>
        </w:rPr>
        <w:lastRenderedPageBreak/>
        <w:drawing>
          <wp:inline distT="0" distB="0" distL="0" distR="0" wp14:anchorId="6DD16299" wp14:editId="14C078A7">
            <wp:extent cx="3305175" cy="133350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05175" cy="1333500"/>
                    </a:xfrm>
                    <a:prstGeom prst="rect">
                      <a:avLst/>
                    </a:prstGeom>
                  </pic:spPr>
                </pic:pic>
              </a:graphicData>
            </a:graphic>
          </wp:inline>
        </w:drawing>
      </w:r>
    </w:p>
    <w:p w14:paraId="3E05BC8F" w14:textId="77777777" w:rsidR="006E16B6" w:rsidRDefault="006E16B6" w:rsidP="006E16B6">
      <w:pPr>
        <w:jc w:val="both"/>
      </w:pPr>
      <w:r>
        <w:t>Un sous-module est exécuté avec la commande run :</w:t>
      </w:r>
    </w:p>
    <w:p w14:paraId="7D1F7DAE" w14:textId="77777777" w:rsidR="006E16B6" w:rsidRDefault="006E16B6" w:rsidP="006E16B6">
      <w:pPr>
        <w:jc w:val="both"/>
      </w:pPr>
      <w:r>
        <w:rPr>
          <w:noProof/>
        </w:rPr>
        <w:drawing>
          <wp:inline distT="0" distB="0" distL="0" distR="0" wp14:anchorId="36E155E4" wp14:editId="7DA8E0A5">
            <wp:extent cx="952500" cy="3429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52500" cy="342900"/>
                    </a:xfrm>
                    <a:prstGeom prst="rect">
                      <a:avLst/>
                    </a:prstGeom>
                  </pic:spPr>
                </pic:pic>
              </a:graphicData>
            </a:graphic>
          </wp:inline>
        </w:drawing>
      </w:r>
    </w:p>
    <w:p w14:paraId="03479EAC" w14:textId="5EA56B09" w:rsidR="00B62760" w:rsidRDefault="00B62760" w:rsidP="00BA399F"/>
    <w:p w14:paraId="0B081B07" w14:textId="62703EAF" w:rsidR="004E413D" w:rsidRDefault="004E413D" w:rsidP="004E413D">
      <w:pPr>
        <w:pStyle w:val="Titre2"/>
      </w:pPr>
      <w:r>
        <w:t>Contrôle Interface Z</w:t>
      </w:r>
    </w:p>
    <w:p w14:paraId="0721A8DA" w14:textId="5DBEE8B5" w:rsidR="004E413D" w:rsidRDefault="004E413D" w:rsidP="00BA399F">
      <w:r>
        <w:t>Cette commande est utilisée pour envoyer une commande MIDI via l’interface OSC d’interface Z. Il s’agit d’un cas d’usage très spécifique.</w:t>
      </w:r>
    </w:p>
    <w:p w14:paraId="02387895" w14:textId="2B6BFDA7" w:rsidR="004E413D" w:rsidRDefault="004E413D" w:rsidP="00BA399F">
      <w:r>
        <w:rPr>
          <w:noProof/>
        </w:rPr>
        <w:drawing>
          <wp:inline distT="0" distB="0" distL="0" distR="0" wp14:anchorId="68EEB0EE" wp14:editId="28067C52">
            <wp:extent cx="3057525" cy="457200"/>
            <wp:effectExtent l="0" t="0" r="9525"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57525" cy="457200"/>
                    </a:xfrm>
                    <a:prstGeom prst="rect">
                      <a:avLst/>
                    </a:prstGeom>
                  </pic:spPr>
                </pic:pic>
              </a:graphicData>
            </a:graphic>
          </wp:inline>
        </w:drawing>
      </w:r>
    </w:p>
    <w:p w14:paraId="1B07ED7C" w14:textId="77777777" w:rsidR="002913C5" w:rsidRDefault="002913C5">
      <w:pPr>
        <w:rPr>
          <w:rFonts w:asciiTheme="majorHAnsi" w:eastAsiaTheme="majorEastAsia" w:hAnsiTheme="majorHAnsi" w:cstheme="majorBidi"/>
          <w:b/>
          <w:bCs/>
          <w:smallCaps/>
          <w:color w:val="000000" w:themeColor="text1"/>
          <w:sz w:val="36"/>
          <w:szCs w:val="36"/>
        </w:rPr>
      </w:pPr>
      <w:r>
        <w:br w:type="page"/>
      </w:r>
    </w:p>
    <w:p w14:paraId="2F74C9A6" w14:textId="305A3ADF" w:rsidR="009F4089" w:rsidRDefault="009F4089" w:rsidP="009F4089">
      <w:pPr>
        <w:pStyle w:val="Titre2"/>
      </w:pPr>
      <w:bookmarkStart w:id="51" w:name="_Toc76481226"/>
      <w:r>
        <w:lastRenderedPageBreak/>
        <w:t>Programmation des transitions « </w:t>
      </w:r>
      <w:proofErr w:type="spellStart"/>
      <w:r>
        <w:t>stingers</w:t>
      </w:r>
      <w:proofErr w:type="spellEnd"/>
      <w:r>
        <w:t> »</w:t>
      </w:r>
      <w:bookmarkEnd w:id="51"/>
    </w:p>
    <w:p w14:paraId="7F297DF9" w14:textId="77777777" w:rsidR="00DE6F7C" w:rsidRDefault="009F4089" w:rsidP="009F4089">
      <w:pPr>
        <w:jc w:val="both"/>
      </w:pPr>
      <w:r>
        <w:t xml:space="preserve">Le principe est d’associer à un groupe de patterns (ou un pattern qui est un singleton) un pattern de transition. Dans le monde de l’audio pour jeu vidéo, on parle de </w:t>
      </w:r>
      <w:r w:rsidRPr="00276E1D">
        <w:rPr>
          <w:i/>
          <w:iCs/>
        </w:rPr>
        <w:t>stinger</w:t>
      </w:r>
      <w:r>
        <w:t xml:space="preserve">. Idéalement un </w:t>
      </w:r>
      <w:r w:rsidRPr="00105F28">
        <w:rPr>
          <w:i/>
          <w:iCs/>
        </w:rPr>
        <w:t>stinger</w:t>
      </w:r>
      <w:r>
        <w:t xml:space="preserve"> devrait être associé au passage spécifique d’un groupe de patterns A à un groupe de patterns B. La difficulté dans Skini est que l’automate n’a pas de vision sur la façon dont les FIFO sont remplies. L’automate ne sait pas repérer la séquence « temporelle » de deux patterns dans deux FIFO différentes. </w:t>
      </w:r>
    </w:p>
    <w:p w14:paraId="7FEA891B" w14:textId="2906A660" w:rsidR="009F4089" w:rsidRDefault="009F4089" w:rsidP="009F4089">
      <w:pPr>
        <w:jc w:val="both"/>
      </w:pPr>
      <w:r>
        <w:t xml:space="preserve">Dans le scénario de </w:t>
      </w:r>
      <w:r w:rsidRPr="00BC183B">
        <w:rPr>
          <w:i/>
          <w:iCs/>
        </w:rPr>
        <w:t>réaction à la sélection</w:t>
      </w:r>
      <w:r>
        <w:rPr>
          <w:i/>
          <w:iCs/>
        </w:rPr>
        <w:t xml:space="preserve"> (cf. </w:t>
      </w:r>
      <w:r>
        <w:rPr>
          <w:i/>
          <w:iCs/>
        </w:rPr>
        <w:fldChar w:fldCharType="begin"/>
      </w:r>
      <w:r>
        <w:rPr>
          <w:i/>
          <w:iCs/>
        </w:rPr>
        <w:instrText xml:space="preserve"> PAGEREF _Ref50192567 \h </w:instrText>
      </w:r>
      <w:r>
        <w:rPr>
          <w:i/>
          <w:iCs/>
        </w:rPr>
      </w:r>
      <w:r>
        <w:rPr>
          <w:i/>
          <w:iCs/>
        </w:rPr>
        <w:fldChar w:fldCharType="separate"/>
      </w:r>
      <w:r>
        <w:rPr>
          <w:i/>
          <w:iCs/>
          <w:noProof/>
        </w:rPr>
        <w:t>38</w:t>
      </w:r>
      <w:r>
        <w:rPr>
          <w:i/>
          <w:iCs/>
        </w:rPr>
        <w:fldChar w:fldCharType="end"/>
      </w:r>
      <w:r>
        <w:rPr>
          <w:i/>
          <w:iCs/>
        </w:rPr>
        <w:t xml:space="preserve">, </w:t>
      </w:r>
      <w:r>
        <w:rPr>
          <w:i/>
          <w:iCs/>
        </w:rPr>
        <w:fldChar w:fldCharType="begin"/>
      </w:r>
      <w:r>
        <w:rPr>
          <w:i/>
          <w:iCs/>
        </w:rPr>
        <w:instrText xml:space="preserve"> REF _Ref50192582 \h </w:instrText>
      </w:r>
      <w:r>
        <w:rPr>
          <w:i/>
          <w:iCs/>
        </w:rPr>
      </w:r>
      <w:r>
        <w:rPr>
          <w:i/>
          <w:iCs/>
        </w:rPr>
        <w:fldChar w:fldCharType="separate"/>
      </w:r>
      <w:r>
        <w:t>Principes d’émission</w:t>
      </w:r>
      <w:r>
        <w:rPr>
          <w:i/>
          <w:iCs/>
        </w:rPr>
        <w:fldChar w:fldCharType="end"/>
      </w:r>
      <w:r>
        <w:rPr>
          <w:i/>
          <w:iCs/>
        </w:rPr>
        <w:t>)</w:t>
      </w:r>
      <w:r>
        <w:t xml:space="preserve">, l’automate voit comment les FIFO se remplissent, mais il n’y a rien de prévu pour en gérer l’historique. (If faudrait créer une sorte de doublon des FIFO en HH ou imaginer des signaux venant des FIFO vers HH). Cette gestion pourrait même être assez compliquée si les patterns ont des durées variables. </w:t>
      </w:r>
    </w:p>
    <w:p w14:paraId="639AD295" w14:textId="77777777" w:rsidR="009F4089" w:rsidRDefault="009F4089" w:rsidP="009F4089">
      <w:pPr>
        <w:jc w:val="both"/>
      </w:pPr>
      <w:r>
        <w:t xml:space="preserve">Dans le scénario de </w:t>
      </w:r>
      <w:r w:rsidRPr="00BC183B">
        <w:rPr>
          <w:i/>
          <w:iCs/>
        </w:rPr>
        <w:t>réaction à l’exécution</w:t>
      </w:r>
      <w:r>
        <w:t>, on n’aurait besoin d’une vision des patterns en attente dans les FIFO pour repérer le bon successeur à A. C’est-à-dire un B en position d’attente d’au moins de la durée de A dans sa FIFO.</w:t>
      </w:r>
    </w:p>
    <w:p w14:paraId="458D8F0C" w14:textId="6DE4697D" w:rsidR="009F4089" w:rsidRDefault="009F4089" w:rsidP="009F4089">
      <w:pPr>
        <w:jc w:val="both"/>
      </w:pPr>
      <w:r>
        <w:t xml:space="preserve">En fait Skini est fait pour gérer les processus avec lesquels les FIFO se remplissent, mais pas sur leur organisation, excepté dans le cas de la gestion des priorités dans les files d’attente expliquée </w:t>
      </w:r>
      <w:r w:rsidR="00D157CE">
        <w:t xml:space="preserve">au chapitre </w:t>
      </w:r>
      <w:r>
        <w:fldChar w:fldCharType="begin"/>
      </w:r>
      <w:r>
        <w:instrText xml:space="preserve"> REF _Ref38545561 \h </w:instrText>
      </w:r>
      <w:r>
        <w:fldChar w:fldCharType="separate"/>
      </w:r>
      <w:r>
        <w:t>Priorité dans les files d’attente</w:t>
      </w:r>
      <w:r>
        <w:fldChar w:fldCharType="end"/>
      </w:r>
      <w:r>
        <w:t>, p.</w:t>
      </w:r>
      <w:r>
        <w:fldChar w:fldCharType="begin"/>
      </w:r>
      <w:r>
        <w:instrText xml:space="preserve"> PAGEREF _Ref38545561 \h </w:instrText>
      </w:r>
      <w:r>
        <w:fldChar w:fldCharType="separate"/>
      </w:r>
      <w:r>
        <w:rPr>
          <w:noProof/>
        </w:rPr>
        <w:t>41</w:t>
      </w:r>
      <w:r>
        <w:fldChar w:fldCharType="end"/>
      </w:r>
      <w:r>
        <w:t>.</w:t>
      </w:r>
    </w:p>
    <w:p w14:paraId="62B58EEE" w14:textId="07F2E96E" w:rsidR="009F4089" w:rsidRDefault="009F4089" w:rsidP="009F4089">
      <w:pPr>
        <w:jc w:val="both"/>
      </w:pPr>
      <w:r>
        <w:t xml:space="preserve">Dans un premier temps nous allons simplifier le problème en traitant le cas où à un groupe de pattern A nous voulons associer un ou des </w:t>
      </w:r>
      <w:proofErr w:type="spellStart"/>
      <w:r w:rsidRPr="00105F28">
        <w:rPr>
          <w:i/>
          <w:iCs/>
        </w:rPr>
        <w:t>stingers</w:t>
      </w:r>
      <w:proofErr w:type="spellEnd"/>
      <w:r>
        <w:t xml:space="preserve"> à chaque pattern. Dans ce cas, il suffit d’attendre le signal d’exécution d’un pattern de A et de lancer en décalage un pattern S, ou de lancer un </w:t>
      </w:r>
      <w:r w:rsidRPr="00B60B82">
        <w:rPr>
          <w:i/>
          <w:iCs/>
        </w:rPr>
        <w:t>stinger</w:t>
      </w:r>
      <w:r>
        <w:t xml:space="preserve"> qui intègre le décalage. On sait donc facilement faire des </w:t>
      </w:r>
      <w:proofErr w:type="spellStart"/>
      <w:r w:rsidRPr="00484005">
        <w:rPr>
          <w:i/>
          <w:iCs/>
        </w:rPr>
        <w:t>stingers</w:t>
      </w:r>
      <w:proofErr w:type="spellEnd"/>
      <w:r w:rsidRPr="00484005">
        <w:rPr>
          <w:i/>
          <w:iCs/>
        </w:rPr>
        <w:t xml:space="preserve"> </w:t>
      </w:r>
      <w:r w:rsidR="00891518">
        <w:rPr>
          <w:i/>
          <w:iCs/>
        </w:rPr>
        <w:t>« </w:t>
      </w:r>
      <w:r w:rsidRPr="00891518">
        <w:t>en sortie</w:t>
      </w:r>
      <w:r w:rsidR="00891518">
        <w:t> »</w:t>
      </w:r>
      <w:r>
        <w:t>.</w:t>
      </w:r>
    </w:p>
    <w:p w14:paraId="6A393CEA" w14:textId="77777777" w:rsidR="009F4089" w:rsidRDefault="009F4089" w:rsidP="009F4089">
      <w:pPr>
        <w:pStyle w:val="Titre3"/>
      </w:pPr>
      <w:bookmarkStart w:id="52" w:name="_Toc76481227"/>
      <w:r>
        <w:t>Cas de la réaction à l’exécution</w:t>
      </w:r>
      <w:bookmarkEnd w:id="52"/>
    </w:p>
    <w:p w14:paraId="30E2D1E6" w14:textId="07E6227A" w:rsidR="009F4089" w:rsidRDefault="009F4089" w:rsidP="009F4089">
      <w:pPr>
        <w:jc w:val="both"/>
      </w:pPr>
      <w:r>
        <w:t xml:space="preserve">Ce scénario est assez simple à réaliser dans le cas des </w:t>
      </w:r>
      <w:r w:rsidRPr="009331B7">
        <w:rPr>
          <w:i/>
          <w:iCs/>
        </w:rPr>
        <w:t>réactions à l’exécution</w:t>
      </w:r>
      <w:r w:rsidR="007701AE">
        <w:t>, c’est-à-dire au moment où le pattern est lancé dans la DAW.</w:t>
      </w:r>
      <w:r>
        <w:t xml:space="preserve"> Pour gérer le décalage de S, il faut fixer un </w:t>
      </w:r>
      <w:proofErr w:type="spellStart"/>
      <w:r w:rsidR="00DE6F7C" w:rsidRPr="00DE6F7C">
        <w:rPr>
          <w:i/>
          <w:iCs/>
        </w:rPr>
        <w:t>tick</w:t>
      </w:r>
      <w:proofErr w:type="spellEnd"/>
      <w:r>
        <w:t xml:space="preserve"> qui permette de prendre en compte un décalage </w:t>
      </w:r>
      <w:r w:rsidR="007701AE">
        <w:t>pour le lancement du stinger</w:t>
      </w:r>
      <w:r>
        <w:t xml:space="preserve">. </w:t>
      </w:r>
      <w:r w:rsidR="007701AE">
        <w:t xml:space="preserve">Notons que </w:t>
      </w:r>
      <w:proofErr w:type="spellStart"/>
      <w:r w:rsidR="00DE6F7C">
        <w:rPr>
          <w:i/>
          <w:iCs/>
        </w:rPr>
        <w:t>tick</w:t>
      </w:r>
      <w:proofErr w:type="spellEnd"/>
      <w:r>
        <w:t xml:space="preserve"> devra donc être au minimum de la durée de ce décalage (cf. </w:t>
      </w:r>
      <w:r>
        <w:fldChar w:fldCharType="begin"/>
      </w:r>
      <w:r>
        <w:instrText xml:space="preserve"> REF _Ref50192844 \h </w:instrText>
      </w:r>
      <w:r>
        <w:fldChar w:fldCharType="separate"/>
      </w:r>
      <w:r>
        <w:t>La programmation du temps dans les automates</w:t>
      </w:r>
      <w:r>
        <w:fldChar w:fldCharType="end"/>
      </w:r>
      <w:r>
        <w:t>, p.</w:t>
      </w:r>
      <w:r>
        <w:fldChar w:fldCharType="begin"/>
      </w:r>
      <w:r>
        <w:instrText xml:space="preserve"> PAGEREF _Ref50192856 \h </w:instrText>
      </w:r>
      <w:r>
        <w:fldChar w:fldCharType="separate"/>
      </w:r>
      <w:r>
        <w:rPr>
          <w:noProof/>
        </w:rPr>
        <w:t>32</w:t>
      </w:r>
      <w:r>
        <w:fldChar w:fldCharType="end"/>
      </w:r>
      <w:r>
        <w:t>).</w:t>
      </w:r>
    </w:p>
    <w:p w14:paraId="089B25D2" w14:textId="408D6AF8" w:rsidR="009F4089" w:rsidRDefault="009F4089" w:rsidP="009F4089">
      <w:r>
        <w:t xml:space="preserve">Une </w:t>
      </w:r>
      <w:r w:rsidRPr="00D30A92">
        <w:rPr>
          <w:i/>
          <w:iCs/>
        </w:rPr>
        <w:t>stinger</w:t>
      </w:r>
      <w:r>
        <w:t xml:space="preserve"> pourra être programmé</w:t>
      </w:r>
      <w:r w:rsidR="00DE6F7C">
        <w:t xml:space="preserve"> sur le schéma</w:t>
      </w:r>
      <w:r>
        <w:t> :</w:t>
      </w:r>
    </w:p>
    <w:p w14:paraId="4306A4C8" w14:textId="07A5A4C9" w:rsidR="009F4089" w:rsidRPr="00D30A92"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eastAsia="fr-FR"/>
        </w:rPr>
      </w:pPr>
      <w:proofErr w:type="spellStart"/>
      <w:r>
        <w:rPr>
          <w:rFonts w:ascii="Consolas" w:eastAsia="Times New Roman" w:hAnsi="Consolas" w:cs="Times New Roman"/>
          <w:color w:val="000000"/>
          <w:sz w:val="18"/>
          <w:szCs w:val="18"/>
          <w:bdr w:val="none" w:sz="0" w:space="0" w:color="auto" w:frame="1"/>
          <w:lang w:eastAsia="fr-FR"/>
        </w:rPr>
        <w:t>Wait</w:t>
      </w:r>
      <w:proofErr w:type="spellEnd"/>
      <w:r>
        <w:rPr>
          <w:rFonts w:ascii="Consolas" w:eastAsia="Times New Roman" w:hAnsi="Consolas" w:cs="Times New Roman"/>
          <w:color w:val="000000"/>
          <w:sz w:val="18"/>
          <w:szCs w:val="18"/>
          <w:bdr w:val="none" w:sz="0" w:space="0" w:color="auto" w:frame="1"/>
          <w:lang w:eastAsia="fr-FR"/>
        </w:rPr>
        <w:t xml:space="preserve"> for</w:t>
      </w:r>
      <w:r w:rsidR="009F4089" w:rsidRPr="00D30A92">
        <w:rPr>
          <w:rFonts w:ascii="Consolas" w:eastAsia="Times New Roman" w:hAnsi="Consolas" w:cs="Times New Roman"/>
          <w:color w:val="000000"/>
          <w:sz w:val="18"/>
          <w:szCs w:val="18"/>
          <w:bdr w:val="none" w:sz="0" w:space="0" w:color="auto" w:frame="1"/>
          <w:lang w:eastAsia="fr-FR"/>
        </w:rPr>
        <w:t xml:space="preserve"> </w:t>
      </w:r>
      <w:proofErr w:type="spellStart"/>
      <w:r w:rsidR="009F4089" w:rsidRPr="00D30A92">
        <w:rPr>
          <w:rFonts w:ascii="Consolas" w:eastAsia="Times New Roman" w:hAnsi="Consolas" w:cs="Times New Roman"/>
          <w:i/>
          <w:iCs/>
          <w:color w:val="000000"/>
          <w:sz w:val="18"/>
          <w:szCs w:val="18"/>
          <w:bdr w:val="none" w:sz="0" w:space="0" w:color="auto" w:frame="1"/>
          <w:lang w:eastAsia="fr-FR"/>
        </w:rPr>
        <w:t>patternAIN</w:t>
      </w:r>
      <w:proofErr w:type="spellEnd"/>
    </w:p>
    <w:p w14:paraId="70EC6F09" w14:textId="276D886B" w:rsidR="009F4089" w:rsidRPr="00394707"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Pr>
          <w:rFonts w:ascii="Consolas" w:eastAsia="Times New Roman" w:hAnsi="Consolas" w:cs="Times New Roman"/>
          <w:color w:val="000000"/>
          <w:sz w:val="18"/>
          <w:szCs w:val="18"/>
          <w:bdr w:val="none" w:sz="0" w:space="0" w:color="auto" w:frame="1"/>
          <w:lang w:val="en-US" w:eastAsia="fr-FR"/>
        </w:rPr>
        <w:t xml:space="preserve">Wait for </w:t>
      </w:r>
      <w:r w:rsidR="009F4089" w:rsidRPr="00394707">
        <w:rPr>
          <w:rFonts w:ascii="Consolas" w:eastAsia="Times New Roman" w:hAnsi="Consolas" w:cs="Times New Roman"/>
          <w:i/>
          <w:iCs/>
          <w:color w:val="000000"/>
          <w:sz w:val="18"/>
          <w:szCs w:val="18"/>
          <w:bdr w:val="none" w:sz="0" w:space="0" w:color="auto" w:frame="1"/>
          <w:lang w:val="en-US" w:eastAsia="fr-FR"/>
        </w:rPr>
        <w:t>X</w:t>
      </w:r>
      <w:r>
        <w:rPr>
          <w:rFonts w:ascii="Consolas" w:eastAsia="Times New Roman" w:hAnsi="Consolas" w:cs="Times New Roman"/>
          <w:i/>
          <w:iCs/>
          <w:color w:val="000000"/>
          <w:sz w:val="18"/>
          <w:szCs w:val="18"/>
          <w:bdr w:val="none" w:sz="0" w:space="0" w:color="auto" w:frame="1"/>
          <w:lang w:val="en-US" w:eastAsia="fr-FR"/>
        </w:rPr>
        <w:t xml:space="preserve"> tick</w:t>
      </w:r>
    </w:p>
    <w:p w14:paraId="396C9911" w14:textId="3D0072F8" w:rsidR="009F4089" w:rsidRPr="00DE6F7C" w:rsidRDefault="00DE6F7C" w:rsidP="009F4089">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000000"/>
          <w:sz w:val="18"/>
          <w:szCs w:val="18"/>
          <w:bdr w:val="none" w:sz="0" w:space="0" w:color="auto" w:frame="1"/>
          <w:lang w:val="en-US" w:eastAsia="fr-FR"/>
        </w:rPr>
      </w:pPr>
      <w:r w:rsidRPr="00DE6F7C">
        <w:rPr>
          <w:rFonts w:ascii="Consolas" w:eastAsia="Times New Roman" w:hAnsi="Consolas" w:cs="Times New Roman"/>
          <w:color w:val="000000"/>
          <w:sz w:val="18"/>
          <w:szCs w:val="18"/>
          <w:bdr w:val="none" w:sz="0" w:space="0" w:color="auto" w:frame="1"/>
          <w:lang w:val="en-US" w:eastAsia="fr-FR"/>
        </w:rPr>
        <w:t xml:space="preserve">Put </w:t>
      </w:r>
      <w:r w:rsidRPr="00DE6F7C">
        <w:rPr>
          <w:rFonts w:ascii="Consolas" w:eastAsia="Times New Roman" w:hAnsi="Consolas" w:cs="Times New Roman"/>
          <w:i/>
          <w:iCs/>
          <w:color w:val="000000"/>
          <w:sz w:val="18"/>
          <w:szCs w:val="18"/>
          <w:bdr w:val="none" w:sz="0" w:space="0" w:color="auto" w:frame="1"/>
          <w:lang w:val="en-US" w:eastAsia="fr-FR"/>
        </w:rPr>
        <w:t>pattern Stinger</w:t>
      </w:r>
      <w:r w:rsidRPr="00DE6F7C">
        <w:rPr>
          <w:rFonts w:ascii="Consolas" w:eastAsia="Times New Roman" w:hAnsi="Consolas" w:cs="Times New Roman"/>
          <w:color w:val="000000"/>
          <w:sz w:val="18"/>
          <w:szCs w:val="18"/>
          <w:bdr w:val="none" w:sz="0" w:space="0" w:color="auto" w:frame="1"/>
          <w:lang w:val="en-US" w:eastAsia="fr-FR"/>
        </w:rPr>
        <w:t xml:space="preserve"> in </w:t>
      </w:r>
      <w:r>
        <w:rPr>
          <w:rFonts w:ascii="Consolas" w:eastAsia="Times New Roman" w:hAnsi="Consolas" w:cs="Times New Roman"/>
          <w:color w:val="000000"/>
          <w:sz w:val="18"/>
          <w:szCs w:val="18"/>
          <w:bdr w:val="none" w:sz="0" w:space="0" w:color="auto" w:frame="1"/>
          <w:lang w:val="en-US" w:eastAsia="fr-FR"/>
        </w:rPr>
        <w:t>instrument!</w:t>
      </w:r>
    </w:p>
    <w:p w14:paraId="2FCA2193" w14:textId="580B98BD" w:rsidR="00DE6F7C" w:rsidRDefault="007701AE" w:rsidP="009F4089">
      <w:r>
        <w:t>Un e</w:t>
      </w:r>
      <w:r w:rsidR="009F4089">
        <w:t xml:space="preserve">xemple </w:t>
      </w:r>
      <w:r>
        <w:t xml:space="preserve">pour des patterns de violon de 8 </w:t>
      </w:r>
      <w:proofErr w:type="spellStart"/>
      <w:r>
        <w:t>ticks</w:t>
      </w:r>
      <w:proofErr w:type="spellEnd"/>
      <w:r>
        <w:t xml:space="preserve"> avec un stinger se lançant au 4eme </w:t>
      </w:r>
      <w:proofErr w:type="spellStart"/>
      <w:r w:rsidRPr="007701AE">
        <w:rPr>
          <w:i/>
          <w:iCs/>
        </w:rPr>
        <w:t>tick</w:t>
      </w:r>
      <w:proofErr w:type="spellEnd"/>
      <w:r>
        <w:t xml:space="preserve">. Ici le </w:t>
      </w:r>
      <w:proofErr w:type="spellStart"/>
      <w:r w:rsidRPr="007701AE">
        <w:rPr>
          <w:i/>
          <w:iCs/>
        </w:rPr>
        <w:t>tick</w:t>
      </w:r>
      <w:proofErr w:type="spellEnd"/>
      <w:r>
        <w:t xml:space="preserve"> vaudrait une pulsation.</w:t>
      </w:r>
    </w:p>
    <w:p w14:paraId="036F5FBE" w14:textId="7AD13F2B" w:rsidR="00DE6F7C" w:rsidRDefault="007701AE" w:rsidP="009F4089">
      <w:r>
        <w:rPr>
          <w:noProof/>
        </w:rPr>
        <w:drawing>
          <wp:inline distT="0" distB="0" distL="0" distR="0" wp14:anchorId="487145C3" wp14:editId="0474C86A">
            <wp:extent cx="2332791" cy="793630"/>
            <wp:effectExtent l="0" t="0" r="0" b="698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351607" cy="800031"/>
                    </a:xfrm>
                    <a:prstGeom prst="rect">
                      <a:avLst/>
                    </a:prstGeom>
                  </pic:spPr>
                </pic:pic>
              </a:graphicData>
            </a:graphic>
          </wp:inline>
        </w:drawing>
      </w:r>
    </w:p>
    <w:p w14:paraId="33FDD6E3" w14:textId="57878359" w:rsidR="009F4089" w:rsidRDefault="009F4089" w:rsidP="009F4089">
      <w:pPr>
        <w:pStyle w:val="Titre3"/>
      </w:pPr>
      <w:bookmarkStart w:id="53" w:name="_Toc76481228"/>
      <w:r>
        <w:lastRenderedPageBreak/>
        <w:t xml:space="preserve">Cas du retour </w:t>
      </w:r>
      <w:r w:rsidR="007701AE">
        <w:t xml:space="preserve">de jeu de pattern </w:t>
      </w:r>
      <w:r>
        <w:t>depuis</w:t>
      </w:r>
      <w:r w:rsidR="007701AE">
        <w:t xml:space="preserve"> la DAW</w:t>
      </w:r>
      <w:bookmarkEnd w:id="53"/>
    </w:p>
    <w:p w14:paraId="115DA00A" w14:textId="77777777" w:rsidR="00891518" w:rsidRDefault="007701AE" w:rsidP="00891518">
      <w:pPr>
        <w:jc w:val="both"/>
      </w:pPr>
      <w:r>
        <w:t>La logique est la même, mais le principe du stinger est dépendant d’un pattern en particulier.</w:t>
      </w:r>
      <w:r w:rsidR="00891518">
        <w:t xml:space="preserve"> Ce cas fonctionne même quand la réaction se fait </w:t>
      </w:r>
      <w:r w:rsidR="00891518" w:rsidRPr="00891518">
        <w:rPr>
          <w:i/>
          <w:iCs/>
        </w:rPr>
        <w:t>à la sélection</w:t>
      </w:r>
      <w:r w:rsidR="00891518">
        <w:t xml:space="preserve"> car </w:t>
      </w:r>
      <w:r w:rsidR="00891518" w:rsidRPr="007701AE">
        <w:t xml:space="preserve">le signal du pattern </w:t>
      </w:r>
      <w:r w:rsidR="00891518" w:rsidRPr="00DD424B">
        <w:t xml:space="preserve">est émis </w:t>
      </w:r>
      <w:r w:rsidR="00891518">
        <w:t xml:space="preserve">par la DAW </w:t>
      </w:r>
      <w:r w:rsidR="00891518" w:rsidRPr="00DD424B">
        <w:t>au moment où le pattern est lancé.</w:t>
      </w:r>
    </w:p>
    <w:p w14:paraId="1D78498A" w14:textId="77777777" w:rsidR="007701AE" w:rsidRDefault="007701AE" w:rsidP="009F4089">
      <w:r>
        <w:rPr>
          <w:noProof/>
        </w:rPr>
        <w:drawing>
          <wp:inline distT="0" distB="0" distL="0" distR="0" wp14:anchorId="40C09121" wp14:editId="4623E77F">
            <wp:extent cx="2332355" cy="783671"/>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53679" cy="790836"/>
                    </a:xfrm>
                    <a:prstGeom prst="rect">
                      <a:avLst/>
                    </a:prstGeom>
                  </pic:spPr>
                </pic:pic>
              </a:graphicData>
            </a:graphic>
          </wp:inline>
        </w:drawing>
      </w:r>
    </w:p>
    <w:p w14:paraId="1DABB371" w14:textId="77777777" w:rsidR="009F4089" w:rsidRDefault="009F4089" w:rsidP="009F4089">
      <w:pPr>
        <w:pBdr>
          <w:top w:val="single" w:sz="4" w:space="1" w:color="auto"/>
          <w:left w:val="single" w:sz="4" w:space="4" w:color="auto"/>
          <w:bottom w:val="single" w:sz="4" w:space="1" w:color="auto"/>
          <w:right w:val="single" w:sz="4" w:space="4" w:color="auto"/>
        </w:pBdr>
      </w:pPr>
      <w:r w:rsidRPr="00DD424B">
        <w:rPr>
          <w:b/>
          <w:bCs/>
        </w:rPr>
        <w:t>Remarque</w:t>
      </w:r>
      <w:r>
        <w:t xml:space="preserve"> : Plutôt que de compter des </w:t>
      </w:r>
      <w:proofErr w:type="spellStart"/>
      <w:r w:rsidRPr="00D157CE">
        <w:rPr>
          <w:i/>
          <w:iCs/>
        </w:rPr>
        <w:t>ticks</w:t>
      </w:r>
      <w:proofErr w:type="spellEnd"/>
      <w:r>
        <w:t xml:space="preserve">, on peut dans la conception du </w:t>
      </w:r>
      <w:r w:rsidRPr="00525B48">
        <w:rPr>
          <w:i/>
          <w:iCs/>
        </w:rPr>
        <w:t>stinger</w:t>
      </w:r>
      <w:r>
        <w:t xml:space="preserve"> prévoir un silence initial pour décaler le son. On n’a pas de contrainte sur la durée des patterns.</w:t>
      </w:r>
    </w:p>
    <w:p w14:paraId="686C5638" w14:textId="77777777" w:rsidR="007701AE" w:rsidRDefault="007701AE">
      <w:pPr>
        <w:rPr>
          <w:rFonts w:asciiTheme="majorHAnsi" w:eastAsiaTheme="majorEastAsia" w:hAnsiTheme="majorHAnsi" w:cstheme="majorBidi"/>
          <w:b/>
          <w:bCs/>
          <w:smallCaps/>
          <w:color w:val="000000" w:themeColor="text1"/>
          <w:sz w:val="36"/>
          <w:szCs w:val="36"/>
        </w:rPr>
      </w:pPr>
      <w:r>
        <w:br w:type="page"/>
      </w:r>
    </w:p>
    <w:p w14:paraId="2FAF17ED" w14:textId="53886F36" w:rsidR="009F4089" w:rsidRDefault="009F4089" w:rsidP="00D157CE">
      <w:pPr>
        <w:pStyle w:val="Titre2"/>
      </w:pPr>
      <w:bookmarkStart w:id="54" w:name="_Ref38545561"/>
      <w:bookmarkStart w:id="55" w:name="_Ref38545571"/>
      <w:bookmarkStart w:id="56" w:name="_Toc76481229"/>
      <w:r>
        <w:lastRenderedPageBreak/>
        <w:t>Priorité dans les files d’attente</w:t>
      </w:r>
      <w:bookmarkEnd w:id="54"/>
      <w:bookmarkEnd w:id="55"/>
      <w:bookmarkEnd w:id="56"/>
    </w:p>
    <w:p w14:paraId="6B359B90" w14:textId="3FBF4AEB" w:rsidR="009F4089" w:rsidRPr="00395E6C" w:rsidRDefault="009F4089" w:rsidP="009F4089">
      <w:pPr>
        <w:pBdr>
          <w:top w:val="single" w:sz="4" w:space="1" w:color="auto"/>
          <w:left w:val="single" w:sz="4" w:space="4" w:color="auto"/>
          <w:bottom w:val="single" w:sz="4" w:space="1" w:color="auto"/>
          <w:right w:val="single" w:sz="4" w:space="4" w:color="auto"/>
        </w:pBdr>
        <w:rPr>
          <w:b/>
          <w:bCs/>
          <w:color w:val="FF0000"/>
        </w:rPr>
      </w:pPr>
      <w:r w:rsidRPr="003C02D3">
        <w:rPr>
          <w:b/>
          <w:bCs/>
          <w:color w:val="FF0000"/>
        </w:rPr>
        <w:t>Attention</w:t>
      </w:r>
      <w:r w:rsidRPr="00395E6C">
        <w:rPr>
          <w:b/>
          <w:bCs/>
          <w:color w:val="FF0000"/>
        </w:rPr>
        <w:t xml:space="preserve"> : Ne pas utiliser </w:t>
      </w:r>
      <w:r>
        <w:rPr>
          <w:b/>
          <w:bCs/>
          <w:color w:val="FF0000"/>
        </w:rPr>
        <w:t xml:space="preserve">d’algorithme de modification des </w:t>
      </w:r>
      <w:proofErr w:type="spellStart"/>
      <w:r>
        <w:rPr>
          <w:b/>
          <w:bCs/>
          <w:color w:val="FF0000"/>
        </w:rPr>
        <w:t>FIFOs</w:t>
      </w:r>
      <w:proofErr w:type="spellEnd"/>
      <w:r>
        <w:rPr>
          <w:b/>
          <w:bCs/>
          <w:color w:val="FF0000"/>
        </w:rPr>
        <w:t xml:space="preserve"> </w:t>
      </w:r>
      <w:r w:rsidRPr="00395E6C">
        <w:rPr>
          <w:b/>
          <w:bCs/>
          <w:color w:val="FF0000"/>
        </w:rPr>
        <w:t>en musique interactive si l’algorithme peut supprimer des patterns des files d’attente FIFO</w:t>
      </w:r>
      <w:r>
        <w:rPr>
          <w:b/>
          <w:bCs/>
          <w:color w:val="FF0000"/>
        </w:rPr>
        <w:t>, ceci crée des situations de blocage sur les clients qui attendent un retour sur le jeu des patterns demandés.</w:t>
      </w:r>
    </w:p>
    <w:p w14:paraId="029DD38F" w14:textId="77777777" w:rsidR="009F4089" w:rsidRDefault="009F4089" w:rsidP="009F4089">
      <w:r>
        <w:t>Il est possible d’activer un traitement des files d’attente (FIFO). Il faut ajouter la commande suivant dans le fichier de configuration de la pièce :</w:t>
      </w:r>
    </w:p>
    <w:p w14:paraId="7BC9CC51" w14:textId="77777777" w:rsidR="009F4089" w:rsidRDefault="009F4089" w:rsidP="009F4089">
      <w:pPr>
        <w:ind w:firstLine="708"/>
      </w:pPr>
      <w:proofErr w:type="spellStart"/>
      <w:proofErr w:type="gramStart"/>
      <w:r w:rsidRPr="00A66311">
        <w:t>exports.</w:t>
      </w:r>
      <w:r w:rsidRPr="003A0F23">
        <w:rPr>
          <w:rFonts w:ascii="Consolas" w:hAnsi="Consolas"/>
          <w:sz w:val="20"/>
          <w:szCs w:val="20"/>
        </w:rPr>
        <w:t>algoGestionFifo</w:t>
      </w:r>
      <w:proofErr w:type="spellEnd"/>
      <w:proofErr w:type="gramEnd"/>
      <w:r w:rsidRPr="00A66311">
        <w:t xml:space="preserve"> = 1;</w:t>
      </w:r>
    </w:p>
    <w:p w14:paraId="07B0488D" w14:textId="5FC12A02" w:rsidR="009F4089" w:rsidRDefault="009F4089" w:rsidP="009F4089">
      <w:pPr>
        <w:jc w:val="both"/>
      </w:pPr>
      <w:r>
        <w:t>(</w:t>
      </w:r>
      <w:proofErr w:type="gramStart"/>
      <w:r>
        <w:t>la</w:t>
      </w:r>
      <w:proofErr w:type="gramEnd"/>
      <w:r>
        <w:t xml:space="preserve"> valeur 1 assigné permet d’envisager que l’on </w:t>
      </w:r>
      <w:r w:rsidR="002673D0">
        <w:t>peut</w:t>
      </w:r>
      <w:r>
        <w:t xml:space="preserve"> développer plusieurs types d’algorithmes et leur donner des identifiants différents).</w:t>
      </w:r>
    </w:p>
    <w:p w14:paraId="10DBFCDA" w14:textId="59B5D713" w:rsidR="009F4089" w:rsidRDefault="009F4089" w:rsidP="009F4089">
      <w:pPr>
        <w:jc w:val="both"/>
      </w:pPr>
      <w:r>
        <w:t xml:space="preserve">Il faut que pour chaque pattern dans le fichier csv in définisse un type au pattern à l’index 7 de chaque ligne. On définit cinq types de pattern. D : Début, M : Milieu, F : Fin. N : neutre (sans traitement) et P : Pain (un pain = mauvais pattern). Le type est déclaré par une valeur numérique dans le fichier de configuration csv des patterns : 1 pour D, 2 pour M, 3 pour fin et 4 pour neutre, 5 pour « pain ». Le type P est utilisé dans des contextes de jeux interactifs, ou un joueur sélectionne un pattern qui ne sonne pas dans la pièce ou la liste des patterns du client </w:t>
      </w:r>
      <w:proofErr w:type="spellStart"/>
      <w:r w:rsidR="008A5829">
        <w:t>skini</w:t>
      </w:r>
      <w:proofErr w:type="spellEnd"/>
      <w:r>
        <w:t>).</w:t>
      </w:r>
    </w:p>
    <w:p w14:paraId="627FF070" w14:textId="77777777" w:rsidR="009F4089" w:rsidRDefault="009F4089" w:rsidP="009F4089">
      <w:pPr>
        <w:jc w:val="both"/>
      </w:pPr>
      <w:r>
        <w:t>Pour améliorer la structure des phrases musicales on regarde l’état d’une file d’attente avant d’y ajouter un pattern. Comme on écrit dans une FIFO en ajoutant un dernier élément et lie en retirant le premier, on balaye une FIFO en commençant par la fin (dernier ajout) pour intervenir sur les derniers pattern mis dans la FIFO, les plus récents donc. Voici l’algorithme en place :</w:t>
      </w:r>
    </w:p>
    <w:p w14:paraId="6137F032" w14:textId="77777777" w:rsidR="009F4089" w:rsidRDefault="009F4089" w:rsidP="009F4089">
      <w:r>
        <w:t>A) Pour ajouter un pattern F dans une file :</w:t>
      </w:r>
    </w:p>
    <w:p w14:paraId="3A06A381" w14:textId="77777777" w:rsidR="009F4089" w:rsidRDefault="009F4089" w:rsidP="009F4089">
      <w:pPr>
        <w:pStyle w:val="Paragraphedeliste"/>
        <w:numPr>
          <w:ilvl w:val="0"/>
          <w:numId w:val="19"/>
        </w:numPr>
      </w:pPr>
      <w:r>
        <w:t>Si dans la file il y a 2 D qui se suivent, on insère F entre les deux.</w:t>
      </w:r>
    </w:p>
    <w:p w14:paraId="2BBB5093" w14:textId="77777777" w:rsidR="009F4089" w:rsidRDefault="009F4089" w:rsidP="009F4089">
      <w:pPr>
        <w:pStyle w:val="Paragraphedeliste"/>
        <w:numPr>
          <w:ilvl w:val="0"/>
          <w:numId w:val="19"/>
        </w:numPr>
      </w:pPr>
      <w:r>
        <w:t>Si dans la file il y a 2 M qui se suivent, on insère F entre les deux.</w:t>
      </w:r>
    </w:p>
    <w:p w14:paraId="4C0EE088" w14:textId="77777777" w:rsidR="009F4089" w:rsidRDefault="009F4089" w:rsidP="009F4089">
      <w:pPr>
        <w:pStyle w:val="Paragraphedeliste"/>
        <w:numPr>
          <w:ilvl w:val="0"/>
          <w:numId w:val="19"/>
        </w:numPr>
      </w:pPr>
      <w:r>
        <w:t>Si le dernier élément de la queue est déjà un F, on cherche un D qui soit suivi d’un M, si on en trouve un on met le F à empiler juste après ce D.</w:t>
      </w:r>
    </w:p>
    <w:p w14:paraId="71C8A608" w14:textId="77777777" w:rsidR="009F4089" w:rsidRDefault="009F4089" w:rsidP="009F4089">
      <w:pPr>
        <w:pStyle w:val="Paragraphedeliste"/>
        <w:numPr>
          <w:ilvl w:val="0"/>
          <w:numId w:val="19"/>
        </w:numPr>
      </w:pPr>
      <w:r>
        <w:t xml:space="preserve">Sinon on empile F (ce qui donne deux F d’affilée) </w:t>
      </w:r>
    </w:p>
    <w:p w14:paraId="39967EF0" w14:textId="77777777" w:rsidR="009F4089" w:rsidRDefault="009F4089" w:rsidP="009F4089">
      <w:pPr>
        <w:ind w:left="360"/>
      </w:pPr>
      <w:r>
        <w:t>On peut donc avoir des suites de F</w:t>
      </w:r>
    </w:p>
    <w:p w14:paraId="5D9084BE" w14:textId="77777777" w:rsidR="009F4089" w:rsidRDefault="009F4089" w:rsidP="009F4089">
      <w:r>
        <w:t>B) Pour ajouter un pattern D dans une file :</w:t>
      </w:r>
    </w:p>
    <w:p w14:paraId="0C4158C6" w14:textId="77777777" w:rsidR="009F4089" w:rsidRDefault="009F4089" w:rsidP="009F4089">
      <w:pPr>
        <w:pStyle w:val="Paragraphedeliste"/>
        <w:numPr>
          <w:ilvl w:val="0"/>
          <w:numId w:val="20"/>
        </w:numPr>
      </w:pPr>
      <w:r>
        <w:t>Si dans la file il y a un F sans D avant on insère D avant ce F.</w:t>
      </w:r>
    </w:p>
    <w:p w14:paraId="41F75F0C" w14:textId="77777777" w:rsidR="009F4089" w:rsidRDefault="009F4089" w:rsidP="009F4089">
      <w:pPr>
        <w:pStyle w:val="Paragraphedeliste"/>
        <w:numPr>
          <w:ilvl w:val="0"/>
          <w:numId w:val="20"/>
        </w:numPr>
      </w:pPr>
      <w:r>
        <w:t>Si dans la file il y a un M sans D avant on insère D avant ce M.</w:t>
      </w:r>
    </w:p>
    <w:p w14:paraId="4A063543" w14:textId="77777777" w:rsidR="009F4089" w:rsidRDefault="009F4089" w:rsidP="009F4089">
      <w:pPr>
        <w:pStyle w:val="Paragraphedeliste"/>
        <w:numPr>
          <w:ilvl w:val="0"/>
          <w:numId w:val="20"/>
        </w:numPr>
      </w:pPr>
      <w:r>
        <w:t>Sinon on empile D (ce qui donne deux D d’affilée)</w:t>
      </w:r>
    </w:p>
    <w:p w14:paraId="6B362660" w14:textId="77777777" w:rsidR="009F4089" w:rsidRDefault="009F4089" w:rsidP="009F4089">
      <w:pPr>
        <w:ind w:left="360"/>
      </w:pPr>
      <w:r>
        <w:t>On peut donc avoir des suites de D</w:t>
      </w:r>
    </w:p>
    <w:p w14:paraId="176B2551" w14:textId="77777777" w:rsidR="009F4089" w:rsidRDefault="009F4089" w:rsidP="009F4089">
      <w:r>
        <w:t>C) Pour ajouter un pattern M dans une file :</w:t>
      </w:r>
    </w:p>
    <w:p w14:paraId="04835265" w14:textId="77777777" w:rsidR="009F4089" w:rsidRDefault="009F4089" w:rsidP="009F4089">
      <w:pPr>
        <w:pStyle w:val="Paragraphedeliste"/>
        <w:numPr>
          <w:ilvl w:val="0"/>
          <w:numId w:val="21"/>
        </w:numPr>
      </w:pPr>
      <w:r>
        <w:t>Si dans la file il y a un D immédiatement suivi d’un F on met M entre les deux.</w:t>
      </w:r>
    </w:p>
    <w:p w14:paraId="3CFCA87C" w14:textId="77777777" w:rsidR="009F4089" w:rsidRDefault="009F4089" w:rsidP="009F4089">
      <w:pPr>
        <w:pStyle w:val="Paragraphedeliste"/>
        <w:numPr>
          <w:ilvl w:val="0"/>
          <w:numId w:val="21"/>
        </w:numPr>
      </w:pPr>
      <w:r>
        <w:t>Si dans la file il y a 2 D qui se suivent on met M entre les deux.</w:t>
      </w:r>
    </w:p>
    <w:p w14:paraId="43D874F0" w14:textId="77777777" w:rsidR="009F4089" w:rsidRDefault="009F4089" w:rsidP="009F4089">
      <w:pPr>
        <w:pStyle w:val="Paragraphedeliste"/>
        <w:numPr>
          <w:ilvl w:val="0"/>
          <w:numId w:val="21"/>
        </w:numPr>
      </w:pPr>
      <w:r>
        <w:t>Si dans la file il y a 2 F qui se suivent on met M entre les deux.</w:t>
      </w:r>
    </w:p>
    <w:p w14:paraId="620AF77F" w14:textId="77777777" w:rsidR="009F4089" w:rsidRDefault="009F4089" w:rsidP="009F4089">
      <w:pPr>
        <w:pStyle w:val="Paragraphedeliste"/>
        <w:numPr>
          <w:ilvl w:val="0"/>
          <w:numId w:val="21"/>
        </w:numPr>
      </w:pPr>
      <w:r>
        <w:t>Sinon on empile M (ce qui donne deux M d’affilée, mais n’est pas un problème).</w:t>
      </w:r>
    </w:p>
    <w:p w14:paraId="59C5BAF2" w14:textId="77777777" w:rsidR="009F4089" w:rsidRDefault="009F4089" w:rsidP="009F4089">
      <w:r>
        <w:t>Si l’on souhaite ne pas avoir de suite de D ou de F, il ne faut rien faire dans les cas 1.4 et B.3. C’est possible en musique générative pas en musique interactive.</w:t>
      </w:r>
    </w:p>
    <w:p w14:paraId="11A1C0C4" w14:textId="77777777" w:rsidR="009F4089" w:rsidRDefault="009F4089" w:rsidP="009F4089">
      <w:r>
        <w:lastRenderedPageBreak/>
        <w:t>D) Pour un pattern N on ne fait pas de traitement.</w:t>
      </w:r>
    </w:p>
    <w:p w14:paraId="056CD36F" w14:textId="32CEBCC8" w:rsidR="009F4089" w:rsidRDefault="009F4089" w:rsidP="009F4089">
      <w:r>
        <w:t>Voir dans le fichier ./serveur/controle</w:t>
      </w:r>
      <w:r w:rsidR="00BE06EE">
        <w:t>DAW</w:t>
      </w:r>
      <w:r>
        <w:t xml:space="preserve">.js la fonction </w:t>
      </w:r>
      <w:proofErr w:type="spellStart"/>
      <w:proofErr w:type="gramStart"/>
      <w:r w:rsidRPr="00B866AC">
        <w:rPr>
          <w:rFonts w:ascii="Consolas" w:hAnsi="Consolas"/>
          <w:sz w:val="20"/>
          <w:szCs w:val="20"/>
        </w:rPr>
        <w:t>ordonneFifo</w:t>
      </w:r>
      <w:proofErr w:type="spellEnd"/>
      <w:r w:rsidRPr="00B866AC">
        <w:rPr>
          <w:rFonts w:ascii="Consolas" w:hAnsi="Consolas"/>
        </w:rPr>
        <w:t>(</w:t>
      </w:r>
      <w:proofErr w:type="gramEnd"/>
      <w:r w:rsidRPr="00B866AC">
        <w:rPr>
          <w:rFonts w:ascii="Consolas" w:hAnsi="Consolas"/>
        </w:rPr>
        <w:t xml:space="preserve">) </w:t>
      </w:r>
      <w:r>
        <w:t>pour avoir le détail de l’algorithme effectivement en place.</w:t>
      </w:r>
    </w:p>
    <w:p w14:paraId="5073E394" w14:textId="348DF72C" w:rsidR="00F76F2F" w:rsidRDefault="00F76F2F" w:rsidP="00D157CE">
      <w:pPr>
        <w:pStyle w:val="Titre3"/>
      </w:pPr>
      <w:bookmarkStart w:id="57" w:name="_Toc76481230"/>
      <w:r>
        <w:t>Exemple de programmation d’un duel de solos</w:t>
      </w:r>
      <w:r w:rsidR="00274A0C">
        <w:t xml:space="preserve"> (revoir pour Node)</w:t>
      </w:r>
      <w:bookmarkEnd w:id="57"/>
    </w:p>
    <w:p w14:paraId="6B561EAB" w14:textId="77777777" w:rsidR="00EE4221" w:rsidRDefault="004B6417" w:rsidP="004B6417">
      <w:pPr>
        <w:jc w:val="both"/>
      </w:pPr>
      <w:r>
        <w:t xml:space="preserve">Les patterns sont utilisés uniquement sous forme de groupes. Le simulateur est utilisé sur un groupe dédié. Ceci est décrit dans le fichier de configuration de la pièce </w:t>
      </w:r>
      <w:r w:rsidR="00EE4221">
        <w:t>(</w:t>
      </w:r>
      <w:proofErr w:type="spellStart"/>
      <w:r w:rsidR="00EE4221">
        <w:t>funkBitwig</w:t>
      </w:r>
      <w:proofErr w:type="spellEnd"/>
      <w:r w:rsidR="00EE4221">
        <w:t xml:space="preserve">) </w:t>
      </w:r>
      <w:r>
        <w:t>en précisant que le simulateur est associé au dernier groupe. Ici nous avons les groupes 0 et 1 pou</w:t>
      </w:r>
      <w:r w:rsidR="00EE4221">
        <w:t>r</w:t>
      </w:r>
      <w:r>
        <w:t xml:space="preserve"> les joueurs et le groupe 2 pour le simulateur. </w:t>
      </w:r>
    </w:p>
    <w:p w14:paraId="6D4C5670" w14:textId="6B4A1354" w:rsidR="00EE4221" w:rsidRDefault="00EE4221" w:rsidP="004B6417">
      <w:pPr>
        <w:jc w:val="both"/>
      </w:pPr>
      <w:r>
        <w:rPr>
          <w:noProof/>
        </w:rPr>
        <w:drawing>
          <wp:inline distT="0" distB="0" distL="0" distR="0" wp14:anchorId="13D45C87" wp14:editId="54EE66CE">
            <wp:extent cx="3190875" cy="361950"/>
            <wp:effectExtent l="0" t="0" r="9525" b="0"/>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90875" cy="361950"/>
                    </a:xfrm>
                    <a:prstGeom prst="rect">
                      <a:avLst/>
                    </a:prstGeom>
                  </pic:spPr>
                </pic:pic>
              </a:graphicData>
            </a:graphic>
          </wp:inline>
        </w:drawing>
      </w:r>
    </w:p>
    <w:p w14:paraId="02F662EC" w14:textId="714FDAD8" w:rsidR="004B6417" w:rsidRDefault="004B6417" w:rsidP="004B6417">
      <w:pPr>
        <w:jc w:val="both"/>
      </w:pPr>
      <w:r>
        <w:t>Le simulateur se lance avec l’option « -</w:t>
      </w:r>
      <w:proofErr w:type="spellStart"/>
      <w:r>
        <w:t>sim</w:t>
      </w:r>
      <w:proofErr w:type="spellEnd"/>
      <w:r>
        <w:t> », il joue la parti</w:t>
      </w:r>
      <w:r w:rsidR="00E764BA">
        <w:t>e</w:t>
      </w:r>
      <w:r>
        <w:t xml:space="preserve"> rythmique indépendamment des solistes saxo et synthé.</w:t>
      </w:r>
    </w:p>
    <w:p w14:paraId="7613DE56" w14:textId="42C68921" w:rsidR="00E23D4A" w:rsidRPr="004B6417" w:rsidRDefault="00E23D4A" w:rsidP="004B6417">
      <w:pPr>
        <w:jc w:val="both"/>
      </w:pPr>
      <w:r>
        <w:t xml:space="preserve">Tous les patterns ont la même longueur de 4 pulsations, il est donc plus économique en ressource de prendre un </w:t>
      </w:r>
      <w:proofErr w:type="spellStart"/>
      <w:r>
        <w:t>tick</w:t>
      </w:r>
      <w:proofErr w:type="spellEnd"/>
      <w:r>
        <w:t xml:space="preserve"> de 4 pulsations. Ceci permet de synchroniser facilement les transpositions. La limite serait sur des changements de tempo qui ne sont pas à l’ordre du jour pour cette pièce funky.</w:t>
      </w:r>
    </w:p>
    <w:p w14:paraId="57604FAE" w14:textId="0F46CDCA" w:rsidR="00F76F2F" w:rsidRPr="007C1F1E" w:rsidRDefault="00F76F2F" w:rsidP="00BA399F">
      <w:r>
        <w:rPr>
          <w:noProof/>
        </w:rPr>
        <w:lastRenderedPageBreak/>
        <w:drawing>
          <wp:inline distT="0" distB="0" distL="0" distR="0" wp14:anchorId="2A5187BD" wp14:editId="2E941486">
            <wp:extent cx="4168140" cy="8655090"/>
            <wp:effectExtent l="0" t="0" r="381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74994" cy="8669323"/>
                    </a:xfrm>
                    <a:prstGeom prst="rect">
                      <a:avLst/>
                    </a:prstGeom>
                  </pic:spPr>
                </pic:pic>
              </a:graphicData>
            </a:graphic>
          </wp:inline>
        </w:drawing>
      </w:r>
    </w:p>
    <w:p w14:paraId="5EB2C445" w14:textId="06232FBF" w:rsidR="00F76F2F" w:rsidRDefault="00F76F2F" w:rsidP="00D157CE">
      <w:pPr>
        <w:pStyle w:val="Titre3"/>
      </w:pPr>
      <w:bookmarkStart w:id="58" w:name="_Toc76481231"/>
      <w:r>
        <w:lastRenderedPageBreak/>
        <w:t>Exemple de transposition en boucle</w:t>
      </w:r>
      <w:bookmarkEnd w:id="58"/>
    </w:p>
    <w:p w14:paraId="7AF7EFDC" w14:textId="77777777" w:rsidR="00E23D4A" w:rsidRPr="00E979C6" w:rsidRDefault="00E23D4A" w:rsidP="00E979C6"/>
    <w:p w14:paraId="7FDFB9EF" w14:textId="2973CA62" w:rsidR="00F76F2F" w:rsidRDefault="00274A0C" w:rsidP="00E979C6">
      <w:pPr>
        <w:rPr>
          <w:rFonts w:eastAsiaTheme="majorEastAsia"/>
        </w:rPr>
      </w:pPr>
      <w:r>
        <w:rPr>
          <w:noProof/>
        </w:rPr>
        <w:drawing>
          <wp:inline distT="0" distB="0" distL="0" distR="0" wp14:anchorId="3331A1A2" wp14:editId="0DC3BC0B">
            <wp:extent cx="3105509" cy="2796848"/>
            <wp:effectExtent l="0" t="0" r="0" b="381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13761" cy="2804280"/>
                    </a:xfrm>
                    <a:prstGeom prst="rect">
                      <a:avLst/>
                    </a:prstGeom>
                  </pic:spPr>
                </pic:pic>
              </a:graphicData>
            </a:graphic>
          </wp:inline>
        </w:drawing>
      </w:r>
    </w:p>
    <w:p w14:paraId="79C745CB" w14:textId="6CCD8723" w:rsidR="00E979C6" w:rsidRDefault="00E979C6" w:rsidP="00E979C6">
      <w:pPr>
        <w:rPr>
          <w:rFonts w:eastAsiaTheme="majorEastAsia"/>
        </w:rPr>
      </w:pPr>
    </w:p>
    <w:p w14:paraId="23C63670" w14:textId="77777777" w:rsidR="00E979C6" w:rsidRDefault="00E979C6" w:rsidP="00E979C6">
      <w:pPr>
        <w:rPr>
          <w:rFonts w:eastAsiaTheme="majorEastAsia"/>
        </w:rPr>
      </w:pPr>
    </w:p>
    <w:p w14:paraId="23B2B3E4" w14:textId="77777777" w:rsidR="00274A0C" w:rsidRDefault="00274A0C">
      <w:pPr>
        <w:rPr>
          <w:rFonts w:asciiTheme="majorHAnsi" w:eastAsiaTheme="majorEastAsia" w:hAnsiTheme="majorHAnsi" w:cstheme="majorBidi"/>
          <w:b/>
          <w:bCs/>
          <w:smallCaps/>
          <w:color w:val="000000" w:themeColor="text1"/>
          <w:sz w:val="36"/>
          <w:szCs w:val="36"/>
        </w:rPr>
      </w:pPr>
      <w:r>
        <w:br w:type="page"/>
      </w:r>
    </w:p>
    <w:p w14:paraId="0FBCE551" w14:textId="7FD87436" w:rsidR="00D157CE" w:rsidRDefault="00D157CE" w:rsidP="00D157CE">
      <w:pPr>
        <w:pStyle w:val="Titre1"/>
      </w:pPr>
      <w:bookmarkStart w:id="59" w:name="_Toc76481232"/>
      <w:r>
        <w:lastRenderedPageBreak/>
        <w:t>Avec des musiciens</w:t>
      </w:r>
      <w:r w:rsidR="00101722">
        <w:t xml:space="preserve"> (Revoir avec Node.js)</w:t>
      </w:r>
      <w:bookmarkEnd w:id="59"/>
    </w:p>
    <w:p w14:paraId="5CB5FDEF" w14:textId="77777777" w:rsidR="00D157CE" w:rsidRDefault="00D157CE" w:rsidP="00D157CE">
      <w:r>
        <w:t xml:space="preserve">Avec des musiciens, Skini met en place un décompte avant le jeu du premier pattern dans une file d’attente. </w:t>
      </w:r>
    </w:p>
    <w:p w14:paraId="4CDBABCA" w14:textId="77777777" w:rsidR="00D157CE" w:rsidRDefault="00D157CE" w:rsidP="00D157CE">
      <w:pPr>
        <w:jc w:val="both"/>
      </w:pPr>
      <w:r>
        <w:t>Dans le fichier de configuration de la pièce, pour mettre en place les spécificités liées au jeu avec des musiciens :</w:t>
      </w:r>
    </w:p>
    <w:p w14:paraId="225A48CA" w14:textId="77777777" w:rsidR="00D157CE" w:rsidRPr="00992B99" w:rsidRDefault="00D157CE" w:rsidP="00D157CE">
      <w:pPr>
        <w:rPr>
          <w:rFonts w:ascii="Consolas" w:hAnsi="Consolas"/>
        </w:rPr>
      </w:pPr>
      <w:proofErr w:type="spellStart"/>
      <w:proofErr w:type="gramStart"/>
      <w:r w:rsidRPr="00992B99">
        <w:rPr>
          <w:rFonts w:ascii="Consolas" w:hAnsi="Consolas"/>
        </w:rPr>
        <w:t>exports.avecMusicien</w:t>
      </w:r>
      <w:proofErr w:type="spellEnd"/>
      <w:proofErr w:type="gramEnd"/>
      <w:r w:rsidRPr="00992B99">
        <w:rPr>
          <w:rFonts w:ascii="Consolas" w:hAnsi="Consolas"/>
        </w:rPr>
        <w:t xml:space="preserve"> = </w:t>
      </w:r>
      <w:proofErr w:type="spellStart"/>
      <w:r w:rsidRPr="00992B99">
        <w:rPr>
          <w:rFonts w:ascii="Consolas" w:hAnsi="Consolas"/>
        </w:rPr>
        <w:t>true</w:t>
      </w:r>
      <w:proofErr w:type="spellEnd"/>
      <w:r w:rsidRPr="00992B99">
        <w:rPr>
          <w:rFonts w:ascii="Consolas" w:hAnsi="Consolas"/>
        </w:rPr>
        <w:t>;</w:t>
      </w:r>
    </w:p>
    <w:p w14:paraId="7CA73024" w14:textId="77777777" w:rsidR="00D157CE" w:rsidRDefault="00D157CE" w:rsidP="00D157CE">
      <w:pPr>
        <w:jc w:val="both"/>
      </w:pPr>
      <w:r>
        <w:t>Ceci introduit un pattern vide avant le premier pattern dans une FIFO.</w:t>
      </w:r>
    </w:p>
    <w:p w14:paraId="34EECF36" w14:textId="77777777" w:rsidR="00D157CE" w:rsidRDefault="00D157CE" w:rsidP="00D157CE">
      <w:pPr>
        <w:jc w:val="both"/>
      </w:pPr>
      <w:r>
        <w:t xml:space="preserve">ATTENTION : Ce décalage se fait en fonction du </w:t>
      </w:r>
      <w:proofErr w:type="spellStart"/>
      <w:r w:rsidRPr="008A5829">
        <w:rPr>
          <w:i/>
          <w:iCs/>
        </w:rPr>
        <w:t>tick</w:t>
      </w:r>
      <w:proofErr w:type="spellEnd"/>
      <w:r>
        <w:t xml:space="preserve"> </w:t>
      </w:r>
      <w:r w:rsidRPr="00291E9B">
        <w:t>(et non de la pulsation)</w:t>
      </w:r>
      <w:r>
        <w:t xml:space="preserve"> et doit être un multiple du </w:t>
      </w:r>
      <w:proofErr w:type="spellStart"/>
      <w:r>
        <w:rPr>
          <w:i/>
          <w:iCs/>
        </w:rPr>
        <w:t>tick</w:t>
      </w:r>
      <w:proofErr w:type="spellEnd"/>
      <w:r w:rsidRPr="004B015A">
        <w:t>, sinon</w:t>
      </w:r>
      <w:r>
        <w:t xml:space="preserve"> le </w:t>
      </w:r>
      <w:proofErr w:type="spellStart"/>
      <w:r>
        <w:t>player</w:t>
      </w:r>
      <w:proofErr w:type="spellEnd"/>
      <w:r>
        <w:t xml:space="preserve"> se bloque.</w:t>
      </w:r>
    </w:p>
    <w:p w14:paraId="48902774" w14:textId="77777777" w:rsidR="00D157CE" w:rsidRDefault="00D157CE" w:rsidP="00D157CE">
      <w:proofErr w:type="spellStart"/>
      <w:proofErr w:type="gramStart"/>
      <w:r>
        <w:t>exports.decalageFIFOavecMusicien</w:t>
      </w:r>
      <w:proofErr w:type="spellEnd"/>
      <w:proofErr w:type="gramEnd"/>
      <w:r>
        <w:t xml:space="preserve"> = 8;</w:t>
      </w:r>
    </w:p>
    <w:p w14:paraId="5D466900" w14:textId="77777777" w:rsidR="00D157CE" w:rsidRDefault="00D157CE" w:rsidP="00D157CE">
      <w:r>
        <w:t>Pour spécifier la position des fichiers partitions des patterns en format jpg, dans le fichier de configuration de la pièce nous aurons par exemple :</w:t>
      </w:r>
    </w:p>
    <w:p w14:paraId="7137195C" w14:textId="77777777" w:rsidR="00D157CE" w:rsidRPr="00263252" w:rsidRDefault="00D157CE" w:rsidP="00D157CE">
      <w:pPr>
        <w:spacing w:after="0"/>
        <w:rPr>
          <w:rFonts w:ascii="Consolas" w:hAnsi="Consolas"/>
        </w:rPr>
      </w:pPr>
      <w:proofErr w:type="gramStart"/>
      <w:r w:rsidRPr="00263252">
        <w:rPr>
          <w:rFonts w:ascii="Consolas" w:hAnsi="Consolas"/>
        </w:rPr>
        <w:t>exports.patternScorePath</w:t>
      </w:r>
      <w:proofErr w:type="gramEnd"/>
      <w:r w:rsidRPr="00263252">
        <w:rPr>
          <w:rFonts w:ascii="Consolas" w:hAnsi="Consolas"/>
        </w:rPr>
        <w:t>1 = "";</w:t>
      </w:r>
    </w:p>
    <w:p w14:paraId="69D4E1FE" w14:textId="77777777" w:rsidR="00D157CE" w:rsidRDefault="00D157CE" w:rsidP="00D157CE">
      <w:pPr>
        <w:spacing w:after="0"/>
        <w:rPr>
          <w:rFonts w:ascii="Consolas" w:hAnsi="Consolas"/>
        </w:rPr>
      </w:pPr>
    </w:p>
    <w:p w14:paraId="26EECBFB" w14:textId="77777777" w:rsidR="00D157CE" w:rsidRPr="00B109F7" w:rsidRDefault="00D157CE" w:rsidP="00D157CE">
      <w:pPr>
        <w:spacing w:after="0"/>
      </w:pPr>
      <w:r w:rsidRPr="00B109F7">
        <w:t xml:space="preserve">Ces chemins </w:t>
      </w:r>
      <w:r>
        <w:t xml:space="preserve">sont relatifs au répertoire </w:t>
      </w:r>
      <w:proofErr w:type="gramStart"/>
      <w:r>
        <w:t>« .</w:t>
      </w:r>
      <w:proofErr w:type="gramEnd"/>
      <w:r>
        <w:t>/images ».</w:t>
      </w:r>
    </w:p>
    <w:p w14:paraId="32141594" w14:textId="77777777" w:rsidR="00D157CE" w:rsidRDefault="00D157CE" w:rsidP="00D157CE">
      <w:pPr>
        <w:rPr>
          <w:rFonts w:asciiTheme="majorHAnsi" w:eastAsiaTheme="majorEastAsia" w:hAnsiTheme="majorHAnsi" w:cstheme="majorBidi"/>
          <w:b/>
          <w:bCs/>
          <w:smallCaps/>
          <w:color w:val="000000" w:themeColor="text1"/>
          <w:sz w:val="36"/>
          <w:szCs w:val="36"/>
        </w:rPr>
      </w:pPr>
      <w:r>
        <w:br w:type="page"/>
      </w:r>
    </w:p>
    <w:p w14:paraId="1F7078EC" w14:textId="24A88E90" w:rsidR="003A0F23" w:rsidRDefault="00B866AC" w:rsidP="00B866AC">
      <w:pPr>
        <w:pStyle w:val="Titre1"/>
      </w:pPr>
      <w:bookmarkStart w:id="60" w:name="_Toc76481233"/>
      <w:r>
        <w:lastRenderedPageBreak/>
        <w:t xml:space="preserve">Interface OSC avec la plateforme de jeu </w:t>
      </w:r>
      <w:proofErr w:type="spellStart"/>
      <w:r>
        <w:t>Unreal</w:t>
      </w:r>
      <w:proofErr w:type="spellEnd"/>
      <w:r>
        <w:t xml:space="preserve"> </w:t>
      </w:r>
      <w:r w:rsidR="00105F15">
        <w:t xml:space="preserve">Engine </w:t>
      </w:r>
      <w:r>
        <w:t>4</w:t>
      </w:r>
      <w:bookmarkEnd w:id="26"/>
      <w:bookmarkEnd w:id="27"/>
      <w:bookmarkEnd w:id="28"/>
      <w:bookmarkEnd w:id="29"/>
      <w:r w:rsidR="00921197">
        <w:t xml:space="preserve"> (à revoir avec </w:t>
      </w:r>
      <w:proofErr w:type="spellStart"/>
      <w:r w:rsidR="00921197">
        <w:t>node</w:t>
      </w:r>
      <w:proofErr w:type="spellEnd"/>
      <w:r w:rsidR="00921197">
        <w:t>)</w:t>
      </w:r>
      <w:bookmarkEnd w:id="60"/>
    </w:p>
    <w:p w14:paraId="12495AEA" w14:textId="314BF548" w:rsidR="00AE0812" w:rsidRDefault="00AE0812" w:rsidP="00AE0812">
      <w:pPr>
        <w:pStyle w:val="Titre2"/>
      </w:pPr>
      <w:bookmarkStart w:id="61" w:name="_Toc76481234"/>
      <w:r>
        <w:t>Principe</w:t>
      </w:r>
      <w:bookmarkEnd w:id="61"/>
    </w:p>
    <w:p w14:paraId="46839A91" w14:textId="5B2AC160" w:rsidR="003A0F23" w:rsidRDefault="00B866AC" w:rsidP="00C92D29">
      <w:pPr>
        <w:jc w:val="both"/>
      </w:pPr>
      <w:r>
        <w:t>Si une plateforme de développement de jeu peut envoyer des commandes OSC, il est possible de générer des signaux dans l’orchestration à partir d’événements du jeu et inversement de générer des événement OSC dans le jeu à partir de l’orchestration.</w:t>
      </w:r>
    </w:p>
    <w:p w14:paraId="78336DFA" w14:textId="38B13A0A" w:rsidR="001417FD" w:rsidRDefault="001417FD" w:rsidP="001417FD">
      <w:pPr>
        <w:pStyle w:val="Titre2"/>
      </w:pPr>
      <w:bookmarkStart w:id="62" w:name="_Toc76481235"/>
      <w:r>
        <w:t>Depuis l’orchestration</w:t>
      </w:r>
      <w:bookmarkEnd w:id="62"/>
    </w:p>
    <w:p w14:paraId="43DD7DA7" w14:textId="5919EB69" w:rsidR="00EF783E" w:rsidRDefault="00B866AC" w:rsidP="00C92D29">
      <w:pPr>
        <w:jc w:val="both"/>
      </w:pPr>
      <w:r>
        <w:t xml:space="preserve">Pour la mise en œuvre des signaux destinés aux échanges entre </w:t>
      </w:r>
      <w:r w:rsidR="00101722">
        <w:t>Skini</w:t>
      </w:r>
      <w:r>
        <w:t xml:space="preserve"> et la plateforme de jeu nous utilisons un mécanisme similaire à celui utilisé pour la création des signaux à partir </w:t>
      </w:r>
      <w:r w:rsidR="002332D5">
        <w:t>du fichier de configuration de la pièce</w:t>
      </w:r>
      <w:r w:rsidR="004B4ABA">
        <w:t>, ici</w:t>
      </w:r>
      <w:r w:rsidR="00EF783E">
        <w:t xml:space="preserve"> au moyen de deux tableaux de chaines de caractères</w:t>
      </w:r>
      <w:r w:rsidR="002332D5">
        <w:t>.</w:t>
      </w:r>
      <w:r w:rsidR="00536C29">
        <w:t xml:space="preserve"> Un tableau pour les messages OSC entrants et un pour les messages OSC sortants. Il y a une correspondance directe entre les messages OSC et les signaux HipHop.js.</w:t>
      </w:r>
      <w:r w:rsidR="002332D5">
        <w:t xml:space="preserve"> </w:t>
      </w:r>
      <w:r w:rsidR="00536C29">
        <w:t>Les signaux émis et reçus peuvent avoir des valeurs.</w:t>
      </w:r>
      <w:r w:rsidR="00790FBB">
        <w:t xml:space="preserve"> Pour les signaux reçus par l’orchestration ce sont les </w:t>
      </w:r>
      <w:proofErr w:type="spellStart"/>
      <w:proofErr w:type="gramStart"/>
      <w:r w:rsidR="00790FBB" w:rsidRPr="00790FBB">
        <w:rPr>
          <w:rFonts w:ascii="Consolas" w:hAnsi="Consolas"/>
          <w:sz w:val="20"/>
          <w:szCs w:val="20"/>
        </w:rPr>
        <w:t>react</w:t>
      </w:r>
      <w:proofErr w:type="spellEnd"/>
      <w:r w:rsidR="00790FBB">
        <w:t>(</w:t>
      </w:r>
      <w:proofErr w:type="gramEnd"/>
      <w:r w:rsidR="00790FBB">
        <w:t>) qui assignent directement les valeurs depuis les commandes OSC reçues.</w:t>
      </w:r>
    </w:p>
    <w:p w14:paraId="7FD69952" w14:textId="7F60452B" w:rsidR="00747F5D" w:rsidRDefault="002332D5" w:rsidP="00747F5D">
      <w:r>
        <w:t>Les</w:t>
      </w:r>
      <w:r w:rsidR="00747F5D">
        <w:t xml:space="preserve"> déclarations des </w:t>
      </w:r>
      <w:r>
        <w:t>signaux sont créé</w:t>
      </w:r>
      <w:r w:rsidR="00747F5D">
        <w:t>e</w:t>
      </w:r>
      <w:r>
        <w:t>s dans le fichier</w:t>
      </w:r>
      <w:r w:rsidR="00747F5D">
        <w:t> :</w:t>
      </w:r>
    </w:p>
    <w:p w14:paraId="3E4BF896" w14:textId="73863CC7" w:rsidR="00747F5D" w:rsidRDefault="002332D5"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\automateInt.js</w:t>
      </w:r>
      <w:r w:rsidRPr="002332D5">
        <w:rPr>
          <w:sz w:val="20"/>
          <w:szCs w:val="20"/>
        </w:rPr>
        <w:t>.</w:t>
      </w:r>
    </w:p>
    <w:p w14:paraId="59C1EAF9" w14:textId="04B91D17" w:rsidR="00747F5D" w:rsidRDefault="00747F5D" w:rsidP="00747F5D">
      <w:pPr>
        <w:rPr>
          <w:sz w:val="20"/>
          <w:szCs w:val="20"/>
        </w:rPr>
      </w:pPr>
      <w:r>
        <w:rPr>
          <w:sz w:val="20"/>
          <w:szCs w:val="20"/>
        </w:rPr>
        <w:t xml:space="preserve">Les </w:t>
      </w:r>
      <w:proofErr w:type="spellStart"/>
      <w:r w:rsidRPr="00747F5D">
        <w:rPr>
          <w:i/>
          <w:iCs/>
          <w:sz w:val="20"/>
          <w:szCs w:val="20"/>
        </w:rPr>
        <w:t>listeners</w:t>
      </w:r>
      <w:proofErr w:type="spellEnd"/>
      <w:r>
        <w:rPr>
          <w:sz w:val="20"/>
          <w:szCs w:val="20"/>
        </w:rPr>
        <w:t xml:space="preserve"> des signaux sont créés au moment de la création de l’automate d’orchestration dans :</w:t>
      </w:r>
    </w:p>
    <w:p w14:paraId="18B995B5" w14:textId="5F7F734E" w:rsidR="00B866AC" w:rsidRDefault="00747F5D" w:rsidP="00747F5D">
      <w:pPr>
        <w:rPr>
          <w:sz w:val="20"/>
          <w:szCs w:val="20"/>
        </w:rPr>
      </w:pPr>
      <w:r w:rsidRPr="002332D5">
        <w:rPr>
          <w:rFonts w:ascii="Consolas" w:hAnsi="Consolas"/>
          <w:sz w:val="20"/>
          <w:szCs w:val="20"/>
        </w:rPr>
        <w:t>.\serveur\</w:t>
      </w:r>
      <w:proofErr w:type="spellStart"/>
      <w:r w:rsidRPr="002332D5">
        <w:rPr>
          <w:rFonts w:ascii="Consolas" w:hAnsi="Consolas"/>
          <w:sz w:val="20"/>
          <w:szCs w:val="20"/>
        </w:rPr>
        <w:t>autocontroleur</w:t>
      </w:r>
      <w:proofErr w:type="spellEnd"/>
      <w:r w:rsidRPr="002332D5">
        <w:rPr>
          <w:rFonts w:ascii="Consolas" w:hAnsi="Consolas"/>
          <w:sz w:val="20"/>
          <w:szCs w:val="20"/>
        </w:rPr>
        <w:t>\</w:t>
      </w:r>
      <w:proofErr w:type="spellStart"/>
      <w:r w:rsidRPr="002332D5">
        <w:rPr>
          <w:rFonts w:ascii="Consolas" w:hAnsi="Consolas"/>
          <w:sz w:val="20"/>
          <w:szCs w:val="20"/>
        </w:rPr>
        <w:t>automateInt</w:t>
      </w:r>
      <w:proofErr w:type="spellEnd"/>
      <w:r>
        <w:rPr>
          <w:sz w:val="20"/>
          <w:szCs w:val="20"/>
        </w:rPr>
        <w:t>\</w:t>
      </w:r>
      <w:r w:rsidRPr="00747F5D">
        <w:rPr>
          <w:rFonts w:ascii="Consolas" w:hAnsi="Consolas"/>
          <w:sz w:val="20"/>
          <w:szCs w:val="20"/>
        </w:rPr>
        <w:t>groupeCliensSons.js</w:t>
      </w:r>
      <w:r>
        <w:rPr>
          <w:sz w:val="20"/>
          <w:szCs w:val="20"/>
        </w:rPr>
        <w:t xml:space="preserve">. </w:t>
      </w:r>
    </w:p>
    <w:p w14:paraId="37774FFA" w14:textId="3B8190D4" w:rsidR="0014526C" w:rsidRDefault="0014526C" w:rsidP="0014526C">
      <w:pPr>
        <w:jc w:val="both"/>
      </w:pPr>
      <w:r>
        <w:t xml:space="preserve">L’émission des message OSC vers la plateforme de jeu se fait avec la fonction </w:t>
      </w:r>
      <w:proofErr w:type="spellStart"/>
      <w:proofErr w:type="gramStart"/>
      <w:r w:rsidRPr="0014526C">
        <w:rPr>
          <w:rFonts w:ascii="Consolas" w:hAnsi="Consolas"/>
          <w:sz w:val="20"/>
          <w:szCs w:val="20"/>
        </w:rPr>
        <w:t>sendOSCGame</w:t>
      </w:r>
      <w:proofErr w:type="spellEnd"/>
      <w:r w:rsidRPr="0014526C">
        <w:rPr>
          <w:rFonts w:ascii="Consolas" w:hAnsi="Consolas"/>
          <w:sz w:val="20"/>
          <w:szCs w:val="20"/>
        </w:rPr>
        <w:t>(</w:t>
      </w:r>
      <w:proofErr w:type="gramEnd"/>
      <w:r w:rsidRPr="0014526C">
        <w:rPr>
          <w:rFonts w:ascii="Consolas" w:hAnsi="Consolas"/>
          <w:sz w:val="20"/>
          <w:szCs w:val="20"/>
        </w:rPr>
        <w:t>message, value)</w:t>
      </w:r>
      <w:r>
        <w:t xml:space="preserve"> dans </w:t>
      </w:r>
      <w:r w:rsidRPr="0014526C">
        <w:rPr>
          <w:rFonts w:ascii="Consolas" w:hAnsi="Consolas"/>
          <w:sz w:val="20"/>
          <w:szCs w:val="20"/>
        </w:rPr>
        <w:t>./serveur/logosOSCandMidiLocal.js</w:t>
      </w:r>
      <w:r>
        <w:t xml:space="preserve"> </w:t>
      </w:r>
      <w:r w:rsidRPr="0014526C">
        <w:t>appelée dans</w:t>
      </w:r>
      <w:r>
        <w:t xml:space="preserve"> </w:t>
      </w:r>
      <w:r w:rsidRPr="0014526C">
        <w:rPr>
          <w:rFonts w:ascii="Consolas" w:hAnsi="Consolas"/>
          <w:sz w:val="20"/>
          <w:szCs w:val="20"/>
        </w:rPr>
        <w:t>./serveur/</w:t>
      </w:r>
      <w:proofErr w:type="spellStart"/>
      <w:r w:rsidRPr="0014526C">
        <w:rPr>
          <w:rFonts w:ascii="Consolas" w:hAnsi="Consolas"/>
          <w:sz w:val="20"/>
          <w:szCs w:val="20"/>
        </w:rPr>
        <w:t>autocontroleur</w:t>
      </w:r>
      <w:proofErr w:type="spellEnd"/>
      <w:r w:rsidRPr="0014526C">
        <w:rPr>
          <w:rFonts w:ascii="Consolas" w:hAnsi="Consolas"/>
          <w:sz w:val="20"/>
          <w:szCs w:val="20"/>
        </w:rPr>
        <w:t>/groupeClientsSons.js</w:t>
      </w:r>
      <w:r>
        <w:rPr>
          <w:rFonts w:ascii="Consolas" w:hAnsi="Consolas"/>
          <w:sz w:val="20"/>
          <w:szCs w:val="20"/>
        </w:rPr>
        <w:t xml:space="preserve"> </w:t>
      </w:r>
      <w:r w:rsidRPr="0014526C">
        <w:t xml:space="preserve">à la création des </w:t>
      </w:r>
      <w:proofErr w:type="spellStart"/>
      <w:r w:rsidRPr="0014526C">
        <w:rPr>
          <w:i/>
          <w:iCs/>
        </w:rPr>
        <w:t>listeners</w:t>
      </w:r>
      <w:proofErr w:type="spellEnd"/>
      <w:r w:rsidRPr="0014526C">
        <w:t>.</w:t>
      </w:r>
    </w:p>
    <w:p w14:paraId="1ED66F4F" w14:textId="7EDD7D29" w:rsidR="00AE0812" w:rsidRPr="001B5D44" w:rsidRDefault="002332D5" w:rsidP="00C92D29">
      <w:pPr>
        <w:jc w:val="both"/>
      </w:pPr>
      <w:r>
        <w:t>Pour les signaux entrant dans l’orchestration</w:t>
      </w:r>
      <w:r w:rsidR="00EF783E">
        <w:t>,</w:t>
      </w:r>
      <w:r>
        <w:t xml:space="preserve"> les fonctions traitant la réception des commandes OSC doivent avoir accès à l’automate HipHop.js pour appe</w:t>
      </w:r>
      <w:r w:rsidR="0014526C">
        <w:t>l</w:t>
      </w:r>
      <w:r>
        <w:t xml:space="preserve">er la fonction </w:t>
      </w:r>
      <w:proofErr w:type="spellStart"/>
      <w:r w:rsidR="00CD6140" w:rsidRPr="00CD6140">
        <w:rPr>
          <w:rFonts w:ascii="Consolas" w:hAnsi="Consolas"/>
          <w:sz w:val="20"/>
          <w:szCs w:val="20"/>
        </w:rPr>
        <w:t>automatePossibleMachine.</w:t>
      </w:r>
      <w:r w:rsidRPr="00CD6140">
        <w:rPr>
          <w:rFonts w:ascii="Consolas" w:hAnsi="Consolas"/>
          <w:sz w:val="20"/>
          <w:szCs w:val="20"/>
        </w:rPr>
        <w:t>react</w:t>
      </w:r>
      <w:proofErr w:type="spellEnd"/>
      <w:r w:rsidRPr="00CD6140">
        <w:rPr>
          <w:rFonts w:ascii="Consolas" w:hAnsi="Consolas"/>
          <w:sz w:val="20"/>
          <w:szCs w:val="20"/>
        </w:rPr>
        <w:t>()</w:t>
      </w:r>
      <w:r w:rsidR="00CD6140">
        <w:t xml:space="preserve"> comme le fait </w:t>
      </w:r>
      <w:r w:rsidR="00CD6140" w:rsidRPr="00CD6140">
        <w:rPr>
          <w:rFonts w:ascii="Consolas" w:hAnsi="Consolas"/>
          <w:sz w:val="20"/>
          <w:szCs w:val="20"/>
        </w:rPr>
        <w:t>websocketServerSkini.js</w:t>
      </w:r>
      <w:r w:rsidR="00CD6140">
        <w:t>.</w:t>
      </w:r>
      <w:r w:rsidR="00CD6140" w:rsidRPr="00CD6140">
        <w:t xml:space="preserve"> </w:t>
      </w:r>
      <w:r w:rsidR="00CD6140">
        <w:rPr>
          <w:rFonts w:ascii="Consolas" w:hAnsi="Consolas"/>
          <w:sz w:val="20"/>
          <w:szCs w:val="20"/>
        </w:rPr>
        <w:t>L</w:t>
      </w:r>
      <w:r w:rsidR="00CD6140">
        <w:t xml:space="preserve">a gestion des échanges OSC se fait dans un module spécifique </w:t>
      </w:r>
      <w:r w:rsidR="00CD6140" w:rsidRPr="002332D5">
        <w:rPr>
          <w:rFonts w:ascii="Consolas" w:hAnsi="Consolas"/>
          <w:sz w:val="20"/>
          <w:szCs w:val="20"/>
        </w:rPr>
        <w:t>.\serveur\</w:t>
      </w:r>
      <w:r w:rsidR="00CD6140">
        <w:rPr>
          <w:rFonts w:ascii="Consolas" w:hAnsi="Consolas"/>
          <w:sz w:val="20"/>
          <w:szCs w:val="20"/>
        </w:rPr>
        <w:t>gameOSC</w:t>
      </w:r>
      <w:r w:rsidR="00CD6140" w:rsidRPr="002332D5">
        <w:rPr>
          <w:rFonts w:ascii="Consolas" w:hAnsi="Consolas"/>
          <w:sz w:val="20"/>
          <w:szCs w:val="20"/>
        </w:rPr>
        <w:t>.js</w:t>
      </w:r>
      <w:r w:rsidR="001B5D44">
        <w:rPr>
          <w:rFonts w:ascii="Consolas" w:hAnsi="Consolas"/>
          <w:sz w:val="20"/>
          <w:szCs w:val="20"/>
        </w:rPr>
        <w:t xml:space="preserve"> </w:t>
      </w:r>
      <w:r w:rsidR="001B5D44" w:rsidRPr="001B5D44">
        <w:t>qui est initialisé dans</w:t>
      </w:r>
      <w:r w:rsidR="001B5D44">
        <w:rPr>
          <w:rFonts w:ascii="Consolas" w:hAnsi="Consolas"/>
          <w:sz w:val="20"/>
          <w:szCs w:val="20"/>
        </w:rPr>
        <w:t xml:space="preserve"> </w:t>
      </w:r>
      <w:r w:rsidR="001B5D44" w:rsidRPr="00CD6140">
        <w:rPr>
          <w:rFonts w:ascii="Consolas" w:hAnsi="Consolas"/>
          <w:sz w:val="20"/>
          <w:szCs w:val="20"/>
        </w:rPr>
        <w:t>websocketServerSkini.</w:t>
      </w:r>
      <w:r w:rsidR="001B5D44" w:rsidRPr="001B5D44">
        <w:t>js car c’est dans ce module qu’est créé l’automate d’orchestration.</w:t>
      </w:r>
    </w:p>
    <w:p w14:paraId="636D08A0" w14:textId="67EA0481" w:rsidR="00EF783E" w:rsidRPr="00EF783E" w:rsidRDefault="00D42D7D" w:rsidP="00C92D29">
      <w:pPr>
        <w:jc w:val="both"/>
      </w:pPr>
      <w:r>
        <w:t>La mise en œuvre d’orchestration pour le jeu n’a pas besoin de laisser la possibilité de lancer plusieurs automates dans une même session Skini. Il n’y a donc qu’un ensemble de signaux « OSC » par session Skini.</w:t>
      </w:r>
    </w:p>
    <w:p w14:paraId="53E814FE" w14:textId="39631C15" w:rsidR="00EF783E" w:rsidRDefault="00FC34F0" w:rsidP="00844273">
      <w:pPr>
        <w:pBdr>
          <w:top w:val="single" w:sz="4" w:space="1" w:color="auto"/>
          <w:left w:val="single" w:sz="4" w:space="4" w:color="auto"/>
          <w:bottom w:val="single" w:sz="4" w:space="1" w:color="auto"/>
          <w:right w:val="single" w:sz="4" w:space="4" w:color="auto"/>
        </w:pBdr>
        <w:jc w:val="both"/>
      </w:pPr>
      <w:r w:rsidRPr="00FC34F0">
        <w:rPr>
          <w:b/>
          <w:bCs/>
        </w:rPr>
        <w:t>Remarque sur les signaux OSC</w:t>
      </w:r>
      <w:r>
        <w:t xml:space="preserve"> : Les signaux créés dans le fichier de configuration pour OSC ne doivent pas avoir les mêmes noms que des signaux utilisés dans l’orchestration. Il est prudent </w:t>
      </w:r>
      <w:r w:rsidR="007B6DE0">
        <w:t xml:space="preserve">de définir un format commun à ces signaux en leur adjoignant un suffixe ou un </w:t>
      </w:r>
      <w:r w:rsidR="001137CF">
        <w:t>préfixe</w:t>
      </w:r>
      <w:r w:rsidR="007B6DE0">
        <w:t xml:space="preserve"> </w:t>
      </w:r>
      <w:r w:rsidR="007B6DE0" w:rsidRPr="007B6DE0">
        <w:rPr>
          <w:i/>
          <w:iCs/>
        </w:rPr>
        <w:t>OSC</w:t>
      </w:r>
      <w:r w:rsidR="007B6DE0">
        <w:t xml:space="preserve"> ou </w:t>
      </w:r>
      <w:r w:rsidR="007B6DE0" w:rsidRPr="007B6DE0">
        <w:rPr>
          <w:i/>
          <w:iCs/>
        </w:rPr>
        <w:t>Game</w:t>
      </w:r>
      <w:r w:rsidR="007B6DE0">
        <w:t xml:space="preserve"> ou autre.</w:t>
      </w:r>
    </w:p>
    <w:p w14:paraId="5F39E0EE" w14:textId="0A0E8D48" w:rsidR="00AE0812" w:rsidRDefault="00AE0812" w:rsidP="00AE0812">
      <w:pPr>
        <w:pStyle w:val="Titre2"/>
      </w:pPr>
      <w:bookmarkStart w:id="63" w:name="_Toc76481236"/>
      <w:r>
        <w:lastRenderedPageBreak/>
        <w:t>Mise en œuvre</w:t>
      </w:r>
      <w:r w:rsidR="000B20B2">
        <w:t xml:space="preserve"> avec l’orchestration</w:t>
      </w:r>
      <w:bookmarkEnd w:id="63"/>
    </w:p>
    <w:p w14:paraId="18A4B23B" w14:textId="12179046" w:rsidR="00AE0812" w:rsidRDefault="00AE0812" w:rsidP="00C92D29">
      <w:pPr>
        <w:jc w:val="both"/>
      </w:pPr>
      <w:r>
        <w:t xml:space="preserve">La mise en œuvre est très simple, le mécanisme de création des signaux pour l’orchestration se met en place si les tableaux de signaux </w:t>
      </w:r>
      <w:proofErr w:type="spellStart"/>
      <w:proofErr w:type="gramStart"/>
      <w:r w:rsidRPr="00AE0812">
        <w:t>exports.gameOSCIn</w:t>
      </w:r>
      <w:proofErr w:type="spellEnd"/>
      <w:proofErr w:type="gramEnd"/>
      <w:r w:rsidRPr="00AE0812">
        <w:t xml:space="preserve"> = [</w:t>
      </w:r>
      <w:r>
        <w:t xml:space="preserve">] et </w:t>
      </w:r>
      <w:proofErr w:type="spellStart"/>
      <w:r w:rsidRPr="00AE0812">
        <w:t>exports.gameOSCOut</w:t>
      </w:r>
      <w:proofErr w:type="spellEnd"/>
      <w:r w:rsidRPr="00AE0812">
        <w:t xml:space="preserve"> = [</w:t>
      </w:r>
      <w:r>
        <w:t>] sont présents dans le fichier de configuration de la pièce.</w:t>
      </w:r>
    </w:p>
    <w:p w14:paraId="2D068301" w14:textId="659819A7" w:rsidR="0014526C" w:rsidRDefault="0014526C" w:rsidP="00C92D29">
      <w:pPr>
        <w:jc w:val="both"/>
      </w:pPr>
      <w:r>
        <w:t>Ex :</w:t>
      </w:r>
    </w:p>
    <w:p w14:paraId="4C78F4F2" w14:textId="7C7C4F17" w:rsidR="0014526C" w:rsidRPr="0014526C" w:rsidRDefault="0014526C" w:rsidP="0014526C">
      <w:pPr>
        <w:jc w:val="both"/>
        <w:rPr>
          <w:rFonts w:ascii="Consolas" w:hAnsi="Consolas"/>
        </w:rPr>
      </w:pPr>
      <w:proofErr w:type="spellStart"/>
      <w:proofErr w:type="gramStart"/>
      <w:r w:rsidRPr="0014526C">
        <w:rPr>
          <w:rFonts w:ascii="Consolas" w:hAnsi="Consolas"/>
        </w:rPr>
        <w:t>exports.gameOSCIn</w:t>
      </w:r>
      <w:proofErr w:type="spellEnd"/>
      <w:proofErr w:type="gramEnd"/>
      <w:r w:rsidRPr="0014526C">
        <w:rPr>
          <w:rFonts w:ascii="Consolas" w:hAnsi="Consolas"/>
        </w:rPr>
        <w:t xml:space="preserve"> = [ "porte1", "porte2"];</w:t>
      </w:r>
    </w:p>
    <w:p w14:paraId="171CFB94" w14:textId="37445C23" w:rsidR="0014526C" w:rsidRPr="0014526C" w:rsidRDefault="0014526C" w:rsidP="0014526C">
      <w:pPr>
        <w:jc w:val="both"/>
        <w:rPr>
          <w:rFonts w:ascii="Consolas" w:hAnsi="Consolas"/>
        </w:rPr>
      </w:pPr>
      <w:proofErr w:type="spellStart"/>
      <w:proofErr w:type="gramStart"/>
      <w:r w:rsidRPr="0014526C">
        <w:rPr>
          <w:rFonts w:ascii="Consolas" w:hAnsi="Consolas"/>
        </w:rPr>
        <w:t>exports.gameOSCOut</w:t>
      </w:r>
      <w:proofErr w:type="spellEnd"/>
      <w:proofErr w:type="gramEnd"/>
      <w:r w:rsidRPr="0014526C">
        <w:rPr>
          <w:rFonts w:ascii="Consolas" w:hAnsi="Consolas"/>
        </w:rPr>
        <w:t xml:space="preserve"> = ["</w:t>
      </w:r>
      <w:proofErr w:type="spellStart"/>
      <w:r w:rsidRPr="0014526C">
        <w:rPr>
          <w:rFonts w:ascii="Consolas" w:hAnsi="Consolas"/>
        </w:rPr>
        <w:t>jumpOsc</w:t>
      </w:r>
      <w:proofErr w:type="spellEnd"/>
      <w:r w:rsidRPr="0014526C">
        <w:rPr>
          <w:rFonts w:ascii="Consolas" w:hAnsi="Consolas"/>
        </w:rPr>
        <w:t>", "</w:t>
      </w:r>
      <w:proofErr w:type="spellStart"/>
      <w:r w:rsidRPr="0014526C">
        <w:rPr>
          <w:rFonts w:ascii="Consolas" w:hAnsi="Consolas"/>
        </w:rPr>
        <w:t>climbOsc</w:t>
      </w:r>
      <w:proofErr w:type="spellEnd"/>
      <w:r w:rsidRPr="0014526C">
        <w:rPr>
          <w:rFonts w:ascii="Consolas" w:hAnsi="Consolas"/>
        </w:rPr>
        <w:t>" ];</w:t>
      </w:r>
    </w:p>
    <w:p w14:paraId="026002CF" w14:textId="4570A2CF" w:rsidR="00AE0812" w:rsidRDefault="00AE0812" w:rsidP="00C92D29">
      <w:pPr>
        <w:jc w:val="both"/>
      </w:pPr>
      <w:r>
        <w:t>Il faut aussi qui dans ce fichier il y ait la ligne :</w:t>
      </w:r>
    </w:p>
    <w:p w14:paraId="17DA0263" w14:textId="0D22C914" w:rsidR="00AE0812" w:rsidRPr="0014526C" w:rsidRDefault="00AE0812" w:rsidP="00C92D29">
      <w:pPr>
        <w:jc w:val="both"/>
        <w:rPr>
          <w:rFonts w:ascii="Consolas" w:hAnsi="Consolas"/>
        </w:rPr>
      </w:pPr>
      <w:proofErr w:type="spellStart"/>
      <w:proofErr w:type="gramStart"/>
      <w:r w:rsidRPr="0014526C">
        <w:rPr>
          <w:rFonts w:ascii="Consolas" w:hAnsi="Consolas"/>
        </w:rPr>
        <w:t>exports.remoteIPAdressGame</w:t>
      </w:r>
      <w:proofErr w:type="spellEnd"/>
      <w:proofErr w:type="gramEnd"/>
      <w:r w:rsidRPr="0014526C">
        <w:rPr>
          <w:rFonts w:ascii="Consolas" w:hAnsi="Consolas"/>
        </w:rPr>
        <w:t xml:space="preserve"> = </w:t>
      </w:r>
      <w:proofErr w:type="spellStart"/>
      <w:r w:rsidRPr="0014526C">
        <w:rPr>
          <w:rFonts w:ascii="Consolas" w:hAnsi="Consolas"/>
        </w:rPr>
        <w:t>ipConfig.remoteIPAddressGame</w:t>
      </w:r>
      <w:proofErr w:type="spellEnd"/>
      <w:r w:rsidRPr="0014526C">
        <w:rPr>
          <w:rFonts w:ascii="Consolas" w:hAnsi="Consolas"/>
        </w:rPr>
        <w:t>;</w:t>
      </w:r>
    </w:p>
    <w:p w14:paraId="7EC0E648" w14:textId="7810B4A8" w:rsidR="00AE0812" w:rsidRDefault="00AE0812" w:rsidP="00C92D29">
      <w:pPr>
        <w:jc w:val="both"/>
      </w:pPr>
      <w:r>
        <w:t>Et que dans ipConfig.js « </w:t>
      </w:r>
      <w:proofErr w:type="spellStart"/>
      <w:r w:rsidRPr="00AE0812">
        <w:t>remoteIPAddressGame</w:t>
      </w:r>
      <w:proofErr w:type="spellEnd"/>
      <w:r w:rsidRPr="00AE0812">
        <w:t xml:space="preserve">" </w:t>
      </w:r>
      <w:r>
        <w:t>soit mis à l’adresse de la plateforme de jeu.</w:t>
      </w:r>
    </w:p>
    <w:p w14:paraId="0A88AAA2" w14:textId="29D512B5" w:rsidR="00AE0812" w:rsidRDefault="00AE0812" w:rsidP="00C92D29">
      <w:pPr>
        <w:jc w:val="both"/>
        <w:rPr>
          <w:rFonts w:ascii="Consolas" w:hAnsi="Consolas"/>
        </w:rPr>
      </w:pPr>
      <w:r>
        <w:t xml:space="preserve">Ex :  </w:t>
      </w:r>
      <w:r w:rsidRPr="0014526C">
        <w:rPr>
          <w:rFonts w:ascii="Consolas" w:hAnsi="Consolas"/>
        </w:rPr>
        <w:t>"</w:t>
      </w:r>
      <w:proofErr w:type="spellStart"/>
      <w:r w:rsidRPr="0014526C">
        <w:rPr>
          <w:rFonts w:ascii="Consolas" w:hAnsi="Consolas"/>
        </w:rPr>
        <w:t>remoteIPAddressGame</w:t>
      </w:r>
      <w:proofErr w:type="spellEnd"/>
      <w:proofErr w:type="gramStart"/>
      <w:r w:rsidRPr="0014526C">
        <w:rPr>
          <w:rFonts w:ascii="Consolas" w:hAnsi="Consolas"/>
        </w:rPr>
        <w:t>":</w:t>
      </w:r>
      <w:proofErr w:type="gramEnd"/>
      <w:r w:rsidRPr="0014526C">
        <w:rPr>
          <w:rFonts w:ascii="Consolas" w:hAnsi="Consolas"/>
        </w:rPr>
        <w:t xml:space="preserve"> "192.168.1.6"</w:t>
      </w:r>
    </w:p>
    <w:p w14:paraId="1A7CB011" w14:textId="38FB0445" w:rsidR="00FA65FF" w:rsidRDefault="001417FD" w:rsidP="00C92D29">
      <w:pPr>
        <w:jc w:val="both"/>
        <w:rPr>
          <w:rFonts w:cstheme="minorHAnsi"/>
        </w:rPr>
      </w:pPr>
      <w:r>
        <w:rPr>
          <w:rFonts w:cstheme="minorHAnsi"/>
        </w:rPr>
        <w:t>auto</w:t>
      </w:r>
      <w:r w:rsidR="00FA65FF">
        <w:rPr>
          <w:rFonts w:cstheme="minorHAnsi"/>
        </w:rPr>
        <w:t>Opus4</w:t>
      </w:r>
      <w:r>
        <w:rPr>
          <w:rFonts w:cstheme="minorHAnsi"/>
        </w:rPr>
        <w:t>Jeu</w:t>
      </w:r>
      <w:r w:rsidR="00FA65FF">
        <w:rPr>
          <w:rFonts w:cstheme="minorHAnsi"/>
        </w:rPr>
        <w:t xml:space="preserve">.js est un exemple de mise en œuvre d’une </w:t>
      </w:r>
      <w:r>
        <w:rPr>
          <w:rFonts w:cstheme="minorHAnsi"/>
        </w:rPr>
        <w:t xml:space="preserve">orchestration </w:t>
      </w:r>
      <w:r w:rsidR="00FA65FF">
        <w:rPr>
          <w:rFonts w:cstheme="minorHAnsi"/>
        </w:rPr>
        <w:t xml:space="preserve">avec </w:t>
      </w:r>
      <w:proofErr w:type="spellStart"/>
      <w:r w:rsidR="00FA65FF">
        <w:rPr>
          <w:rFonts w:cstheme="minorHAnsi"/>
        </w:rPr>
        <w:t>Unreal</w:t>
      </w:r>
      <w:proofErr w:type="spellEnd"/>
      <w:r w:rsidR="00FA65FF">
        <w:rPr>
          <w:rFonts w:cstheme="minorHAnsi"/>
        </w:rPr>
        <w:t xml:space="preserve"> Engine 4.</w:t>
      </w:r>
    </w:p>
    <w:p w14:paraId="4930A027" w14:textId="77777777" w:rsidR="001417FD" w:rsidRDefault="001417FD" w:rsidP="001417FD">
      <w:pPr>
        <w:pStyle w:val="Titre2"/>
      </w:pPr>
      <w:bookmarkStart w:id="64" w:name="_Toc76481237"/>
      <w:r>
        <w:t>Depuis la plateforme hors orchestration</w:t>
      </w:r>
      <w:bookmarkEnd w:id="64"/>
    </w:p>
    <w:p w14:paraId="5CFBF69C" w14:textId="41025A9F" w:rsidR="001417FD" w:rsidRDefault="001417FD" w:rsidP="00C92D29">
      <w:pPr>
        <w:jc w:val="both"/>
        <w:rPr>
          <w:rFonts w:cstheme="minorHAnsi"/>
        </w:rPr>
      </w:pPr>
    </w:p>
    <w:p w14:paraId="4D478E41" w14:textId="77777777" w:rsidR="00921197" w:rsidRDefault="00921197">
      <w:pPr>
        <w:rPr>
          <w:rFonts w:asciiTheme="majorHAnsi" w:eastAsiaTheme="majorEastAsia" w:hAnsiTheme="majorHAnsi" w:cstheme="majorBidi"/>
          <w:b/>
          <w:bCs/>
          <w:smallCaps/>
          <w:color w:val="000000" w:themeColor="text1"/>
          <w:sz w:val="36"/>
          <w:szCs w:val="36"/>
        </w:rPr>
      </w:pPr>
      <w:r>
        <w:br w:type="page"/>
      </w:r>
    </w:p>
    <w:p w14:paraId="125B4CF2" w14:textId="7DEB772A" w:rsidR="008D7976" w:rsidRDefault="008D7976" w:rsidP="008D7976">
      <w:pPr>
        <w:pStyle w:val="Titre1"/>
      </w:pPr>
      <w:bookmarkStart w:id="65" w:name="_Toc76481238"/>
      <w:r>
        <w:lastRenderedPageBreak/>
        <w:t xml:space="preserve">OSC avec </w:t>
      </w:r>
      <w:proofErr w:type="spellStart"/>
      <w:r>
        <w:t>Bitwig</w:t>
      </w:r>
      <w:proofErr w:type="spellEnd"/>
      <w:r w:rsidR="009A4F2B">
        <w:t xml:space="preserve"> Studio</w:t>
      </w:r>
      <w:bookmarkEnd w:id="65"/>
    </w:p>
    <w:p w14:paraId="48905003" w14:textId="7A4F17F3" w:rsidR="008D7976" w:rsidRDefault="008D7976" w:rsidP="00C92D29">
      <w:pPr>
        <w:jc w:val="both"/>
        <w:rPr>
          <w:rFonts w:cstheme="minorHAnsi"/>
        </w:rPr>
      </w:pPr>
      <w:r>
        <w:rPr>
          <w:rFonts w:cstheme="minorHAnsi"/>
        </w:rPr>
        <w:t xml:space="preserve">Il est possible de faire communiquer Skini en OSC avec </w:t>
      </w:r>
      <w:proofErr w:type="spellStart"/>
      <w:r>
        <w:rPr>
          <w:rFonts w:cstheme="minorHAnsi"/>
        </w:rPr>
        <w:t>Bitwig</w:t>
      </w:r>
      <w:proofErr w:type="spellEnd"/>
      <w:r w:rsidR="009A4F2B">
        <w:rPr>
          <w:rFonts w:cstheme="minorHAnsi"/>
        </w:rPr>
        <w:t xml:space="preserve"> Studio</w:t>
      </w:r>
      <w:r>
        <w:rPr>
          <w:rFonts w:cstheme="minorHAnsi"/>
        </w:rPr>
        <w:t xml:space="preserve">, donc sans utiliser Processing comme passerelle OSC/Midi. Le contrôleur </w:t>
      </w:r>
      <w:proofErr w:type="spellStart"/>
      <w:r>
        <w:rPr>
          <w:rFonts w:cstheme="minorHAnsi"/>
        </w:rPr>
        <w:t>Bitwig</w:t>
      </w:r>
      <w:proofErr w:type="spellEnd"/>
      <w:r>
        <w:rPr>
          <w:rFonts w:cstheme="minorHAnsi"/>
        </w:rPr>
        <w:t xml:space="preserve">, </w:t>
      </w:r>
      <w:r w:rsidRPr="008D7976">
        <w:rPr>
          <w:rFonts w:cstheme="minorHAnsi"/>
        </w:rPr>
        <w:t>Skini_0.control.js</w:t>
      </w:r>
      <w:r>
        <w:rPr>
          <w:rFonts w:cstheme="minorHAnsi"/>
        </w:rPr>
        <w:t xml:space="preserve">, se comporte comme </w:t>
      </w:r>
      <w:r w:rsidR="00C07765">
        <w:rPr>
          <w:rFonts w:cstheme="minorHAnsi"/>
        </w:rPr>
        <w:t xml:space="preserve">la passerelle </w:t>
      </w:r>
      <w:r>
        <w:rPr>
          <w:rFonts w:cstheme="minorHAnsi"/>
        </w:rPr>
        <w:t>Processing pour Ableton.</w:t>
      </w:r>
    </w:p>
    <w:p w14:paraId="186AAA69" w14:textId="365B455A" w:rsidR="008D7976" w:rsidRDefault="008D7976" w:rsidP="00C92D29">
      <w:pPr>
        <w:jc w:val="both"/>
        <w:rPr>
          <w:rFonts w:cstheme="minorHAnsi"/>
        </w:rPr>
      </w:pPr>
      <w:r>
        <w:rPr>
          <w:rFonts w:cstheme="minorHAnsi"/>
        </w:rPr>
        <w:t xml:space="preserve">Sur </w:t>
      </w:r>
      <w:proofErr w:type="spellStart"/>
      <w:r>
        <w:rPr>
          <w:rFonts w:cstheme="minorHAnsi"/>
        </w:rPr>
        <w:t>Bitwig</w:t>
      </w:r>
      <w:proofErr w:type="spellEnd"/>
      <w:r>
        <w:rPr>
          <w:rFonts w:cstheme="minorHAnsi"/>
        </w:rPr>
        <w:t xml:space="preserve"> le contrôleur Skini_0 a les mêmes paramètres que Processing</w:t>
      </w:r>
      <w:r w:rsidR="00F84E6C">
        <w:rPr>
          <w:rFonts w:cstheme="minorHAnsi"/>
        </w:rPr>
        <w:t>, par exemple</w:t>
      </w:r>
      <w:r>
        <w:rPr>
          <w:rFonts w:cstheme="minorHAnsi"/>
        </w:rPr>
        <w:t> :</w:t>
      </w:r>
    </w:p>
    <w:p w14:paraId="2EAE36CE" w14:textId="0AC2B18B" w:rsidR="00F84E6C" w:rsidRPr="00F84E6C" w:rsidRDefault="00F84E6C" w:rsidP="00C92D29">
      <w:pPr>
        <w:jc w:val="both"/>
        <w:rPr>
          <w:rFonts w:cstheme="minorHAnsi"/>
          <w:lang w:val="en-US"/>
        </w:rPr>
      </w:pPr>
      <w:r w:rsidRPr="00F84E6C">
        <w:rPr>
          <w:rFonts w:cstheme="minorHAnsi"/>
          <w:lang w:val="en-US"/>
        </w:rPr>
        <w:t xml:space="preserve">Remote OSC </w:t>
      </w:r>
      <w:r>
        <w:rPr>
          <w:rFonts w:cstheme="minorHAnsi"/>
          <w:lang w:val="en-US"/>
        </w:rPr>
        <w:t xml:space="preserve">Ip </w:t>
      </w:r>
      <w:r w:rsidRPr="00F84E6C">
        <w:rPr>
          <w:rFonts w:cstheme="minorHAnsi"/>
          <w:lang w:val="en-US"/>
        </w:rPr>
        <w:t>addr</w:t>
      </w:r>
      <w:r>
        <w:rPr>
          <w:rFonts w:cstheme="minorHAnsi"/>
          <w:lang w:val="en-US"/>
        </w:rPr>
        <w:t>ess: 192.168.1.6</w:t>
      </w:r>
    </w:p>
    <w:p w14:paraId="17FB179F" w14:textId="1EE52826" w:rsidR="008D7976" w:rsidRPr="00F84E6C" w:rsidRDefault="008D7976" w:rsidP="00C92D29">
      <w:pPr>
        <w:jc w:val="both"/>
        <w:rPr>
          <w:rFonts w:cstheme="minorHAnsi"/>
          <w:lang w:val="en-US"/>
        </w:rPr>
      </w:pPr>
      <w:r w:rsidRPr="00F84E6C">
        <w:rPr>
          <w:rFonts w:cstheme="minorHAnsi"/>
          <w:lang w:val="en-US"/>
        </w:rPr>
        <w:t xml:space="preserve">Remote OSC port </w:t>
      </w:r>
      <w:proofErr w:type="gramStart"/>
      <w:r w:rsidRPr="00F84E6C">
        <w:rPr>
          <w:rFonts w:cstheme="minorHAnsi"/>
          <w:lang w:val="en-US"/>
        </w:rPr>
        <w:t>out :</w:t>
      </w:r>
      <w:proofErr w:type="gramEnd"/>
      <w:r w:rsidRPr="00F84E6C">
        <w:rPr>
          <w:rFonts w:cstheme="minorHAnsi"/>
          <w:lang w:val="en-US"/>
        </w:rPr>
        <w:t xml:space="preserve"> 13000</w:t>
      </w:r>
    </w:p>
    <w:p w14:paraId="5841F11A" w14:textId="0750CD19" w:rsidR="008D7976" w:rsidRPr="009940A9" w:rsidRDefault="008D7976" w:rsidP="00C92D29">
      <w:pPr>
        <w:jc w:val="both"/>
        <w:rPr>
          <w:rFonts w:cstheme="minorHAnsi"/>
        </w:rPr>
      </w:pPr>
      <w:proofErr w:type="spellStart"/>
      <w:r w:rsidRPr="009940A9">
        <w:rPr>
          <w:rFonts w:cstheme="minorHAnsi"/>
        </w:rPr>
        <w:t>Listening</w:t>
      </w:r>
      <w:proofErr w:type="spellEnd"/>
      <w:r w:rsidRPr="009940A9">
        <w:rPr>
          <w:rFonts w:cstheme="minorHAnsi"/>
        </w:rPr>
        <w:t xml:space="preserve"> OSC : 12000</w:t>
      </w:r>
    </w:p>
    <w:p w14:paraId="236B6B09" w14:textId="2EB9AE47" w:rsidR="008D7976" w:rsidRDefault="00966232" w:rsidP="00C92D29">
      <w:pPr>
        <w:jc w:val="both"/>
        <w:rPr>
          <w:rFonts w:cstheme="minorHAnsi"/>
        </w:rPr>
      </w:pPr>
      <w:r>
        <w:rPr>
          <w:rFonts w:cstheme="minorHAnsi"/>
        </w:rPr>
        <w:t>Les information</w:t>
      </w:r>
      <w:r w:rsidR="00F86E4B">
        <w:rPr>
          <w:rFonts w:cstheme="minorHAnsi"/>
        </w:rPr>
        <w:t>s</w:t>
      </w:r>
      <w:r>
        <w:rPr>
          <w:rFonts w:cstheme="minorHAnsi"/>
        </w:rPr>
        <w:t xml:space="preserve"> Midi sont envoyées vers </w:t>
      </w:r>
      <w:proofErr w:type="spellStart"/>
      <w:r>
        <w:rPr>
          <w:rFonts w:cstheme="minorHAnsi"/>
        </w:rPr>
        <w:t>Bitwig</w:t>
      </w:r>
      <w:proofErr w:type="spellEnd"/>
      <w:r>
        <w:rPr>
          <w:rFonts w:cstheme="minorHAnsi"/>
        </w:rPr>
        <w:t xml:space="preserve"> comme elles le sont vers Processing. Il n’y a donc pas de modification dans Skini au niveau de la génération des commandes Midi pour les patterns ou autres commandes. Pour garder la compatibilité avec la passerelle Processing, </w:t>
      </w:r>
      <w:proofErr w:type="spellStart"/>
      <w:r>
        <w:rPr>
          <w:rFonts w:cstheme="minorHAnsi"/>
        </w:rPr>
        <w:t>Bitwig</w:t>
      </w:r>
      <w:proofErr w:type="spellEnd"/>
      <w:r>
        <w:rPr>
          <w:rFonts w:cstheme="minorHAnsi"/>
        </w:rPr>
        <w:t xml:space="preserve"> se renvoie vers lui-même les commandes OSC pour le Midi sur un canal Midi dans </w:t>
      </w:r>
      <w:proofErr w:type="spellStart"/>
      <w:r>
        <w:rPr>
          <w:rFonts w:cstheme="minorHAnsi"/>
        </w:rPr>
        <w:t>LoopMidi</w:t>
      </w:r>
      <w:proofErr w:type="spellEnd"/>
      <w:r>
        <w:rPr>
          <w:rFonts w:cstheme="minorHAnsi"/>
        </w:rPr>
        <w:t xml:space="preserve">. (Je ne sais pas envoyer une commande Midi </w:t>
      </w:r>
      <w:r w:rsidR="00F86E4B">
        <w:rPr>
          <w:rFonts w:cstheme="minorHAnsi"/>
        </w:rPr>
        <w:t xml:space="preserve">directement </w:t>
      </w:r>
      <w:r>
        <w:rPr>
          <w:rFonts w:cstheme="minorHAnsi"/>
        </w:rPr>
        <w:t>vers les déclanchements de clips). Il est donc nécessaire d</w:t>
      </w:r>
      <w:r w:rsidR="00F86E4B">
        <w:rPr>
          <w:rFonts w:cstheme="minorHAnsi"/>
        </w:rPr>
        <w:t xml:space="preserve">e déclarer </w:t>
      </w:r>
      <w:r>
        <w:rPr>
          <w:rFonts w:cstheme="minorHAnsi"/>
        </w:rPr>
        <w:t>un contrôleur du type clavier générique (</w:t>
      </w:r>
      <w:proofErr w:type="spellStart"/>
      <w:r>
        <w:rPr>
          <w:rFonts w:cstheme="minorHAnsi"/>
        </w:rPr>
        <w:t>Generic</w:t>
      </w:r>
      <w:proofErr w:type="spellEnd"/>
      <w:r>
        <w:rPr>
          <w:rFonts w:cstheme="minorHAnsi"/>
        </w:rPr>
        <w:t xml:space="preserve"> Keyboard) qui reçoit les commandes midi issues du contrôleur Skini_0. </w:t>
      </w:r>
    </w:p>
    <w:p w14:paraId="568EF87A" w14:textId="767603F7" w:rsidR="00966232" w:rsidRDefault="00966232" w:rsidP="00C92D29">
      <w:pPr>
        <w:jc w:val="both"/>
        <w:rPr>
          <w:rFonts w:cstheme="minorHAnsi"/>
        </w:rPr>
      </w:pPr>
      <w:r>
        <w:rPr>
          <w:rFonts w:cstheme="minorHAnsi"/>
        </w:rPr>
        <w:t xml:space="preserve">Il y a donc un port Midi OUT à donner dans le contrôleur Skini_0 vers </w:t>
      </w:r>
      <w:proofErr w:type="spellStart"/>
      <w:r>
        <w:rPr>
          <w:rFonts w:cstheme="minorHAnsi"/>
        </w:rPr>
        <w:t>LoopMidi</w:t>
      </w:r>
      <w:proofErr w:type="spellEnd"/>
      <w:r>
        <w:rPr>
          <w:rFonts w:cstheme="minorHAnsi"/>
        </w:rPr>
        <w:t>, qui sera la port Midi en entrée dans le clavier générique.</w:t>
      </w:r>
    </w:p>
    <w:p w14:paraId="6BEFD086" w14:textId="24B39666"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0CD78375" wp14:editId="1F2DA001">
                <wp:simplePos x="0" y="0"/>
                <wp:positionH relativeFrom="column">
                  <wp:posOffset>2015490</wp:posOffset>
                </wp:positionH>
                <wp:positionV relativeFrom="paragraph">
                  <wp:posOffset>83185</wp:posOffset>
                </wp:positionV>
                <wp:extent cx="1104900" cy="514350"/>
                <wp:effectExtent l="0" t="19050" r="38100" b="38100"/>
                <wp:wrapNone/>
                <wp:docPr id="22" name="Flèche : droite 22"/>
                <wp:cNvGraphicFramePr/>
                <a:graphic xmlns:a="http://schemas.openxmlformats.org/drawingml/2006/main">
                  <a:graphicData uri="http://schemas.microsoft.com/office/word/2010/wordprocessingShape">
                    <wps:wsp>
                      <wps:cNvSpPr/>
                      <wps:spPr>
                        <a:xfrm>
                          <a:off x="0" y="0"/>
                          <a:ext cx="1104900" cy="514350"/>
                        </a:xfrm>
                        <a:prstGeom prst="rightArrow">
                          <a:avLst/>
                        </a:prstGeom>
                      </wps:spPr>
                      <wps:style>
                        <a:lnRef idx="1">
                          <a:schemeClr val="accent5"/>
                        </a:lnRef>
                        <a:fillRef idx="2">
                          <a:schemeClr val="accent5"/>
                        </a:fillRef>
                        <a:effectRef idx="1">
                          <a:schemeClr val="accent5"/>
                        </a:effectRef>
                        <a:fontRef idx="minor">
                          <a:schemeClr val="dk1"/>
                        </a:fontRef>
                      </wps:style>
                      <wps:txbx>
                        <w:txbxContent>
                          <w:p w14:paraId="08F46C60" w14:textId="20403C69" w:rsidR="002310D3" w:rsidRDefault="002310D3" w:rsidP="009175FD">
                            <w:pPr>
                              <w:jc w:val="center"/>
                            </w:pPr>
                            <w:r>
                              <w:t>OSC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CD7837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22" o:spid="_x0000_s1026" type="#_x0000_t13" style="position:absolute;left:0;text-align:left;margin-left:158.7pt;margin-top:6.55pt;width:87pt;height:40.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" adj="16572" fillcolor="#91bce3 [2168]" strokecolor="#5b9bd5 [3208]" strokeweight=".5pt">
                <v:fill color2="#7aaddd [2616]" rotate="t" colors="0 #b1cbe9;.5 #a3c1e5;1 #92b9e4" focus="100%" type="gradient">
                  <o:fill v:ext="view" type="gradientUnscaled"/>
                </v:fill>
                <v:textbox>
                  <w:txbxContent>
                    <w:p w14:paraId="08F46C60" w14:textId="20403C69" w:rsidR="002310D3" w:rsidRDefault="002310D3" w:rsidP="009175FD">
                      <w:pPr>
                        <w:jc w:val="center"/>
                      </w:pPr>
                      <w:r>
                        <w:t>OSC</w:t>
                      </w:r>
                    </w:p>
                  </w:txbxContent>
                </v:textbox>
              </v:shape>
            </w:pict>
          </mc:Fallback>
        </mc:AlternateContent>
      </w:r>
      <w:r>
        <w:rPr>
          <w:rFonts w:cstheme="minorHAnsi"/>
          <w:noProof/>
        </w:rPr>
        <mc:AlternateContent>
          <mc:Choice Requires="wps">
            <w:drawing>
              <wp:anchor distT="0" distB="0" distL="114300" distR="114300" simplePos="0" relativeHeight="251687936" behindDoc="0" locked="0" layoutInCell="1" allowOverlap="1" wp14:anchorId="3215BCF5" wp14:editId="16E1441B">
                <wp:simplePos x="0" y="0"/>
                <wp:positionH relativeFrom="column">
                  <wp:posOffset>3463290</wp:posOffset>
                </wp:positionH>
                <wp:positionV relativeFrom="paragraph">
                  <wp:posOffset>149860</wp:posOffset>
                </wp:positionV>
                <wp:extent cx="809625" cy="295275"/>
                <wp:effectExtent l="0" t="0" r="28575" b="28575"/>
                <wp:wrapNone/>
                <wp:docPr id="20" name="Rectangle : coins arrondis 20"/>
                <wp:cNvGraphicFramePr/>
                <a:graphic xmlns:a="http://schemas.openxmlformats.org/drawingml/2006/main">
                  <a:graphicData uri="http://schemas.microsoft.com/office/word/2010/wordprocessingShape">
                    <wps:wsp>
                      <wps:cNvSpPr/>
                      <wps:spPr>
                        <a:xfrm>
                          <a:off x="0" y="0"/>
                          <a:ext cx="809625"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476305" w14:textId="6C33D694" w:rsidR="002310D3" w:rsidRDefault="002310D3" w:rsidP="009175FD">
                            <w:pPr>
                              <w:jc w:val="center"/>
                            </w:pPr>
                            <w:r>
                              <w:t>Bitwig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215BCF5" id="Rectangle : coins arrondis 20" o:spid="_x0000_s1027" style="position:absolute;left:0;text-align:left;margin-left:272.7pt;margin-top:11.8pt;width:63.75pt;height:23.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" fillcolor="white [3201]" strokecolor="#70ad47 [3209]" strokeweight="1pt">
                <v:stroke joinstyle="miter"/>
                <v:textbox>
                  <w:txbxContent>
                    <w:p w14:paraId="56476305" w14:textId="6C33D694" w:rsidR="002310D3" w:rsidRDefault="002310D3" w:rsidP="009175FD">
                      <w:pPr>
                        <w:jc w:val="center"/>
                      </w:pPr>
                      <w:r>
                        <w:t>Bitwig</w:t>
                      </w:r>
                    </w:p>
                  </w:txbxContent>
                </v:textbox>
              </v:roundrect>
            </w:pict>
          </mc:Fallback>
        </mc:AlternateContent>
      </w:r>
      <w:r>
        <w:rPr>
          <w:rFonts w:cstheme="minorHAnsi"/>
          <w:noProof/>
        </w:rPr>
        <mc:AlternateContent>
          <mc:Choice Requires="wps">
            <w:drawing>
              <wp:anchor distT="0" distB="0" distL="114300" distR="114300" simplePos="0" relativeHeight="251685888" behindDoc="0" locked="0" layoutInCell="1" allowOverlap="1" wp14:anchorId="4D38C228" wp14:editId="05846A7A">
                <wp:simplePos x="0" y="0"/>
                <wp:positionH relativeFrom="column">
                  <wp:posOffset>891540</wp:posOffset>
                </wp:positionH>
                <wp:positionV relativeFrom="paragraph">
                  <wp:posOffset>149860</wp:posOffset>
                </wp:positionV>
                <wp:extent cx="762000" cy="295275"/>
                <wp:effectExtent l="0" t="0" r="19050" b="28575"/>
                <wp:wrapNone/>
                <wp:docPr id="6" name="Rectangle : coins arrondis 6"/>
                <wp:cNvGraphicFramePr/>
                <a:graphic xmlns:a="http://schemas.openxmlformats.org/drawingml/2006/main">
                  <a:graphicData uri="http://schemas.microsoft.com/office/word/2010/wordprocessingShape">
                    <wps:wsp>
                      <wps:cNvSpPr/>
                      <wps:spPr>
                        <a:xfrm>
                          <a:off x="0" y="0"/>
                          <a:ext cx="762000" cy="2952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CB2C6F0" w14:textId="13DEDE49" w:rsidR="002310D3" w:rsidRDefault="002310D3" w:rsidP="009175FD">
                            <w:pPr>
                              <w:jc w:val="center"/>
                            </w:pPr>
                            <w:r>
                              <w:t>Skini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38C228" id="Rectangle : coins arrondis 6" o:spid="_x0000_s1028" style="position:absolute;left:0;text-align:left;margin-left:70.2pt;margin-top:11.8pt;width:60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" fillcolor="white [3201]" strokecolor="#70ad47 [3209]" strokeweight="1pt">
                <v:stroke joinstyle="miter"/>
                <v:textbox>
                  <w:txbxContent>
                    <w:p w14:paraId="4CB2C6F0" w14:textId="13DEDE49" w:rsidR="002310D3" w:rsidRDefault="002310D3" w:rsidP="009175FD">
                      <w:pPr>
                        <w:jc w:val="center"/>
                      </w:pPr>
                      <w:r>
                        <w:t>Skini</w:t>
                      </w:r>
                    </w:p>
                  </w:txbxContent>
                </v:textbox>
              </v:roundrect>
            </w:pict>
          </mc:Fallback>
        </mc:AlternateContent>
      </w:r>
    </w:p>
    <w:p w14:paraId="15D3E61F" w14:textId="30C2FC0C"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91008" behindDoc="0" locked="0" layoutInCell="1" allowOverlap="1" wp14:anchorId="434C2FF3" wp14:editId="0046C261">
                <wp:simplePos x="0" y="0"/>
                <wp:positionH relativeFrom="column">
                  <wp:posOffset>4339589</wp:posOffset>
                </wp:positionH>
                <wp:positionV relativeFrom="paragraph">
                  <wp:posOffset>35560</wp:posOffset>
                </wp:positionV>
                <wp:extent cx="809625" cy="619125"/>
                <wp:effectExtent l="19050" t="0" r="28575" b="47625"/>
                <wp:wrapNone/>
                <wp:docPr id="24" name="Flèche : courbe vers la gauche 24"/>
                <wp:cNvGraphicFramePr/>
                <a:graphic xmlns:a="http://schemas.openxmlformats.org/drawingml/2006/main">
                  <a:graphicData uri="http://schemas.microsoft.com/office/word/2010/wordprocessingShape">
                    <wps:wsp>
                      <wps:cNvSpPr/>
                      <wps:spPr>
                        <a:xfrm>
                          <a:off x="0" y="0"/>
                          <a:ext cx="809625" cy="619125"/>
                        </a:xfrm>
                        <a:prstGeom prst="curvedLeftArrow">
                          <a:avLst/>
                        </a:prstGeom>
                      </wps:spPr>
                      <wps:style>
                        <a:lnRef idx="1">
                          <a:schemeClr val="accent1"/>
                        </a:lnRef>
                        <a:fillRef idx="2">
                          <a:schemeClr val="accent1"/>
                        </a:fillRef>
                        <a:effectRef idx="1">
                          <a:schemeClr val="accent1"/>
                        </a:effectRef>
                        <a:fontRef idx="minor">
                          <a:schemeClr val="dk1"/>
                        </a:fontRef>
                      </wps:style>
                      <wps:txbx>
                        <w:txbxContent>
                          <w:p w14:paraId="4FAAAE5F" w14:textId="68BD6384" w:rsidR="002310D3" w:rsidRDefault="002310D3" w:rsidP="009175FD">
                            <w:pPr>
                              <w:jc w:val="center"/>
                            </w:pPr>
                            <w:r>
                              <w:t>LoopMidi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34C2FF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 courbe vers la gauche 24" o:spid="_x0000_s1029" type="#_x0000_t103" style="position:absolute;left:0;text-align:left;margin-left:341.7pt;margin-top:2.8pt;width:63.75pt;height:48.7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" adj="10800,18900,4129" fillcolor="#82a0d7 [2164]" strokecolor="#4472c4 [3204]" strokeweight=".5pt">
                <v:fill color2="#678ccf [2612]" rotate="t" colors="0 #a8b7df;.5 #9aabd9;1 #879ed7" focus="100%" type="gradient">
                  <o:fill v:ext="view" type="gradientUnscaled"/>
                </v:fill>
                <v:textbox>
                  <w:txbxContent>
                    <w:p w14:paraId="4FAAAE5F" w14:textId="68BD6384" w:rsidR="002310D3" w:rsidRDefault="002310D3" w:rsidP="009175FD">
                      <w:pPr>
                        <w:jc w:val="center"/>
                      </w:pPr>
                      <w:r>
                        <w:t>LoopMidi</w:t>
                      </w:r>
                    </w:p>
                  </w:txbxContent>
                </v:textbox>
              </v:shape>
            </w:pict>
          </mc:Fallback>
        </mc:AlternateContent>
      </w:r>
    </w:p>
    <w:p w14:paraId="31605615" w14:textId="4D125B89" w:rsidR="009175FD" w:rsidRDefault="009175FD" w:rsidP="00C92D29">
      <w:pPr>
        <w:jc w:val="both"/>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55BCF0E7" wp14:editId="1B02EBF9">
                <wp:simplePos x="0" y="0"/>
                <wp:positionH relativeFrom="column">
                  <wp:posOffset>3606165</wp:posOffset>
                </wp:positionH>
                <wp:positionV relativeFrom="paragraph">
                  <wp:posOffset>111760</wp:posOffset>
                </wp:positionV>
                <wp:extent cx="533400" cy="314325"/>
                <wp:effectExtent l="0" t="0" r="19050" b="28575"/>
                <wp:wrapNone/>
                <wp:docPr id="21" name="Rectangle : coins arrondis 21"/>
                <wp:cNvGraphicFramePr/>
                <a:graphic xmlns:a="http://schemas.openxmlformats.org/drawingml/2006/main">
                  <a:graphicData uri="http://schemas.microsoft.com/office/word/2010/wordprocessingShape">
                    <wps:wsp>
                      <wps:cNvSpPr/>
                      <wps:spPr>
                        <a:xfrm>
                          <a:off x="0" y="0"/>
                          <a:ext cx="533400" cy="3143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0BA2852" w14:textId="65333326" w:rsidR="002310D3" w:rsidRDefault="002310D3" w:rsidP="009175FD">
                            <w:pPr>
                              <w:jc w:val="center"/>
                            </w:pPr>
                            <w:r>
                              <w:t>Clip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BCF0E7" id="Rectangle : coins arrondis 21" o:spid="_x0000_s1030" style="position:absolute;left:0;text-align:left;margin-left:283.95pt;margin-top:8.8pt;width: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WMWQIAAAIFAAAOAAAAZHJzL2Uyb0RvYy54bWysVE1v2zAMvQ/YfxB0Xx0nadc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" fillcolor="white [3201]" strokecolor="#70ad47 [3209]" strokeweight="1pt">
                <v:stroke joinstyle="miter"/>
                <v:textbox>
                  <w:txbxContent>
                    <w:p w14:paraId="20BA2852" w14:textId="65333326" w:rsidR="002310D3" w:rsidRDefault="002310D3" w:rsidP="009175FD">
                      <w:pPr>
                        <w:jc w:val="center"/>
                      </w:pPr>
                      <w:r>
                        <w:t>Clip</w:t>
                      </w:r>
                    </w:p>
                  </w:txbxContent>
                </v:textbox>
              </v:roundrect>
            </w:pict>
          </mc:Fallback>
        </mc:AlternateContent>
      </w:r>
    </w:p>
    <w:p w14:paraId="594D77B5" w14:textId="72AF6068" w:rsidR="009175FD" w:rsidRDefault="009175FD" w:rsidP="00C92D29">
      <w:pPr>
        <w:jc w:val="both"/>
        <w:rPr>
          <w:rFonts w:cstheme="minorHAnsi"/>
        </w:rPr>
      </w:pPr>
    </w:p>
    <w:p w14:paraId="64410CB4" w14:textId="260FE1F3" w:rsidR="00966232" w:rsidRDefault="00966232" w:rsidP="00C92D29">
      <w:pPr>
        <w:jc w:val="both"/>
        <w:rPr>
          <w:rFonts w:cstheme="minorHAnsi"/>
        </w:rPr>
      </w:pPr>
      <w:r>
        <w:rPr>
          <w:rFonts w:cstheme="minorHAnsi"/>
        </w:rPr>
        <w:t xml:space="preserve">Le contrôleur </w:t>
      </w:r>
      <w:proofErr w:type="spellStart"/>
      <w:r>
        <w:rPr>
          <w:rFonts w:cstheme="minorHAnsi"/>
        </w:rPr>
        <w:t>Bitwig</w:t>
      </w:r>
      <w:proofErr w:type="spellEnd"/>
      <w:r>
        <w:rPr>
          <w:rFonts w:cstheme="minorHAnsi"/>
        </w:rPr>
        <w:t xml:space="preserve"> peut envoyer des commandes Midi issu</w:t>
      </w:r>
      <w:r w:rsidR="00D50083">
        <w:rPr>
          <w:rFonts w:cstheme="minorHAnsi"/>
        </w:rPr>
        <w:t>es</w:t>
      </w:r>
      <w:r>
        <w:rPr>
          <w:rFonts w:cstheme="minorHAnsi"/>
        </w:rPr>
        <w:t xml:space="preserve"> de l’un de ses contrôleurs vers Skini. C’est le port donné en Midi OUT du contrôleur Skini_0. L’interprétation des commandes OSC portant du Midi vers Skini se trouve dans serveur/midimix.js</w:t>
      </w:r>
      <w:r w:rsidR="00C56219">
        <w:rPr>
          <w:rFonts w:cstheme="minorHAnsi"/>
        </w:rPr>
        <w:t>.</w:t>
      </w:r>
    </w:p>
    <w:p w14:paraId="0012BB20" w14:textId="5BDE1FF0" w:rsidR="00C56219" w:rsidRDefault="00C56219" w:rsidP="00C92D29">
      <w:pPr>
        <w:jc w:val="both"/>
        <w:rPr>
          <w:rFonts w:cstheme="minorHAnsi"/>
        </w:rPr>
      </w:pPr>
      <w:r>
        <w:rPr>
          <w:rFonts w:cstheme="minorHAnsi"/>
        </w:rPr>
        <w:t xml:space="preserve">La correspondance entre les commandes OSC de </w:t>
      </w:r>
      <w:proofErr w:type="spellStart"/>
      <w:r>
        <w:rPr>
          <w:rFonts w:cstheme="minorHAnsi"/>
        </w:rPr>
        <w:t>Bitwig</w:t>
      </w:r>
      <w:proofErr w:type="spellEnd"/>
      <w:r>
        <w:rPr>
          <w:rFonts w:cstheme="minorHAnsi"/>
        </w:rPr>
        <w:t xml:space="preserve"> vers Skini est défini</w:t>
      </w:r>
      <w:r w:rsidR="00E43174">
        <w:rPr>
          <w:rFonts w:cstheme="minorHAnsi"/>
        </w:rPr>
        <w:t>e</w:t>
      </w:r>
      <w:r>
        <w:rPr>
          <w:rFonts w:cstheme="minorHAnsi"/>
        </w:rPr>
        <w:t xml:space="preserve"> dans les fichiers </w:t>
      </w:r>
      <w:r w:rsidRPr="008D7976">
        <w:rPr>
          <w:rFonts w:cstheme="minorHAnsi"/>
        </w:rPr>
        <w:t>Skini_0.control.js</w:t>
      </w:r>
      <w:r>
        <w:rPr>
          <w:rFonts w:cstheme="minorHAnsi"/>
        </w:rPr>
        <w:t xml:space="preserve"> et midimix.js. </w:t>
      </w:r>
    </w:p>
    <w:p w14:paraId="4BD91DB3" w14:textId="3C0C95F9" w:rsidR="00966232" w:rsidRPr="00E43174" w:rsidRDefault="00D50083" w:rsidP="00C92D29">
      <w:pPr>
        <w:jc w:val="both"/>
        <w:rPr>
          <w:rFonts w:cstheme="minorHAnsi"/>
        </w:rPr>
      </w:pPr>
      <w:r>
        <w:rPr>
          <w:rFonts w:cstheme="minorHAnsi"/>
        </w:rPr>
        <w:t xml:space="preserve">De plus, </w:t>
      </w:r>
      <w:proofErr w:type="spellStart"/>
      <w:r w:rsidR="00E43174" w:rsidRPr="00E43174">
        <w:rPr>
          <w:rFonts w:cstheme="minorHAnsi"/>
        </w:rPr>
        <w:t>Bitwig</w:t>
      </w:r>
      <w:proofErr w:type="spellEnd"/>
      <w:r w:rsidR="00E43174" w:rsidRPr="00E43174">
        <w:rPr>
          <w:rFonts w:cstheme="minorHAnsi"/>
        </w:rPr>
        <w:t xml:space="preserve"> émet un </w:t>
      </w:r>
      <w:proofErr w:type="spellStart"/>
      <w:r w:rsidR="00E43174" w:rsidRPr="00E43174">
        <w:rPr>
          <w:rFonts w:cstheme="minorHAnsi"/>
        </w:rPr>
        <w:t>tick</w:t>
      </w:r>
      <w:proofErr w:type="spellEnd"/>
      <w:r w:rsidR="00E43174" w:rsidRPr="00E43174">
        <w:rPr>
          <w:rFonts w:cstheme="minorHAnsi"/>
        </w:rPr>
        <w:t xml:space="preserve"> en OSC “/</w:t>
      </w:r>
      <w:proofErr w:type="spellStart"/>
      <w:r w:rsidR="00E43174" w:rsidRPr="00E43174">
        <w:rPr>
          <w:rFonts w:cstheme="minorHAnsi"/>
        </w:rPr>
        <w:t>BitwigTick</w:t>
      </w:r>
      <w:proofErr w:type="spellEnd"/>
      <w:r w:rsidR="00E43174" w:rsidRPr="00E43174">
        <w:rPr>
          <w:rFonts w:cstheme="minorHAnsi"/>
        </w:rPr>
        <w:t>”. L</w:t>
      </w:r>
      <w:r w:rsidR="00E43174">
        <w:rPr>
          <w:rFonts w:cstheme="minorHAnsi"/>
        </w:rPr>
        <w:t xml:space="preserve">e calcul de ce </w:t>
      </w:r>
      <w:proofErr w:type="spellStart"/>
      <w:r w:rsidR="00E43174">
        <w:rPr>
          <w:rFonts w:cstheme="minorHAnsi"/>
        </w:rPr>
        <w:t>tick</w:t>
      </w:r>
      <w:proofErr w:type="spellEnd"/>
      <w:r w:rsidR="00E43174">
        <w:rPr>
          <w:rFonts w:cstheme="minorHAnsi"/>
        </w:rPr>
        <w:t xml:space="preserve"> dans le contrôleur n’est pas vraiment canonique. Il se base sur la barre de transport de </w:t>
      </w:r>
      <w:proofErr w:type="spellStart"/>
      <w:r w:rsidR="00E43174">
        <w:rPr>
          <w:rFonts w:cstheme="minorHAnsi"/>
        </w:rPr>
        <w:t>Bitwig</w:t>
      </w:r>
      <w:proofErr w:type="spellEnd"/>
      <w:r w:rsidR="00E43174">
        <w:rPr>
          <w:rFonts w:cstheme="minorHAnsi"/>
        </w:rPr>
        <w:t>.</w:t>
      </w:r>
    </w:p>
    <w:p w14:paraId="721A26D5" w14:textId="100CA91B" w:rsidR="00E43174" w:rsidRDefault="00E43174" w:rsidP="00C92D29">
      <w:pPr>
        <w:jc w:val="both"/>
        <w:rPr>
          <w:rFonts w:cstheme="minorHAnsi"/>
        </w:rPr>
      </w:pPr>
      <w:r>
        <w:rPr>
          <w:rFonts w:cstheme="minorHAnsi"/>
        </w:rPr>
        <w:t xml:space="preserve">Exemple : pièce </w:t>
      </w:r>
      <w:proofErr w:type="spellStart"/>
      <w:r>
        <w:rPr>
          <w:rFonts w:cstheme="minorHAnsi"/>
        </w:rPr>
        <w:t>technoBitwig</w:t>
      </w:r>
      <w:proofErr w:type="spellEnd"/>
      <w:r>
        <w:rPr>
          <w:rFonts w:cstheme="minorHAnsi"/>
        </w:rPr>
        <w:t xml:space="preserve"> sur ABL3.</w:t>
      </w:r>
    </w:p>
    <w:p w14:paraId="356D0F96" w14:textId="0B3665C6" w:rsidR="008D7976" w:rsidRDefault="00F86E4B" w:rsidP="00C92D29">
      <w:pPr>
        <w:jc w:val="both"/>
        <w:rPr>
          <w:rFonts w:cstheme="minorHAnsi"/>
        </w:rPr>
      </w:pPr>
      <w:r w:rsidRPr="00F86E4B">
        <w:rPr>
          <w:rFonts w:cstheme="minorHAnsi"/>
          <w:u w:val="single"/>
        </w:rPr>
        <w:t>Conclusion</w:t>
      </w:r>
      <w:r>
        <w:rPr>
          <w:rFonts w:cstheme="minorHAnsi"/>
        </w:rPr>
        <w:t xml:space="preserve"> : Les seules modifications apportées à Skini pour une première mise en œuvre de </w:t>
      </w:r>
      <w:proofErr w:type="spellStart"/>
      <w:r>
        <w:rPr>
          <w:rFonts w:cstheme="minorHAnsi"/>
        </w:rPr>
        <w:t>Bitwig</w:t>
      </w:r>
      <w:proofErr w:type="spellEnd"/>
      <w:r>
        <w:rPr>
          <w:rFonts w:cstheme="minorHAnsi"/>
        </w:rPr>
        <w:t xml:space="preserve"> se trouvent dans midimixi.js</w:t>
      </w:r>
      <w:r w:rsidR="00D50083">
        <w:rPr>
          <w:rFonts w:cstheme="minorHAnsi"/>
        </w:rPr>
        <w:t xml:space="preserve"> et dans websocketServerSkini.js</w:t>
      </w:r>
      <w:r>
        <w:rPr>
          <w:rFonts w:cstheme="minorHAnsi"/>
        </w:rPr>
        <w:t>.</w:t>
      </w:r>
    </w:p>
    <w:p w14:paraId="40EB0491" w14:textId="27AC3FEB" w:rsidR="004920B6" w:rsidRDefault="004920B6" w:rsidP="004920B6">
      <w:pPr>
        <w:pBdr>
          <w:top w:val="single" w:sz="4" w:space="1" w:color="auto"/>
          <w:left w:val="single" w:sz="4" w:space="4" w:color="auto"/>
          <w:bottom w:val="single" w:sz="4" w:space="1" w:color="auto"/>
          <w:right w:val="single" w:sz="4" w:space="4" w:color="auto"/>
        </w:pBdr>
        <w:jc w:val="both"/>
        <w:rPr>
          <w:rFonts w:cstheme="minorHAnsi"/>
        </w:rPr>
      </w:pPr>
      <w:r w:rsidRPr="004920B6">
        <w:rPr>
          <w:rFonts w:cstheme="minorHAnsi"/>
          <w:b/>
          <w:bCs/>
        </w:rPr>
        <w:t>Remarque</w:t>
      </w:r>
      <w:r>
        <w:rPr>
          <w:rFonts w:cstheme="minorHAnsi"/>
        </w:rPr>
        <w:t xml:space="preserve"> : Dans </w:t>
      </w:r>
      <w:proofErr w:type="spellStart"/>
      <w:r>
        <w:rPr>
          <w:rFonts w:cstheme="minorHAnsi"/>
        </w:rPr>
        <w:t>Bitwig</w:t>
      </w:r>
      <w:proofErr w:type="spellEnd"/>
      <w:r>
        <w:rPr>
          <w:rFonts w:cstheme="minorHAnsi"/>
        </w:rPr>
        <w:t xml:space="preserve"> studio il n’y a pas de notion de bus (port midi). </w:t>
      </w:r>
      <w:proofErr w:type="spellStart"/>
      <w:r>
        <w:rPr>
          <w:rFonts w:cstheme="minorHAnsi"/>
        </w:rPr>
        <w:t>Bitwig</w:t>
      </w:r>
      <w:proofErr w:type="spellEnd"/>
      <w:r>
        <w:rPr>
          <w:rFonts w:cstheme="minorHAnsi"/>
        </w:rPr>
        <w:t xml:space="preserve"> reçoit les messages en OSC et les reroute pour le contrôle via </w:t>
      </w:r>
      <w:proofErr w:type="spellStart"/>
      <w:r>
        <w:rPr>
          <w:rFonts w:cstheme="minorHAnsi"/>
        </w:rPr>
        <w:t>loopMidi</w:t>
      </w:r>
      <w:proofErr w:type="spellEnd"/>
      <w:r>
        <w:rPr>
          <w:rFonts w:cstheme="minorHAnsi"/>
        </w:rPr>
        <w:t xml:space="preserve">. Les paramètres de bus présents dans </w:t>
      </w:r>
      <w:r w:rsidR="00BE06EE">
        <w:rPr>
          <w:rFonts w:cstheme="minorHAnsi"/>
        </w:rPr>
        <w:t xml:space="preserve">les </w:t>
      </w:r>
      <w:r>
        <w:rPr>
          <w:rFonts w:cstheme="minorHAnsi"/>
        </w:rPr>
        <w:t xml:space="preserve">commandes OSC envoyées vers </w:t>
      </w:r>
      <w:proofErr w:type="spellStart"/>
      <w:r>
        <w:rPr>
          <w:rFonts w:cstheme="minorHAnsi"/>
        </w:rPr>
        <w:t>bitwig</w:t>
      </w:r>
      <w:proofErr w:type="spellEnd"/>
      <w:r>
        <w:rPr>
          <w:rFonts w:cstheme="minorHAnsi"/>
        </w:rPr>
        <w:t xml:space="preserve"> ne sont donc pas pris en compte.</w:t>
      </w:r>
    </w:p>
    <w:p w14:paraId="0EA680FF" w14:textId="2CF70B39" w:rsidR="008D7976" w:rsidRDefault="008050AA" w:rsidP="008050AA">
      <w:pPr>
        <w:pStyle w:val="Titre1"/>
      </w:pPr>
      <w:bookmarkStart w:id="66" w:name="_Toc76481239"/>
      <w:r>
        <w:lastRenderedPageBreak/>
        <w:t>OSC avec Max4Live</w:t>
      </w:r>
      <w:bookmarkEnd w:id="66"/>
    </w:p>
    <w:p w14:paraId="4DBF67DD" w14:textId="218A1E4C" w:rsidR="00C141DB" w:rsidRDefault="004E1E55" w:rsidP="00C92D29">
      <w:pPr>
        <w:jc w:val="both"/>
        <w:rPr>
          <w:rFonts w:cstheme="minorHAnsi"/>
        </w:rPr>
      </w:pPr>
      <w:r>
        <w:rPr>
          <w:noProof/>
        </w:rPr>
        <w:drawing>
          <wp:anchor distT="0" distB="0" distL="114300" distR="114300" simplePos="0" relativeHeight="251693056" behindDoc="0" locked="0" layoutInCell="1" allowOverlap="1" wp14:anchorId="789247B1" wp14:editId="20C92AEE">
            <wp:simplePos x="0" y="0"/>
            <wp:positionH relativeFrom="column">
              <wp:posOffset>-36195</wp:posOffset>
            </wp:positionH>
            <wp:positionV relativeFrom="paragraph">
              <wp:posOffset>900430</wp:posOffset>
            </wp:positionV>
            <wp:extent cx="1057275" cy="1638300"/>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057275" cy="1638300"/>
                    </a:xfrm>
                    <a:prstGeom prst="rect">
                      <a:avLst/>
                    </a:prstGeom>
                  </pic:spPr>
                </pic:pic>
              </a:graphicData>
            </a:graphic>
            <wp14:sizeRelH relativeFrom="page">
              <wp14:pctWidth>0</wp14:pctWidth>
            </wp14:sizeRelH>
            <wp14:sizeRelV relativeFrom="page">
              <wp14:pctHeight>0</wp14:pctHeight>
            </wp14:sizeRelV>
          </wp:anchor>
        </w:drawing>
      </w:r>
      <w:r w:rsidR="00C141DB">
        <w:rPr>
          <w:rFonts w:cstheme="minorHAnsi"/>
        </w:rPr>
        <w:t xml:space="preserve">Il est possible d’utiliser Skini et Ableton sans passer par la passerelle Processing. Pour ceci </w:t>
      </w:r>
      <w:r w:rsidR="00BE06EE">
        <w:rPr>
          <w:rFonts w:cstheme="minorHAnsi"/>
        </w:rPr>
        <w:t xml:space="preserve">on </w:t>
      </w:r>
      <w:r w:rsidR="00C141DB">
        <w:rPr>
          <w:rFonts w:cstheme="minorHAnsi"/>
        </w:rPr>
        <w:t>utilise Max for Live</w:t>
      </w:r>
      <w:r w:rsidR="0023442E">
        <w:rPr>
          <w:rFonts w:cstheme="minorHAnsi"/>
        </w:rPr>
        <w:t xml:space="preserve"> (M4L)</w:t>
      </w:r>
      <w:r w:rsidR="00C141DB">
        <w:rPr>
          <w:rFonts w:cstheme="minorHAnsi"/>
        </w:rPr>
        <w:t xml:space="preserve">. La mise en œuvre consiste à créer une piste Midi dans laquelle il faut charger le patch Max </w:t>
      </w:r>
      <w:r w:rsidR="009134D0">
        <w:rPr>
          <w:rFonts w:cstheme="minorHAnsi"/>
        </w:rPr>
        <w:t>« </w:t>
      </w:r>
      <w:r w:rsidR="00C141DB">
        <w:rPr>
          <w:rFonts w:cstheme="minorHAnsi"/>
        </w:rPr>
        <w:t>SkiniOSC2.amxd</w:t>
      </w:r>
      <w:r w:rsidR="009134D0">
        <w:rPr>
          <w:rFonts w:cstheme="minorHAnsi"/>
        </w:rPr>
        <w:t> »</w:t>
      </w:r>
      <w:r w:rsidR="00C141DB">
        <w:rPr>
          <w:rFonts w:cstheme="minorHAnsi"/>
        </w:rPr>
        <w:t xml:space="preserve">. La piste peut recevoir en entrée un équipement MIDI dont les commandes seront émises vers Skini en OSC. </w:t>
      </w:r>
    </w:p>
    <w:p w14:paraId="15397AF3" w14:textId="1FEF2953" w:rsidR="004E1E55" w:rsidRDefault="00E41A4C" w:rsidP="004E1E55">
      <w:pPr>
        <w:pStyle w:val="Titre2"/>
      </w:pPr>
      <w:bookmarkStart w:id="67" w:name="_Toc76481240"/>
      <w:r>
        <w:rPr>
          <w:noProof/>
        </w:rPr>
        <w:drawing>
          <wp:anchor distT="0" distB="0" distL="114300" distR="114300" simplePos="0" relativeHeight="251696128" behindDoc="0" locked="0" layoutInCell="1" allowOverlap="1" wp14:anchorId="08D2721C" wp14:editId="6B0EA871">
            <wp:simplePos x="0" y="0"/>
            <wp:positionH relativeFrom="column">
              <wp:posOffset>4588403</wp:posOffset>
            </wp:positionH>
            <wp:positionV relativeFrom="paragraph">
              <wp:posOffset>115570</wp:posOffset>
            </wp:positionV>
            <wp:extent cx="790575" cy="2381250"/>
            <wp:effectExtent l="0" t="0" r="9525" b="0"/>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90575" cy="2381250"/>
                    </a:xfrm>
                    <a:prstGeom prst="rect">
                      <a:avLst/>
                    </a:prstGeom>
                  </pic:spPr>
                </pic:pic>
              </a:graphicData>
            </a:graphic>
            <wp14:sizeRelH relativeFrom="page">
              <wp14:pctWidth>0</wp14:pctWidth>
            </wp14:sizeRelH>
            <wp14:sizeRelV relativeFrom="page">
              <wp14:pctHeight>0</wp14:pctHeight>
            </wp14:sizeRelV>
          </wp:anchor>
        </w:drawing>
      </w:r>
      <w:r w:rsidR="004E1E55">
        <w:t>Piste de conversion</w:t>
      </w:r>
      <w:bookmarkEnd w:id="67"/>
    </w:p>
    <w:p w14:paraId="7C70AD00" w14:textId="5DD82588" w:rsidR="008050AA" w:rsidRDefault="00C141DB" w:rsidP="00C92D29">
      <w:pPr>
        <w:jc w:val="both"/>
        <w:rPr>
          <w:rFonts w:cstheme="minorHAnsi"/>
        </w:rPr>
      </w:pPr>
      <w:r>
        <w:rPr>
          <w:rFonts w:cstheme="minorHAnsi"/>
        </w:rPr>
        <w:t>La piste Midi d’Ableton doit être routée en sortie Midi vers un canal de contrôle qui va recevoir les commandes OSC de Skini converties en Midi. En effet, il n’est pas possible de parler directement Midi à un contrôle Ableton Live depuis M4L, il faut passer par un câble virtuel (</w:t>
      </w:r>
      <w:proofErr w:type="spellStart"/>
      <w:r>
        <w:rPr>
          <w:rFonts w:cstheme="minorHAnsi"/>
        </w:rPr>
        <w:t>LoopMIDI</w:t>
      </w:r>
      <w:proofErr w:type="spellEnd"/>
      <w:r>
        <w:rPr>
          <w:rFonts w:cstheme="minorHAnsi"/>
        </w:rPr>
        <w:t xml:space="preserve"> par exemple).</w:t>
      </w:r>
      <w:r w:rsidR="00B63A32" w:rsidRPr="00B63A32">
        <w:rPr>
          <w:noProof/>
        </w:rPr>
        <w:t xml:space="preserve"> </w:t>
      </w:r>
      <w:r w:rsidR="00CF611A">
        <w:rPr>
          <w:noProof/>
        </w:rPr>
        <w:t>Les paramètres du patch concernent OSC. Le paramèatrage Midi se fait dans la piste Ableton Live.</w:t>
      </w:r>
    </w:p>
    <w:p w14:paraId="4F95EA34" w14:textId="287E3C89" w:rsidR="004E1E55" w:rsidRDefault="004E1E55" w:rsidP="004E1E55">
      <w:pPr>
        <w:pStyle w:val="Titre2"/>
      </w:pPr>
      <w:bookmarkStart w:id="68" w:name="_Toc76481241"/>
      <w:r>
        <w:t>Piste de routage Midi</w:t>
      </w:r>
      <w:bookmarkEnd w:id="68"/>
    </w:p>
    <w:p w14:paraId="3A24BA43" w14:textId="1EB2D015" w:rsidR="00C141DB" w:rsidRDefault="00131A1F" w:rsidP="00C92D29">
      <w:pPr>
        <w:jc w:val="both"/>
        <w:rPr>
          <w:rFonts w:cstheme="minorHAnsi"/>
        </w:rPr>
      </w:pPr>
      <w:r>
        <w:rPr>
          <w:noProof/>
        </w:rPr>
        <w:drawing>
          <wp:anchor distT="0" distB="0" distL="114300" distR="114300" simplePos="0" relativeHeight="251697152" behindDoc="0" locked="0" layoutInCell="1" allowOverlap="1" wp14:anchorId="3D7BD0BF" wp14:editId="08728A2A">
            <wp:simplePos x="0" y="0"/>
            <wp:positionH relativeFrom="column">
              <wp:posOffset>4587240</wp:posOffset>
            </wp:positionH>
            <wp:positionV relativeFrom="paragraph">
              <wp:posOffset>1054100</wp:posOffset>
            </wp:positionV>
            <wp:extent cx="876300" cy="1581150"/>
            <wp:effectExtent l="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876300" cy="1581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8176" behindDoc="0" locked="0" layoutInCell="1" allowOverlap="1" wp14:anchorId="58353373" wp14:editId="342E8164">
            <wp:simplePos x="0" y="0"/>
            <wp:positionH relativeFrom="column">
              <wp:posOffset>-32385</wp:posOffset>
            </wp:positionH>
            <wp:positionV relativeFrom="paragraph">
              <wp:posOffset>50800</wp:posOffset>
            </wp:positionV>
            <wp:extent cx="800100" cy="2752725"/>
            <wp:effectExtent l="0" t="0" r="0"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800100" cy="2752725"/>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r w:rsidR="00C141DB" w:rsidRPr="00C141DB">
        <w:rPr>
          <w:rFonts w:cstheme="minorHAnsi"/>
        </w:rPr>
        <w:t>Un bug d’Ableton Live compli</w:t>
      </w:r>
      <w:r w:rsidR="00C141DB">
        <w:rPr>
          <w:rFonts w:cstheme="minorHAnsi"/>
        </w:rPr>
        <w:t xml:space="preserve">que les opérations dès que l’on a plus de 127 </w:t>
      </w:r>
      <w:r w:rsidR="009134D0">
        <w:rPr>
          <w:rFonts w:cstheme="minorHAnsi"/>
        </w:rPr>
        <w:t xml:space="preserve">notes associées aux patterns </w:t>
      </w:r>
      <w:r w:rsidR="00C141DB">
        <w:rPr>
          <w:rFonts w:cstheme="minorHAnsi"/>
        </w:rPr>
        <w:t xml:space="preserve">dans Skini. </w:t>
      </w:r>
      <w:r w:rsidR="00C141DB" w:rsidRPr="0023442E">
        <w:rPr>
          <w:rFonts w:cstheme="minorHAnsi"/>
          <w:b/>
          <w:bCs/>
        </w:rPr>
        <w:t xml:space="preserve">M4L </w:t>
      </w:r>
      <w:r w:rsidR="009134D0" w:rsidRPr="0023442E">
        <w:rPr>
          <w:rFonts w:cstheme="minorHAnsi"/>
          <w:b/>
          <w:bCs/>
        </w:rPr>
        <w:t xml:space="preserve">dans une piste Ableton </w:t>
      </w:r>
      <w:r w:rsidR="00C141DB" w:rsidRPr="0023442E">
        <w:rPr>
          <w:rFonts w:cstheme="minorHAnsi"/>
          <w:b/>
          <w:bCs/>
        </w:rPr>
        <w:t xml:space="preserve">ne sait pas adresser </w:t>
      </w:r>
      <w:r w:rsidR="009134D0" w:rsidRPr="0023442E">
        <w:rPr>
          <w:rFonts w:cstheme="minorHAnsi"/>
          <w:b/>
          <w:bCs/>
        </w:rPr>
        <w:t>autre chose que le canal Midi numéro 1</w:t>
      </w:r>
      <w:r w:rsidR="009134D0">
        <w:rPr>
          <w:rFonts w:cstheme="minorHAnsi"/>
        </w:rPr>
        <w:t>. Pour contourner ce problème il faut créer des pistes supplémentaires, autant que de multiples de 127 parmi les notes associées aux patterns dans le fichier de configuration des patterns (.csv).</w:t>
      </w:r>
    </w:p>
    <w:p w14:paraId="14682DDC" w14:textId="44FD4C9E" w:rsidR="009134D0" w:rsidRDefault="009134D0" w:rsidP="00C92D29">
      <w:pPr>
        <w:jc w:val="both"/>
        <w:rPr>
          <w:rFonts w:cstheme="minorHAnsi"/>
        </w:rPr>
      </w:pPr>
      <w:r>
        <w:rPr>
          <w:rFonts w:cstheme="minorHAnsi"/>
        </w:rPr>
        <w:t>Il faut charger le patch M4L « </w:t>
      </w:r>
      <w:proofErr w:type="spellStart"/>
      <w:r>
        <w:rPr>
          <w:rFonts w:cstheme="minorHAnsi"/>
        </w:rPr>
        <w:t>SendToMIDIChannel.amxd</w:t>
      </w:r>
      <w:proofErr w:type="spellEnd"/>
      <w:r>
        <w:rPr>
          <w:rFonts w:cstheme="minorHAnsi"/>
        </w:rPr>
        <w:t xml:space="preserve"> » dans ces pistes Midi supplémentaires </w:t>
      </w:r>
      <w:r w:rsidR="00E41A4C">
        <w:rPr>
          <w:rFonts w:cstheme="minorHAnsi"/>
        </w:rPr>
        <w:t xml:space="preserve">et donner le bon </w:t>
      </w:r>
      <w:r>
        <w:rPr>
          <w:rFonts w:cstheme="minorHAnsi"/>
        </w:rPr>
        <w:t>canal</w:t>
      </w:r>
      <w:r w:rsidR="00E41A4C">
        <w:rPr>
          <w:rFonts w:cstheme="minorHAnsi"/>
        </w:rPr>
        <w:t xml:space="preserve"> sur la piste en « MIDI to »</w:t>
      </w:r>
      <w:r>
        <w:rPr>
          <w:rFonts w:cstheme="minorHAnsi"/>
        </w:rPr>
        <w:t xml:space="preserve"> </w:t>
      </w:r>
      <w:r w:rsidR="0023442E">
        <w:rPr>
          <w:rFonts w:cstheme="minorHAnsi"/>
        </w:rPr>
        <w:t xml:space="preserve">Ci-dessous </w:t>
      </w:r>
      <w:r>
        <w:rPr>
          <w:rFonts w:cstheme="minorHAnsi"/>
        </w:rPr>
        <w:t xml:space="preserve">un exemple de configuration d’un canal Midi. Le canal </w:t>
      </w:r>
      <w:r w:rsidR="00E41A4C">
        <w:rPr>
          <w:rFonts w:cstheme="minorHAnsi"/>
        </w:rPr>
        <w:t>2</w:t>
      </w:r>
      <w:r>
        <w:rPr>
          <w:rFonts w:cstheme="minorHAnsi"/>
        </w:rPr>
        <w:t xml:space="preserve"> de Skini correspond au canal </w:t>
      </w:r>
      <w:r w:rsidR="00E41A4C">
        <w:rPr>
          <w:rFonts w:cstheme="minorHAnsi"/>
        </w:rPr>
        <w:t>3</w:t>
      </w:r>
      <w:r>
        <w:rPr>
          <w:rFonts w:cstheme="minorHAnsi"/>
        </w:rPr>
        <w:t xml:space="preserve"> d’Ableton.</w:t>
      </w:r>
      <w:r w:rsidR="0023442E">
        <w:rPr>
          <w:rFonts w:cstheme="minorHAnsi"/>
        </w:rPr>
        <w:t xml:space="preserve"> </w:t>
      </w:r>
      <w:r>
        <w:rPr>
          <w:rFonts w:cstheme="minorHAnsi"/>
        </w:rPr>
        <w:t>Il y a un décalage d’une unité entre Skini et Ableton.</w:t>
      </w:r>
    </w:p>
    <w:p w14:paraId="48463C45" w14:textId="7EFA810A" w:rsidR="00E41A4C" w:rsidRDefault="00E41A4C" w:rsidP="00C92D29">
      <w:pPr>
        <w:jc w:val="both"/>
        <w:rPr>
          <w:rFonts w:cstheme="minorHAnsi"/>
        </w:rPr>
      </w:pPr>
    </w:p>
    <w:p w14:paraId="512D13D8" w14:textId="57E66409" w:rsidR="00E41A4C" w:rsidRPr="00C141DB" w:rsidRDefault="00E41A4C" w:rsidP="00C92D29">
      <w:pPr>
        <w:jc w:val="both"/>
        <w:rPr>
          <w:rFonts w:cstheme="minorHAnsi"/>
        </w:rPr>
      </w:pPr>
    </w:p>
    <w:p w14:paraId="495AF056" w14:textId="013E0C19" w:rsidR="008D7976" w:rsidRDefault="009134D0" w:rsidP="00C92D29">
      <w:pPr>
        <w:jc w:val="both"/>
        <w:rPr>
          <w:rFonts w:cstheme="minorHAnsi"/>
        </w:rPr>
      </w:pPr>
      <w:r>
        <w:rPr>
          <w:rFonts w:cstheme="minorHAnsi"/>
        </w:rPr>
        <w:t xml:space="preserve"> </w:t>
      </w:r>
    </w:p>
    <w:p w14:paraId="5545E8D0" w14:textId="143B5AE3" w:rsidR="004E1E55" w:rsidRDefault="004E1E55" w:rsidP="004E1E55">
      <w:pPr>
        <w:pStyle w:val="Titre2"/>
      </w:pPr>
      <w:bookmarkStart w:id="69" w:name="_Toc76481242"/>
      <w:r>
        <w:rPr>
          <w:noProof/>
        </w:rPr>
        <w:lastRenderedPageBreak/>
        <w:drawing>
          <wp:anchor distT="0" distB="0" distL="114300" distR="114300" simplePos="0" relativeHeight="251695104" behindDoc="0" locked="0" layoutInCell="1" allowOverlap="1" wp14:anchorId="29C71563" wp14:editId="0FC30650">
            <wp:simplePos x="0" y="0"/>
            <wp:positionH relativeFrom="column">
              <wp:posOffset>4457700</wp:posOffset>
            </wp:positionH>
            <wp:positionV relativeFrom="paragraph">
              <wp:posOffset>352425</wp:posOffset>
            </wp:positionV>
            <wp:extent cx="942975" cy="4143375"/>
            <wp:effectExtent l="0" t="0" r="9525" b="952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942975" cy="414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14:anchorId="55D8BAF1" wp14:editId="41689D34">
            <wp:simplePos x="0" y="0"/>
            <wp:positionH relativeFrom="column">
              <wp:posOffset>-165735</wp:posOffset>
            </wp:positionH>
            <wp:positionV relativeFrom="paragraph">
              <wp:posOffset>352425</wp:posOffset>
            </wp:positionV>
            <wp:extent cx="971550" cy="1628775"/>
            <wp:effectExtent l="0" t="0" r="0" b="952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971550" cy="1628775"/>
                    </a:xfrm>
                    <a:prstGeom prst="rect">
                      <a:avLst/>
                    </a:prstGeom>
                  </pic:spPr>
                </pic:pic>
              </a:graphicData>
            </a:graphic>
            <wp14:sizeRelH relativeFrom="page">
              <wp14:pctWidth>0</wp14:pctWidth>
            </wp14:sizeRelH>
            <wp14:sizeRelV relativeFrom="page">
              <wp14:pctHeight>0</wp14:pctHeight>
            </wp14:sizeRelV>
          </wp:anchor>
        </w:drawing>
      </w:r>
      <w:r>
        <w:t>Piste de feedback</w:t>
      </w:r>
      <w:bookmarkEnd w:id="69"/>
    </w:p>
    <w:p w14:paraId="0812982D" w14:textId="296432B7" w:rsidR="009134D0" w:rsidRDefault="002B0BCA" w:rsidP="00C92D29">
      <w:pPr>
        <w:jc w:val="both"/>
        <w:rPr>
          <w:rFonts w:cstheme="minorHAnsi"/>
        </w:rPr>
      </w:pPr>
      <w:r>
        <w:rPr>
          <w:rFonts w:cstheme="minorHAnsi"/>
        </w:rPr>
        <w:t>Pour traiter les informations Midi envoyées par Ableton lorsqu’un pattern est joué</w:t>
      </w:r>
      <w:r w:rsidR="0023442E">
        <w:rPr>
          <w:rFonts w:cstheme="minorHAnsi"/>
        </w:rPr>
        <w:t xml:space="preserve"> (cette fonction n’est utile que si on utilise le signaux </w:t>
      </w:r>
      <w:proofErr w:type="spellStart"/>
      <w:r w:rsidR="0023442E" w:rsidRPr="0023442E">
        <w:rPr>
          <w:rFonts w:cstheme="minorHAnsi"/>
          <w:i/>
          <w:iCs/>
        </w:rPr>
        <w:t>patternSIgnal</w:t>
      </w:r>
      <w:proofErr w:type="spellEnd"/>
      <w:r w:rsidR="0023442E">
        <w:rPr>
          <w:rFonts w:cstheme="minorHAnsi"/>
        </w:rPr>
        <w:t xml:space="preserve"> dans l’orchestration)</w:t>
      </w:r>
      <w:r>
        <w:rPr>
          <w:rFonts w:cstheme="minorHAnsi"/>
        </w:rPr>
        <w:t xml:space="preserve">, il faut encore ajouter une piste Midi avec un patch M4L </w:t>
      </w:r>
      <w:proofErr w:type="spellStart"/>
      <w:r w:rsidRPr="0023442E">
        <w:rPr>
          <w:rFonts w:cstheme="minorHAnsi"/>
          <w:i/>
          <w:iCs/>
        </w:rPr>
        <w:t>SkiniAbletonFeedback.amxd</w:t>
      </w:r>
      <w:proofErr w:type="spellEnd"/>
      <w:r>
        <w:rPr>
          <w:rFonts w:cstheme="minorHAnsi"/>
        </w:rPr>
        <w:t xml:space="preserve">. Cette piste a pour port d’entrée (MIDI </w:t>
      </w:r>
      <w:proofErr w:type="spellStart"/>
      <w:r>
        <w:rPr>
          <w:rFonts w:cstheme="minorHAnsi"/>
        </w:rPr>
        <w:t>From</w:t>
      </w:r>
      <w:proofErr w:type="spellEnd"/>
      <w:r>
        <w:rPr>
          <w:rFonts w:cstheme="minorHAnsi"/>
        </w:rPr>
        <w:t xml:space="preserve">) </w:t>
      </w:r>
      <w:r w:rsidR="00202C28">
        <w:rPr>
          <w:rFonts w:cstheme="minorHAnsi"/>
        </w:rPr>
        <w:t>un port Midi qui reçoit les « Télécommandes ». Par exemple :</w:t>
      </w:r>
    </w:p>
    <w:p w14:paraId="5DD0F847" w14:textId="46A282BB" w:rsidR="00202C28" w:rsidRDefault="00202C28" w:rsidP="00C92D29">
      <w:pPr>
        <w:jc w:val="both"/>
        <w:rPr>
          <w:rFonts w:cstheme="minorHAnsi"/>
        </w:rPr>
      </w:pPr>
    </w:p>
    <w:p w14:paraId="5B3C493F" w14:textId="40F26C9E" w:rsidR="00866DBC" w:rsidRDefault="00202C28" w:rsidP="00C92D29">
      <w:pPr>
        <w:jc w:val="both"/>
        <w:rPr>
          <w:rFonts w:cstheme="minorHAnsi"/>
        </w:rPr>
      </w:pPr>
      <w:r>
        <w:rPr>
          <w:rFonts w:cstheme="minorHAnsi"/>
        </w:rPr>
        <w:t>Les « télécommandes » sont envoyée</w:t>
      </w:r>
      <w:r w:rsidR="0023442E">
        <w:rPr>
          <w:rFonts w:cstheme="minorHAnsi"/>
        </w:rPr>
        <w:t>s</w:t>
      </w:r>
      <w:r>
        <w:rPr>
          <w:rFonts w:cstheme="minorHAnsi"/>
        </w:rPr>
        <w:t xml:space="preserve"> à Skini en OSC.</w:t>
      </w:r>
      <w:r w:rsidR="00866DBC">
        <w:rPr>
          <w:rFonts w:cstheme="minorHAnsi"/>
        </w:rPr>
        <w:t xml:space="preserve"> Ici encore nous sommes limités à 127 notes Skini. Pour pallie</w:t>
      </w:r>
      <w:r w:rsidR="0023442E">
        <w:rPr>
          <w:rFonts w:cstheme="minorHAnsi"/>
        </w:rPr>
        <w:t>r</w:t>
      </w:r>
      <w:r w:rsidR="00866DBC">
        <w:rPr>
          <w:rFonts w:cstheme="minorHAnsi"/>
        </w:rPr>
        <w:t xml:space="preserve"> ce problème il est plus simple d’utiliser Processing, vu le niveau de complexité de paramétrage</w:t>
      </w:r>
      <w:r w:rsidR="0023442E">
        <w:rPr>
          <w:rFonts w:cstheme="minorHAnsi"/>
        </w:rPr>
        <w:t xml:space="preserve"> atteint</w:t>
      </w:r>
      <w:r w:rsidR="00866DBC">
        <w:rPr>
          <w:rFonts w:cstheme="minorHAnsi"/>
        </w:rPr>
        <w:t xml:space="preserve"> dans Ableton.</w:t>
      </w:r>
    </w:p>
    <w:p w14:paraId="77814A47" w14:textId="44F6C4C0" w:rsidR="00202C28" w:rsidRDefault="004E1E55" w:rsidP="00C92D29">
      <w:pPr>
        <w:jc w:val="both"/>
        <w:rPr>
          <w:rFonts w:cstheme="minorHAnsi"/>
        </w:rPr>
      </w:pPr>
      <w:r>
        <w:rPr>
          <w:noProof/>
        </w:rPr>
        <w:drawing>
          <wp:inline distT="0" distB="0" distL="0" distR="0" wp14:anchorId="49E6DA2F" wp14:editId="384D0E26">
            <wp:extent cx="3619500" cy="2286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19500" cy="228600"/>
                    </a:xfrm>
                    <a:prstGeom prst="rect">
                      <a:avLst/>
                    </a:prstGeom>
                  </pic:spPr>
                </pic:pic>
              </a:graphicData>
            </a:graphic>
          </wp:inline>
        </w:drawing>
      </w:r>
    </w:p>
    <w:p w14:paraId="7C977679" w14:textId="59A8EA34" w:rsidR="00866DBC" w:rsidRDefault="00866DBC" w:rsidP="00C92D29">
      <w:pPr>
        <w:jc w:val="both"/>
        <w:rPr>
          <w:rFonts w:cstheme="minorHAnsi"/>
        </w:rPr>
      </w:pPr>
    </w:p>
    <w:p w14:paraId="402DBC9C" w14:textId="35A97FD8" w:rsidR="00866DBC" w:rsidRDefault="00866DBC" w:rsidP="00C92D29">
      <w:pPr>
        <w:jc w:val="both"/>
        <w:rPr>
          <w:rFonts w:cstheme="minorHAnsi"/>
        </w:rPr>
      </w:pPr>
    </w:p>
    <w:p w14:paraId="429A4CC6" w14:textId="64139EF3" w:rsidR="00866DBC" w:rsidRDefault="00866DBC" w:rsidP="00C92D29">
      <w:pPr>
        <w:jc w:val="both"/>
        <w:rPr>
          <w:rFonts w:cstheme="minorHAnsi"/>
        </w:rPr>
      </w:pPr>
    </w:p>
    <w:p w14:paraId="5FC5CF94" w14:textId="42B951E8" w:rsidR="00866DBC" w:rsidRDefault="00866DBC" w:rsidP="00C92D29">
      <w:pPr>
        <w:jc w:val="both"/>
        <w:rPr>
          <w:rFonts w:cstheme="minorHAnsi"/>
        </w:rPr>
      </w:pPr>
    </w:p>
    <w:p w14:paraId="5A8815C2" w14:textId="4B9953E2" w:rsidR="00866DBC" w:rsidRDefault="00866DBC" w:rsidP="00C92D29">
      <w:pPr>
        <w:jc w:val="both"/>
        <w:rPr>
          <w:rFonts w:cstheme="minorHAnsi"/>
        </w:rPr>
      </w:pPr>
    </w:p>
    <w:p w14:paraId="5433E7B5" w14:textId="664CE617" w:rsidR="00866DBC" w:rsidRDefault="00866DBC" w:rsidP="00C92D29">
      <w:pPr>
        <w:jc w:val="both"/>
        <w:rPr>
          <w:rFonts w:cstheme="minorHAnsi"/>
        </w:rPr>
      </w:pPr>
    </w:p>
    <w:p w14:paraId="76D4559F" w14:textId="77777777" w:rsidR="004E1E55" w:rsidRDefault="004E1E55">
      <w:pPr>
        <w:rPr>
          <w:rFonts w:asciiTheme="majorHAnsi" w:eastAsiaTheme="majorEastAsia" w:hAnsiTheme="majorHAnsi" w:cstheme="majorBidi"/>
          <w:b/>
          <w:bCs/>
          <w:smallCaps/>
          <w:color w:val="000000" w:themeColor="text1"/>
          <w:sz w:val="28"/>
          <w:szCs w:val="28"/>
        </w:rPr>
      </w:pPr>
      <w:r>
        <w:br w:type="page"/>
      </w:r>
    </w:p>
    <w:p w14:paraId="2F23EA4E" w14:textId="73113969" w:rsidR="00866DBC" w:rsidRDefault="00866DBC" w:rsidP="00866DBC">
      <w:pPr>
        <w:pStyle w:val="Titre2"/>
      </w:pPr>
      <w:bookmarkStart w:id="70" w:name="_Toc76481243"/>
      <w:r>
        <w:lastRenderedPageBreak/>
        <w:t>Les patchs M4L</w:t>
      </w:r>
      <w:bookmarkEnd w:id="70"/>
    </w:p>
    <w:p w14:paraId="6D0AE7AF" w14:textId="3D057885" w:rsidR="00866DBC" w:rsidRDefault="00866DBC" w:rsidP="00C92D29">
      <w:pPr>
        <w:jc w:val="both"/>
        <w:rPr>
          <w:rFonts w:cstheme="minorHAnsi"/>
        </w:rPr>
      </w:pPr>
      <w:r>
        <w:rPr>
          <w:rFonts w:cstheme="minorHAnsi"/>
        </w:rPr>
        <w:t xml:space="preserve">Voici le patch </w:t>
      </w:r>
      <w:r w:rsidRPr="00866DBC">
        <w:rPr>
          <w:rFonts w:cstheme="minorHAnsi"/>
          <w:i/>
          <w:iCs/>
        </w:rPr>
        <w:t>SkiniOSC2.amxd</w:t>
      </w:r>
      <w:r>
        <w:rPr>
          <w:rFonts w:cstheme="minorHAnsi"/>
        </w:rPr>
        <w:t> :</w:t>
      </w:r>
    </w:p>
    <w:p w14:paraId="3004521D" w14:textId="15ED518C" w:rsidR="00866DBC" w:rsidRDefault="00866DBC" w:rsidP="00C92D29">
      <w:pPr>
        <w:jc w:val="both"/>
        <w:rPr>
          <w:rFonts w:cstheme="minorHAnsi"/>
        </w:rPr>
      </w:pPr>
      <w:r>
        <w:rPr>
          <w:noProof/>
        </w:rPr>
        <w:drawing>
          <wp:inline distT="0" distB="0" distL="0" distR="0" wp14:anchorId="4370E389" wp14:editId="6DB2166F">
            <wp:extent cx="5400040" cy="1637665"/>
            <wp:effectExtent l="0" t="0" r="0" b="63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00040" cy="1637665"/>
                    </a:xfrm>
                    <a:prstGeom prst="rect">
                      <a:avLst/>
                    </a:prstGeom>
                  </pic:spPr>
                </pic:pic>
              </a:graphicData>
            </a:graphic>
          </wp:inline>
        </w:drawing>
      </w:r>
    </w:p>
    <w:p w14:paraId="4C5E296C" w14:textId="0D5819F7" w:rsidR="00866DBC" w:rsidRDefault="00866DBC" w:rsidP="00C92D29">
      <w:pPr>
        <w:jc w:val="both"/>
        <w:rPr>
          <w:rFonts w:cstheme="minorHAnsi"/>
        </w:rPr>
      </w:pPr>
      <w:r>
        <w:rPr>
          <w:rFonts w:cstheme="minorHAnsi"/>
        </w:rPr>
        <w:t xml:space="preserve">Le patch </w:t>
      </w:r>
      <w:proofErr w:type="spellStart"/>
      <w:r w:rsidRPr="00866DBC">
        <w:rPr>
          <w:rFonts w:cstheme="minorHAnsi"/>
          <w:i/>
          <w:iCs/>
        </w:rPr>
        <w:t>SendToMIDIChannel.amxd</w:t>
      </w:r>
      <w:proofErr w:type="spellEnd"/>
      <w:r>
        <w:rPr>
          <w:rFonts w:cstheme="minorHAnsi"/>
        </w:rPr>
        <w:t> :</w:t>
      </w:r>
    </w:p>
    <w:p w14:paraId="421B8E08" w14:textId="3867F44B" w:rsidR="00866DBC" w:rsidRDefault="00E654E3" w:rsidP="00C92D29">
      <w:pPr>
        <w:jc w:val="both"/>
        <w:rPr>
          <w:rFonts w:cstheme="minorHAnsi"/>
        </w:rPr>
      </w:pPr>
      <w:r>
        <w:rPr>
          <w:noProof/>
        </w:rPr>
        <w:drawing>
          <wp:inline distT="0" distB="0" distL="0" distR="0" wp14:anchorId="0713A429" wp14:editId="436E2ED5">
            <wp:extent cx="3248025" cy="2694754"/>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5543" cy="2700991"/>
                    </a:xfrm>
                    <a:prstGeom prst="rect">
                      <a:avLst/>
                    </a:prstGeom>
                  </pic:spPr>
                </pic:pic>
              </a:graphicData>
            </a:graphic>
          </wp:inline>
        </w:drawing>
      </w:r>
    </w:p>
    <w:p w14:paraId="7C9BEB54" w14:textId="1B7DFE81" w:rsidR="00866DBC" w:rsidRDefault="00866DBC" w:rsidP="00C92D29">
      <w:pPr>
        <w:jc w:val="both"/>
        <w:rPr>
          <w:rFonts w:cstheme="minorHAnsi"/>
        </w:rPr>
      </w:pPr>
      <w:r>
        <w:rPr>
          <w:rFonts w:cstheme="minorHAnsi"/>
        </w:rPr>
        <w:t xml:space="preserve">Le </w:t>
      </w:r>
      <w:proofErr w:type="spellStart"/>
      <w:r>
        <w:rPr>
          <w:rFonts w:cstheme="minorHAnsi"/>
        </w:rPr>
        <w:t>ptach</w:t>
      </w:r>
      <w:proofErr w:type="spellEnd"/>
      <w:r>
        <w:rPr>
          <w:rFonts w:cstheme="minorHAnsi"/>
        </w:rPr>
        <w:t xml:space="preserve"> </w:t>
      </w:r>
      <w:proofErr w:type="spellStart"/>
      <w:r w:rsidRPr="00866DBC">
        <w:rPr>
          <w:rFonts w:cstheme="minorHAnsi"/>
          <w:i/>
          <w:iCs/>
        </w:rPr>
        <w:t>SkiniAbletonFeedback.amxd</w:t>
      </w:r>
      <w:proofErr w:type="spellEnd"/>
      <w:r>
        <w:rPr>
          <w:rFonts w:cstheme="minorHAnsi"/>
        </w:rPr>
        <w:t> :</w:t>
      </w:r>
    </w:p>
    <w:p w14:paraId="09DD7432" w14:textId="1420C910" w:rsidR="00866DBC" w:rsidRDefault="00866DBC" w:rsidP="00C92D29">
      <w:pPr>
        <w:jc w:val="both"/>
        <w:rPr>
          <w:rFonts w:cstheme="minorHAnsi"/>
        </w:rPr>
      </w:pPr>
      <w:r>
        <w:rPr>
          <w:noProof/>
        </w:rPr>
        <w:drawing>
          <wp:inline distT="0" distB="0" distL="0" distR="0" wp14:anchorId="48CE2DA6" wp14:editId="5221BB09">
            <wp:extent cx="3267075" cy="2670144"/>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80802" cy="2681363"/>
                    </a:xfrm>
                    <a:prstGeom prst="rect">
                      <a:avLst/>
                    </a:prstGeom>
                  </pic:spPr>
                </pic:pic>
              </a:graphicData>
            </a:graphic>
          </wp:inline>
        </w:drawing>
      </w:r>
    </w:p>
    <w:p w14:paraId="386408EE" w14:textId="3C2AA51F" w:rsidR="00202C28" w:rsidRDefault="00846CAA" w:rsidP="00846CAA">
      <w:pPr>
        <w:pStyle w:val="Titre2"/>
      </w:pPr>
      <w:bookmarkStart w:id="71" w:name="_Toc76481244"/>
      <w:r>
        <w:lastRenderedPageBreak/>
        <w:t>Conclusion OSC Skini avec Ableton</w:t>
      </w:r>
      <w:bookmarkEnd w:id="71"/>
    </w:p>
    <w:p w14:paraId="6F36645D" w14:textId="5EB8B063" w:rsidR="00202C28" w:rsidRDefault="00846CAA" w:rsidP="00C92D29">
      <w:pPr>
        <w:jc w:val="both"/>
        <w:rPr>
          <w:rFonts w:cstheme="minorHAnsi"/>
        </w:rPr>
      </w:pPr>
      <w:r>
        <w:rPr>
          <w:rFonts w:cstheme="minorHAnsi"/>
        </w:rPr>
        <w:t xml:space="preserve">L’utilisation d’Ableton Live avec Skini est possible sans Processing, elle devient complexe </w:t>
      </w:r>
      <w:r w:rsidR="00AE6B4B">
        <w:rPr>
          <w:rFonts w:cstheme="minorHAnsi"/>
        </w:rPr>
        <w:t>dès</w:t>
      </w:r>
      <w:r>
        <w:rPr>
          <w:rFonts w:cstheme="minorHAnsi"/>
        </w:rPr>
        <w:t xml:space="preserve"> que l’on a plus de 127 notes de Patterns dans Skini à cause d’un problème de conception dans M4L. </w:t>
      </w:r>
      <w:r w:rsidR="00AE6B4B">
        <w:rPr>
          <w:rFonts w:cstheme="minorHAnsi"/>
        </w:rPr>
        <w:t>Il s’agit d’une démonstration supplémentaire de l’absence de maturité de M4L.</w:t>
      </w:r>
    </w:p>
    <w:p w14:paraId="5F97CFD6" w14:textId="6ED27172" w:rsidR="00846CAA" w:rsidRDefault="00C62083" w:rsidP="00C92D29">
      <w:pPr>
        <w:jc w:val="both"/>
        <w:rPr>
          <w:rFonts w:cstheme="minorHAnsi"/>
        </w:rPr>
      </w:pPr>
      <w:r>
        <w:rPr>
          <w:rFonts w:cstheme="minorHAnsi"/>
        </w:rPr>
        <w:t xml:space="preserve">Comme exemple Ableton voire la pièce </w:t>
      </w:r>
      <w:proofErr w:type="spellStart"/>
      <w:r w:rsidRPr="00C62083">
        <w:rPr>
          <w:rFonts w:cstheme="minorHAnsi"/>
          <w:i/>
          <w:iCs/>
        </w:rPr>
        <w:t>technoDemoOSC.als</w:t>
      </w:r>
      <w:proofErr w:type="spellEnd"/>
      <w:r w:rsidRPr="00C62083">
        <w:rPr>
          <w:rFonts w:cstheme="minorHAnsi"/>
          <w:i/>
          <w:iCs/>
        </w:rPr>
        <w:t>.</w:t>
      </w:r>
    </w:p>
    <w:p w14:paraId="0082E939" w14:textId="77777777" w:rsidR="006145E1" w:rsidRDefault="00DD0293" w:rsidP="00C92D29">
      <w:pPr>
        <w:jc w:val="both"/>
        <w:rPr>
          <w:rFonts w:cstheme="minorHAnsi"/>
        </w:rPr>
      </w:pPr>
      <w:r w:rsidRPr="00DD0293">
        <w:rPr>
          <w:rFonts w:cstheme="minorHAnsi"/>
          <w:b/>
          <w:bCs/>
        </w:rPr>
        <w:t>Remarque</w:t>
      </w:r>
      <w:r w:rsidR="006145E1">
        <w:rPr>
          <w:rFonts w:cstheme="minorHAnsi"/>
          <w:b/>
          <w:bCs/>
        </w:rPr>
        <w:t>s</w:t>
      </w:r>
      <w:r>
        <w:rPr>
          <w:rFonts w:cstheme="minorHAnsi"/>
        </w:rPr>
        <w:t xml:space="preserve"> : </w:t>
      </w:r>
    </w:p>
    <w:p w14:paraId="1A57149B" w14:textId="5B7CBBEA" w:rsidR="00C62083" w:rsidRDefault="006145E1" w:rsidP="00C92D29">
      <w:pPr>
        <w:jc w:val="both"/>
        <w:rPr>
          <w:rFonts w:cstheme="minorHAnsi"/>
        </w:rPr>
      </w:pPr>
      <w:r>
        <w:rPr>
          <w:rFonts w:cstheme="minorHAnsi"/>
        </w:rPr>
        <w:t xml:space="preserve">1) </w:t>
      </w:r>
      <w:r w:rsidR="00DD0293">
        <w:rPr>
          <w:rFonts w:cstheme="minorHAnsi"/>
        </w:rPr>
        <w:t>L’assignation des commandes MIDI à des clips dans Ableton, traite les canaux en commençant depuis 0. Skini lui convertit les canaux Midi depuis 1. On voit donc que les commandes de Skini commencent en fait sur le canal 2 du port Midi de contrôle d’Ableton.</w:t>
      </w:r>
      <w:r w:rsidR="005C2457">
        <w:rPr>
          <w:rFonts w:cstheme="minorHAnsi"/>
        </w:rPr>
        <w:t xml:space="preserve"> Si l’on traite moins de 127 notes Skini, on peut utiliser uniquement une piste de </w:t>
      </w:r>
      <w:r w:rsidR="005C2457" w:rsidRPr="00CF3830">
        <w:rPr>
          <w:rFonts w:cstheme="minorHAnsi"/>
          <w:i/>
          <w:iCs/>
        </w:rPr>
        <w:t>routage Midi</w:t>
      </w:r>
      <w:r w:rsidR="005C2457">
        <w:rPr>
          <w:rFonts w:cstheme="minorHAnsi"/>
        </w:rPr>
        <w:t xml:space="preserve"> en affectant en sortie le </w:t>
      </w:r>
      <w:r w:rsidR="005C2457" w:rsidRPr="00CF3830">
        <w:rPr>
          <w:rFonts w:cstheme="minorHAnsi"/>
          <w:i/>
          <w:iCs/>
        </w:rPr>
        <w:t xml:space="preserve">canal 2 </w:t>
      </w:r>
      <w:r w:rsidR="005C2457">
        <w:rPr>
          <w:rFonts w:cstheme="minorHAnsi"/>
        </w:rPr>
        <w:t>sur le port Midi de contrôle.</w:t>
      </w:r>
    </w:p>
    <w:p w14:paraId="5B41F1E6" w14:textId="2C881D1B" w:rsidR="006145E1" w:rsidRPr="00C141DB" w:rsidRDefault="006145E1" w:rsidP="00C92D29">
      <w:pPr>
        <w:jc w:val="both"/>
        <w:rPr>
          <w:rFonts w:cstheme="minorHAnsi"/>
        </w:rPr>
      </w:pPr>
      <w:r>
        <w:rPr>
          <w:rFonts w:cstheme="minorHAnsi"/>
        </w:rPr>
        <w:t xml:space="preserve">2) Le </w:t>
      </w:r>
      <w:proofErr w:type="spellStart"/>
      <w:r w:rsidRPr="00D70010">
        <w:rPr>
          <w:rFonts w:cstheme="minorHAnsi"/>
          <w:i/>
          <w:iCs/>
        </w:rPr>
        <w:t>noteout</w:t>
      </w:r>
      <w:proofErr w:type="spellEnd"/>
      <w:r>
        <w:rPr>
          <w:rFonts w:cstheme="minorHAnsi"/>
        </w:rPr>
        <w:t xml:space="preserve"> de </w:t>
      </w:r>
      <w:r w:rsidRPr="00D70010">
        <w:rPr>
          <w:rFonts w:cstheme="minorHAnsi"/>
          <w:i/>
          <w:iCs/>
        </w:rPr>
        <w:t>SkiniOSC2.amxd</w:t>
      </w:r>
      <w:r>
        <w:rPr>
          <w:rFonts w:cstheme="minorHAnsi"/>
        </w:rPr>
        <w:t>, ne tient pas compte du canal Midi qu’on lui donne mais uniquement du canal Midi en sortie de la piste.</w:t>
      </w:r>
      <w:r w:rsidR="00D70010">
        <w:rPr>
          <w:rFonts w:cstheme="minorHAnsi"/>
        </w:rPr>
        <w:t xml:space="preserve"> La manipulation pour s’en sortir consiste à </w:t>
      </w:r>
      <w:r w:rsidR="00CB1957">
        <w:rPr>
          <w:rFonts w:cstheme="minorHAnsi"/>
        </w:rPr>
        <w:t xml:space="preserve">utiliser </w:t>
      </w:r>
      <w:proofErr w:type="spellStart"/>
      <w:r w:rsidR="00CB1957" w:rsidRPr="00CB1957">
        <w:rPr>
          <w:rFonts w:cstheme="minorHAnsi"/>
          <w:i/>
          <w:iCs/>
        </w:rPr>
        <w:t>send</w:t>
      </w:r>
      <w:proofErr w:type="spellEnd"/>
      <w:r w:rsidR="00CB1957" w:rsidRPr="00CB1957">
        <w:rPr>
          <w:rFonts w:cstheme="minorHAnsi"/>
          <w:i/>
          <w:iCs/>
        </w:rPr>
        <w:t>/</w:t>
      </w:r>
      <w:proofErr w:type="spellStart"/>
      <w:r w:rsidR="00CB1957" w:rsidRPr="00CB1957">
        <w:rPr>
          <w:rFonts w:cstheme="minorHAnsi"/>
          <w:i/>
          <w:iCs/>
        </w:rPr>
        <w:t>recieve</w:t>
      </w:r>
      <w:proofErr w:type="spellEnd"/>
      <w:r w:rsidR="00CB1957">
        <w:rPr>
          <w:rFonts w:cstheme="minorHAnsi"/>
        </w:rPr>
        <w:t xml:space="preserve"> de Max/</w:t>
      </w:r>
      <w:proofErr w:type="spellStart"/>
      <w:r w:rsidR="00CB1957">
        <w:rPr>
          <w:rFonts w:cstheme="minorHAnsi"/>
        </w:rPr>
        <w:t>Msp</w:t>
      </w:r>
      <w:proofErr w:type="spellEnd"/>
      <w:r w:rsidR="00CB1957">
        <w:rPr>
          <w:rFonts w:cstheme="minorHAnsi"/>
        </w:rPr>
        <w:t xml:space="preserve">. Le patch </w:t>
      </w:r>
      <w:r w:rsidR="00CB1957" w:rsidRPr="00D70010">
        <w:rPr>
          <w:rFonts w:cstheme="minorHAnsi"/>
          <w:i/>
          <w:iCs/>
        </w:rPr>
        <w:t>SkiniOSC2.amxd</w:t>
      </w:r>
      <w:r w:rsidR="00CB1957">
        <w:rPr>
          <w:rFonts w:cstheme="minorHAnsi"/>
          <w:i/>
          <w:iCs/>
        </w:rPr>
        <w:t xml:space="preserve"> </w:t>
      </w:r>
      <w:r w:rsidR="00CB1957" w:rsidRPr="00CB1957">
        <w:rPr>
          <w:rFonts w:cstheme="minorHAnsi"/>
        </w:rPr>
        <w:t>envoie</w:t>
      </w:r>
      <w:r w:rsidR="00CB1957">
        <w:rPr>
          <w:rFonts w:cstheme="minorHAnsi"/>
        </w:rPr>
        <w:t xml:space="preserve"> l</w:t>
      </w:r>
      <w:r w:rsidR="00E448BC">
        <w:rPr>
          <w:rFonts w:cstheme="minorHAnsi"/>
        </w:rPr>
        <w:t>a commande Midi</w:t>
      </w:r>
      <w:r w:rsidR="00CB1957">
        <w:rPr>
          <w:rFonts w:cstheme="minorHAnsi"/>
        </w:rPr>
        <w:t xml:space="preserve"> au patch </w:t>
      </w:r>
      <w:proofErr w:type="spellStart"/>
      <w:r w:rsidR="00CB1957" w:rsidRPr="00CB1957">
        <w:rPr>
          <w:rFonts w:cstheme="minorHAnsi"/>
          <w:i/>
          <w:iCs/>
        </w:rPr>
        <w:t>SendToMIDIchannel.amxd</w:t>
      </w:r>
      <w:proofErr w:type="spellEnd"/>
      <w:r w:rsidR="00E448BC">
        <w:rPr>
          <w:rFonts w:cstheme="minorHAnsi"/>
        </w:rPr>
        <w:t xml:space="preserve"> qui compare le canal reçu avec son paramètre.</w:t>
      </w:r>
      <w:r w:rsidR="00CA340D">
        <w:rPr>
          <w:rFonts w:cstheme="minorHAnsi"/>
        </w:rPr>
        <w:t xml:space="preserve"> Ce patch perd des notes Midi sans raison, </w:t>
      </w:r>
      <w:r w:rsidR="00242A89">
        <w:rPr>
          <w:rFonts w:cstheme="minorHAnsi"/>
        </w:rPr>
        <w:t xml:space="preserve">le </w:t>
      </w:r>
      <w:proofErr w:type="spellStart"/>
      <w:r w:rsidR="00242A89">
        <w:rPr>
          <w:rFonts w:cstheme="minorHAnsi"/>
        </w:rPr>
        <w:t>send</w:t>
      </w:r>
      <w:proofErr w:type="spellEnd"/>
      <w:r w:rsidR="00242A89">
        <w:rPr>
          <w:rFonts w:cstheme="minorHAnsi"/>
        </w:rPr>
        <w:t>/</w:t>
      </w:r>
      <w:proofErr w:type="spellStart"/>
      <w:r w:rsidR="00242A89">
        <w:rPr>
          <w:rFonts w:cstheme="minorHAnsi"/>
        </w:rPr>
        <w:t>receive</w:t>
      </w:r>
      <w:proofErr w:type="spellEnd"/>
      <w:r w:rsidR="00242A89">
        <w:rPr>
          <w:rFonts w:cstheme="minorHAnsi"/>
        </w:rPr>
        <w:t xml:space="preserve"> ne fonctionne pas de temps en temps</w:t>
      </w:r>
      <w:r w:rsidR="008A7B5D">
        <w:rPr>
          <w:rFonts w:cstheme="minorHAnsi"/>
        </w:rPr>
        <w:t xml:space="preserve"> ou </w:t>
      </w:r>
      <w:proofErr w:type="spellStart"/>
      <w:r w:rsidR="008A7B5D">
        <w:rPr>
          <w:rFonts w:cstheme="minorHAnsi"/>
        </w:rPr>
        <w:t>noteout</w:t>
      </w:r>
      <w:proofErr w:type="spellEnd"/>
      <w:r w:rsidR="008A7B5D">
        <w:rPr>
          <w:rFonts w:cstheme="minorHAnsi"/>
        </w:rPr>
        <w:t xml:space="preserve"> ne fait rien</w:t>
      </w:r>
      <w:r w:rsidR="00CA340D">
        <w:rPr>
          <w:rFonts w:cstheme="minorHAnsi"/>
        </w:rPr>
        <w:t xml:space="preserve"> et il n’y a pas de mécanisme de </w:t>
      </w:r>
      <w:proofErr w:type="spellStart"/>
      <w:r w:rsidR="00CA340D" w:rsidRPr="00CA340D">
        <w:rPr>
          <w:rFonts w:cstheme="minorHAnsi"/>
          <w:i/>
          <w:iCs/>
        </w:rPr>
        <w:t>try</w:t>
      </w:r>
      <w:proofErr w:type="spellEnd"/>
      <w:r w:rsidR="00CA340D">
        <w:rPr>
          <w:rFonts w:cstheme="minorHAnsi"/>
        </w:rPr>
        <w:t xml:space="preserve"> and </w:t>
      </w:r>
      <w:r w:rsidR="00CA340D" w:rsidRPr="00CA340D">
        <w:rPr>
          <w:rFonts w:cstheme="minorHAnsi"/>
          <w:i/>
          <w:iCs/>
        </w:rPr>
        <w:t>catch</w:t>
      </w:r>
      <w:r w:rsidR="00CA340D">
        <w:rPr>
          <w:rFonts w:cstheme="minorHAnsi"/>
        </w:rPr>
        <w:t xml:space="preserve"> pour savoir pourquoi.</w:t>
      </w:r>
    </w:p>
    <w:p w14:paraId="0E459026" w14:textId="77777777" w:rsidR="00FA049A" w:rsidRDefault="00FA049A">
      <w:pPr>
        <w:rPr>
          <w:rFonts w:asciiTheme="majorHAnsi" w:eastAsiaTheme="majorEastAsia" w:hAnsiTheme="majorHAnsi" w:cstheme="majorBidi"/>
          <w:b/>
          <w:bCs/>
          <w:smallCaps/>
          <w:color w:val="000000" w:themeColor="text1"/>
          <w:sz w:val="36"/>
          <w:szCs w:val="36"/>
        </w:rPr>
      </w:pPr>
      <w:r>
        <w:br w:type="page"/>
      </w:r>
    </w:p>
    <w:p w14:paraId="79563B2D" w14:textId="26F25A57" w:rsidR="00F37E93" w:rsidRDefault="00F37E93" w:rsidP="00F37E93">
      <w:pPr>
        <w:pStyle w:val="Titre1"/>
      </w:pPr>
      <w:bookmarkStart w:id="72" w:name="_Toc76481245"/>
      <w:r>
        <w:lastRenderedPageBreak/>
        <w:t>Annexe</w:t>
      </w:r>
      <w:r w:rsidR="00D7360F">
        <w:t>s</w:t>
      </w:r>
      <w:bookmarkEnd w:id="72"/>
    </w:p>
    <w:p w14:paraId="639C0F88" w14:textId="7D55F409" w:rsidR="00AE5815" w:rsidRDefault="004A2FFF" w:rsidP="004A2FFF">
      <w:pPr>
        <w:pStyle w:val="Titre2"/>
      </w:pPr>
      <w:bookmarkStart w:id="73" w:name="_Toc76481246"/>
      <w:r>
        <w:t>Skini avec Ableton Live</w:t>
      </w:r>
      <w:bookmarkEnd w:id="73"/>
    </w:p>
    <w:p w14:paraId="657FE93D" w14:textId="456367C1" w:rsidR="00586A61" w:rsidRDefault="00337121" w:rsidP="00E47E08">
      <w:pPr>
        <w:jc w:val="both"/>
      </w:pPr>
      <w:r>
        <w:t>Nous avons essentiellement utilisé Ableton Live comme DAW pour nos développement</w:t>
      </w:r>
      <w:r w:rsidR="00E47E08">
        <w:t>s</w:t>
      </w:r>
      <w:r>
        <w:t>.</w:t>
      </w:r>
      <w:r w:rsidR="00E47E08">
        <w:t xml:space="preserve"> Toute DAW pouvant associer une commande MIDI à un clip sans contrainte de synchronisation fait </w:t>
      </w:r>
      <w:r w:rsidR="00626908">
        <w:t xml:space="preserve">globalement </w:t>
      </w:r>
      <w:r w:rsidR="00E47E08">
        <w:t>l’affaire.</w:t>
      </w:r>
      <w:r w:rsidR="00626908">
        <w:t xml:space="preserve"> Ableton Live offre la possibilité d’associer des commandes MIDI à un grand nombre de paramètres, tempo, MAX/MSP, commandes d’enregistrement etc. Son usage avec Skini est donc très riche et simple à mettre en œuvre avec le configurateur Skini.</w:t>
      </w:r>
    </w:p>
    <w:p w14:paraId="734D927C" w14:textId="27EB87C1" w:rsidR="00E47E08" w:rsidRDefault="00E47E08" w:rsidP="00E47E08">
      <w:pPr>
        <w:jc w:val="both"/>
      </w:pPr>
      <w:r>
        <w:t>Pour nos développement les patterns ont été conçus dans Ableton, la plupart du temps en format MIDI. Ableton permet la conversion des clip MIDI en sons si besoin, mais on perd alors les traitements MIDI comme les transpositions, les conversions de mode etc.</w:t>
      </w:r>
    </w:p>
    <w:p w14:paraId="77EF8222" w14:textId="77777777" w:rsidR="00626908" w:rsidRDefault="00E47E08" w:rsidP="00E47E08">
      <w:pPr>
        <w:jc w:val="both"/>
      </w:pPr>
      <w:r>
        <w:t xml:space="preserve">Pour nos pièces nous n’utilisons pas de quantification globale dans Ableton. La synchronisation des clips est assurée par Skini. </w:t>
      </w:r>
    </w:p>
    <w:p w14:paraId="087472AE" w14:textId="203ED69F" w:rsidR="0079444C" w:rsidRDefault="00E47E08" w:rsidP="00E47E08">
      <w:pPr>
        <w:jc w:val="both"/>
      </w:pPr>
      <w:r>
        <w:t>La configuration des ports MIDI ne présente pas de difficultés, on fera attention au port IN utilisé pour les commandes Skini vers Ableton qui doit autoriser les Télécommandes (« Téléc. ») et le port OUT utilisé par Ableton pour émettre des messages MIDI vers Skini (passerelle Processing) qui doit aussi autoriser les Télécommandes.</w:t>
      </w:r>
      <w:r w:rsidR="00823C96">
        <w:t xml:space="preserve"> </w:t>
      </w:r>
      <w:r w:rsidR="0079444C">
        <w:t xml:space="preserve"> La configuration des ports se fait entre les lignes 214 à 256 du « </w:t>
      </w:r>
      <w:proofErr w:type="spellStart"/>
      <w:r w:rsidR="0079444C">
        <w:t>sequenceurSkini</w:t>
      </w:r>
      <w:proofErr w:type="spellEnd"/>
      <w:r w:rsidR="0079444C">
        <w:t> » de Processing et les Préférences/MIDI d’Ableton.</w:t>
      </w:r>
    </w:p>
    <w:p w14:paraId="084CF999" w14:textId="50C3F400" w:rsidR="00E47E08" w:rsidRDefault="00823C96" w:rsidP="00E47E08">
      <w:pPr>
        <w:jc w:val="both"/>
      </w:pPr>
      <w:r>
        <w:t>Il faut activer la synchronisation MIDI d’Ableton sur le port OUT correspondant au port IN de la passerelle Processing pour que le tempo d’Ableton contrôle Skini.</w:t>
      </w:r>
    </w:p>
    <w:p w14:paraId="32D3CD3B" w14:textId="2F76D028" w:rsidR="00823C96" w:rsidRDefault="00823C96" w:rsidP="00E47E08">
      <w:pPr>
        <w:jc w:val="both"/>
      </w:pPr>
      <w:r>
        <w:t xml:space="preserve">Dans la version Windows avec </w:t>
      </w:r>
      <w:proofErr w:type="spellStart"/>
      <w:r>
        <w:t>LoopMIDI</w:t>
      </w:r>
      <w:proofErr w:type="spellEnd"/>
      <w:r>
        <w:t xml:space="preserve">, le port 12 est utilisé </w:t>
      </w:r>
      <w:r w:rsidR="004D14C8">
        <w:t xml:space="preserve">par Ableton </w:t>
      </w:r>
      <w:r>
        <w:t>pour inform</w:t>
      </w:r>
      <w:r w:rsidR="004D14C8">
        <w:t>er</w:t>
      </w:r>
      <w:r>
        <w:t xml:space="preserve"> Skini du clip lancé</w:t>
      </w:r>
      <w:r w:rsidR="004D14C8">
        <w:t>. (L</w:t>
      </w:r>
      <w:r>
        <w:t xml:space="preserve">e port13 </w:t>
      </w:r>
      <w:r w:rsidR="004D14C8">
        <w:t xml:space="preserve">est utilisé pour passer les contrôles MIDI issus de la vidéo dans </w:t>
      </w:r>
      <w:proofErr w:type="spellStart"/>
      <w:r w:rsidR="004D14C8">
        <w:t>Reaper</w:t>
      </w:r>
      <w:proofErr w:type="spellEnd"/>
      <w:r w:rsidR="004D14C8">
        <w:t xml:space="preserve">). Ces ports sont « câblés en dur » dans l’onglet </w:t>
      </w:r>
      <w:proofErr w:type="spellStart"/>
      <w:r w:rsidR="004D14C8" w:rsidRPr="0079444C">
        <w:rPr>
          <w:i/>
          <w:iCs/>
        </w:rPr>
        <w:t>OSCMidi</w:t>
      </w:r>
      <w:proofErr w:type="spellEnd"/>
      <w:r w:rsidR="004D14C8">
        <w:t xml:space="preserve"> de la passerelle Processing.</w:t>
      </w:r>
    </w:p>
    <w:p w14:paraId="5216261F" w14:textId="113F3AF5" w:rsidR="00024001" w:rsidRDefault="00024001" w:rsidP="00024001">
      <w:pPr>
        <w:pStyle w:val="Titre2"/>
      </w:pPr>
      <w:bookmarkStart w:id="74" w:name="_Toc76481247"/>
      <w:r>
        <w:rPr>
          <w:noProof/>
        </w:rPr>
        <w:drawing>
          <wp:anchor distT="0" distB="0" distL="114300" distR="114300" simplePos="0" relativeHeight="251710464" behindDoc="0" locked="0" layoutInCell="1" allowOverlap="1" wp14:anchorId="6F0E1AFE" wp14:editId="3CE26A36">
            <wp:simplePos x="0" y="0"/>
            <wp:positionH relativeFrom="column">
              <wp:posOffset>2899550</wp:posOffset>
            </wp:positionH>
            <wp:positionV relativeFrom="paragraph">
              <wp:posOffset>357673</wp:posOffset>
            </wp:positionV>
            <wp:extent cx="2952750" cy="2897889"/>
            <wp:effectExtent l="0" t="0" r="0" b="0"/>
            <wp:wrapSquare wrapText="bothSides"/>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2952750" cy="2897889"/>
                    </a:xfrm>
                    <a:prstGeom prst="rect">
                      <a:avLst/>
                    </a:prstGeom>
                  </pic:spPr>
                </pic:pic>
              </a:graphicData>
            </a:graphic>
            <wp14:sizeRelH relativeFrom="page">
              <wp14:pctWidth>0</wp14:pctWidth>
            </wp14:sizeRelH>
            <wp14:sizeRelV relativeFrom="page">
              <wp14:pctHeight>0</wp14:pctHeight>
            </wp14:sizeRelV>
          </wp:anchor>
        </w:drawing>
      </w:r>
      <w:r>
        <w:t xml:space="preserve">Skini avec </w:t>
      </w:r>
      <w:proofErr w:type="spellStart"/>
      <w:r>
        <w:t>Bitwig</w:t>
      </w:r>
      <w:proofErr w:type="spellEnd"/>
      <w:r>
        <w:t xml:space="preserve"> Studio</w:t>
      </w:r>
      <w:bookmarkEnd w:id="74"/>
    </w:p>
    <w:p w14:paraId="0DA76F60" w14:textId="7AE49750" w:rsidR="00024001" w:rsidRDefault="00024001" w:rsidP="00E47E08">
      <w:pPr>
        <w:jc w:val="both"/>
      </w:pPr>
      <w:r>
        <w:t xml:space="preserve">Avec </w:t>
      </w:r>
      <w:proofErr w:type="spellStart"/>
      <w:r>
        <w:t>Bitwig</w:t>
      </w:r>
      <w:proofErr w:type="spellEnd"/>
      <w:r>
        <w:t xml:space="preserve"> studio il est possible de communiquer en OSC et donc de se passer de la passerelle Processing. Un contrôleur </w:t>
      </w:r>
      <w:proofErr w:type="spellStart"/>
      <w:r>
        <w:t>Bitwig</w:t>
      </w:r>
      <w:proofErr w:type="spellEnd"/>
      <w:r>
        <w:t xml:space="preserve"> a été développé dans ce but (</w:t>
      </w:r>
      <w:r w:rsidR="001B1D8F">
        <w:t>./</w:t>
      </w:r>
      <w:proofErr w:type="spellStart"/>
      <w:r w:rsidR="001B1D8F">
        <w:t>bitwig</w:t>
      </w:r>
      <w:proofErr w:type="spellEnd"/>
      <w:r w:rsidR="001B1D8F">
        <w:t>/</w:t>
      </w:r>
      <w:r>
        <w:t>Skini_0</w:t>
      </w:r>
      <w:r w:rsidR="001B1D8F">
        <w:t>/</w:t>
      </w:r>
      <w:r w:rsidR="001B1D8F" w:rsidRPr="001B1D8F">
        <w:t>Skini_0.control.js</w:t>
      </w:r>
      <w:r>
        <w:t xml:space="preserve">). Il reçoit les commandes Skini sous forme OSC et pour ne pas changer le mode de déclaration des patterns, </w:t>
      </w:r>
      <w:proofErr w:type="spellStart"/>
      <w:r>
        <w:t>Bitwig</w:t>
      </w:r>
      <w:proofErr w:type="spellEnd"/>
      <w:r>
        <w:t xml:space="preserve"> Studio reroute en sortie ces commandes OSC vers une interface MIDI virtuelle (sur </w:t>
      </w:r>
      <w:proofErr w:type="spellStart"/>
      <w:r>
        <w:t>windows</w:t>
      </w:r>
      <w:proofErr w:type="spellEnd"/>
      <w:r>
        <w:t xml:space="preserve"> </w:t>
      </w:r>
      <w:proofErr w:type="spellStart"/>
      <w:r>
        <w:t>LoopMidi</w:t>
      </w:r>
      <w:proofErr w:type="spellEnd"/>
      <w:r>
        <w:t xml:space="preserve"> par exemple) qui renvoie en MIDI les commandes reçues. </w:t>
      </w:r>
    </w:p>
    <w:p w14:paraId="0F2A31F9" w14:textId="6201AA45" w:rsidR="00024001" w:rsidRDefault="00024001" w:rsidP="00E47E08">
      <w:pPr>
        <w:jc w:val="both"/>
      </w:pPr>
      <w:r>
        <w:t xml:space="preserve">Le figure de droite donne un exemple de configuration </w:t>
      </w:r>
      <w:proofErr w:type="spellStart"/>
      <w:r>
        <w:t>Bitwig</w:t>
      </w:r>
      <w:proofErr w:type="spellEnd"/>
      <w:r>
        <w:t xml:space="preserve"> Studio.</w:t>
      </w:r>
    </w:p>
    <w:p w14:paraId="5A388A1B" w14:textId="4CF4D79B" w:rsidR="00586A61" w:rsidRDefault="00586A61" w:rsidP="00586A61">
      <w:pPr>
        <w:pStyle w:val="Titre2"/>
      </w:pPr>
      <w:bookmarkStart w:id="75" w:name="_Toc76481248"/>
      <w:r>
        <w:lastRenderedPageBreak/>
        <w:t>Exemples d’orchestration</w:t>
      </w:r>
      <w:r w:rsidR="00247ADF">
        <w:t>s</w:t>
      </w:r>
      <w:bookmarkEnd w:id="75"/>
    </w:p>
    <w:p w14:paraId="2EDE8E84" w14:textId="4F57BD4D" w:rsidR="00835873" w:rsidRDefault="00ED5692" w:rsidP="00586A61">
      <w:pPr>
        <w:jc w:val="both"/>
        <w:rPr>
          <w:b/>
          <w:bCs/>
        </w:rPr>
      </w:pPr>
      <w:r w:rsidRPr="00ED5692">
        <w:rPr>
          <w:b/>
          <w:bCs/>
        </w:rPr>
        <w:t>trouveLaPercuNode</w:t>
      </w:r>
      <w:r>
        <w:rPr>
          <w:b/>
          <w:bCs/>
        </w:rPr>
        <w:t xml:space="preserve">.xml : </w:t>
      </w:r>
      <w:r w:rsidRPr="00ED5692">
        <w:t>est un exemple de jeu où l’audience doit trouver la correspondance entre des patterns et une ambiance sonore</w:t>
      </w:r>
      <w:r>
        <w:rPr>
          <w:b/>
          <w:bCs/>
        </w:rPr>
        <w:t>.</w:t>
      </w:r>
    </w:p>
    <w:p w14:paraId="13A34983" w14:textId="6296080C" w:rsidR="00397E1D" w:rsidRDefault="00ED5692" w:rsidP="00586A61">
      <w:pPr>
        <w:jc w:val="both"/>
      </w:pPr>
      <w:r>
        <w:rPr>
          <w:b/>
          <w:bCs/>
        </w:rPr>
        <w:t>o</w:t>
      </w:r>
      <w:r w:rsidR="00397E1D" w:rsidRPr="00397E1D">
        <w:rPr>
          <w:b/>
          <w:bCs/>
        </w:rPr>
        <w:t>pus5</w:t>
      </w:r>
      <w:r>
        <w:rPr>
          <w:b/>
          <w:bCs/>
        </w:rPr>
        <w:t>Node.xml</w:t>
      </w:r>
      <w:r w:rsidR="00397E1D">
        <w:t> : est exemple de configuration qui fait appel essentiellement à des réservoirs avec des commandes MIDI de transposition, de changement de mode.</w:t>
      </w:r>
    </w:p>
    <w:p w14:paraId="038DECAA" w14:textId="51704DE0" w:rsidR="00AE5815" w:rsidRDefault="00AE5815" w:rsidP="00AE5815">
      <w:pPr>
        <w:pStyle w:val="Titre2"/>
      </w:pPr>
      <w:bookmarkStart w:id="76" w:name="_Toc76481249"/>
      <w:r>
        <w:t>Organisation du système de fichier</w:t>
      </w:r>
      <w:bookmarkEnd w:id="76"/>
    </w:p>
    <w:p w14:paraId="5C686EA1" w14:textId="44010FEA" w:rsidR="00AE5815" w:rsidRDefault="009D192D" w:rsidP="00AE5815">
      <w:r>
        <w:t>A partir du répertoire où est installé Skini nous avons les répertoires :</w:t>
      </w:r>
    </w:p>
    <w:p w14:paraId="7BAF34B0" w14:textId="09EE62C1" w:rsidR="009D192D" w:rsidRDefault="005F496D" w:rsidP="00AE5815">
      <w:proofErr w:type="gramStart"/>
      <w:r w:rsidRPr="005F496D">
        <w:rPr>
          <w:i/>
          <w:iCs/>
        </w:rPr>
        <w:t>c</w:t>
      </w:r>
      <w:r w:rsidR="009D192D" w:rsidRPr="005F496D">
        <w:rPr>
          <w:i/>
          <w:iCs/>
        </w:rPr>
        <w:t>lient</w:t>
      </w:r>
      <w:proofErr w:type="gramEnd"/>
      <w:r>
        <w:t xml:space="preserve"> : Les différents clients de </w:t>
      </w:r>
      <w:proofErr w:type="spellStart"/>
      <w:r>
        <w:t>skini</w:t>
      </w:r>
      <w:proofErr w:type="spellEnd"/>
      <w:r>
        <w:t xml:space="preserve"> se trouvent dans des sous-répertoires.</w:t>
      </w:r>
    </w:p>
    <w:p w14:paraId="2E0C55DC" w14:textId="5EAD8FB3" w:rsidR="00AE5815" w:rsidRDefault="009D192D" w:rsidP="00AE5815">
      <w:proofErr w:type="gramStart"/>
      <w:r w:rsidRPr="005F496D">
        <w:rPr>
          <w:i/>
          <w:iCs/>
        </w:rPr>
        <w:t>docs</w:t>
      </w:r>
      <w:proofErr w:type="gramEnd"/>
      <w:r w:rsidR="005F496D">
        <w:t> : suivi de la thèse et du projet Skini</w:t>
      </w:r>
    </w:p>
    <w:p w14:paraId="31D79345" w14:textId="13F86A85" w:rsidR="009D192D" w:rsidRDefault="009D192D" w:rsidP="00694DA9">
      <w:pPr>
        <w:jc w:val="both"/>
      </w:pPr>
      <w:proofErr w:type="gramStart"/>
      <w:r w:rsidRPr="005F496D">
        <w:rPr>
          <w:i/>
          <w:iCs/>
        </w:rPr>
        <w:t>images</w:t>
      </w:r>
      <w:proofErr w:type="gramEnd"/>
      <w:r w:rsidR="005F496D">
        <w:t xml:space="preserve"> : dans des </w:t>
      </w:r>
      <w:r w:rsidR="00694DA9">
        <w:t>sous-répertoires</w:t>
      </w:r>
      <w:r w:rsidR="005F496D">
        <w:t xml:space="preserve"> par pièces nous avons ici les partitions des patterns sous forme de fichier jpg.</w:t>
      </w:r>
    </w:p>
    <w:p w14:paraId="096F1FD5" w14:textId="407BED93" w:rsidR="009D192D" w:rsidRDefault="005F496D" w:rsidP="00AE5815">
      <w:proofErr w:type="spellStart"/>
      <w:proofErr w:type="gramStart"/>
      <w:r w:rsidRPr="005F496D">
        <w:rPr>
          <w:i/>
          <w:iCs/>
        </w:rPr>
        <w:t>p</w:t>
      </w:r>
      <w:r w:rsidR="009D192D" w:rsidRPr="005F496D">
        <w:rPr>
          <w:i/>
          <w:iCs/>
        </w:rPr>
        <w:t>ieces</w:t>
      </w:r>
      <w:proofErr w:type="spellEnd"/>
      <w:proofErr w:type="gramEnd"/>
      <w:r>
        <w:t xml:space="preserve"> : Dans ce répertoire nous avons les </w:t>
      </w:r>
      <w:r w:rsidR="00694DA9">
        <w:t>fichiers</w:t>
      </w:r>
      <w:r>
        <w:t xml:space="preserve"> de configuration</w:t>
      </w:r>
      <w:r w:rsidR="00694DA9">
        <w:t xml:space="preserve"> </w:t>
      </w:r>
      <w:r>
        <w:t>des pièces et les fichiers csv de définition des patterns</w:t>
      </w:r>
    </w:p>
    <w:p w14:paraId="46378405" w14:textId="2A024FA3" w:rsidR="007903B3" w:rsidRDefault="007903B3" w:rsidP="00694DA9">
      <w:pPr>
        <w:jc w:val="both"/>
      </w:pPr>
      <w:r w:rsidRPr="005F496D">
        <w:rPr>
          <w:i/>
          <w:iCs/>
        </w:rPr>
        <w:t>Processing</w:t>
      </w:r>
      <w:r w:rsidR="005F496D">
        <w:t xml:space="preserve"> : contient les programmes Processing, </w:t>
      </w:r>
      <w:proofErr w:type="spellStart"/>
      <w:r w:rsidR="005F496D" w:rsidRPr="005F496D">
        <w:rPr>
          <w:i/>
          <w:iCs/>
        </w:rPr>
        <w:t>sequenceurSkini</w:t>
      </w:r>
      <w:proofErr w:type="spellEnd"/>
      <w:r w:rsidR="005F496D">
        <w:t xml:space="preserve"> est celui utilisé couramment.</w:t>
      </w:r>
    </w:p>
    <w:p w14:paraId="2EB2F1C9" w14:textId="7D6ABE49" w:rsidR="005F496D" w:rsidRDefault="005F496D" w:rsidP="00AE5815">
      <w:proofErr w:type="spellStart"/>
      <w:proofErr w:type="gramStart"/>
      <w:r w:rsidRPr="005F496D">
        <w:rPr>
          <w:i/>
          <w:iCs/>
        </w:rPr>
        <w:t>sequencesSkini</w:t>
      </w:r>
      <w:proofErr w:type="spellEnd"/>
      <w:proofErr w:type="gramEnd"/>
      <w:r>
        <w:t> : contient les patterns sauvegardés par le séquenceur distribué.</w:t>
      </w:r>
    </w:p>
    <w:p w14:paraId="389FAE59" w14:textId="5B9529AF" w:rsidR="007903B3" w:rsidRDefault="005F496D" w:rsidP="00AE5815">
      <w:proofErr w:type="gramStart"/>
      <w:r w:rsidRPr="005F496D">
        <w:rPr>
          <w:i/>
          <w:iCs/>
        </w:rPr>
        <w:t>s</w:t>
      </w:r>
      <w:r w:rsidR="007903B3" w:rsidRPr="005F496D">
        <w:rPr>
          <w:i/>
          <w:iCs/>
        </w:rPr>
        <w:t>erveur</w:t>
      </w:r>
      <w:proofErr w:type="gramEnd"/>
      <w:r>
        <w:t xml:space="preserve"> : contient les fichiers </w:t>
      </w:r>
      <w:r w:rsidR="000C2036">
        <w:t>Hop.js et HipHop.js de Skini et la configuration générale.</w:t>
      </w:r>
    </w:p>
    <w:p w14:paraId="0432BC3D" w14:textId="6567AEE7" w:rsidR="007903B3" w:rsidRDefault="000C2036" w:rsidP="00AE5815">
      <w:proofErr w:type="spellStart"/>
      <w:proofErr w:type="gramStart"/>
      <w:r w:rsidRPr="000C2036">
        <w:rPr>
          <w:i/>
          <w:iCs/>
        </w:rPr>
        <w:t>s</w:t>
      </w:r>
      <w:r w:rsidR="007903B3" w:rsidRPr="000C2036">
        <w:rPr>
          <w:i/>
          <w:iCs/>
        </w:rPr>
        <w:t>ounds</w:t>
      </w:r>
      <w:proofErr w:type="spellEnd"/>
      <w:proofErr w:type="gramEnd"/>
      <w:r>
        <w:t> : les fichiers son mp3 des patterns sont organisés en sous répertoires.</w:t>
      </w:r>
    </w:p>
    <w:p w14:paraId="55ADC7AE" w14:textId="3FD5D320" w:rsidR="00730577" w:rsidRDefault="00730577" w:rsidP="00AE5815">
      <w:proofErr w:type="spellStart"/>
      <w:proofErr w:type="gramStart"/>
      <w:r w:rsidRPr="00730577">
        <w:rPr>
          <w:i/>
          <w:iCs/>
        </w:rPr>
        <w:t>blockly</w:t>
      </w:r>
      <w:proofErr w:type="gramEnd"/>
      <w:r w:rsidRPr="00730577">
        <w:rPr>
          <w:i/>
          <w:iCs/>
        </w:rPr>
        <w:t>_hop</w:t>
      </w:r>
      <w:proofErr w:type="spellEnd"/>
      <w:r>
        <w:t xml:space="preserve"> : qui contient les programmes </w:t>
      </w:r>
      <w:proofErr w:type="spellStart"/>
      <w:r>
        <w:t>blockly</w:t>
      </w:r>
      <w:proofErr w:type="spellEnd"/>
      <w:r>
        <w:t xml:space="preserve"> et les orchestrations au format xml</w:t>
      </w:r>
    </w:p>
    <w:p w14:paraId="09114A5F" w14:textId="0D20294C" w:rsidR="003F17F8" w:rsidRDefault="003F17F8" w:rsidP="00AE5815">
      <w:proofErr w:type="spellStart"/>
      <w:proofErr w:type="gramStart"/>
      <w:r w:rsidRPr="003F17F8">
        <w:rPr>
          <w:i/>
          <w:iCs/>
        </w:rPr>
        <w:t>bitwig</w:t>
      </w:r>
      <w:proofErr w:type="spellEnd"/>
      <w:proofErr w:type="gramEnd"/>
      <w:r>
        <w:t xml:space="preserve"> : contient les extensions pour </w:t>
      </w:r>
      <w:proofErr w:type="spellStart"/>
      <w:r>
        <w:t>Bitwig</w:t>
      </w:r>
      <w:proofErr w:type="spellEnd"/>
      <w:r>
        <w:t xml:space="preserve"> Studio</w:t>
      </w:r>
    </w:p>
    <w:p w14:paraId="0BC53FE8" w14:textId="77777777" w:rsidR="00EA69D3" w:rsidRDefault="00EA69D3" w:rsidP="00F37E93">
      <w:pPr>
        <w:pStyle w:val="Titre2"/>
      </w:pPr>
      <w:bookmarkStart w:id="77" w:name="_Toc76481250"/>
      <w:r>
        <w:t>Enregistrement de partition</w:t>
      </w:r>
      <w:r w:rsidR="0014593B">
        <w:t xml:space="preserve"> dans Finale</w:t>
      </w:r>
      <w:bookmarkEnd w:id="77"/>
    </w:p>
    <w:p w14:paraId="29315EF4" w14:textId="2B31823F" w:rsidR="001C134B" w:rsidRDefault="001C134B" w:rsidP="006E1D81">
      <w:pPr>
        <w:jc w:val="both"/>
      </w:pPr>
      <w:r>
        <w:t xml:space="preserve">On ne peut pas extraire le MIDI directement d’Ableton </w:t>
      </w:r>
      <w:r w:rsidR="006E1D81">
        <w:t>si l’</w:t>
      </w:r>
      <w:r>
        <w:t xml:space="preserve">on </w:t>
      </w:r>
      <w:r w:rsidR="006E1D81">
        <w:t xml:space="preserve">craint de </w:t>
      </w:r>
      <w:r>
        <w:t>perd</w:t>
      </w:r>
      <w:r w:rsidR="006E1D81">
        <w:t>re</w:t>
      </w:r>
      <w:r>
        <w:t xml:space="preserve"> les commandes MIDI de transposition envoyées directement par Processing.</w:t>
      </w:r>
      <w:r w:rsidR="006E1D81">
        <w:t xml:space="preserve"> S’il n’y a pas de modification des patterns en Live on peut directement compléter les pistes MIDI dans Live et les exporter vers Finale. Si on veut utiliser des modifications de patterns il faut appliquer les procédures ci-dessous.</w:t>
      </w:r>
    </w:p>
    <w:p w14:paraId="255E8614" w14:textId="2F6EE5E8" w:rsidR="006E1D81" w:rsidRDefault="006E1D81" w:rsidP="006E1D81">
      <w:pPr>
        <w:jc w:val="both"/>
      </w:pPr>
      <w:r>
        <w:t>Le prérequis dans ce processus est de ne pas avoir de modification de tempo dans la session Skini. Ces modifications sont à apporter dans la partition finale. Les changements de tempo n’ont pas d’importance car il ne s’agit pas d’un enregistrement sonore mais d’une transcription écrite.</w:t>
      </w:r>
    </w:p>
    <w:p w14:paraId="4C76BE56" w14:textId="29D3A1F7" w:rsidR="00017859" w:rsidRDefault="0015694B" w:rsidP="006E1D81">
      <w:pPr>
        <w:jc w:val="both"/>
      </w:pPr>
      <w:r>
        <w:t>Penser à prévoir une option dans les automates pour désactiver les changement</w:t>
      </w:r>
      <w:r w:rsidR="00AD6151">
        <w:t>s</w:t>
      </w:r>
      <w:r>
        <w:t xml:space="preserve"> de tempos.</w:t>
      </w:r>
    </w:p>
    <w:p w14:paraId="2F4897D4" w14:textId="52629AB0" w:rsidR="0015694B" w:rsidRDefault="0015694B" w:rsidP="006E1D81">
      <w:pPr>
        <w:jc w:val="both"/>
      </w:pPr>
      <w:r>
        <w:t>Attention aussi à la durée des patterns. Ici il faut nécessairement activer le quantification globale d’Ableton Live pour éviter le</w:t>
      </w:r>
      <w:r w:rsidR="00AD6151">
        <w:t>s</w:t>
      </w:r>
      <w:r>
        <w:t xml:space="preserve"> micro-décalage</w:t>
      </w:r>
      <w:r w:rsidR="00AD6151">
        <w:t>s</w:t>
      </w:r>
      <w:r>
        <w:t xml:space="preserve"> MIDI impossible</w:t>
      </w:r>
      <w:r w:rsidR="00AD6151">
        <w:t>s</w:t>
      </w:r>
      <w:r>
        <w:t xml:space="preserve"> à retraiter. Fixer la quantification globale revient à fixer la longueur des patterns dans Skini.</w:t>
      </w:r>
    </w:p>
    <w:p w14:paraId="1A2E0BF6" w14:textId="7E768920" w:rsidR="00AD6151" w:rsidRDefault="00A023C3" w:rsidP="006E1D81">
      <w:pPr>
        <w:jc w:val="both"/>
      </w:pPr>
      <w:r>
        <w:t>Moyennant ces précautions la transcription de Skini vers Finale prend quelques minutes.</w:t>
      </w:r>
    </w:p>
    <w:p w14:paraId="66148EE7" w14:textId="7AA7B351" w:rsidR="001C134B" w:rsidRPr="001C134B" w:rsidRDefault="006E1D81" w:rsidP="00F37E93">
      <w:pPr>
        <w:pStyle w:val="Titre3"/>
      </w:pPr>
      <w:bookmarkStart w:id="78" w:name="_Toc76481251"/>
      <w:r>
        <w:lastRenderedPageBreak/>
        <w:t>A partir d’un enregistrement d’Ableton</w:t>
      </w:r>
      <w:bookmarkEnd w:id="78"/>
    </w:p>
    <w:p w14:paraId="3DBB3312" w14:textId="77777777" w:rsidR="00EA69D3" w:rsidRDefault="00EA69D3" w:rsidP="00EA69D3">
      <w:pPr>
        <w:pStyle w:val="Paragraphedeliste"/>
        <w:numPr>
          <w:ilvl w:val="0"/>
          <w:numId w:val="1"/>
        </w:numPr>
      </w:pPr>
      <w:r>
        <w:t>Sauver le fichier Ableton Live d’origine</w:t>
      </w:r>
    </w:p>
    <w:p w14:paraId="51A31CBE" w14:textId="77777777" w:rsidR="00EA69D3" w:rsidRDefault="00EA69D3" w:rsidP="00EA69D3">
      <w:pPr>
        <w:pStyle w:val="Paragraphedeliste"/>
        <w:numPr>
          <w:ilvl w:val="0"/>
          <w:numId w:val="1"/>
        </w:numPr>
      </w:pPr>
      <w:r>
        <w:t>Le copier dans un autre fichier pour préparer la conversion MIDI</w:t>
      </w:r>
    </w:p>
    <w:p w14:paraId="799291BE" w14:textId="77777777" w:rsidR="00EA69D3" w:rsidRDefault="00EA69D3" w:rsidP="00EA69D3">
      <w:pPr>
        <w:pStyle w:val="Paragraphedeliste"/>
        <w:numPr>
          <w:ilvl w:val="0"/>
          <w:numId w:val="1"/>
        </w:numPr>
      </w:pPr>
      <w:r>
        <w:t>Remplacer les VST de chaque piste par un canal MIDI OUT</w:t>
      </w:r>
      <w:r w:rsidR="001C134B">
        <w:t>.</w:t>
      </w:r>
      <w:r w:rsidR="001C134B">
        <w:br/>
      </w:r>
      <w:r w:rsidR="00CE6D04">
        <w:t>Il suffit de supprimer le VST pour autoriser une sortie MIDI sur une Piste.</w:t>
      </w:r>
    </w:p>
    <w:p w14:paraId="06EE155F" w14:textId="77777777" w:rsidR="00CE6D04" w:rsidRDefault="00CE6D04" w:rsidP="00CE6D04">
      <w:pPr>
        <w:pStyle w:val="Paragraphedeliste"/>
      </w:pPr>
      <w:r>
        <w:t>Attention au port de sortie utilisé pour la synchro MIDI.</w:t>
      </w:r>
    </w:p>
    <w:p w14:paraId="76B68DFD" w14:textId="77777777" w:rsidR="00EA69D3" w:rsidRDefault="00EA69D3" w:rsidP="00EA69D3">
      <w:pPr>
        <w:pStyle w:val="Paragraphedeliste"/>
        <w:numPr>
          <w:ilvl w:val="0"/>
          <w:numId w:val="1"/>
        </w:numPr>
      </w:pPr>
      <w:r>
        <w:t>Enlever les variations de tempo (s’il y en a)</w:t>
      </w:r>
    </w:p>
    <w:p w14:paraId="547210C1" w14:textId="5DD39F4A" w:rsidR="00465156" w:rsidRDefault="00465156" w:rsidP="00EA69D3">
      <w:pPr>
        <w:pStyle w:val="Paragraphedeliste"/>
        <w:numPr>
          <w:ilvl w:val="0"/>
          <w:numId w:val="1"/>
        </w:numPr>
      </w:pPr>
      <w:r>
        <w:t xml:space="preserve">Configurer les canaux MIDI dans </w:t>
      </w:r>
      <w:proofErr w:type="spellStart"/>
      <w:r>
        <w:t>Reaper</w:t>
      </w:r>
      <w:proofErr w:type="spellEnd"/>
      <w:r w:rsidR="001942B3">
        <w:t xml:space="preserve"> (le port 9 est en général utilisé pour la synchro MIDI).</w:t>
      </w:r>
    </w:p>
    <w:p w14:paraId="36F9A10B" w14:textId="77777777" w:rsidR="009D6896" w:rsidRDefault="00EA69D3" w:rsidP="009D6896">
      <w:pPr>
        <w:pStyle w:val="Paragraphedeliste"/>
        <w:numPr>
          <w:ilvl w:val="0"/>
          <w:numId w:val="1"/>
        </w:numPr>
      </w:pPr>
      <w:r>
        <w:t xml:space="preserve">Mettre </w:t>
      </w:r>
      <w:proofErr w:type="spellStart"/>
      <w:r>
        <w:t>Reaper</w:t>
      </w:r>
      <w:proofErr w:type="spellEnd"/>
      <w:r>
        <w:t xml:space="preserve"> en Slave avec MIDI </w:t>
      </w:r>
      <w:proofErr w:type="spellStart"/>
      <w:r>
        <w:t>sync</w:t>
      </w:r>
      <w:proofErr w:type="spellEnd"/>
      <w:r w:rsidR="009D6896">
        <w:br/>
      </w:r>
      <w:r w:rsidR="009D6896">
        <w:rPr>
          <w:noProof/>
        </w:rPr>
        <w:drawing>
          <wp:inline distT="0" distB="0" distL="0" distR="0" wp14:anchorId="5B10CCF4" wp14:editId="2E93A32E">
            <wp:extent cx="2316480" cy="1976674"/>
            <wp:effectExtent l="0" t="0" r="762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33163" cy="1990910"/>
                    </a:xfrm>
                    <a:prstGeom prst="rect">
                      <a:avLst/>
                    </a:prstGeom>
                  </pic:spPr>
                </pic:pic>
              </a:graphicData>
            </a:graphic>
          </wp:inline>
        </w:drawing>
      </w:r>
      <w:r w:rsidR="009D6896">
        <w:br/>
      </w:r>
    </w:p>
    <w:p w14:paraId="21A3F02D" w14:textId="77777777" w:rsidR="00EA69D3" w:rsidRDefault="00EA69D3" w:rsidP="00EA69D3">
      <w:pPr>
        <w:pStyle w:val="Paragraphedeliste"/>
        <w:numPr>
          <w:ilvl w:val="0"/>
          <w:numId w:val="1"/>
        </w:numPr>
      </w:pPr>
      <w:r>
        <w:t>Mettre en Ableton en émission MIDI Sync</w:t>
      </w:r>
      <w:r w:rsidR="00DA4978">
        <w:t xml:space="preserve"> (vérifier les ports de </w:t>
      </w:r>
      <w:proofErr w:type="spellStart"/>
      <w:r w:rsidR="00DA4978">
        <w:t>sync</w:t>
      </w:r>
      <w:proofErr w:type="spellEnd"/>
      <w:r w:rsidR="00DA4978">
        <w:t xml:space="preserve"> Ableton et </w:t>
      </w:r>
      <w:proofErr w:type="spellStart"/>
      <w:r w:rsidR="00DA4978">
        <w:t>Reaper</w:t>
      </w:r>
      <w:proofErr w:type="spellEnd"/>
      <w:r w:rsidR="00DA4978">
        <w:t>)</w:t>
      </w:r>
    </w:p>
    <w:p w14:paraId="2941A546" w14:textId="1F414F50" w:rsidR="00EA69D3" w:rsidRDefault="00EA69D3" w:rsidP="00EA69D3">
      <w:pPr>
        <w:pStyle w:val="Paragraphedeliste"/>
        <w:numPr>
          <w:ilvl w:val="0"/>
          <w:numId w:val="1"/>
        </w:numPr>
      </w:pPr>
      <w:r>
        <w:t xml:space="preserve">Enregistrer dans </w:t>
      </w:r>
      <w:proofErr w:type="spellStart"/>
      <w:r>
        <w:t>Reaper</w:t>
      </w:r>
      <w:proofErr w:type="spellEnd"/>
      <w:r>
        <w:t xml:space="preserve"> en fixant le même tempo qu’Ableton Live</w:t>
      </w:r>
      <w:r w:rsidR="006E1D81">
        <w:t>. Attention d’avoir Ableton Live avec une quantification globale.</w:t>
      </w:r>
    </w:p>
    <w:p w14:paraId="566E2760" w14:textId="77777777" w:rsidR="00EA69D3" w:rsidRDefault="00EA69D3" w:rsidP="00EA69D3">
      <w:pPr>
        <w:pStyle w:val="Paragraphedeliste"/>
        <w:numPr>
          <w:ilvl w:val="0"/>
          <w:numId w:val="1"/>
        </w:numPr>
      </w:pPr>
      <w:r>
        <w:t xml:space="preserve">Dans </w:t>
      </w:r>
      <w:proofErr w:type="spellStart"/>
      <w:r w:rsidR="0014593B">
        <w:t>R</w:t>
      </w:r>
      <w:r>
        <w:t>eaper</w:t>
      </w:r>
      <w:proofErr w:type="spellEnd"/>
      <w:r>
        <w:t xml:space="preserve"> mettre les pistes MIDI en forme, supprimer le vide du départ de l’enregistrement, quantifier le MIDI…</w:t>
      </w:r>
    </w:p>
    <w:p w14:paraId="5AE96983" w14:textId="77777777" w:rsidR="00EA69D3" w:rsidRDefault="00EA69D3" w:rsidP="00EA69D3">
      <w:pPr>
        <w:pStyle w:val="Paragraphedeliste"/>
        <w:numPr>
          <w:ilvl w:val="0"/>
          <w:numId w:val="1"/>
        </w:numPr>
      </w:pPr>
      <w:r>
        <w:t>E</w:t>
      </w:r>
      <w:r w:rsidR="0000263C">
        <w:t>xporter</w:t>
      </w:r>
      <w:r>
        <w:t xml:space="preserve"> chaque piste MIDI de </w:t>
      </w:r>
      <w:proofErr w:type="spellStart"/>
      <w:r w:rsidR="0014593B">
        <w:t>R</w:t>
      </w:r>
      <w:r>
        <w:t>eaper</w:t>
      </w:r>
      <w:proofErr w:type="spellEnd"/>
      <w:r>
        <w:t xml:space="preserve"> indépendamment</w:t>
      </w:r>
    </w:p>
    <w:p w14:paraId="4781A60C" w14:textId="77777777" w:rsidR="00EA69D3" w:rsidRDefault="00EA69D3" w:rsidP="00EA69D3">
      <w:pPr>
        <w:pStyle w:val="Paragraphedeliste"/>
        <w:numPr>
          <w:ilvl w:val="0"/>
          <w:numId w:val="1"/>
        </w:numPr>
      </w:pPr>
      <w:r>
        <w:t>Charger les piste</w:t>
      </w:r>
      <w:r w:rsidR="0000263C">
        <w:t>s</w:t>
      </w:r>
      <w:r>
        <w:t xml:space="preserve"> MIDI enregistr</w:t>
      </w:r>
      <w:r w:rsidR="0000263C">
        <w:t>ées</w:t>
      </w:r>
      <w:r>
        <w:t xml:space="preserve"> par </w:t>
      </w:r>
      <w:proofErr w:type="spellStart"/>
      <w:r>
        <w:t>Reaper</w:t>
      </w:r>
      <w:proofErr w:type="spellEnd"/>
      <w:r>
        <w:t xml:space="preserve"> dans Finale</w:t>
      </w:r>
    </w:p>
    <w:p w14:paraId="53CC03EF" w14:textId="77777777" w:rsidR="00EA69D3" w:rsidRDefault="00EA69D3" w:rsidP="00EA69D3">
      <w:pPr>
        <w:pStyle w:val="Paragraphedeliste"/>
        <w:numPr>
          <w:ilvl w:val="0"/>
          <w:numId w:val="1"/>
        </w:numPr>
      </w:pPr>
      <w:r>
        <w:t>Mettre en forme dans Finale.</w:t>
      </w:r>
    </w:p>
    <w:p w14:paraId="54BFBF0A" w14:textId="1509530F" w:rsidR="0014593B" w:rsidRDefault="006E1D81" w:rsidP="00F37E93">
      <w:pPr>
        <w:pStyle w:val="Titre3"/>
      </w:pPr>
      <w:bookmarkStart w:id="79" w:name="_Toc76481252"/>
      <w:r>
        <w:t>Directement depuis Skini</w:t>
      </w:r>
      <w:bookmarkEnd w:id="79"/>
    </w:p>
    <w:p w14:paraId="21C42B29" w14:textId="651E5154" w:rsidR="006E1D81" w:rsidRDefault="006E1D81" w:rsidP="001942B3">
      <w:pPr>
        <w:jc w:val="both"/>
      </w:pPr>
      <w:r>
        <w:t xml:space="preserve">Les paramétrages </w:t>
      </w:r>
      <w:r w:rsidR="00FB2D54">
        <w:t xml:space="preserve">et les contraintes sur les variations de tempo </w:t>
      </w:r>
      <w:r>
        <w:t>sont les mêmes qu’au-dessus.</w:t>
      </w:r>
      <w:r w:rsidR="001942B3">
        <w:t xml:space="preserve"> On enregistre directement le déroulement d’une session Skini dans </w:t>
      </w:r>
      <w:proofErr w:type="spellStart"/>
      <w:r w:rsidR="001942B3">
        <w:t>Reaper</w:t>
      </w:r>
      <w:proofErr w:type="spellEnd"/>
      <w:r w:rsidR="001942B3">
        <w:t xml:space="preserve"> sans l’enregistrer dans Live.</w:t>
      </w:r>
      <w:r w:rsidR="00FB2D54">
        <w:t xml:space="preserve"> </w:t>
      </w:r>
    </w:p>
    <w:p w14:paraId="1147E2DF" w14:textId="4BE125AE" w:rsidR="006E1D81" w:rsidRDefault="006E1D81" w:rsidP="006E1D81">
      <w:r>
        <w:t xml:space="preserve">Il faut faire attention d’avoir une quantification globale dans Ableton Live pour éviter les petits décalages ou dérives MIDI issues de Skini. Il doit être possible de régler le retard sur la synchro MIDI dans Live pour être parfaitement en phase entre Live et </w:t>
      </w:r>
      <w:proofErr w:type="spellStart"/>
      <w:r>
        <w:t>Reaper</w:t>
      </w:r>
      <w:proofErr w:type="spellEnd"/>
      <w:r>
        <w:t>.</w:t>
      </w:r>
    </w:p>
    <w:p w14:paraId="742B6FB7" w14:textId="6D558E73" w:rsidR="003F73A0" w:rsidRDefault="003F73A0" w:rsidP="00F37E93">
      <w:pPr>
        <w:pStyle w:val="Titre2"/>
      </w:pPr>
      <w:bookmarkStart w:id="80" w:name="_Toc76481253"/>
      <w:r>
        <w:t>Passer de Finale à Microsoft Word ou PowerPoint</w:t>
      </w:r>
      <w:bookmarkEnd w:id="80"/>
    </w:p>
    <w:p w14:paraId="0646D0DC" w14:textId="5967F5B1" w:rsidR="003F73A0" w:rsidRDefault="003F73A0" w:rsidP="003F73A0">
      <w:pPr>
        <w:pStyle w:val="Paragraphedeliste"/>
        <w:numPr>
          <w:ilvl w:val="0"/>
          <w:numId w:val="2"/>
        </w:numPr>
      </w:pPr>
      <w:r>
        <w:t>Exporter la partition au format PDF dans Finale</w:t>
      </w:r>
    </w:p>
    <w:p w14:paraId="04497620" w14:textId="24639FAA" w:rsidR="003F73A0" w:rsidRDefault="003F73A0" w:rsidP="003F73A0">
      <w:pPr>
        <w:pStyle w:val="Paragraphedeliste"/>
        <w:numPr>
          <w:ilvl w:val="0"/>
          <w:numId w:val="2"/>
        </w:numPr>
      </w:pPr>
      <w:r>
        <w:t>Charger le PDF dans INKSCAPE via import en prenant les options qui intègrent les polices (pas l’option par défaut)</w:t>
      </w:r>
    </w:p>
    <w:p w14:paraId="76023F1B" w14:textId="4685A89F" w:rsidR="003F73A0" w:rsidRDefault="003F73A0" w:rsidP="003F73A0">
      <w:pPr>
        <w:pStyle w:val="Paragraphedeliste"/>
        <w:numPr>
          <w:ilvl w:val="0"/>
          <w:numId w:val="2"/>
        </w:numPr>
      </w:pPr>
      <w:r>
        <w:t xml:space="preserve">Dans INKSCPAPE enregistrer en format </w:t>
      </w:r>
      <w:r w:rsidRPr="003F73A0">
        <w:rPr>
          <w:u w:val="single"/>
        </w:rPr>
        <w:t>SVG simple</w:t>
      </w:r>
      <w:r>
        <w:t>.</w:t>
      </w:r>
    </w:p>
    <w:p w14:paraId="10A2C3FD" w14:textId="64AD282A" w:rsidR="003F73A0" w:rsidRDefault="003F73A0" w:rsidP="003F73A0">
      <w:pPr>
        <w:pStyle w:val="Paragraphedeliste"/>
        <w:numPr>
          <w:ilvl w:val="0"/>
          <w:numId w:val="2"/>
        </w:numPr>
      </w:pPr>
      <w:r>
        <w:t>Glisser le SVG vers Microsoft</w:t>
      </w:r>
    </w:p>
    <w:p w14:paraId="18B20339" w14:textId="56B4D386" w:rsidR="00D763FB" w:rsidRDefault="00D763FB" w:rsidP="00F37E93">
      <w:pPr>
        <w:pStyle w:val="Titre2"/>
      </w:pPr>
      <w:bookmarkStart w:id="81" w:name="_Toc76481254"/>
      <w:r>
        <w:lastRenderedPageBreak/>
        <w:t>Recevoir les infos MIDI de lancement de clip d’Ableton</w:t>
      </w:r>
      <w:bookmarkEnd w:id="81"/>
    </w:p>
    <w:p w14:paraId="2E7ED174" w14:textId="3E251289" w:rsidR="007F451D" w:rsidRDefault="007F451D" w:rsidP="005A4173">
      <w:pPr>
        <w:pStyle w:val="Paragraphedeliste"/>
        <w:numPr>
          <w:ilvl w:val="0"/>
          <w:numId w:val="3"/>
        </w:numPr>
        <w:jc w:val="both"/>
      </w:pPr>
      <w:r>
        <w:t>Il faut des adresses IP</w:t>
      </w:r>
      <w:r w:rsidR="00BD199E">
        <w:t xml:space="preserve"> dans </w:t>
      </w:r>
      <w:proofErr w:type="spellStart"/>
      <w:r w:rsidR="00BD199E">
        <w:t>IPconfig</w:t>
      </w:r>
      <w:proofErr w:type="spellEnd"/>
      <w:r w:rsidR="00BD199E">
        <w:t>,</w:t>
      </w:r>
      <w:r>
        <w:t xml:space="preserve"> pas de localhost.</w:t>
      </w:r>
    </w:p>
    <w:p w14:paraId="52948214" w14:textId="2E23CD11" w:rsidR="005A4173" w:rsidRDefault="00D763FB" w:rsidP="005A4173">
      <w:pPr>
        <w:pStyle w:val="Paragraphedeliste"/>
        <w:numPr>
          <w:ilvl w:val="0"/>
          <w:numId w:val="3"/>
        </w:numPr>
        <w:jc w:val="both"/>
      </w:pPr>
      <w:r>
        <w:t xml:space="preserve">Mettre un canal MIDI out inutilisé en </w:t>
      </w:r>
      <w:r w:rsidR="00727892">
        <w:t>« </w:t>
      </w:r>
      <w:proofErr w:type="spellStart"/>
      <w:r w:rsidR="00727892">
        <w:t>Telec</w:t>
      </w:r>
      <w:proofErr w:type="spellEnd"/>
      <w:r w:rsidR="00727892">
        <w:t> » (</w:t>
      </w:r>
      <w:proofErr w:type="spellStart"/>
      <w:r w:rsidR="00727892">
        <w:t>remote</w:t>
      </w:r>
      <w:proofErr w:type="spellEnd"/>
      <w:r w:rsidR="00727892">
        <w:t xml:space="preserve">). Ceci revient à considérer qu’il y a une surface de contrôle sur le port (dans opus1 et 2 c’est le </w:t>
      </w:r>
      <w:proofErr w:type="spellStart"/>
      <w:r w:rsidR="00727892">
        <w:t>loopMIDI</w:t>
      </w:r>
      <w:proofErr w:type="spellEnd"/>
      <w:r w:rsidR="00727892">
        <w:t xml:space="preserve"> Port out 12</w:t>
      </w:r>
      <w:r w:rsidR="007C259B">
        <w:t>)</w:t>
      </w:r>
      <w:r w:rsidR="00727892">
        <w:t>.</w:t>
      </w:r>
    </w:p>
    <w:p w14:paraId="72238F39" w14:textId="432EFF98" w:rsidR="00D763FB" w:rsidRDefault="00727892" w:rsidP="005A4173">
      <w:pPr>
        <w:pStyle w:val="Paragraphedeliste"/>
        <w:numPr>
          <w:ilvl w:val="0"/>
          <w:numId w:val="3"/>
        </w:numPr>
        <w:jc w:val="both"/>
      </w:pPr>
      <w:r>
        <w:t xml:space="preserve"> La correspondance doit être fait dans Processing (</w:t>
      </w:r>
      <w:proofErr w:type="spellStart"/>
      <w:r>
        <w:t>sequenceurSkini.pde</w:t>
      </w:r>
      <w:proofErr w:type="spellEnd"/>
      <w:r>
        <w:t>) dans le tableau « </w:t>
      </w:r>
      <w:proofErr w:type="spellStart"/>
      <w:r>
        <w:t>myBusIn</w:t>
      </w:r>
      <w:proofErr w:type="spellEnd"/>
      <w:r>
        <w:t> »</w:t>
      </w:r>
      <w:r w:rsidR="005A4173">
        <w:t xml:space="preserve"> et dans les tests de provenance des commandes MIDI (</w:t>
      </w:r>
      <w:proofErr w:type="spellStart"/>
      <w:r w:rsidR="005A4173">
        <w:t>OSCMidi</w:t>
      </w:r>
      <w:proofErr w:type="spellEnd"/>
      <w:r w:rsidR="005A4173">
        <w:t>). Pr</w:t>
      </w:r>
      <w:r w:rsidR="002451AC">
        <w:t>o</w:t>
      </w:r>
      <w:r w:rsidR="005A4173">
        <w:t>cessing traduit les commandes qui viennent du port MIDI en commande OSC « </w:t>
      </w:r>
      <w:proofErr w:type="spellStart"/>
      <w:r w:rsidR="005A4173">
        <w:t>StartClip</w:t>
      </w:r>
      <w:proofErr w:type="spellEnd"/>
      <w:r w:rsidR="005A4173">
        <w:t> ».</w:t>
      </w:r>
    </w:p>
    <w:p w14:paraId="07DE00CB" w14:textId="7ABB6681" w:rsidR="00727892" w:rsidRDefault="00727892" w:rsidP="005A4173">
      <w:pPr>
        <w:pStyle w:val="Paragraphedeliste"/>
        <w:numPr>
          <w:ilvl w:val="0"/>
          <w:numId w:val="3"/>
        </w:numPr>
      </w:pPr>
      <w:r>
        <w:t>Ableton envoie sur ce canal les commandes MIDI de lancement des clips.</w:t>
      </w:r>
    </w:p>
    <w:p w14:paraId="354ADC55" w14:textId="4EA996AA" w:rsidR="00727892" w:rsidRDefault="00727892" w:rsidP="006E1D81">
      <w:r w:rsidRPr="00467158">
        <w:rPr>
          <w:u w:val="single"/>
        </w:rPr>
        <w:t>Rem</w:t>
      </w:r>
      <w:r>
        <w:t xml:space="preserve"> : En mode « piste » sur un canal MIDI out Ableton émet </w:t>
      </w:r>
      <w:r w:rsidR="00467158">
        <w:t>l</w:t>
      </w:r>
      <w:r>
        <w:t>es notes MIDI qu’ils traitent mais pas les CC. Si l’on souhaite récupérer des CC il faudrait qu’ils partent des clips</w:t>
      </w:r>
    </w:p>
    <w:p w14:paraId="240C58BA" w14:textId="0880552E" w:rsidR="00727892" w:rsidRDefault="00727892" w:rsidP="005A4173">
      <w:pPr>
        <w:jc w:val="both"/>
      </w:pPr>
      <w:r>
        <w:t>Les commandes MIDI envoyé</w:t>
      </w:r>
      <w:r w:rsidR="00467158">
        <w:t>es</w:t>
      </w:r>
      <w:r>
        <w:t xml:space="preserve"> par Ableton suive</w:t>
      </w:r>
      <w:r w:rsidR="005A4173">
        <w:t>nt</w:t>
      </w:r>
      <w:r>
        <w:t xml:space="preserve"> un protocole bizarre qui est traité par midimix.js</w:t>
      </w:r>
      <w:r w:rsidR="005A4173">
        <w:t xml:space="preserve"> qui est le programme de traitement des données OSC provenant de Processing (le nom n’est pas terrible, il remonte au Golem)</w:t>
      </w:r>
      <w:r>
        <w:t>.</w:t>
      </w:r>
    </w:p>
    <w:p w14:paraId="69D79214" w14:textId="7461F103" w:rsidR="007F451D" w:rsidRDefault="007F451D" w:rsidP="005A4173">
      <w:pPr>
        <w:jc w:val="both"/>
      </w:pPr>
      <w:proofErr w:type="spellStart"/>
      <w:r>
        <w:t>Midimix</w:t>
      </w:r>
      <w:proofErr w:type="spellEnd"/>
      <w:r>
        <w:t xml:space="preserve"> est créé dans golem.js. Il passe les infos à </w:t>
      </w:r>
      <w:proofErr w:type="spellStart"/>
      <w:r>
        <w:t>websocketServer</w:t>
      </w:r>
      <w:proofErr w:type="spellEnd"/>
      <w:r>
        <w:t xml:space="preserve">, c’est </w:t>
      </w:r>
      <w:proofErr w:type="spellStart"/>
      <w:r>
        <w:t>websocketServer</w:t>
      </w:r>
      <w:proofErr w:type="spellEnd"/>
      <w:r>
        <w:t xml:space="preserve"> qui informe l’automate. On passe donc par </w:t>
      </w:r>
      <w:proofErr w:type="spellStart"/>
      <w:r>
        <w:t>websocketServer</w:t>
      </w:r>
      <w:proofErr w:type="spellEnd"/>
      <w:r>
        <w:t xml:space="preserve"> uniquement pour accéder à l’automate.</w:t>
      </w:r>
    </w:p>
    <w:p w14:paraId="4ECD62D6" w14:textId="77777777" w:rsidR="002451AC" w:rsidRDefault="002451AC" w:rsidP="005A4173">
      <w:pPr>
        <w:jc w:val="both"/>
      </w:pPr>
    </w:p>
    <w:p w14:paraId="6C67E936" w14:textId="745DD550" w:rsidR="007F451D" w:rsidRDefault="00DE10F2" w:rsidP="005A4173">
      <w:pPr>
        <w:jc w:val="both"/>
      </w:pPr>
      <w:r>
        <w:rPr>
          <w:noProof/>
        </w:rPr>
        <mc:AlternateContent>
          <mc:Choice Requires="wps">
            <w:drawing>
              <wp:anchor distT="0" distB="0" distL="114300" distR="114300" simplePos="0" relativeHeight="251663360" behindDoc="0" locked="0" layoutInCell="1" allowOverlap="1" wp14:anchorId="77A00EA9" wp14:editId="28D7ACCD">
                <wp:simplePos x="0" y="0"/>
                <wp:positionH relativeFrom="column">
                  <wp:posOffset>4609465</wp:posOffset>
                </wp:positionH>
                <wp:positionV relativeFrom="paragraph">
                  <wp:posOffset>-33655</wp:posOffset>
                </wp:positionV>
                <wp:extent cx="812800" cy="335280"/>
                <wp:effectExtent l="0" t="0" r="25400" b="26670"/>
                <wp:wrapNone/>
                <wp:docPr id="4" name="Rectangle 4"/>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D8FD259" w14:textId="0D26859D" w:rsidR="002310D3" w:rsidRDefault="002310D3" w:rsidP="007F451D">
                            <w:r>
                              <w:t>midimix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A00EA9" id="Rectangle 4" o:spid="_x0000_s1031" style="position:absolute;left:0;text-align:left;margin-left:362.95pt;margin-top:-2.65pt;width:64pt;height:2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" fillcolor="#4472c4 [3204]" strokecolor="#1f3763 [1604]" strokeweight="1pt">
                <v:textbox>
                  <w:txbxContent>
                    <w:p w14:paraId="7D8FD259" w14:textId="0D26859D" w:rsidR="002310D3" w:rsidRDefault="002310D3" w:rsidP="007F451D">
                      <w:r>
                        <w:t>midimix</w:t>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319C1A62" wp14:editId="46AB0D67">
                <wp:simplePos x="0" y="0"/>
                <wp:positionH relativeFrom="column">
                  <wp:posOffset>3451225</wp:posOffset>
                </wp:positionH>
                <wp:positionV relativeFrom="paragraph">
                  <wp:posOffset>-146685</wp:posOffset>
                </wp:positionV>
                <wp:extent cx="1132840" cy="590550"/>
                <wp:effectExtent l="0" t="19050" r="29210" b="38100"/>
                <wp:wrapNone/>
                <wp:docPr id="9" name="Flèche : droite 9"/>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A876767" w14:textId="595A19A1" w:rsidR="002310D3" w:rsidRDefault="002310D3" w:rsidP="00DE10F2">
                            <w:pPr>
                              <w:jc w:val="center"/>
                            </w:pPr>
                            <w:r>
                              <w:t>Udp : 13000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19C1A62" id="Flèche : droite 9" o:spid="_x0000_s1032" type="#_x0000_t13" style="position:absolute;left:0;text-align:left;margin-left:271.75pt;margin-top:-11.55pt;width:89.2pt;height:4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" adj="15970" fillcolor="white [3201]" strokecolor="#70ad47 [3209]" strokeweight="1pt">
                <v:textbox>
                  <w:txbxContent>
                    <w:p w14:paraId="3A876767" w14:textId="595A19A1" w:rsidR="002310D3" w:rsidRDefault="002310D3" w:rsidP="00DE10F2">
                      <w:pPr>
                        <w:jc w:val="center"/>
                      </w:pPr>
                      <w:r>
                        <w:t>Udp : 13000</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0729617E" wp14:editId="0A0B6286">
                <wp:simplePos x="0" y="0"/>
                <wp:positionH relativeFrom="column">
                  <wp:posOffset>1439545</wp:posOffset>
                </wp:positionH>
                <wp:positionV relativeFrom="paragraph">
                  <wp:posOffset>-126365</wp:posOffset>
                </wp:positionV>
                <wp:extent cx="1132840" cy="590550"/>
                <wp:effectExtent l="0" t="19050" r="29210" b="38100"/>
                <wp:wrapNone/>
                <wp:docPr id="8" name="Flèche : droite 8"/>
                <wp:cNvGraphicFramePr/>
                <a:graphic xmlns:a="http://schemas.openxmlformats.org/drawingml/2006/main">
                  <a:graphicData uri="http://schemas.microsoft.com/office/word/2010/wordprocessingShape">
                    <wps:wsp>
                      <wps:cNvSpPr/>
                      <wps:spPr>
                        <a:xfrm>
                          <a:off x="0" y="0"/>
                          <a:ext cx="1132840" cy="590550"/>
                        </a:xfrm>
                        <a:prstGeom prst="rightArrow">
                          <a:avLst/>
                        </a:prstGeom>
                      </wps:spPr>
                      <wps:style>
                        <a:lnRef idx="2">
                          <a:schemeClr val="accent6"/>
                        </a:lnRef>
                        <a:fillRef idx="1">
                          <a:schemeClr val="lt1"/>
                        </a:fillRef>
                        <a:effectRef idx="0">
                          <a:schemeClr val="accent6"/>
                        </a:effectRef>
                        <a:fontRef idx="minor">
                          <a:schemeClr val="dk1"/>
                        </a:fontRef>
                      </wps:style>
                      <wps:txbx>
                        <w:txbxContent>
                          <w:p w14:paraId="341C2156" w14:textId="2F31154D" w:rsidR="002310D3" w:rsidRDefault="002310D3" w:rsidP="00DE10F2">
                            <w:pPr>
                              <w:jc w:val="center"/>
                            </w:pPr>
                            <w:r>
                              <w:t>MIDI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729617E" id="Flèche : droite 8" o:spid="_x0000_s1033" type="#_x0000_t13" style="position:absolute;left:0;text-align:left;margin-left:113.35pt;margin-top:-9.95pt;width:89.2pt;height:4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" adj="15970" fillcolor="white [3201]" strokecolor="#70ad47 [3209]" strokeweight="1pt">
                <v:textbox>
                  <w:txbxContent>
                    <w:p w14:paraId="341C2156" w14:textId="2F31154D" w:rsidR="002310D3" w:rsidRDefault="002310D3" w:rsidP="00DE10F2">
                      <w:pPr>
                        <w:jc w:val="center"/>
                      </w:pPr>
                      <w:r>
                        <w:t>MIDI</w:t>
                      </w:r>
                    </w:p>
                  </w:txbxContent>
                </v:textbox>
              </v:shape>
            </w:pict>
          </mc:Fallback>
        </mc:AlternateContent>
      </w:r>
      <w:r w:rsidR="007F451D">
        <w:rPr>
          <w:noProof/>
        </w:rPr>
        <mc:AlternateContent>
          <mc:Choice Requires="wps">
            <w:drawing>
              <wp:anchor distT="0" distB="0" distL="114300" distR="114300" simplePos="0" relativeHeight="251661312" behindDoc="0" locked="0" layoutInCell="1" allowOverlap="1" wp14:anchorId="385E0090" wp14:editId="5E52C51A">
                <wp:simplePos x="0" y="0"/>
                <wp:positionH relativeFrom="column">
                  <wp:posOffset>2638425</wp:posOffset>
                </wp:positionH>
                <wp:positionV relativeFrom="paragraph">
                  <wp:posOffset>-3175</wp:posOffset>
                </wp:positionV>
                <wp:extent cx="812800" cy="335280"/>
                <wp:effectExtent l="0" t="0" r="25400" b="26670"/>
                <wp:wrapNone/>
                <wp:docPr id="3" name="Rectangle 3"/>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303741" w14:textId="39B6CBD8" w:rsidR="002310D3" w:rsidRDefault="002310D3" w:rsidP="007F451D">
                            <w:r>
                              <w:t>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5E0090" id="Rectangle 3" o:spid="_x0000_s1034" style="position:absolute;left:0;text-align:left;margin-left:207.75pt;margin-top:-.25pt;width:64pt;height:2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" fillcolor="#4472c4 [3204]" strokecolor="#1f3763 [1604]" strokeweight="1pt">
                <v:textbox>
                  <w:txbxContent>
                    <w:p w14:paraId="5D303741" w14:textId="39B6CBD8" w:rsidR="002310D3" w:rsidRDefault="002310D3" w:rsidP="007F451D">
                      <w:r>
                        <w:t>Processing</w:t>
                      </w:r>
                    </w:p>
                  </w:txbxContent>
                </v:textbox>
              </v:rect>
            </w:pict>
          </mc:Fallback>
        </mc:AlternateContent>
      </w:r>
      <w:r w:rsidR="007F451D">
        <w:rPr>
          <w:noProof/>
        </w:rPr>
        <mc:AlternateContent>
          <mc:Choice Requires="wps">
            <w:drawing>
              <wp:anchor distT="0" distB="0" distL="114300" distR="114300" simplePos="0" relativeHeight="251659264" behindDoc="0" locked="0" layoutInCell="1" allowOverlap="1" wp14:anchorId="6CB9A05F" wp14:editId="043ACF1D">
                <wp:simplePos x="0" y="0"/>
                <wp:positionH relativeFrom="column">
                  <wp:posOffset>626745</wp:posOffset>
                </wp:positionH>
                <wp:positionV relativeFrom="paragraph">
                  <wp:posOffset>-3175</wp:posOffset>
                </wp:positionV>
                <wp:extent cx="812800" cy="335280"/>
                <wp:effectExtent l="0" t="0" r="25400" b="26670"/>
                <wp:wrapNone/>
                <wp:docPr id="2" name="Rectangle 2"/>
                <wp:cNvGraphicFramePr/>
                <a:graphic xmlns:a="http://schemas.openxmlformats.org/drawingml/2006/main">
                  <a:graphicData uri="http://schemas.microsoft.com/office/word/2010/wordprocessingShape">
                    <wps:wsp>
                      <wps:cNvSpPr/>
                      <wps:spPr>
                        <a:xfrm>
                          <a:off x="0" y="0"/>
                          <a:ext cx="81280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F279E3" w14:textId="01D12B01" w:rsidR="002310D3" w:rsidRDefault="002310D3" w:rsidP="007F451D">
                            <w:pPr>
                              <w:jc w:val="center"/>
                            </w:pPr>
                            <w:r>
                              <w:t>Ableton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9A05F" id="Rectangle 2" o:spid="_x0000_s1035" style="position:absolute;left:0;text-align:left;margin-left:49.35pt;margin-top:-.25pt;width:64pt;height:2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" fillcolor="#4472c4 [3204]" strokecolor="#1f3763 [1604]" strokeweight="1pt">
                <v:textbox>
                  <w:txbxContent>
                    <w:p w14:paraId="2FF279E3" w14:textId="01D12B01" w:rsidR="002310D3" w:rsidRDefault="002310D3" w:rsidP="007F451D">
                      <w:pPr>
                        <w:jc w:val="center"/>
                      </w:pPr>
                      <w:r>
                        <w:t>Ableton</w:t>
                      </w:r>
                    </w:p>
                  </w:txbxContent>
                </v:textbox>
              </v:rect>
            </w:pict>
          </mc:Fallback>
        </mc:AlternateContent>
      </w:r>
    </w:p>
    <w:p w14:paraId="2F5EFA44" w14:textId="1166665A" w:rsidR="00467158" w:rsidRDefault="00467158" w:rsidP="006E1D81">
      <w:r>
        <w:rPr>
          <w:noProof/>
        </w:rPr>
        <mc:AlternateContent>
          <mc:Choice Requires="wps">
            <w:drawing>
              <wp:anchor distT="0" distB="0" distL="114300" distR="114300" simplePos="0" relativeHeight="251677696" behindDoc="0" locked="0" layoutInCell="1" allowOverlap="1" wp14:anchorId="6F734F1B" wp14:editId="35AEB426">
                <wp:simplePos x="0" y="0"/>
                <wp:positionH relativeFrom="column">
                  <wp:posOffset>3576955</wp:posOffset>
                </wp:positionH>
                <wp:positionV relativeFrom="paragraph">
                  <wp:posOffset>723265</wp:posOffset>
                </wp:positionV>
                <wp:extent cx="756920" cy="231775"/>
                <wp:effectExtent l="19050" t="19050" r="24130" b="34925"/>
                <wp:wrapNone/>
                <wp:docPr id="12" name="Flèche : gauche 12"/>
                <wp:cNvGraphicFramePr/>
                <a:graphic xmlns:a="http://schemas.openxmlformats.org/drawingml/2006/main">
                  <a:graphicData uri="http://schemas.microsoft.com/office/word/2010/wordprocessingShape">
                    <wps:wsp>
                      <wps:cNvSpPr/>
                      <wps:spPr>
                        <a:xfrm>
                          <a:off x="0" y="0"/>
                          <a:ext cx="756920" cy="231775"/>
                        </a:xfrm>
                        <a:prstGeom prst="lef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D7F4C25"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 gauche 12" o:spid="_x0000_s1026" type="#_x0000_t66" style="position:absolute;margin-left:281.65pt;margin-top:56.95pt;width:59.6pt;height:18.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" adj="3307" fillcolor="white [3201]" strokecolor="#70ad47 [3209]" strokeweight="1pt"/>
            </w:pict>
          </mc:Fallback>
        </mc:AlternateContent>
      </w:r>
      <w:r>
        <w:rPr>
          <w:noProof/>
        </w:rPr>
        <mc:AlternateContent>
          <mc:Choice Requires="wps">
            <w:drawing>
              <wp:anchor distT="0" distB="0" distL="114300" distR="114300" simplePos="0" relativeHeight="251676672" behindDoc="0" locked="0" layoutInCell="1" allowOverlap="1" wp14:anchorId="0A41DAAB" wp14:editId="1B6E82D4">
                <wp:simplePos x="0" y="0"/>
                <wp:positionH relativeFrom="column">
                  <wp:posOffset>4797425</wp:posOffset>
                </wp:positionH>
                <wp:positionV relativeFrom="paragraph">
                  <wp:posOffset>46355</wp:posOffset>
                </wp:positionV>
                <wp:extent cx="751840" cy="624840"/>
                <wp:effectExtent l="19050" t="0" r="29210" b="41910"/>
                <wp:wrapNone/>
                <wp:docPr id="13" name="Flèche : bas 13"/>
                <wp:cNvGraphicFramePr/>
                <a:graphic xmlns:a="http://schemas.openxmlformats.org/drawingml/2006/main">
                  <a:graphicData uri="http://schemas.microsoft.com/office/word/2010/wordprocessingShape">
                    <wps:wsp>
                      <wps:cNvSpPr/>
                      <wps:spPr>
                        <a:xfrm>
                          <a:off x="0" y="0"/>
                          <a:ext cx="751840" cy="624840"/>
                        </a:xfrm>
                        <a:prstGeom prst="downArrow">
                          <a:avLst/>
                        </a:prstGeom>
                      </wps:spPr>
                      <wps:style>
                        <a:lnRef idx="2">
                          <a:schemeClr val="accent6"/>
                        </a:lnRef>
                        <a:fillRef idx="1">
                          <a:schemeClr val="lt1"/>
                        </a:fillRef>
                        <a:effectRef idx="0">
                          <a:schemeClr val="accent6"/>
                        </a:effectRef>
                        <a:fontRef idx="minor">
                          <a:schemeClr val="dk1"/>
                        </a:fontRef>
                      </wps:style>
                      <wps:txbx>
                        <w:txbxContent>
                          <w:p w14:paraId="1CB59736" w14:textId="77777777" w:rsidR="002310D3" w:rsidRDefault="002310D3" w:rsidP="004671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A41DAA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 bas 13" o:spid="_x0000_s1036" type="#_x0000_t67" style="position:absolute;margin-left:377.75pt;margin-top:3.65pt;width:59.2pt;height:49.2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" adj="10800" fillcolor="white [3201]" strokecolor="#70ad47 [3209]" strokeweight="1pt">
                <v:textbox>
                  <w:txbxContent>
                    <w:p w14:paraId="1CB59736" w14:textId="77777777" w:rsidR="002310D3" w:rsidRDefault="002310D3" w:rsidP="00467158">
                      <w:pPr>
                        <w:jc w:val="center"/>
                      </w:pP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799DB509" wp14:editId="3237190D">
                <wp:simplePos x="0" y="0"/>
                <wp:positionH relativeFrom="column">
                  <wp:posOffset>2242185</wp:posOffset>
                </wp:positionH>
                <wp:positionV relativeFrom="paragraph">
                  <wp:posOffset>706755</wp:posOffset>
                </wp:positionV>
                <wp:extent cx="1300480" cy="335280"/>
                <wp:effectExtent l="0" t="0" r="13970" b="26670"/>
                <wp:wrapNone/>
                <wp:docPr id="14" name="Rectangle 14"/>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DCEC3C" w14:textId="77777777" w:rsidR="002310D3" w:rsidRDefault="002310D3" w:rsidP="00467158">
                            <w:r>
                              <w:t>Automate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99DB509" id="Rectangle 14" o:spid="_x0000_s1037" style="position:absolute;margin-left:176.55pt;margin-top:55.65pt;width:102.4pt;height:26.4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c9kZg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" fillcolor="#4472c4 [3204]" strokecolor="#1f3763 [1604]" strokeweight="1pt">
                <v:textbox>
                  <w:txbxContent>
                    <w:p w14:paraId="4CDCEC3C" w14:textId="77777777" w:rsidR="002310D3" w:rsidRDefault="002310D3" w:rsidP="00467158">
                      <w:r>
                        <w:t>Automate</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06C8C817" wp14:editId="5FB0CEF4">
                <wp:simplePos x="0" y="0"/>
                <wp:positionH relativeFrom="column">
                  <wp:posOffset>4396105</wp:posOffset>
                </wp:positionH>
                <wp:positionV relativeFrom="paragraph">
                  <wp:posOffset>721995</wp:posOffset>
                </wp:positionV>
                <wp:extent cx="1300480" cy="335280"/>
                <wp:effectExtent l="0" t="0" r="13970" b="26670"/>
                <wp:wrapNone/>
                <wp:docPr id="15" name="Rectangle 15"/>
                <wp:cNvGraphicFramePr/>
                <a:graphic xmlns:a="http://schemas.openxmlformats.org/drawingml/2006/main">
                  <a:graphicData uri="http://schemas.microsoft.com/office/word/2010/wordprocessingShape">
                    <wps:wsp>
                      <wps:cNvSpPr/>
                      <wps:spPr>
                        <a:xfrm>
                          <a:off x="0" y="0"/>
                          <a:ext cx="1300480" cy="335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0EAD21" w14:textId="77777777" w:rsidR="002310D3" w:rsidRDefault="002310D3" w:rsidP="00467158">
                            <w:r>
                              <w:t>websocketServer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C8C817" id="Rectangle 15" o:spid="_x0000_s1038" style="position:absolute;margin-left:346.15pt;margin-top:56.85pt;width:102.4pt;height:2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" fillcolor="#4472c4 [3204]" strokecolor="#1f3763 [1604]" strokeweight="1pt">
                <v:textbox>
                  <w:txbxContent>
                    <w:p w14:paraId="370EAD21" w14:textId="77777777" w:rsidR="002310D3" w:rsidRDefault="002310D3" w:rsidP="00467158">
                      <w:r>
                        <w:t>websocketServer</w:t>
                      </w:r>
                    </w:p>
                  </w:txbxContent>
                </v:textbox>
              </v:rect>
            </w:pict>
          </mc:Fallback>
        </mc:AlternateContent>
      </w:r>
    </w:p>
    <w:p w14:paraId="3F28FB69" w14:textId="0D4052A3" w:rsidR="00467158" w:rsidRDefault="00467158" w:rsidP="006E1D81"/>
    <w:p w14:paraId="77AEE01F" w14:textId="1820BB8F" w:rsidR="00485019" w:rsidRDefault="00485019" w:rsidP="006E1D81"/>
    <w:p w14:paraId="3AC81C44" w14:textId="29F122D6" w:rsidR="00CC2EC0" w:rsidRDefault="00CC2EC0" w:rsidP="006E1D81"/>
    <w:p w14:paraId="22D2462F" w14:textId="77DB35C3" w:rsidR="00CC2EC0" w:rsidRDefault="00CC2EC0" w:rsidP="006E1D81"/>
    <w:p w14:paraId="2FAA7EFD" w14:textId="3AD68135" w:rsidR="00CC2EC0" w:rsidRDefault="00CC2EC0" w:rsidP="006E1D81"/>
    <w:p w14:paraId="65B5C514" w14:textId="77777777" w:rsidR="00CC2EC0" w:rsidRDefault="00CC2EC0">
      <w:pPr>
        <w:rPr>
          <w:rFonts w:asciiTheme="majorHAnsi" w:eastAsiaTheme="majorEastAsia" w:hAnsiTheme="majorHAnsi" w:cstheme="majorBidi"/>
          <w:b/>
          <w:bCs/>
          <w:smallCaps/>
          <w:color w:val="000000" w:themeColor="text1"/>
          <w:sz w:val="28"/>
          <w:szCs w:val="28"/>
        </w:rPr>
      </w:pPr>
      <w:r>
        <w:br w:type="page"/>
      </w:r>
    </w:p>
    <w:p w14:paraId="28C93FFA" w14:textId="77777777" w:rsidR="00A66311" w:rsidRDefault="00A66311" w:rsidP="006E1D81"/>
    <w:p w14:paraId="4E5FC8C6" w14:textId="520FD513" w:rsidR="006355BF" w:rsidRDefault="00FD5D36" w:rsidP="00FD5D36">
      <w:pPr>
        <w:pStyle w:val="Titre2"/>
      </w:pPr>
      <w:bookmarkStart w:id="82" w:name="_Toc76481255"/>
      <w:r>
        <w:t>Enregistrement de patterns en Live dans le séquenceur distribué</w:t>
      </w:r>
      <w:bookmarkEnd w:id="82"/>
    </w:p>
    <w:p w14:paraId="596533E3" w14:textId="4CF23FF0" w:rsidR="00FD5D36" w:rsidRDefault="00FD5D36" w:rsidP="006E1D81">
      <w:r>
        <w:t>(</w:t>
      </w:r>
      <w:proofErr w:type="gramStart"/>
      <w:r>
        <w:t>à</w:t>
      </w:r>
      <w:proofErr w:type="gramEnd"/>
      <w:r>
        <w:t xml:space="preserve"> faire, donner la structure des programmes.).</w:t>
      </w:r>
    </w:p>
    <w:p w14:paraId="7CCA168D" w14:textId="77777777" w:rsidR="00FD5D36" w:rsidRDefault="00FD5D36" w:rsidP="006E1D81"/>
    <w:sectPr w:rsidR="00FD5D36" w:rsidSect="00320CD2">
      <w:headerReference w:type="even" r:id="rId91"/>
      <w:headerReference w:type="default" r:id="rId92"/>
      <w:footerReference w:type="even" r:id="rId93"/>
      <w:footerReference w:type="default" r:id="rId94"/>
      <w:headerReference w:type="first" r:id="rId95"/>
      <w:footerReference w:type="first" r:id="rId96"/>
      <w:type w:val="continuous"/>
      <w:pgSz w:w="11906" w:h="16838"/>
      <w:pgMar w:top="1701" w:right="1701"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CBFC1" w14:textId="77777777" w:rsidR="003D0F23" w:rsidRDefault="003D0F23" w:rsidP="00320CD2">
      <w:pPr>
        <w:spacing w:after="0" w:line="240" w:lineRule="auto"/>
      </w:pPr>
      <w:r>
        <w:separator/>
      </w:r>
    </w:p>
  </w:endnote>
  <w:endnote w:type="continuationSeparator" w:id="0">
    <w:p w14:paraId="324B4FEE" w14:textId="77777777" w:rsidR="003D0F23" w:rsidRDefault="003D0F23" w:rsidP="00320C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59831" w14:textId="77777777" w:rsidR="005068F5" w:rsidRDefault="005068F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E2252" w14:textId="4886CB98" w:rsidR="002310D3" w:rsidRDefault="002310D3">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763D60BB" wp14:editId="2BB4CFF5">
              <wp:simplePos x="0" y="0"/>
              <wp:positionH relativeFrom="margin">
                <wp:align>right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1-12-16T00:00:00Z">
                                <w:dateFormat w:val="dd MMMM yyyy"/>
                                <w:lid w:val="fr-FR"/>
                                <w:storeMappedDataAs w:val="dateTime"/>
                                <w:calendar w:val="gregorian"/>
                              </w:date>
                            </w:sdtPr>
                            <w:sdtEndPr/>
                            <w:sdtContent>
                              <w:p w14:paraId="571456C4" w14:textId="24928CED" w:rsidR="002310D3" w:rsidRDefault="005068F5">
                                <w:pPr>
                                  <w:jc w:val="right"/>
                                  <w:rPr>
                                    <w:color w:val="7F7F7F" w:themeColor="text1" w:themeTint="80"/>
                                  </w:rPr>
                                </w:pPr>
                                <w:r>
                                  <w:rPr>
                                    <w:color w:val="7F7F7F" w:themeColor="text1" w:themeTint="80"/>
                                  </w:rPr>
                                  <w:t>16 décembre 2021</w:t>
                                </w:r>
                              </w:p>
                            </w:sdtContent>
                          </w:sdt>
                          <w:p w14:paraId="42517DB6" w14:textId="77777777" w:rsidR="002310D3" w:rsidRDefault="002310D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763D60BB" id="Groupe 37" o:spid="_x0000_s103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">
              <v:rect id="Rectangle 38" o:spid="_x0000_s104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4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21-12-16T00:00:00Z">
                          <w:dateFormat w:val="dd MMMM yyyy"/>
                          <w:lid w:val="fr-FR"/>
                          <w:storeMappedDataAs w:val="dateTime"/>
                          <w:calendar w:val="gregorian"/>
                        </w:date>
                      </w:sdtPr>
                      <w:sdtEndPr/>
                      <w:sdtContent>
                        <w:p w14:paraId="571456C4" w14:textId="24928CED" w:rsidR="002310D3" w:rsidRDefault="005068F5">
                          <w:pPr>
                            <w:jc w:val="right"/>
                            <w:rPr>
                              <w:color w:val="7F7F7F" w:themeColor="text1" w:themeTint="80"/>
                            </w:rPr>
                          </w:pPr>
                          <w:r>
                            <w:rPr>
                              <w:color w:val="7F7F7F" w:themeColor="text1" w:themeTint="80"/>
                            </w:rPr>
                            <w:t>16 décembre 2021</w:t>
                          </w:r>
                        </w:p>
                      </w:sdtContent>
                    </w:sdt>
                    <w:p w14:paraId="42517DB6" w14:textId="77777777" w:rsidR="002310D3" w:rsidRDefault="002310D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29AC4BE" wp14:editId="167A8597">
              <wp:simplePos x="0" y="0"/>
              <wp:positionH relativeFrom="rightMargin">
                <wp:align>left</wp:align>
              </wp:positionH>
              <mc:AlternateContent>
                <mc:Choice Requires="wp14">
                  <wp:positionV relativeFrom="bottomMargin">
                    <wp14:pctPosVOffset>20000</wp14:pctPosVOffset>
                  </wp:positionV>
                </mc:Choice>
                <mc:Fallback>
                  <wp:positionV relativeFrom="page">
                    <wp:posOffset>9827895</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AC4BE" id="Rectangle 40" o:spid="_x0000_s104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B5DF3C7" w14:textId="77777777" w:rsidR="002310D3" w:rsidRDefault="002310D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FF641" w14:textId="77777777" w:rsidR="005068F5" w:rsidRDefault="005068F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216DD" w14:textId="77777777" w:rsidR="003D0F23" w:rsidRDefault="003D0F23" w:rsidP="00320CD2">
      <w:pPr>
        <w:spacing w:after="0" w:line="240" w:lineRule="auto"/>
      </w:pPr>
      <w:r>
        <w:separator/>
      </w:r>
    </w:p>
  </w:footnote>
  <w:footnote w:type="continuationSeparator" w:id="0">
    <w:p w14:paraId="5A4CD927" w14:textId="77777777" w:rsidR="003D0F23" w:rsidRDefault="003D0F23" w:rsidP="00320CD2">
      <w:pPr>
        <w:spacing w:after="0" w:line="240" w:lineRule="auto"/>
      </w:pPr>
      <w:r>
        <w:continuationSeparator/>
      </w:r>
    </w:p>
  </w:footnote>
  <w:footnote w:id="1">
    <w:p w14:paraId="285D6EB0" w14:textId="0B8D2E72" w:rsidR="00900A68" w:rsidRDefault="00900A68">
      <w:pPr>
        <w:pStyle w:val="Notedebasdepage"/>
      </w:pPr>
      <w:r>
        <w:rPr>
          <w:rStyle w:val="Appelnotedebasdep"/>
        </w:rPr>
        <w:footnoteRef/>
      </w:r>
      <w:r>
        <w:t xml:space="preserve"> Si le compositeur souhaite mettre à la disposition de l’audience un pattern particulier, il peut créer un groupe avec un seul élément par exemple.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FF820" w14:textId="77777777" w:rsidR="005068F5" w:rsidRDefault="005068F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2274" w14:textId="77777777" w:rsidR="005068F5" w:rsidRDefault="005068F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3969B" w14:textId="77777777" w:rsidR="005068F5" w:rsidRDefault="005068F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D4F0C"/>
    <w:multiLevelType w:val="multilevel"/>
    <w:tmpl w:val="8B500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C733A2"/>
    <w:multiLevelType w:val="multilevel"/>
    <w:tmpl w:val="31667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2E3DD1"/>
    <w:multiLevelType w:val="multilevel"/>
    <w:tmpl w:val="5DAAA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17931340"/>
    <w:multiLevelType w:val="hybridMultilevel"/>
    <w:tmpl w:val="C1C8B7BC"/>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3835DA"/>
    <w:multiLevelType w:val="multilevel"/>
    <w:tmpl w:val="44AA8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742619"/>
    <w:multiLevelType w:val="multilevel"/>
    <w:tmpl w:val="8EB08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A156D6"/>
    <w:multiLevelType w:val="multilevel"/>
    <w:tmpl w:val="4FE20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CA0AE5"/>
    <w:multiLevelType w:val="multilevel"/>
    <w:tmpl w:val="66D2F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92576E"/>
    <w:multiLevelType w:val="multilevel"/>
    <w:tmpl w:val="12E890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4C648DD"/>
    <w:multiLevelType w:val="hybridMultilevel"/>
    <w:tmpl w:val="EFF04B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CBB249C"/>
    <w:multiLevelType w:val="hybridMultilevel"/>
    <w:tmpl w:val="5FA84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1B331A5"/>
    <w:multiLevelType w:val="hybridMultilevel"/>
    <w:tmpl w:val="8E246F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4E007BD"/>
    <w:multiLevelType w:val="multilevel"/>
    <w:tmpl w:val="42A8BC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DA2868"/>
    <w:multiLevelType w:val="multilevel"/>
    <w:tmpl w:val="74CA0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8B711F"/>
    <w:multiLevelType w:val="hybridMultilevel"/>
    <w:tmpl w:val="F01E67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4E52AE"/>
    <w:multiLevelType w:val="multilevel"/>
    <w:tmpl w:val="2E5E4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9821FC0"/>
    <w:multiLevelType w:val="multilevel"/>
    <w:tmpl w:val="7F9CE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345635"/>
    <w:multiLevelType w:val="hybridMultilevel"/>
    <w:tmpl w:val="5E00A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B476DA9"/>
    <w:multiLevelType w:val="hybridMultilevel"/>
    <w:tmpl w:val="8E002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1EA06D6"/>
    <w:multiLevelType w:val="hybridMultilevel"/>
    <w:tmpl w:val="DB32AD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246665F"/>
    <w:multiLevelType w:val="hybridMultilevel"/>
    <w:tmpl w:val="0CB01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6CC7BA1"/>
    <w:multiLevelType w:val="hybridMultilevel"/>
    <w:tmpl w:val="51E665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72B1D91"/>
    <w:multiLevelType w:val="hybridMultilevel"/>
    <w:tmpl w:val="E3E2E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89603E5"/>
    <w:multiLevelType w:val="multilevel"/>
    <w:tmpl w:val="166A2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102925"/>
    <w:multiLevelType w:val="multilevel"/>
    <w:tmpl w:val="42042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C8C4BD7"/>
    <w:multiLevelType w:val="multilevel"/>
    <w:tmpl w:val="8A8A6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A1032F"/>
    <w:multiLevelType w:val="hybridMultilevel"/>
    <w:tmpl w:val="BE9A9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20"/>
  </w:num>
  <w:num w:numId="3">
    <w:abstractNumId w:val="10"/>
  </w:num>
  <w:num w:numId="4">
    <w:abstractNumId w:val="26"/>
  </w:num>
  <w:num w:numId="5">
    <w:abstractNumId w:val="16"/>
  </w:num>
  <w:num w:numId="6">
    <w:abstractNumId w:val="8"/>
  </w:num>
  <w:num w:numId="7">
    <w:abstractNumId w:val="3"/>
  </w:num>
  <w:num w:numId="8">
    <w:abstractNumId w:val="24"/>
  </w:num>
  <w:num w:numId="9">
    <w:abstractNumId w:val="22"/>
  </w:num>
  <w:num w:numId="10">
    <w:abstractNumId w:val="9"/>
  </w:num>
  <w:num w:numId="11">
    <w:abstractNumId w:val="19"/>
  </w:num>
  <w:num w:numId="12">
    <w:abstractNumId w:val="1"/>
  </w:num>
  <w:num w:numId="13">
    <w:abstractNumId w:val="6"/>
  </w:num>
  <w:num w:numId="14">
    <w:abstractNumId w:val="17"/>
  </w:num>
  <w:num w:numId="15">
    <w:abstractNumId w:val="25"/>
  </w:num>
  <w:num w:numId="16">
    <w:abstractNumId w:val="0"/>
  </w:num>
  <w:num w:numId="17">
    <w:abstractNumId w:val="13"/>
  </w:num>
  <w:num w:numId="18">
    <w:abstractNumId w:val="5"/>
  </w:num>
  <w:num w:numId="19">
    <w:abstractNumId w:val="11"/>
  </w:num>
  <w:num w:numId="20">
    <w:abstractNumId w:val="18"/>
  </w:num>
  <w:num w:numId="21">
    <w:abstractNumId w:val="12"/>
  </w:num>
  <w:num w:numId="22">
    <w:abstractNumId w:val="15"/>
  </w:num>
  <w:num w:numId="23">
    <w:abstractNumId w:val="7"/>
  </w:num>
  <w:num w:numId="24">
    <w:abstractNumId w:val="2"/>
  </w:num>
  <w:num w:numId="25">
    <w:abstractNumId w:val="23"/>
  </w:num>
  <w:num w:numId="26">
    <w:abstractNumId w:val="21"/>
  </w:num>
  <w:num w:numId="27">
    <w:abstractNumId w:val="27"/>
  </w:num>
  <w:num w:numId="28">
    <w:abstractNumId w:val="14"/>
  </w:num>
  <w:num w:numId="29">
    <w:abstractNumId w:val="3"/>
  </w:num>
  <w:num w:numId="30">
    <w:abstractNumId w:val="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69D3"/>
    <w:rsid w:val="0000236E"/>
    <w:rsid w:val="0000263C"/>
    <w:rsid w:val="00002D2F"/>
    <w:rsid w:val="00010F88"/>
    <w:rsid w:val="00012B3A"/>
    <w:rsid w:val="00012E1A"/>
    <w:rsid w:val="00017859"/>
    <w:rsid w:val="00022F22"/>
    <w:rsid w:val="0002346E"/>
    <w:rsid w:val="00024001"/>
    <w:rsid w:val="000275D2"/>
    <w:rsid w:val="00033226"/>
    <w:rsid w:val="00044F97"/>
    <w:rsid w:val="00045B83"/>
    <w:rsid w:val="000517D4"/>
    <w:rsid w:val="00053A18"/>
    <w:rsid w:val="00053C41"/>
    <w:rsid w:val="00055EFA"/>
    <w:rsid w:val="00057879"/>
    <w:rsid w:val="00075BE1"/>
    <w:rsid w:val="000824BB"/>
    <w:rsid w:val="00083494"/>
    <w:rsid w:val="00085A7C"/>
    <w:rsid w:val="00086D92"/>
    <w:rsid w:val="000900B3"/>
    <w:rsid w:val="00091354"/>
    <w:rsid w:val="00094128"/>
    <w:rsid w:val="000A2477"/>
    <w:rsid w:val="000A469A"/>
    <w:rsid w:val="000B20B2"/>
    <w:rsid w:val="000B4580"/>
    <w:rsid w:val="000B50E5"/>
    <w:rsid w:val="000B6763"/>
    <w:rsid w:val="000C2036"/>
    <w:rsid w:val="000C7BDC"/>
    <w:rsid w:val="000D3C02"/>
    <w:rsid w:val="000E1C72"/>
    <w:rsid w:val="000E61FD"/>
    <w:rsid w:val="000E716C"/>
    <w:rsid w:val="000F0C34"/>
    <w:rsid w:val="000F2465"/>
    <w:rsid w:val="000F2ABE"/>
    <w:rsid w:val="00101722"/>
    <w:rsid w:val="001045FF"/>
    <w:rsid w:val="00105D6F"/>
    <w:rsid w:val="00105F15"/>
    <w:rsid w:val="00105F28"/>
    <w:rsid w:val="00107AAF"/>
    <w:rsid w:val="001107C6"/>
    <w:rsid w:val="00112C56"/>
    <w:rsid w:val="001137CF"/>
    <w:rsid w:val="00117AE1"/>
    <w:rsid w:val="001216DD"/>
    <w:rsid w:val="00130E89"/>
    <w:rsid w:val="00131A1F"/>
    <w:rsid w:val="0013577F"/>
    <w:rsid w:val="001358C6"/>
    <w:rsid w:val="00136B56"/>
    <w:rsid w:val="001372C9"/>
    <w:rsid w:val="001417FD"/>
    <w:rsid w:val="00142A40"/>
    <w:rsid w:val="00144126"/>
    <w:rsid w:val="0014526C"/>
    <w:rsid w:val="0014593B"/>
    <w:rsid w:val="00145B81"/>
    <w:rsid w:val="00150ED2"/>
    <w:rsid w:val="00151F72"/>
    <w:rsid w:val="0015313F"/>
    <w:rsid w:val="0015694B"/>
    <w:rsid w:val="00161E02"/>
    <w:rsid w:val="00161F54"/>
    <w:rsid w:val="00163B84"/>
    <w:rsid w:val="00164626"/>
    <w:rsid w:val="00164E0D"/>
    <w:rsid w:val="0017143A"/>
    <w:rsid w:val="00173892"/>
    <w:rsid w:val="00173CEB"/>
    <w:rsid w:val="00184218"/>
    <w:rsid w:val="001873ED"/>
    <w:rsid w:val="0019287A"/>
    <w:rsid w:val="001942B3"/>
    <w:rsid w:val="00194843"/>
    <w:rsid w:val="00196110"/>
    <w:rsid w:val="001962FB"/>
    <w:rsid w:val="00196465"/>
    <w:rsid w:val="0019712C"/>
    <w:rsid w:val="001A691D"/>
    <w:rsid w:val="001B15CB"/>
    <w:rsid w:val="001B1C51"/>
    <w:rsid w:val="001B1D8F"/>
    <w:rsid w:val="001B5D44"/>
    <w:rsid w:val="001B7DBB"/>
    <w:rsid w:val="001C0817"/>
    <w:rsid w:val="001C134B"/>
    <w:rsid w:val="001C2CBC"/>
    <w:rsid w:val="001D0195"/>
    <w:rsid w:val="001D177E"/>
    <w:rsid w:val="001D2FA0"/>
    <w:rsid w:val="001D3A8C"/>
    <w:rsid w:val="001D3BA3"/>
    <w:rsid w:val="001E390E"/>
    <w:rsid w:val="001E3E19"/>
    <w:rsid w:val="00202C28"/>
    <w:rsid w:val="00205BAC"/>
    <w:rsid w:val="00207A39"/>
    <w:rsid w:val="00210642"/>
    <w:rsid w:val="00215E02"/>
    <w:rsid w:val="002160A9"/>
    <w:rsid w:val="002227EA"/>
    <w:rsid w:val="002310D3"/>
    <w:rsid w:val="002332D5"/>
    <w:rsid w:val="0023442E"/>
    <w:rsid w:val="00235D19"/>
    <w:rsid w:val="0023672B"/>
    <w:rsid w:val="00241770"/>
    <w:rsid w:val="00242A89"/>
    <w:rsid w:val="002432FD"/>
    <w:rsid w:val="0024432B"/>
    <w:rsid w:val="00244605"/>
    <w:rsid w:val="002451AC"/>
    <w:rsid w:val="00247ADF"/>
    <w:rsid w:val="002515E2"/>
    <w:rsid w:val="0025394C"/>
    <w:rsid w:val="00255B85"/>
    <w:rsid w:val="00255F84"/>
    <w:rsid w:val="00263252"/>
    <w:rsid w:val="00264ACA"/>
    <w:rsid w:val="002666F7"/>
    <w:rsid w:val="002673D0"/>
    <w:rsid w:val="00271934"/>
    <w:rsid w:val="00274A0C"/>
    <w:rsid w:val="002754E7"/>
    <w:rsid w:val="00276E1D"/>
    <w:rsid w:val="00285BA8"/>
    <w:rsid w:val="00287384"/>
    <w:rsid w:val="002877F2"/>
    <w:rsid w:val="002913C5"/>
    <w:rsid w:val="00291E9B"/>
    <w:rsid w:val="002921F4"/>
    <w:rsid w:val="00295B8D"/>
    <w:rsid w:val="002A15B4"/>
    <w:rsid w:val="002A1FDB"/>
    <w:rsid w:val="002A21CC"/>
    <w:rsid w:val="002A3DE6"/>
    <w:rsid w:val="002B0129"/>
    <w:rsid w:val="002B0BCA"/>
    <w:rsid w:val="002B0CEC"/>
    <w:rsid w:val="002B254F"/>
    <w:rsid w:val="002B31C8"/>
    <w:rsid w:val="002B5BE7"/>
    <w:rsid w:val="002B5C02"/>
    <w:rsid w:val="002C05AD"/>
    <w:rsid w:val="002C428F"/>
    <w:rsid w:val="002C6F29"/>
    <w:rsid w:val="002D1089"/>
    <w:rsid w:val="002D2A9E"/>
    <w:rsid w:val="002D7160"/>
    <w:rsid w:val="002D749B"/>
    <w:rsid w:val="002E241A"/>
    <w:rsid w:val="002E360E"/>
    <w:rsid w:val="002E4345"/>
    <w:rsid w:val="002E59D6"/>
    <w:rsid w:val="002F209B"/>
    <w:rsid w:val="002F6C60"/>
    <w:rsid w:val="00303A24"/>
    <w:rsid w:val="003040FF"/>
    <w:rsid w:val="0031268D"/>
    <w:rsid w:val="00314B0E"/>
    <w:rsid w:val="00316A7E"/>
    <w:rsid w:val="00320CD2"/>
    <w:rsid w:val="00322C4E"/>
    <w:rsid w:val="00322D56"/>
    <w:rsid w:val="003277F2"/>
    <w:rsid w:val="00332A53"/>
    <w:rsid w:val="003353F3"/>
    <w:rsid w:val="00335A12"/>
    <w:rsid w:val="00337121"/>
    <w:rsid w:val="00346E2B"/>
    <w:rsid w:val="00352E54"/>
    <w:rsid w:val="0035321D"/>
    <w:rsid w:val="00357792"/>
    <w:rsid w:val="00360D28"/>
    <w:rsid w:val="003652AD"/>
    <w:rsid w:val="003673A3"/>
    <w:rsid w:val="00370279"/>
    <w:rsid w:val="0037339E"/>
    <w:rsid w:val="00382D1B"/>
    <w:rsid w:val="00382DDC"/>
    <w:rsid w:val="00383883"/>
    <w:rsid w:val="003846C2"/>
    <w:rsid w:val="003876AC"/>
    <w:rsid w:val="00391D9E"/>
    <w:rsid w:val="00394707"/>
    <w:rsid w:val="00395E6C"/>
    <w:rsid w:val="00397E1D"/>
    <w:rsid w:val="003A0F23"/>
    <w:rsid w:val="003A35EE"/>
    <w:rsid w:val="003B645B"/>
    <w:rsid w:val="003C02D3"/>
    <w:rsid w:val="003C1D46"/>
    <w:rsid w:val="003C4761"/>
    <w:rsid w:val="003C4DE8"/>
    <w:rsid w:val="003C74F8"/>
    <w:rsid w:val="003D035A"/>
    <w:rsid w:val="003D0F23"/>
    <w:rsid w:val="003D1282"/>
    <w:rsid w:val="003D39ED"/>
    <w:rsid w:val="003D7D2D"/>
    <w:rsid w:val="003E75C8"/>
    <w:rsid w:val="003E76AE"/>
    <w:rsid w:val="003F17F8"/>
    <w:rsid w:val="003F31AC"/>
    <w:rsid w:val="003F6878"/>
    <w:rsid w:val="003F73A0"/>
    <w:rsid w:val="00401132"/>
    <w:rsid w:val="00402A90"/>
    <w:rsid w:val="00404DE6"/>
    <w:rsid w:val="004075F5"/>
    <w:rsid w:val="00410D16"/>
    <w:rsid w:val="0041650C"/>
    <w:rsid w:val="004210CD"/>
    <w:rsid w:val="00433E99"/>
    <w:rsid w:val="004404F4"/>
    <w:rsid w:val="0044232F"/>
    <w:rsid w:val="00443389"/>
    <w:rsid w:val="004446C1"/>
    <w:rsid w:val="00446F18"/>
    <w:rsid w:val="004477A0"/>
    <w:rsid w:val="00460D91"/>
    <w:rsid w:val="0046501F"/>
    <w:rsid w:val="00465156"/>
    <w:rsid w:val="00467158"/>
    <w:rsid w:val="004740F1"/>
    <w:rsid w:val="004747E4"/>
    <w:rsid w:val="004749E2"/>
    <w:rsid w:val="00481BC7"/>
    <w:rsid w:val="00483179"/>
    <w:rsid w:val="00483B29"/>
    <w:rsid w:val="00484005"/>
    <w:rsid w:val="00485019"/>
    <w:rsid w:val="00485522"/>
    <w:rsid w:val="004879A7"/>
    <w:rsid w:val="00490B8D"/>
    <w:rsid w:val="004920B6"/>
    <w:rsid w:val="00495E4F"/>
    <w:rsid w:val="004A11AF"/>
    <w:rsid w:val="004A1837"/>
    <w:rsid w:val="004A2FFF"/>
    <w:rsid w:val="004B015A"/>
    <w:rsid w:val="004B23AD"/>
    <w:rsid w:val="004B4ABA"/>
    <w:rsid w:val="004B6417"/>
    <w:rsid w:val="004B6A8D"/>
    <w:rsid w:val="004C0745"/>
    <w:rsid w:val="004C4DC2"/>
    <w:rsid w:val="004C7ABF"/>
    <w:rsid w:val="004D01E7"/>
    <w:rsid w:val="004D14C8"/>
    <w:rsid w:val="004D2863"/>
    <w:rsid w:val="004D69F3"/>
    <w:rsid w:val="004E1E55"/>
    <w:rsid w:val="004E413D"/>
    <w:rsid w:val="004F2F8A"/>
    <w:rsid w:val="004F6A2B"/>
    <w:rsid w:val="0050110A"/>
    <w:rsid w:val="00503630"/>
    <w:rsid w:val="005068F5"/>
    <w:rsid w:val="00506B78"/>
    <w:rsid w:val="00510966"/>
    <w:rsid w:val="00510F24"/>
    <w:rsid w:val="00512A4C"/>
    <w:rsid w:val="00513463"/>
    <w:rsid w:val="005168FE"/>
    <w:rsid w:val="005227F8"/>
    <w:rsid w:val="00525B48"/>
    <w:rsid w:val="005319A3"/>
    <w:rsid w:val="0053404C"/>
    <w:rsid w:val="00535A91"/>
    <w:rsid w:val="00535EE4"/>
    <w:rsid w:val="0053603C"/>
    <w:rsid w:val="00536C29"/>
    <w:rsid w:val="00537B90"/>
    <w:rsid w:val="00545404"/>
    <w:rsid w:val="00546415"/>
    <w:rsid w:val="005501CD"/>
    <w:rsid w:val="00553518"/>
    <w:rsid w:val="005546D0"/>
    <w:rsid w:val="005574F5"/>
    <w:rsid w:val="00571AE0"/>
    <w:rsid w:val="00571B2F"/>
    <w:rsid w:val="00573DC7"/>
    <w:rsid w:val="00577D6C"/>
    <w:rsid w:val="005802F3"/>
    <w:rsid w:val="00583FBF"/>
    <w:rsid w:val="00586A61"/>
    <w:rsid w:val="00592DEF"/>
    <w:rsid w:val="005944CE"/>
    <w:rsid w:val="0059748B"/>
    <w:rsid w:val="005A0ADF"/>
    <w:rsid w:val="005A4173"/>
    <w:rsid w:val="005A7E83"/>
    <w:rsid w:val="005B1C08"/>
    <w:rsid w:val="005B1CF2"/>
    <w:rsid w:val="005B1D99"/>
    <w:rsid w:val="005B3CC4"/>
    <w:rsid w:val="005C1518"/>
    <w:rsid w:val="005C2457"/>
    <w:rsid w:val="005C45DF"/>
    <w:rsid w:val="005C4C3D"/>
    <w:rsid w:val="005C4D0E"/>
    <w:rsid w:val="005C5155"/>
    <w:rsid w:val="005C5ED4"/>
    <w:rsid w:val="005C6191"/>
    <w:rsid w:val="005C7F38"/>
    <w:rsid w:val="005E54E8"/>
    <w:rsid w:val="005E5854"/>
    <w:rsid w:val="005F1C87"/>
    <w:rsid w:val="005F496D"/>
    <w:rsid w:val="005F614A"/>
    <w:rsid w:val="005F7325"/>
    <w:rsid w:val="006053EE"/>
    <w:rsid w:val="006100FB"/>
    <w:rsid w:val="00613E3F"/>
    <w:rsid w:val="006145E1"/>
    <w:rsid w:val="00620DE2"/>
    <w:rsid w:val="006223C3"/>
    <w:rsid w:val="00623CD0"/>
    <w:rsid w:val="00625C35"/>
    <w:rsid w:val="00626908"/>
    <w:rsid w:val="0062696E"/>
    <w:rsid w:val="00626C9C"/>
    <w:rsid w:val="00626DF0"/>
    <w:rsid w:val="00631A98"/>
    <w:rsid w:val="006328AF"/>
    <w:rsid w:val="006355BF"/>
    <w:rsid w:val="0063735E"/>
    <w:rsid w:val="006407E8"/>
    <w:rsid w:val="0064268D"/>
    <w:rsid w:val="006448F4"/>
    <w:rsid w:val="006455B3"/>
    <w:rsid w:val="00646620"/>
    <w:rsid w:val="00650360"/>
    <w:rsid w:val="00653625"/>
    <w:rsid w:val="00655CBE"/>
    <w:rsid w:val="00660081"/>
    <w:rsid w:val="0066395C"/>
    <w:rsid w:val="0066399C"/>
    <w:rsid w:val="00667CF5"/>
    <w:rsid w:val="00670887"/>
    <w:rsid w:val="00672184"/>
    <w:rsid w:val="0068151E"/>
    <w:rsid w:val="00682BAE"/>
    <w:rsid w:val="006865EA"/>
    <w:rsid w:val="00691289"/>
    <w:rsid w:val="00691F49"/>
    <w:rsid w:val="006932EA"/>
    <w:rsid w:val="00694DA9"/>
    <w:rsid w:val="006A3EBE"/>
    <w:rsid w:val="006B2392"/>
    <w:rsid w:val="006B5214"/>
    <w:rsid w:val="006B7F6F"/>
    <w:rsid w:val="006C1161"/>
    <w:rsid w:val="006C31F8"/>
    <w:rsid w:val="006C4B5F"/>
    <w:rsid w:val="006C7035"/>
    <w:rsid w:val="006D489C"/>
    <w:rsid w:val="006E116E"/>
    <w:rsid w:val="006E16B6"/>
    <w:rsid w:val="006E1D81"/>
    <w:rsid w:val="006E666F"/>
    <w:rsid w:val="006F67DE"/>
    <w:rsid w:val="006F79F1"/>
    <w:rsid w:val="007006E2"/>
    <w:rsid w:val="007007D3"/>
    <w:rsid w:val="00722053"/>
    <w:rsid w:val="007220A2"/>
    <w:rsid w:val="00724E38"/>
    <w:rsid w:val="007261C7"/>
    <w:rsid w:val="00727892"/>
    <w:rsid w:val="00730577"/>
    <w:rsid w:val="00730668"/>
    <w:rsid w:val="00731BBB"/>
    <w:rsid w:val="00740714"/>
    <w:rsid w:val="007425FA"/>
    <w:rsid w:val="00747F5D"/>
    <w:rsid w:val="0075212E"/>
    <w:rsid w:val="007701AE"/>
    <w:rsid w:val="00773002"/>
    <w:rsid w:val="007737E3"/>
    <w:rsid w:val="00775086"/>
    <w:rsid w:val="00777A44"/>
    <w:rsid w:val="00787004"/>
    <w:rsid w:val="00787383"/>
    <w:rsid w:val="007903B3"/>
    <w:rsid w:val="00790FBB"/>
    <w:rsid w:val="0079444C"/>
    <w:rsid w:val="007956B8"/>
    <w:rsid w:val="00797A25"/>
    <w:rsid w:val="007A1024"/>
    <w:rsid w:val="007A49B9"/>
    <w:rsid w:val="007B028C"/>
    <w:rsid w:val="007B3594"/>
    <w:rsid w:val="007B5681"/>
    <w:rsid w:val="007B6DE0"/>
    <w:rsid w:val="007C1F1E"/>
    <w:rsid w:val="007C259B"/>
    <w:rsid w:val="007D02AE"/>
    <w:rsid w:val="007D2CD4"/>
    <w:rsid w:val="007D58D6"/>
    <w:rsid w:val="007E354F"/>
    <w:rsid w:val="007E53E2"/>
    <w:rsid w:val="007F451D"/>
    <w:rsid w:val="007F57A1"/>
    <w:rsid w:val="007F6EEC"/>
    <w:rsid w:val="008050AA"/>
    <w:rsid w:val="008058BD"/>
    <w:rsid w:val="00807486"/>
    <w:rsid w:val="00810C31"/>
    <w:rsid w:val="008126DE"/>
    <w:rsid w:val="00814A30"/>
    <w:rsid w:val="00823C96"/>
    <w:rsid w:val="008272B0"/>
    <w:rsid w:val="00827E9C"/>
    <w:rsid w:val="00835873"/>
    <w:rsid w:val="00844273"/>
    <w:rsid w:val="00846CAA"/>
    <w:rsid w:val="00847F4E"/>
    <w:rsid w:val="00852915"/>
    <w:rsid w:val="00852E2C"/>
    <w:rsid w:val="00855806"/>
    <w:rsid w:val="0085610C"/>
    <w:rsid w:val="00863EDB"/>
    <w:rsid w:val="008647B3"/>
    <w:rsid w:val="008658EB"/>
    <w:rsid w:val="00865DC5"/>
    <w:rsid w:val="00866DBC"/>
    <w:rsid w:val="008676F2"/>
    <w:rsid w:val="00867E56"/>
    <w:rsid w:val="00877809"/>
    <w:rsid w:val="00877908"/>
    <w:rsid w:val="0088375F"/>
    <w:rsid w:val="008914AE"/>
    <w:rsid w:val="00891518"/>
    <w:rsid w:val="008A3BD1"/>
    <w:rsid w:val="008A5829"/>
    <w:rsid w:val="008A5C3C"/>
    <w:rsid w:val="008A607B"/>
    <w:rsid w:val="008A7757"/>
    <w:rsid w:val="008A7B5D"/>
    <w:rsid w:val="008B5C9C"/>
    <w:rsid w:val="008B65F1"/>
    <w:rsid w:val="008C6057"/>
    <w:rsid w:val="008D2AE5"/>
    <w:rsid w:val="008D2D87"/>
    <w:rsid w:val="008D6582"/>
    <w:rsid w:val="008D7976"/>
    <w:rsid w:val="008E05D0"/>
    <w:rsid w:val="008E2683"/>
    <w:rsid w:val="008E7A1B"/>
    <w:rsid w:val="008F2B50"/>
    <w:rsid w:val="008F2E44"/>
    <w:rsid w:val="008F3E31"/>
    <w:rsid w:val="00900A68"/>
    <w:rsid w:val="009040D1"/>
    <w:rsid w:val="00905A16"/>
    <w:rsid w:val="00911984"/>
    <w:rsid w:val="00913232"/>
    <w:rsid w:val="009134D0"/>
    <w:rsid w:val="009175FD"/>
    <w:rsid w:val="00921197"/>
    <w:rsid w:val="00921D21"/>
    <w:rsid w:val="00931094"/>
    <w:rsid w:val="009331B7"/>
    <w:rsid w:val="009404F8"/>
    <w:rsid w:val="009449B0"/>
    <w:rsid w:val="00946191"/>
    <w:rsid w:val="009546B2"/>
    <w:rsid w:val="009548D0"/>
    <w:rsid w:val="00956D68"/>
    <w:rsid w:val="00966232"/>
    <w:rsid w:val="00973AFA"/>
    <w:rsid w:val="00973B33"/>
    <w:rsid w:val="009745FD"/>
    <w:rsid w:val="0097482E"/>
    <w:rsid w:val="00991439"/>
    <w:rsid w:val="00992B99"/>
    <w:rsid w:val="009940A9"/>
    <w:rsid w:val="0099728D"/>
    <w:rsid w:val="009A066C"/>
    <w:rsid w:val="009A1B87"/>
    <w:rsid w:val="009A3091"/>
    <w:rsid w:val="009A4F2B"/>
    <w:rsid w:val="009B1766"/>
    <w:rsid w:val="009B573F"/>
    <w:rsid w:val="009B634D"/>
    <w:rsid w:val="009B63DD"/>
    <w:rsid w:val="009C6AE4"/>
    <w:rsid w:val="009D192D"/>
    <w:rsid w:val="009D6653"/>
    <w:rsid w:val="009D6896"/>
    <w:rsid w:val="009E12AA"/>
    <w:rsid w:val="009E1D98"/>
    <w:rsid w:val="009E3934"/>
    <w:rsid w:val="009E517B"/>
    <w:rsid w:val="009E7CDB"/>
    <w:rsid w:val="009F125D"/>
    <w:rsid w:val="009F3A95"/>
    <w:rsid w:val="009F4089"/>
    <w:rsid w:val="00A023C3"/>
    <w:rsid w:val="00A0303A"/>
    <w:rsid w:val="00A03C33"/>
    <w:rsid w:val="00A12A4E"/>
    <w:rsid w:val="00A14A3F"/>
    <w:rsid w:val="00A167CC"/>
    <w:rsid w:val="00A2765A"/>
    <w:rsid w:val="00A35CFD"/>
    <w:rsid w:val="00A4335A"/>
    <w:rsid w:val="00A43B82"/>
    <w:rsid w:val="00A446B5"/>
    <w:rsid w:val="00A601E6"/>
    <w:rsid w:val="00A60451"/>
    <w:rsid w:val="00A64BC4"/>
    <w:rsid w:val="00A66311"/>
    <w:rsid w:val="00A667E9"/>
    <w:rsid w:val="00A66E96"/>
    <w:rsid w:val="00A71997"/>
    <w:rsid w:val="00A71B79"/>
    <w:rsid w:val="00A87C0E"/>
    <w:rsid w:val="00A95C6E"/>
    <w:rsid w:val="00AA0000"/>
    <w:rsid w:val="00AA1D01"/>
    <w:rsid w:val="00AA3E12"/>
    <w:rsid w:val="00AA4B03"/>
    <w:rsid w:val="00AB48A5"/>
    <w:rsid w:val="00AC0CFF"/>
    <w:rsid w:val="00AC3F66"/>
    <w:rsid w:val="00AD0C12"/>
    <w:rsid w:val="00AD1FAD"/>
    <w:rsid w:val="00AD26CC"/>
    <w:rsid w:val="00AD6151"/>
    <w:rsid w:val="00AD76AC"/>
    <w:rsid w:val="00AE0812"/>
    <w:rsid w:val="00AE3E1C"/>
    <w:rsid w:val="00AE5149"/>
    <w:rsid w:val="00AE5815"/>
    <w:rsid w:val="00AE6B4B"/>
    <w:rsid w:val="00AF0F2B"/>
    <w:rsid w:val="00AF1E8E"/>
    <w:rsid w:val="00AF2192"/>
    <w:rsid w:val="00AF3B69"/>
    <w:rsid w:val="00AF6603"/>
    <w:rsid w:val="00B03041"/>
    <w:rsid w:val="00B109F7"/>
    <w:rsid w:val="00B12D4C"/>
    <w:rsid w:val="00B137E3"/>
    <w:rsid w:val="00B16515"/>
    <w:rsid w:val="00B23150"/>
    <w:rsid w:val="00B24046"/>
    <w:rsid w:val="00B2597E"/>
    <w:rsid w:val="00B32175"/>
    <w:rsid w:val="00B37A6E"/>
    <w:rsid w:val="00B42A36"/>
    <w:rsid w:val="00B4391D"/>
    <w:rsid w:val="00B44881"/>
    <w:rsid w:val="00B450B7"/>
    <w:rsid w:val="00B458C0"/>
    <w:rsid w:val="00B45A76"/>
    <w:rsid w:val="00B45FE7"/>
    <w:rsid w:val="00B47D1B"/>
    <w:rsid w:val="00B47ED2"/>
    <w:rsid w:val="00B551CB"/>
    <w:rsid w:val="00B5545F"/>
    <w:rsid w:val="00B57926"/>
    <w:rsid w:val="00B57C1B"/>
    <w:rsid w:val="00B60B4F"/>
    <w:rsid w:val="00B60B82"/>
    <w:rsid w:val="00B62760"/>
    <w:rsid w:val="00B6354C"/>
    <w:rsid w:val="00B63A32"/>
    <w:rsid w:val="00B64F88"/>
    <w:rsid w:val="00B66446"/>
    <w:rsid w:val="00B67456"/>
    <w:rsid w:val="00B67584"/>
    <w:rsid w:val="00B70BAC"/>
    <w:rsid w:val="00B729F5"/>
    <w:rsid w:val="00B74CCD"/>
    <w:rsid w:val="00B765A9"/>
    <w:rsid w:val="00B77482"/>
    <w:rsid w:val="00B855F5"/>
    <w:rsid w:val="00B85B17"/>
    <w:rsid w:val="00B866AC"/>
    <w:rsid w:val="00B905F6"/>
    <w:rsid w:val="00BA3539"/>
    <w:rsid w:val="00BA399F"/>
    <w:rsid w:val="00BA4601"/>
    <w:rsid w:val="00BB1C65"/>
    <w:rsid w:val="00BB2F27"/>
    <w:rsid w:val="00BB57CB"/>
    <w:rsid w:val="00BC10C9"/>
    <w:rsid w:val="00BC183B"/>
    <w:rsid w:val="00BC3D67"/>
    <w:rsid w:val="00BC5474"/>
    <w:rsid w:val="00BC73DC"/>
    <w:rsid w:val="00BC7888"/>
    <w:rsid w:val="00BD199E"/>
    <w:rsid w:val="00BD2067"/>
    <w:rsid w:val="00BD7C22"/>
    <w:rsid w:val="00BE045B"/>
    <w:rsid w:val="00BE06EE"/>
    <w:rsid w:val="00BE2C7A"/>
    <w:rsid w:val="00BE563A"/>
    <w:rsid w:val="00BF072C"/>
    <w:rsid w:val="00BF236A"/>
    <w:rsid w:val="00BF3C70"/>
    <w:rsid w:val="00BF4F18"/>
    <w:rsid w:val="00C01F92"/>
    <w:rsid w:val="00C04C75"/>
    <w:rsid w:val="00C0703D"/>
    <w:rsid w:val="00C07765"/>
    <w:rsid w:val="00C07EE2"/>
    <w:rsid w:val="00C12CCB"/>
    <w:rsid w:val="00C13648"/>
    <w:rsid w:val="00C141DB"/>
    <w:rsid w:val="00C16D17"/>
    <w:rsid w:val="00C23F94"/>
    <w:rsid w:val="00C2441C"/>
    <w:rsid w:val="00C257D6"/>
    <w:rsid w:val="00C25B26"/>
    <w:rsid w:val="00C30EA9"/>
    <w:rsid w:val="00C41647"/>
    <w:rsid w:val="00C5075D"/>
    <w:rsid w:val="00C512D8"/>
    <w:rsid w:val="00C51F39"/>
    <w:rsid w:val="00C533B0"/>
    <w:rsid w:val="00C5564E"/>
    <w:rsid w:val="00C56219"/>
    <w:rsid w:val="00C60E63"/>
    <w:rsid w:val="00C62083"/>
    <w:rsid w:val="00C67F6A"/>
    <w:rsid w:val="00C740FD"/>
    <w:rsid w:val="00C76F1A"/>
    <w:rsid w:val="00C7785E"/>
    <w:rsid w:val="00C8096A"/>
    <w:rsid w:val="00C8298B"/>
    <w:rsid w:val="00C830CA"/>
    <w:rsid w:val="00C83823"/>
    <w:rsid w:val="00C83A01"/>
    <w:rsid w:val="00C8420A"/>
    <w:rsid w:val="00C85C1C"/>
    <w:rsid w:val="00C863F1"/>
    <w:rsid w:val="00C92D29"/>
    <w:rsid w:val="00C93104"/>
    <w:rsid w:val="00C95708"/>
    <w:rsid w:val="00C96E23"/>
    <w:rsid w:val="00CA340D"/>
    <w:rsid w:val="00CA6A97"/>
    <w:rsid w:val="00CB1957"/>
    <w:rsid w:val="00CB5FD9"/>
    <w:rsid w:val="00CC268F"/>
    <w:rsid w:val="00CC2D41"/>
    <w:rsid w:val="00CC2EC0"/>
    <w:rsid w:val="00CC3CD1"/>
    <w:rsid w:val="00CD246C"/>
    <w:rsid w:val="00CD6140"/>
    <w:rsid w:val="00CE674B"/>
    <w:rsid w:val="00CE6D04"/>
    <w:rsid w:val="00CF1370"/>
    <w:rsid w:val="00CF3830"/>
    <w:rsid w:val="00CF471D"/>
    <w:rsid w:val="00CF611A"/>
    <w:rsid w:val="00D03448"/>
    <w:rsid w:val="00D053B0"/>
    <w:rsid w:val="00D12877"/>
    <w:rsid w:val="00D157CE"/>
    <w:rsid w:val="00D22517"/>
    <w:rsid w:val="00D226AA"/>
    <w:rsid w:val="00D252DA"/>
    <w:rsid w:val="00D25DDF"/>
    <w:rsid w:val="00D30A92"/>
    <w:rsid w:val="00D34418"/>
    <w:rsid w:val="00D35882"/>
    <w:rsid w:val="00D37CEA"/>
    <w:rsid w:val="00D42D7D"/>
    <w:rsid w:val="00D47748"/>
    <w:rsid w:val="00D50083"/>
    <w:rsid w:val="00D52772"/>
    <w:rsid w:val="00D64160"/>
    <w:rsid w:val="00D655A2"/>
    <w:rsid w:val="00D66CD1"/>
    <w:rsid w:val="00D70010"/>
    <w:rsid w:val="00D71925"/>
    <w:rsid w:val="00D7360F"/>
    <w:rsid w:val="00D763FB"/>
    <w:rsid w:val="00D8174A"/>
    <w:rsid w:val="00D83757"/>
    <w:rsid w:val="00D8487E"/>
    <w:rsid w:val="00D868D5"/>
    <w:rsid w:val="00D97B08"/>
    <w:rsid w:val="00DA27EF"/>
    <w:rsid w:val="00DA3C91"/>
    <w:rsid w:val="00DA4978"/>
    <w:rsid w:val="00DB1F74"/>
    <w:rsid w:val="00DB3699"/>
    <w:rsid w:val="00DB5A54"/>
    <w:rsid w:val="00DC45C2"/>
    <w:rsid w:val="00DC4FCF"/>
    <w:rsid w:val="00DD0293"/>
    <w:rsid w:val="00DD18F3"/>
    <w:rsid w:val="00DD424B"/>
    <w:rsid w:val="00DD50D7"/>
    <w:rsid w:val="00DD517D"/>
    <w:rsid w:val="00DE10F2"/>
    <w:rsid w:val="00DE5708"/>
    <w:rsid w:val="00DE5D9E"/>
    <w:rsid w:val="00DE6F7C"/>
    <w:rsid w:val="00DF1CFA"/>
    <w:rsid w:val="00DF1FD4"/>
    <w:rsid w:val="00DF6ADE"/>
    <w:rsid w:val="00E01F70"/>
    <w:rsid w:val="00E07F5B"/>
    <w:rsid w:val="00E14253"/>
    <w:rsid w:val="00E21C74"/>
    <w:rsid w:val="00E23D4A"/>
    <w:rsid w:val="00E25092"/>
    <w:rsid w:val="00E2776E"/>
    <w:rsid w:val="00E41A4C"/>
    <w:rsid w:val="00E43174"/>
    <w:rsid w:val="00E448BC"/>
    <w:rsid w:val="00E461F6"/>
    <w:rsid w:val="00E46EDD"/>
    <w:rsid w:val="00E47E08"/>
    <w:rsid w:val="00E57089"/>
    <w:rsid w:val="00E605EA"/>
    <w:rsid w:val="00E608FE"/>
    <w:rsid w:val="00E654E3"/>
    <w:rsid w:val="00E661EB"/>
    <w:rsid w:val="00E72657"/>
    <w:rsid w:val="00E764BA"/>
    <w:rsid w:val="00E77700"/>
    <w:rsid w:val="00E90227"/>
    <w:rsid w:val="00E92449"/>
    <w:rsid w:val="00E95CB7"/>
    <w:rsid w:val="00E979C6"/>
    <w:rsid w:val="00EA0437"/>
    <w:rsid w:val="00EA18BD"/>
    <w:rsid w:val="00EA2041"/>
    <w:rsid w:val="00EA3D69"/>
    <w:rsid w:val="00EA5AF2"/>
    <w:rsid w:val="00EA69D3"/>
    <w:rsid w:val="00EA7178"/>
    <w:rsid w:val="00EB525C"/>
    <w:rsid w:val="00EC3E3F"/>
    <w:rsid w:val="00EC5376"/>
    <w:rsid w:val="00ED2ABF"/>
    <w:rsid w:val="00ED3CD1"/>
    <w:rsid w:val="00ED5692"/>
    <w:rsid w:val="00ED5FFB"/>
    <w:rsid w:val="00ED6419"/>
    <w:rsid w:val="00ED769B"/>
    <w:rsid w:val="00EE05A7"/>
    <w:rsid w:val="00EE4221"/>
    <w:rsid w:val="00EE6DC7"/>
    <w:rsid w:val="00EE72BD"/>
    <w:rsid w:val="00EF3960"/>
    <w:rsid w:val="00EF5600"/>
    <w:rsid w:val="00EF5A94"/>
    <w:rsid w:val="00EF783E"/>
    <w:rsid w:val="00F00717"/>
    <w:rsid w:val="00F02837"/>
    <w:rsid w:val="00F0318B"/>
    <w:rsid w:val="00F121F1"/>
    <w:rsid w:val="00F13BEF"/>
    <w:rsid w:val="00F1474D"/>
    <w:rsid w:val="00F15B51"/>
    <w:rsid w:val="00F17CD8"/>
    <w:rsid w:val="00F202E9"/>
    <w:rsid w:val="00F207C9"/>
    <w:rsid w:val="00F26CC1"/>
    <w:rsid w:val="00F367E9"/>
    <w:rsid w:val="00F37C98"/>
    <w:rsid w:val="00F37E93"/>
    <w:rsid w:val="00F408CE"/>
    <w:rsid w:val="00F40C27"/>
    <w:rsid w:val="00F43551"/>
    <w:rsid w:val="00F44CE8"/>
    <w:rsid w:val="00F47586"/>
    <w:rsid w:val="00F47E4A"/>
    <w:rsid w:val="00F50C3B"/>
    <w:rsid w:val="00F51B59"/>
    <w:rsid w:val="00F55AE9"/>
    <w:rsid w:val="00F63705"/>
    <w:rsid w:val="00F64BC6"/>
    <w:rsid w:val="00F661B4"/>
    <w:rsid w:val="00F664DC"/>
    <w:rsid w:val="00F67515"/>
    <w:rsid w:val="00F7098B"/>
    <w:rsid w:val="00F70BA4"/>
    <w:rsid w:val="00F76F2F"/>
    <w:rsid w:val="00F77B31"/>
    <w:rsid w:val="00F82210"/>
    <w:rsid w:val="00F822D6"/>
    <w:rsid w:val="00F83E7C"/>
    <w:rsid w:val="00F84E6C"/>
    <w:rsid w:val="00F85263"/>
    <w:rsid w:val="00F85844"/>
    <w:rsid w:val="00F86E4B"/>
    <w:rsid w:val="00F93CEE"/>
    <w:rsid w:val="00F94B5E"/>
    <w:rsid w:val="00FA049A"/>
    <w:rsid w:val="00FA0B19"/>
    <w:rsid w:val="00FA2588"/>
    <w:rsid w:val="00FA65FF"/>
    <w:rsid w:val="00FB2088"/>
    <w:rsid w:val="00FB2D54"/>
    <w:rsid w:val="00FB4EC5"/>
    <w:rsid w:val="00FC1D8A"/>
    <w:rsid w:val="00FC31F4"/>
    <w:rsid w:val="00FC34F0"/>
    <w:rsid w:val="00FC5B6F"/>
    <w:rsid w:val="00FD02CD"/>
    <w:rsid w:val="00FD1813"/>
    <w:rsid w:val="00FD5D36"/>
    <w:rsid w:val="00FD6AFA"/>
    <w:rsid w:val="00FE067F"/>
    <w:rsid w:val="00FE1434"/>
    <w:rsid w:val="00FE25D7"/>
    <w:rsid w:val="00FE4E60"/>
    <w:rsid w:val="00FF26F8"/>
    <w:rsid w:val="00FF49D6"/>
    <w:rsid w:val="00FF71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0F5E93"/>
  <w15:chartTrackingRefBased/>
  <w15:docId w15:val="{7C5D12C2-17F7-4BA9-A8F6-BC54BF571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91D"/>
  </w:style>
  <w:style w:type="paragraph" w:styleId="Titre1">
    <w:name w:val="heading 1"/>
    <w:basedOn w:val="Normal"/>
    <w:next w:val="Normal"/>
    <w:link w:val="Titre1Car"/>
    <w:uiPriority w:val="9"/>
    <w:qFormat/>
    <w:rsid w:val="001A691D"/>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1A691D"/>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1A691D"/>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1A691D"/>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1A691D"/>
    <w:pPr>
      <w:keepNext/>
      <w:keepLines/>
      <w:numPr>
        <w:ilvl w:val="4"/>
        <w:numId w:val="7"/>
      </w:numPr>
      <w:spacing w:before="200" w:after="0"/>
      <w:outlineLvl w:val="4"/>
    </w:pPr>
    <w:rPr>
      <w:rFonts w:asciiTheme="majorHAnsi" w:eastAsiaTheme="majorEastAsia" w:hAnsiTheme="majorHAnsi" w:cstheme="majorBidi"/>
      <w:color w:val="323E4F" w:themeColor="text2" w:themeShade="BF"/>
    </w:rPr>
  </w:style>
  <w:style w:type="paragraph" w:styleId="Titre6">
    <w:name w:val="heading 6"/>
    <w:basedOn w:val="Normal"/>
    <w:next w:val="Normal"/>
    <w:link w:val="Titre6Car"/>
    <w:uiPriority w:val="9"/>
    <w:semiHidden/>
    <w:unhideWhenUsed/>
    <w:qFormat/>
    <w:rsid w:val="001A691D"/>
    <w:pPr>
      <w:keepNext/>
      <w:keepLines/>
      <w:numPr>
        <w:ilvl w:val="5"/>
        <w:numId w:val="7"/>
      </w:numPr>
      <w:spacing w:before="200" w:after="0"/>
      <w:outlineLvl w:val="5"/>
    </w:pPr>
    <w:rPr>
      <w:rFonts w:asciiTheme="majorHAnsi" w:eastAsiaTheme="majorEastAsia" w:hAnsiTheme="majorHAnsi" w:cstheme="majorBidi"/>
      <w:i/>
      <w:iCs/>
      <w:color w:val="323E4F" w:themeColor="text2" w:themeShade="BF"/>
    </w:rPr>
  </w:style>
  <w:style w:type="paragraph" w:styleId="Titre7">
    <w:name w:val="heading 7"/>
    <w:basedOn w:val="Normal"/>
    <w:next w:val="Normal"/>
    <w:link w:val="Titre7Car"/>
    <w:uiPriority w:val="9"/>
    <w:semiHidden/>
    <w:unhideWhenUsed/>
    <w:qFormat/>
    <w:rsid w:val="001A691D"/>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A691D"/>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A691D"/>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A691D"/>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1A691D"/>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1A691D"/>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1A691D"/>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1A691D"/>
    <w:rPr>
      <w:rFonts w:asciiTheme="majorHAnsi" w:eastAsiaTheme="majorEastAsia" w:hAnsiTheme="majorHAnsi" w:cstheme="majorBidi"/>
      <w:color w:val="323E4F" w:themeColor="text2" w:themeShade="BF"/>
    </w:rPr>
  </w:style>
  <w:style w:type="character" w:customStyle="1" w:styleId="Titre6Car">
    <w:name w:val="Titre 6 Car"/>
    <w:basedOn w:val="Policepardfaut"/>
    <w:link w:val="Titre6"/>
    <w:uiPriority w:val="9"/>
    <w:semiHidden/>
    <w:rsid w:val="001A691D"/>
    <w:rPr>
      <w:rFonts w:asciiTheme="majorHAnsi" w:eastAsiaTheme="majorEastAsia" w:hAnsiTheme="majorHAnsi" w:cstheme="majorBidi"/>
      <w:i/>
      <w:iCs/>
      <w:color w:val="323E4F" w:themeColor="text2" w:themeShade="BF"/>
    </w:rPr>
  </w:style>
  <w:style w:type="character" w:customStyle="1" w:styleId="Titre7Car">
    <w:name w:val="Titre 7 Car"/>
    <w:basedOn w:val="Policepardfaut"/>
    <w:link w:val="Titre7"/>
    <w:uiPriority w:val="9"/>
    <w:semiHidden/>
    <w:rsid w:val="001A691D"/>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A691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A691D"/>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EA69D3"/>
    <w:pPr>
      <w:ind w:left="720"/>
      <w:contextualSpacing/>
    </w:pPr>
  </w:style>
  <w:style w:type="paragraph" w:customStyle="1" w:styleId="alt">
    <w:name w:val="alt"/>
    <w:basedOn w:val="Normal"/>
    <w:rsid w:val="002B5C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string">
    <w:name w:val="string"/>
    <w:basedOn w:val="Policepardfaut"/>
    <w:rsid w:val="002B5C02"/>
  </w:style>
  <w:style w:type="character" w:customStyle="1" w:styleId="keyword">
    <w:name w:val="keyword"/>
    <w:basedOn w:val="Policepardfaut"/>
    <w:rsid w:val="00B74CCD"/>
  </w:style>
  <w:style w:type="character" w:customStyle="1" w:styleId="number">
    <w:name w:val="number"/>
    <w:basedOn w:val="Policepardfaut"/>
    <w:rsid w:val="00295B8D"/>
  </w:style>
  <w:style w:type="character" w:customStyle="1" w:styleId="comment">
    <w:name w:val="comment"/>
    <w:basedOn w:val="Policepardfaut"/>
    <w:rsid w:val="00295B8D"/>
  </w:style>
  <w:style w:type="paragraph" w:styleId="Lgende">
    <w:name w:val="caption"/>
    <w:basedOn w:val="Normal"/>
    <w:next w:val="Normal"/>
    <w:uiPriority w:val="35"/>
    <w:unhideWhenUsed/>
    <w:qFormat/>
    <w:rsid w:val="001A691D"/>
    <w:pPr>
      <w:spacing w:after="200" w:line="240" w:lineRule="auto"/>
    </w:pPr>
    <w:rPr>
      <w:i/>
      <w:iCs/>
      <w:color w:val="44546A" w:themeColor="text2"/>
      <w:sz w:val="18"/>
      <w:szCs w:val="18"/>
    </w:rPr>
  </w:style>
  <w:style w:type="paragraph" w:styleId="Titre">
    <w:name w:val="Title"/>
    <w:basedOn w:val="Normal"/>
    <w:next w:val="Normal"/>
    <w:link w:val="TitreCar"/>
    <w:uiPriority w:val="10"/>
    <w:qFormat/>
    <w:rsid w:val="001A691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1A691D"/>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1A691D"/>
    <w:pPr>
      <w:numPr>
        <w:ilvl w:val="1"/>
      </w:numPr>
    </w:pPr>
    <w:rPr>
      <w:color w:val="5A5A5A" w:themeColor="text1" w:themeTint="A5"/>
      <w:spacing w:val="10"/>
    </w:rPr>
  </w:style>
  <w:style w:type="character" w:customStyle="1" w:styleId="Sous-titreCar">
    <w:name w:val="Sous-titre Car"/>
    <w:basedOn w:val="Policepardfaut"/>
    <w:link w:val="Sous-titre"/>
    <w:uiPriority w:val="11"/>
    <w:rsid w:val="001A691D"/>
    <w:rPr>
      <w:color w:val="5A5A5A" w:themeColor="text1" w:themeTint="A5"/>
      <w:spacing w:val="10"/>
    </w:rPr>
  </w:style>
  <w:style w:type="character" w:styleId="lev">
    <w:name w:val="Strong"/>
    <w:basedOn w:val="Policepardfaut"/>
    <w:uiPriority w:val="22"/>
    <w:qFormat/>
    <w:rsid w:val="001A691D"/>
    <w:rPr>
      <w:b/>
      <w:bCs/>
      <w:color w:val="000000" w:themeColor="text1"/>
    </w:rPr>
  </w:style>
  <w:style w:type="character" w:styleId="Accentuation">
    <w:name w:val="Emphasis"/>
    <w:basedOn w:val="Policepardfaut"/>
    <w:uiPriority w:val="20"/>
    <w:qFormat/>
    <w:rsid w:val="001A691D"/>
    <w:rPr>
      <w:i/>
      <w:iCs/>
      <w:color w:val="auto"/>
    </w:rPr>
  </w:style>
  <w:style w:type="paragraph" w:styleId="Sansinterligne">
    <w:name w:val="No Spacing"/>
    <w:uiPriority w:val="1"/>
    <w:qFormat/>
    <w:rsid w:val="001A691D"/>
    <w:pPr>
      <w:spacing w:after="0" w:line="240" w:lineRule="auto"/>
    </w:pPr>
  </w:style>
  <w:style w:type="paragraph" w:styleId="Citation">
    <w:name w:val="Quote"/>
    <w:basedOn w:val="Normal"/>
    <w:next w:val="Normal"/>
    <w:link w:val="CitationCar"/>
    <w:uiPriority w:val="29"/>
    <w:qFormat/>
    <w:rsid w:val="001A691D"/>
    <w:pPr>
      <w:spacing w:before="160"/>
      <w:ind w:left="720" w:right="720"/>
    </w:pPr>
    <w:rPr>
      <w:i/>
      <w:iCs/>
      <w:color w:val="000000" w:themeColor="text1"/>
    </w:rPr>
  </w:style>
  <w:style w:type="character" w:customStyle="1" w:styleId="CitationCar">
    <w:name w:val="Citation Car"/>
    <w:basedOn w:val="Policepardfaut"/>
    <w:link w:val="Citation"/>
    <w:uiPriority w:val="29"/>
    <w:rsid w:val="001A691D"/>
    <w:rPr>
      <w:i/>
      <w:iCs/>
      <w:color w:val="000000" w:themeColor="text1"/>
    </w:rPr>
  </w:style>
  <w:style w:type="paragraph" w:styleId="Citationintense">
    <w:name w:val="Intense Quote"/>
    <w:basedOn w:val="Normal"/>
    <w:next w:val="Normal"/>
    <w:link w:val="CitationintenseCar"/>
    <w:uiPriority w:val="30"/>
    <w:qFormat/>
    <w:rsid w:val="001A691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1A691D"/>
    <w:rPr>
      <w:color w:val="000000" w:themeColor="text1"/>
      <w:shd w:val="clear" w:color="auto" w:fill="F2F2F2" w:themeFill="background1" w:themeFillShade="F2"/>
    </w:rPr>
  </w:style>
  <w:style w:type="character" w:styleId="Accentuationlgre">
    <w:name w:val="Subtle Emphasis"/>
    <w:basedOn w:val="Policepardfaut"/>
    <w:uiPriority w:val="19"/>
    <w:qFormat/>
    <w:rsid w:val="001A691D"/>
    <w:rPr>
      <w:i/>
      <w:iCs/>
      <w:color w:val="404040" w:themeColor="text1" w:themeTint="BF"/>
    </w:rPr>
  </w:style>
  <w:style w:type="character" w:styleId="Accentuationintense">
    <w:name w:val="Intense Emphasis"/>
    <w:basedOn w:val="Policepardfaut"/>
    <w:uiPriority w:val="21"/>
    <w:qFormat/>
    <w:rsid w:val="001A691D"/>
    <w:rPr>
      <w:b/>
      <w:bCs/>
      <w:i/>
      <w:iCs/>
      <w:caps/>
    </w:rPr>
  </w:style>
  <w:style w:type="character" w:styleId="Rfrencelgre">
    <w:name w:val="Subtle Reference"/>
    <w:basedOn w:val="Policepardfaut"/>
    <w:uiPriority w:val="31"/>
    <w:qFormat/>
    <w:rsid w:val="001A691D"/>
    <w:rPr>
      <w:smallCaps/>
      <w:color w:val="404040" w:themeColor="text1" w:themeTint="BF"/>
      <w:u w:val="single" w:color="7F7F7F" w:themeColor="text1" w:themeTint="80"/>
    </w:rPr>
  </w:style>
  <w:style w:type="character" w:styleId="Rfrenceintense">
    <w:name w:val="Intense Reference"/>
    <w:basedOn w:val="Policepardfaut"/>
    <w:uiPriority w:val="32"/>
    <w:qFormat/>
    <w:rsid w:val="001A691D"/>
    <w:rPr>
      <w:b/>
      <w:bCs/>
      <w:smallCaps/>
      <w:u w:val="single"/>
    </w:rPr>
  </w:style>
  <w:style w:type="character" w:styleId="Titredulivre">
    <w:name w:val="Book Title"/>
    <w:basedOn w:val="Policepardfaut"/>
    <w:uiPriority w:val="33"/>
    <w:qFormat/>
    <w:rsid w:val="001A691D"/>
    <w:rPr>
      <w:b w:val="0"/>
      <w:bCs w:val="0"/>
      <w:smallCaps/>
      <w:spacing w:val="5"/>
    </w:rPr>
  </w:style>
  <w:style w:type="paragraph" w:styleId="En-ttedetabledesmatires">
    <w:name w:val="TOC Heading"/>
    <w:basedOn w:val="Titre1"/>
    <w:next w:val="Normal"/>
    <w:uiPriority w:val="39"/>
    <w:unhideWhenUsed/>
    <w:qFormat/>
    <w:rsid w:val="001A691D"/>
    <w:pPr>
      <w:outlineLvl w:val="9"/>
    </w:pPr>
  </w:style>
  <w:style w:type="character" w:styleId="Lienhypertexte">
    <w:name w:val="Hyperlink"/>
    <w:basedOn w:val="Policepardfaut"/>
    <w:uiPriority w:val="99"/>
    <w:unhideWhenUsed/>
    <w:rsid w:val="004A11AF"/>
    <w:rPr>
      <w:color w:val="0563C1" w:themeColor="hyperlink"/>
      <w:u w:val="single"/>
    </w:rPr>
  </w:style>
  <w:style w:type="character" w:styleId="Mentionnonrsolue">
    <w:name w:val="Unresolved Mention"/>
    <w:basedOn w:val="Policepardfaut"/>
    <w:uiPriority w:val="99"/>
    <w:semiHidden/>
    <w:unhideWhenUsed/>
    <w:rsid w:val="004A11AF"/>
    <w:rPr>
      <w:color w:val="605E5C"/>
      <w:shd w:val="clear" w:color="auto" w:fill="E1DFDD"/>
    </w:rPr>
  </w:style>
  <w:style w:type="paragraph" w:styleId="TM1">
    <w:name w:val="toc 1"/>
    <w:basedOn w:val="Normal"/>
    <w:next w:val="Normal"/>
    <w:autoRedefine/>
    <w:uiPriority w:val="39"/>
    <w:unhideWhenUsed/>
    <w:rsid w:val="00E605EA"/>
    <w:pPr>
      <w:spacing w:after="100"/>
    </w:pPr>
  </w:style>
  <w:style w:type="paragraph" w:styleId="TM2">
    <w:name w:val="toc 2"/>
    <w:basedOn w:val="Normal"/>
    <w:next w:val="Normal"/>
    <w:autoRedefine/>
    <w:uiPriority w:val="39"/>
    <w:unhideWhenUsed/>
    <w:rsid w:val="00E605EA"/>
    <w:pPr>
      <w:spacing w:after="100"/>
      <w:ind w:left="220"/>
    </w:pPr>
  </w:style>
  <w:style w:type="paragraph" w:styleId="TM3">
    <w:name w:val="toc 3"/>
    <w:basedOn w:val="Normal"/>
    <w:next w:val="Normal"/>
    <w:autoRedefine/>
    <w:uiPriority w:val="39"/>
    <w:unhideWhenUsed/>
    <w:rsid w:val="00E605EA"/>
    <w:pPr>
      <w:spacing w:after="100"/>
      <w:ind w:left="440"/>
    </w:pPr>
  </w:style>
  <w:style w:type="paragraph" w:styleId="En-tte">
    <w:name w:val="header"/>
    <w:basedOn w:val="Normal"/>
    <w:link w:val="En-tteCar"/>
    <w:uiPriority w:val="99"/>
    <w:unhideWhenUsed/>
    <w:rsid w:val="00320CD2"/>
    <w:pPr>
      <w:tabs>
        <w:tab w:val="center" w:pos="4536"/>
        <w:tab w:val="right" w:pos="9072"/>
      </w:tabs>
      <w:spacing w:after="0" w:line="240" w:lineRule="auto"/>
    </w:pPr>
  </w:style>
  <w:style w:type="character" w:customStyle="1" w:styleId="En-tteCar">
    <w:name w:val="En-tête Car"/>
    <w:basedOn w:val="Policepardfaut"/>
    <w:link w:val="En-tte"/>
    <w:uiPriority w:val="99"/>
    <w:rsid w:val="00320CD2"/>
  </w:style>
  <w:style w:type="paragraph" w:styleId="Pieddepage">
    <w:name w:val="footer"/>
    <w:basedOn w:val="Normal"/>
    <w:link w:val="PieddepageCar"/>
    <w:uiPriority w:val="99"/>
    <w:unhideWhenUsed/>
    <w:rsid w:val="00320CD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CD2"/>
  </w:style>
  <w:style w:type="table" w:styleId="Grilledutableau">
    <w:name w:val="Table Grid"/>
    <w:basedOn w:val="TableauNormal"/>
    <w:uiPriority w:val="39"/>
    <w:rsid w:val="000D3C02"/>
    <w:rPr>
      <w:lang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9A066C"/>
    <w:pPr>
      <w:spacing w:after="100"/>
      <w:ind w:left="660"/>
    </w:pPr>
    <w:rPr>
      <w:lang w:eastAsia="fr-FR"/>
    </w:rPr>
  </w:style>
  <w:style w:type="paragraph" w:styleId="TM5">
    <w:name w:val="toc 5"/>
    <w:basedOn w:val="Normal"/>
    <w:next w:val="Normal"/>
    <w:autoRedefine/>
    <w:uiPriority w:val="39"/>
    <w:unhideWhenUsed/>
    <w:rsid w:val="009A066C"/>
    <w:pPr>
      <w:spacing w:after="100"/>
      <w:ind w:left="880"/>
    </w:pPr>
    <w:rPr>
      <w:lang w:eastAsia="fr-FR"/>
    </w:rPr>
  </w:style>
  <w:style w:type="paragraph" w:styleId="TM6">
    <w:name w:val="toc 6"/>
    <w:basedOn w:val="Normal"/>
    <w:next w:val="Normal"/>
    <w:autoRedefine/>
    <w:uiPriority w:val="39"/>
    <w:unhideWhenUsed/>
    <w:rsid w:val="009A066C"/>
    <w:pPr>
      <w:spacing w:after="100"/>
      <w:ind w:left="1100"/>
    </w:pPr>
    <w:rPr>
      <w:lang w:eastAsia="fr-FR"/>
    </w:rPr>
  </w:style>
  <w:style w:type="paragraph" w:styleId="TM7">
    <w:name w:val="toc 7"/>
    <w:basedOn w:val="Normal"/>
    <w:next w:val="Normal"/>
    <w:autoRedefine/>
    <w:uiPriority w:val="39"/>
    <w:unhideWhenUsed/>
    <w:rsid w:val="009A066C"/>
    <w:pPr>
      <w:spacing w:after="100"/>
      <w:ind w:left="1320"/>
    </w:pPr>
    <w:rPr>
      <w:lang w:eastAsia="fr-FR"/>
    </w:rPr>
  </w:style>
  <w:style w:type="paragraph" w:styleId="TM8">
    <w:name w:val="toc 8"/>
    <w:basedOn w:val="Normal"/>
    <w:next w:val="Normal"/>
    <w:autoRedefine/>
    <w:uiPriority w:val="39"/>
    <w:unhideWhenUsed/>
    <w:rsid w:val="009A066C"/>
    <w:pPr>
      <w:spacing w:after="100"/>
      <w:ind w:left="1540"/>
    </w:pPr>
    <w:rPr>
      <w:lang w:eastAsia="fr-FR"/>
    </w:rPr>
  </w:style>
  <w:style w:type="paragraph" w:styleId="TM9">
    <w:name w:val="toc 9"/>
    <w:basedOn w:val="Normal"/>
    <w:next w:val="Normal"/>
    <w:autoRedefine/>
    <w:uiPriority w:val="39"/>
    <w:unhideWhenUsed/>
    <w:rsid w:val="009A066C"/>
    <w:pPr>
      <w:spacing w:after="100"/>
      <w:ind w:left="1760"/>
    </w:pPr>
    <w:rPr>
      <w:lang w:eastAsia="fr-FR"/>
    </w:rPr>
  </w:style>
  <w:style w:type="paragraph" w:styleId="Notedebasdepage">
    <w:name w:val="footnote text"/>
    <w:basedOn w:val="Normal"/>
    <w:link w:val="NotedebasdepageCar"/>
    <w:uiPriority w:val="99"/>
    <w:semiHidden/>
    <w:unhideWhenUsed/>
    <w:rsid w:val="00900A6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00A68"/>
    <w:rPr>
      <w:sz w:val="20"/>
      <w:szCs w:val="20"/>
    </w:rPr>
  </w:style>
  <w:style w:type="character" w:styleId="Appelnotedebasdep">
    <w:name w:val="footnote reference"/>
    <w:basedOn w:val="Policepardfaut"/>
    <w:uiPriority w:val="99"/>
    <w:semiHidden/>
    <w:unhideWhenUsed/>
    <w:rsid w:val="00900A6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5837">
      <w:bodyDiv w:val="1"/>
      <w:marLeft w:val="0"/>
      <w:marRight w:val="0"/>
      <w:marTop w:val="0"/>
      <w:marBottom w:val="0"/>
      <w:divBdr>
        <w:top w:val="none" w:sz="0" w:space="0" w:color="auto"/>
        <w:left w:val="none" w:sz="0" w:space="0" w:color="auto"/>
        <w:bottom w:val="none" w:sz="0" w:space="0" w:color="auto"/>
        <w:right w:val="none" w:sz="0" w:space="0" w:color="auto"/>
      </w:divBdr>
    </w:div>
    <w:div w:id="71051740">
      <w:bodyDiv w:val="1"/>
      <w:marLeft w:val="0"/>
      <w:marRight w:val="0"/>
      <w:marTop w:val="0"/>
      <w:marBottom w:val="0"/>
      <w:divBdr>
        <w:top w:val="none" w:sz="0" w:space="0" w:color="auto"/>
        <w:left w:val="none" w:sz="0" w:space="0" w:color="auto"/>
        <w:bottom w:val="none" w:sz="0" w:space="0" w:color="auto"/>
        <w:right w:val="none" w:sz="0" w:space="0" w:color="auto"/>
      </w:divBdr>
    </w:div>
    <w:div w:id="126238644">
      <w:bodyDiv w:val="1"/>
      <w:marLeft w:val="0"/>
      <w:marRight w:val="0"/>
      <w:marTop w:val="0"/>
      <w:marBottom w:val="0"/>
      <w:divBdr>
        <w:top w:val="none" w:sz="0" w:space="0" w:color="auto"/>
        <w:left w:val="none" w:sz="0" w:space="0" w:color="auto"/>
        <w:bottom w:val="none" w:sz="0" w:space="0" w:color="auto"/>
        <w:right w:val="none" w:sz="0" w:space="0" w:color="auto"/>
      </w:divBdr>
    </w:div>
    <w:div w:id="185019070">
      <w:bodyDiv w:val="1"/>
      <w:marLeft w:val="0"/>
      <w:marRight w:val="0"/>
      <w:marTop w:val="0"/>
      <w:marBottom w:val="0"/>
      <w:divBdr>
        <w:top w:val="none" w:sz="0" w:space="0" w:color="auto"/>
        <w:left w:val="none" w:sz="0" w:space="0" w:color="auto"/>
        <w:bottom w:val="none" w:sz="0" w:space="0" w:color="auto"/>
        <w:right w:val="none" w:sz="0" w:space="0" w:color="auto"/>
      </w:divBdr>
    </w:div>
    <w:div w:id="194539683">
      <w:bodyDiv w:val="1"/>
      <w:marLeft w:val="0"/>
      <w:marRight w:val="0"/>
      <w:marTop w:val="0"/>
      <w:marBottom w:val="0"/>
      <w:divBdr>
        <w:top w:val="none" w:sz="0" w:space="0" w:color="auto"/>
        <w:left w:val="none" w:sz="0" w:space="0" w:color="auto"/>
        <w:bottom w:val="none" w:sz="0" w:space="0" w:color="auto"/>
        <w:right w:val="none" w:sz="0" w:space="0" w:color="auto"/>
      </w:divBdr>
    </w:div>
    <w:div w:id="279797149">
      <w:bodyDiv w:val="1"/>
      <w:marLeft w:val="0"/>
      <w:marRight w:val="0"/>
      <w:marTop w:val="0"/>
      <w:marBottom w:val="0"/>
      <w:divBdr>
        <w:top w:val="none" w:sz="0" w:space="0" w:color="auto"/>
        <w:left w:val="none" w:sz="0" w:space="0" w:color="auto"/>
        <w:bottom w:val="none" w:sz="0" w:space="0" w:color="auto"/>
        <w:right w:val="none" w:sz="0" w:space="0" w:color="auto"/>
      </w:divBdr>
    </w:div>
    <w:div w:id="482893345">
      <w:bodyDiv w:val="1"/>
      <w:marLeft w:val="0"/>
      <w:marRight w:val="0"/>
      <w:marTop w:val="0"/>
      <w:marBottom w:val="0"/>
      <w:divBdr>
        <w:top w:val="none" w:sz="0" w:space="0" w:color="auto"/>
        <w:left w:val="none" w:sz="0" w:space="0" w:color="auto"/>
        <w:bottom w:val="none" w:sz="0" w:space="0" w:color="auto"/>
        <w:right w:val="none" w:sz="0" w:space="0" w:color="auto"/>
      </w:divBdr>
    </w:div>
    <w:div w:id="515844608">
      <w:bodyDiv w:val="1"/>
      <w:marLeft w:val="0"/>
      <w:marRight w:val="0"/>
      <w:marTop w:val="0"/>
      <w:marBottom w:val="0"/>
      <w:divBdr>
        <w:top w:val="none" w:sz="0" w:space="0" w:color="auto"/>
        <w:left w:val="none" w:sz="0" w:space="0" w:color="auto"/>
        <w:bottom w:val="none" w:sz="0" w:space="0" w:color="auto"/>
        <w:right w:val="none" w:sz="0" w:space="0" w:color="auto"/>
      </w:divBdr>
    </w:div>
    <w:div w:id="636111283">
      <w:bodyDiv w:val="1"/>
      <w:marLeft w:val="0"/>
      <w:marRight w:val="0"/>
      <w:marTop w:val="0"/>
      <w:marBottom w:val="0"/>
      <w:divBdr>
        <w:top w:val="none" w:sz="0" w:space="0" w:color="auto"/>
        <w:left w:val="none" w:sz="0" w:space="0" w:color="auto"/>
        <w:bottom w:val="none" w:sz="0" w:space="0" w:color="auto"/>
        <w:right w:val="none" w:sz="0" w:space="0" w:color="auto"/>
      </w:divBdr>
    </w:div>
    <w:div w:id="918098249">
      <w:bodyDiv w:val="1"/>
      <w:marLeft w:val="0"/>
      <w:marRight w:val="0"/>
      <w:marTop w:val="0"/>
      <w:marBottom w:val="0"/>
      <w:divBdr>
        <w:top w:val="none" w:sz="0" w:space="0" w:color="auto"/>
        <w:left w:val="none" w:sz="0" w:space="0" w:color="auto"/>
        <w:bottom w:val="none" w:sz="0" w:space="0" w:color="auto"/>
        <w:right w:val="none" w:sz="0" w:space="0" w:color="auto"/>
      </w:divBdr>
    </w:div>
    <w:div w:id="1231816110">
      <w:bodyDiv w:val="1"/>
      <w:marLeft w:val="0"/>
      <w:marRight w:val="0"/>
      <w:marTop w:val="0"/>
      <w:marBottom w:val="0"/>
      <w:divBdr>
        <w:top w:val="none" w:sz="0" w:space="0" w:color="auto"/>
        <w:left w:val="none" w:sz="0" w:space="0" w:color="auto"/>
        <w:bottom w:val="none" w:sz="0" w:space="0" w:color="auto"/>
        <w:right w:val="none" w:sz="0" w:space="0" w:color="auto"/>
      </w:divBdr>
    </w:div>
    <w:div w:id="1236167575">
      <w:bodyDiv w:val="1"/>
      <w:marLeft w:val="0"/>
      <w:marRight w:val="0"/>
      <w:marTop w:val="0"/>
      <w:marBottom w:val="0"/>
      <w:divBdr>
        <w:top w:val="none" w:sz="0" w:space="0" w:color="auto"/>
        <w:left w:val="none" w:sz="0" w:space="0" w:color="auto"/>
        <w:bottom w:val="none" w:sz="0" w:space="0" w:color="auto"/>
        <w:right w:val="none" w:sz="0" w:space="0" w:color="auto"/>
      </w:divBdr>
    </w:div>
    <w:div w:id="1391924117">
      <w:bodyDiv w:val="1"/>
      <w:marLeft w:val="0"/>
      <w:marRight w:val="0"/>
      <w:marTop w:val="0"/>
      <w:marBottom w:val="0"/>
      <w:divBdr>
        <w:top w:val="none" w:sz="0" w:space="0" w:color="auto"/>
        <w:left w:val="none" w:sz="0" w:space="0" w:color="auto"/>
        <w:bottom w:val="none" w:sz="0" w:space="0" w:color="auto"/>
        <w:right w:val="none" w:sz="0" w:space="0" w:color="auto"/>
      </w:divBdr>
    </w:div>
    <w:div w:id="1399595997">
      <w:bodyDiv w:val="1"/>
      <w:marLeft w:val="0"/>
      <w:marRight w:val="0"/>
      <w:marTop w:val="0"/>
      <w:marBottom w:val="0"/>
      <w:divBdr>
        <w:top w:val="none" w:sz="0" w:space="0" w:color="auto"/>
        <w:left w:val="none" w:sz="0" w:space="0" w:color="auto"/>
        <w:bottom w:val="none" w:sz="0" w:space="0" w:color="auto"/>
        <w:right w:val="none" w:sz="0" w:space="0" w:color="auto"/>
      </w:divBdr>
    </w:div>
    <w:div w:id="1406220320">
      <w:bodyDiv w:val="1"/>
      <w:marLeft w:val="0"/>
      <w:marRight w:val="0"/>
      <w:marTop w:val="0"/>
      <w:marBottom w:val="0"/>
      <w:divBdr>
        <w:top w:val="none" w:sz="0" w:space="0" w:color="auto"/>
        <w:left w:val="none" w:sz="0" w:space="0" w:color="auto"/>
        <w:bottom w:val="none" w:sz="0" w:space="0" w:color="auto"/>
        <w:right w:val="none" w:sz="0" w:space="0" w:color="auto"/>
      </w:divBdr>
    </w:div>
    <w:div w:id="1445887007">
      <w:bodyDiv w:val="1"/>
      <w:marLeft w:val="0"/>
      <w:marRight w:val="0"/>
      <w:marTop w:val="0"/>
      <w:marBottom w:val="0"/>
      <w:divBdr>
        <w:top w:val="none" w:sz="0" w:space="0" w:color="auto"/>
        <w:left w:val="none" w:sz="0" w:space="0" w:color="auto"/>
        <w:bottom w:val="none" w:sz="0" w:space="0" w:color="auto"/>
        <w:right w:val="none" w:sz="0" w:space="0" w:color="auto"/>
      </w:divBdr>
    </w:div>
    <w:div w:id="1534230427">
      <w:bodyDiv w:val="1"/>
      <w:marLeft w:val="0"/>
      <w:marRight w:val="0"/>
      <w:marTop w:val="0"/>
      <w:marBottom w:val="0"/>
      <w:divBdr>
        <w:top w:val="none" w:sz="0" w:space="0" w:color="auto"/>
        <w:left w:val="none" w:sz="0" w:space="0" w:color="auto"/>
        <w:bottom w:val="none" w:sz="0" w:space="0" w:color="auto"/>
        <w:right w:val="none" w:sz="0" w:space="0" w:color="auto"/>
      </w:divBdr>
    </w:div>
    <w:div w:id="1545095916">
      <w:bodyDiv w:val="1"/>
      <w:marLeft w:val="0"/>
      <w:marRight w:val="0"/>
      <w:marTop w:val="0"/>
      <w:marBottom w:val="0"/>
      <w:divBdr>
        <w:top w:val="none" w:sz="0" w:space="0" w:color="auto"/>
        <w:left w:val="none" w:sz="0" w:space="0" w:color="auto"/>
        <w:bottom w:val="none" w:sz="0" w:space="0" w:color="auto"/>
        <w:right w:val="none" w:sz="0" w:space="0" w:color="auto"/>
      </w:divBdr>
    </w:div>
    <w:div w:id="1561937031">
      <w:bodyDiv w:val="1"/>
      <w:marLeft w:val="0"/>
      <w:marRight w:val="0"/>
      <w:marTop w:val="0"/>
      <w:marBottom w:val="0"/>
      <w:divBdr>
        <w:top w:val="none" w:sz="0" w:space="0" w:color="auto"/>
        <w:left w:val="none" w:sz="0" w:space="0" w:color="auto"/>
        <w:bottom w:val="none" w:sz="0" w:space="0" w:color="auto"/>
        <w:right w:val="none" w:sz="0" w:space="0" w:color="auto"/>
      </w:divBdr>
    </w:div>
    <w:div w:id="1601449628">
      <w:bodyDiv w:val="1"/>
      <w:marLeft w:val="0"/>
      <w:marRight w:val="0"/>
      <w:marTop w:val="0"/>
      <w:marBottom w:val="0"/>
      <w:divBdr>
        <w:top w:val="none" w:sz="0" w:space="0" w:color="auto"/>
        <w:left w:val="none" w:sz="0" w:space="0" w:color="auto"/>
        <w:bottom w:val="none" w:sz="0" w:space="0" w:color="auto"/>
        <w:right w:val="none" w:sz="0" w:space="0" w:color="auto"/>
      </w:divBdr>
    </w:div>
    <w:div w:id="1706100800">
      <w:bodyDiv w:val="1"/>
      <w:marLeft w:val="0"/>
      <w:marRight w:val="0"/>
      <w:marTop w:val="0"/>
      <w:marBottom w:val="0"/>
      <w:divBdr>
        <w:top w:val="none" w:sz="0" w:space="0" w:color="auto"/>
        <w:left w:val="none" w:sz="0" w:space="0" w:color="auto"/>
        <w:bottom w:val="none" w:sz="0" w:space="0" w:color="auto"/>
        <w:right w:val="none" w:sz="0" w:space="0" w:color="auto"/>
      </w:divBdr>
    </w:div>
    <w:div w:id="1898736797">
      <w:bodyDiv w:val="1"/>
      <w:marLeft w:val="0"/>
      <w:marRight w:val="0"/>
      <w:marTop w:val="0"/>
      <w:marBottom w:val="0"/>
      <w:divBdr>
        <w:top w:val="none" w:sz="0" w:space="0" w:color="auto"/>
        <w:left w:val="none" w:sz="0" w:space="0" w:color="auto"/>
        <w:bottom w:val="none" w:sz="0" w:space="0" w:color="auto"/>
        <w:right w:val="none" w:sz="0" w:space="0" w:color="auto"/>
      </w:divBdr>
    </w:div>
    <w:div w:id="1923559024">
      <w:bodyDiv w:val="1"/>
      <w:marLeft w:val="0"/>
      <w:marRight w:val="0"/>
      <w:marTop w:val="0"/>
      <w:marBottom w:val="0"/>
      <w:divBdr>
        <w:top w:val="none" w:sz="0" w:space="0" w:color="auto"/>
        <w:left w:val="none" w:sz="0" w:space="0" w:color="auto"/>
        <w:bottom w:val="none" w:sz="0" w:space="0" w:color="auto"/>
        <w:right w:val="none" w:sz="0" w:space="0" w:color="auto"/>
      </w:divBdr>
    </w:div>
    <w:div w:id="1972593765">
      <w:bodyDiv w:val="1"/>
      <w:marLeft w:val="0"/>
      <w:marRight w:val="0"/>
      <w:marTop w:val="0"/>
      <w:marBottom w:val="0"/>
      <w:divBdr>
        <w:top w:val="none" w:sz="0" w:space="0" w:color="auto"/>
        <w:left w:val="none" w:sz="0" w:space="0" w:color="auto"/>
        <w:bottom w:val="none" w:sz="0" w:space="0" w:color="auto"/>
        <w:right w:val="none" w:sz="0" w:space="0" w:color="auto"/>
      </w:divBdr>
    </w:div>
    <w:div w:id="2046251920">
      <w:bodyDiv w:val="1"/>
      <w:marLeft w:val="0"/>
      <w:marRight w:val="0"/>
      <w:marTop w:val="0"/>
      <w:marBottom w:val="0"/>
      <w:divBdr>
        <w:top w:val="none" w:sz="0" w:space="0" w:color="auto"/>
        <w:left w:val="none" w:sz="0" w:space="0" w:color="auto"/>
        <w:bottom w:val="none" w:sz="0" w:space="0" w:color="auto"/>
        <w:right w:val="none" w:sz="0" w:space="0" w:color="auto"/>
      </w:divBdr>
    </w:div>
    <w:div w:id="2061585803">
      <w:bodyDiv w:val="1"/>
      <w:marLeft w:val="0"/>
      <w:marRight w:val="0"/>
      <w:marTop w:val="0"/>
      <w:marBottom w:val="0"/>
      <w:divBdr>
        <w:top w:val="none" w:sz="0" w:space="0" w:color="auto"/>
        <w:left w:val="none" w:sz="0" w:space="0" w:color="auto"/>
        <w:bottom w:val="none" w:sz="0" w:space="0" w:color="auto"/>
        <w:right w:val="none" w:sz="0" w:space="0" w:color="auto"/>
      </w:divBdr>
    </w:div>
    <w:div w:id="2118214931">
      <w:bodyDiv w:val="1"/>
      <w:marLeft w:val="0"/>
      <w:marRight w:val="0"/>
      <w:marTop w:val="0"/>
      <w:marBottom w:val="0"/>
      <w:divBdr>
        <w:top w:val="none" w:sz="0" w:space="0" w:color="auto"/>
        <w:left w:val="none" w:sz="0" w:space="0" w:color="auto"/>
        <w:bottom w:val="none" w:sz="0" w:space="0" w:color="auto"/>
        <w:right w:val="none" w:sz="0" w:space="0" w:color="auto"/>
      </w:divBdr>
    </w:div>
    <w:div w:id="2134714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sv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95"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1.xml"/><Relationship Id="rId9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hyperlink" Target="https://developers.google.com/blockly"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header" Target="header2.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footer" Target="footer1.xml"/><Relationship Id="rId98"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2327D2-BFC4-459C-9D6C-A88B2AB2B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TotalTime>
  <Pages>48</Pages>
  <Words>11798</Words>
  <Characters>64894</Characters>
  <Application>Microsoft Office Word</Application>
  <DocSecurity>0</DocSecurity>
  <Lines>540</Lines>
  <Paragraphs>153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76539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Petit</dc:creator>
  <cp:keywords/>
  <dc:description/>
  <cp:lastModifiedBy>Bertrand Petit</cp:lastModifiedBy>
  <cp:revision>593</cp:revision>
  <cp:lastPrinted>2021-06-09T11:33:00Z</cp:lastPrinted>
  <dcterms:created xsi:type="dcterms:W3CDTF">2019-11-08T10:43:00Z</dcterms:created>
  <dcterms:modified xsi:type="dcterms:W3CDTF">2022-02-17T10:54:00Z</dcterms:modified>
</cp:coreProperties>
</file>