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8ABD" w14:textId="77777777" w:rsidR="00AE124B" w:rsidRDefault="00AE124B">
      <w:pPr>
        <w:rPr>
          <w:lang w:val="en-US"/>
        </w:rPr>
      </w:pPr>
    </w:p>
    <w:p w14:paraId="3660F7DB" w14:textId="77777777" w:rsidR="00AE124B" w:rsidRDefault="00AE124B">
      <w:pPr>
        <w:rPr>
          <w:lang w:val="en-US"/>
        </w:rPr>
      </w:pPr>
    </w:p>
    <w:p w14:paraId="5008B177" w14:textId="77777777" w:rsidR="00AE124B" w:rsidRDefault="00AE124B">
      <w:pPr>
        <w:rPr>
          <w:lang w:val="en-US"/>
        </w:rPr>
      </w:pPr>
    </w:p>
    <w:p w14:paraId="52AF3BB8" w14:textId="4607FCA9" w:rsidR="00AE124B" w:rsidRDefault="00AE124B">
      <w:pPr>
        <w:rPr>
          <w:lang w:val="en-US"/>
        </w:rPr>
      </w:pPr>
    </w:p>
    <w:p w14:paraId="3B74B7E3" w14:textId="07BF46CD" w:rsidR="00AE124B" w:rsidRDefault="00AE124B">
      <w:pPr>
        <w:rPr>
          <w:lang w:val="en-US"/>
        </w:rPr>
      </w:pPr>
    </w:p>
    <w:p w14:paraId="500BD6F3" w14:textId="7142161F" w:rsidR="00AE124B" w:rsidRDefault="00AE124B">
      <w:pPr>
        <w:rPr>
          <w:lang w:val="en-US"/>
        </w:rPr>
      </w:pPr>
    </w:p>
    <w:p w14:paraId="0F57880B" w14:textId="2C0ACD50" w:rsidR="00AE124B" w:rsidRDefault="00AE124B">
      <w:pPr>
        <w:rPr>
          <w:lang w:val="en-US"/>
        </w:rPr>
      </w:pPr>
    </w:p>
    <w:p w14:paraId="35733C32" w14:textId="77777777" w:rsidR="00AE124B" w:rsidRDefault="00AE124B">
      <w:pPr>
        <w:rPr>
          <w:lang w:val="en-US"/>
        </w:rPr>
      </w:pPr>
    </w:p>
    <w:p w14:paraId="4B2D35C7" w14:textId="4AD50506" w:rsidR="00AE124B" w:rsidRDefault="00AE124B" w:rsidP="00AE124B">
      <w:pPr>
        <w:pStyle w:val="Titre"/>
        <w:rPr>
          <w:lang w:val="en-US"/>
        </w:rPr>
      </w:pPr>
      <w:r>
        <w:rPr>
          <w:lang w:val="en-US"/>
        </w:rPr>
        <w:t>Skini tutorial</w:t>
      </w:r>
    </w:p>
    <w:p w14:paraId="5E5A95D1" w14:textId="77777777" w:rsidR="00AE124B" w:rsidRPr="00AE124B" w:rsidRDefault="00AE124B">
      <w:pPr>
        <w:rPr>
          <w:sz w:val="32"/>
          <w:szCs w:val="32"/>
          <w:lang w:val="en-US"/>
        </w:rPr>
      </w:pPr>
      <w:r w:rsidRPr="00AE124B">
        <w:rPr>
          <w:sz w:val="32"/>
          <w:szCs w:val="32"/>
          <w:lang w:val="en-US"/>
        </w:rPr>
        <w:t>Synchronous Reactive Programming</w:t>
      </w:r>
    </w:p>
    <w:p w14:paraId="692E89D3" w14:textId="5432620B" w:rsidR="00AE124B" w:rsidRPr="00AE124B" w:rsidRDefault="00AE124B">
      <w:pPr>
        <w:rPr>
          <w:sz w:val="32"/>
          <w:szCs w:val="32"/>
          <w:lang w:val="en-US"/>
        </w:rPr>
      </w:pPr>
      <w:r w:rsidRPr="00AE124B">
        <w:rPr>
          <w:sz w:val="32"/>
          <w:szCs w:val="32"/>
          <w:lang w:val="en-US"/>
        </w:rPr>
        <w:t>and Programming music</w:t>
      </w:r>
    </w:p>
    <w:p w14:paraId="3EF99733" w14:textId="20D9249B" w:rsidR="00AE124B" w:rsidRDefault="00AE124B">
      <w:pPr>
        <w:rPr>
          <w:lang w:val="en-US"/>
        </w:rPr>
      </w:pPr>
    </w:p>
    <w:p w14:paraId="455E0B00" w14:textId="0D76C129" w:rsidR="00AE124B" w:rsidRDefault="00AE124B">
      <w:pPr>
        <w:rPr>
          <w:lang w:val="en-US"/>
        </w:rPr>
      </w:pPr>
      <w:r>
        <w:rPr>
          <w:lang w:val="en-US"/>
        </w:rPr>
        <w:t>B. Petit-Hédelin July 2022</w:t>
      </w:r>
    </w:p>
    <w:p w14:paraId="671FA5CA" w14:textId="2074E172" w:rsidR="00AE124B" w:rsidRPr="00AE124B" w:rsidRDefault="00AE124B">
      <w:pPr>
        <w:rPr>
          <w:rFonts w:eastAsiaTheme="minorHAnsi"/>
          <w:lang w:val="en-US"/>
        </w:rPr>
      </w:pPr>
      <w:r>
        <w:rPr>
          <w:lang w:val="en-US"/>
        </w:rPr>
        <w:br w:type="page"/>
      </w:r>
    </w:p>
    <w:p w14:paraId="7598F63B" w14:textId="1E973F01" w:rsidR="008256D6" w:rsidRDefault="00EE4DD1" w:rsidP="00EE4DD1">
      <w:pPr>
        <w:pStyle w:val="Titre1"/>
        <w:rPr>
          <w:lang w:val="en-US"/>
        </w:rPr>
      </w:pPr>
      <w:r>
        <w:rPr>
          <w:lang w:val="en-US"/>
        </w:rPr>
        <w:lastRenderedPageBreak/>
        <w:t>Part1: Reactive synchronous programming</w:t>
      </w:r>
    </w:p>
    <w:p w14:paraId="5FAED5C2" w14:textId="6BE6AC47" w:rsidR="00B90C2A" w:rsidRDefault="008256D6" w:rsidP="00286484">
      <w:pPr>
        <w:jc w:val="both"/>
        <w:rPr>
          <w:lang w:val="en-US"/>
        </w:rPr>
      </w:pPr>
      <w:r>
        <w:rPr>
          <w:lang w:val="en-US"/>
        </w:rPr>
        <w:t xml:space="preserve">A Skini program is reactive. It means that it is called </w:t>
      </w:r>
      <w:r w:rsidR="00286484">
        <w:rPr>
          <w:lang w:val="en-US"/>
        </w:rPr>
        <w:t xml:space="preserve">by different </w:t>
      </w:r>
      <w:r w:rsidR="00286484" w:rsidRPr="00286484">
        <w:rPr>
          <w:i/>
          <w:iCs/>
          <w:lang w:val="en-US"/>
        </w:rPr>
        <w:t>events</w:t>
      </w:r>
      <w:r w:rsidR="00286484">
        <w:rPr>
          <w:lang w:val="en-US"/>
        </w:rPr>
        <w:t xml:space="preserve"> such as the command </w:t>
      </w:r>
      <w:r w:rsidR="00286484" w:rsidRPr="006A7237">
        <w:rPr>
          <w:i/>
          <w:iCs/>
          <w:lang w:val="en-US"/>
        </w:rPr>
        <w:t>start</w:t>
      </w:r>
      <w:r w:rsidR="00286484">
        <w:rPr>
          <w:lang w:val="en-US"/>
        </w:rPr>
        <w:t xml:space="preserve">, </w:t>
      </w:r>
      <w:r w:rsidR="00286484" w:rsidRPr="006A7237">
        <w:rPr>
          <w:i/>
          <w:iCs/>
          <w:lang w:val="en-US"/>
        </w:rPr>
        <w:t>stop</w:t>
      </w:r>
      <w:r w:rsidR="00286484">
        <w:rPr>
          <w:lang w:val="en-US"/>
        </w:rPr>
        <w:t xml:space="preserve">, the </w:t>
      </w:r>
      <w:r w:rsidR="00286484" w:rsidRPr="006A7237">
        <w:rPr>
          <w:i/>
          <w:iCs/>
          <w:lang w:val="en-US"/>
        </w:rPr>
        <w:t>pulses</w:t>
      </w:r>
      <w:r w:rsidR="00286484">
        <w:rPr>
          <w:lang w:val="en-US"/>
        </w:rPr>
        <w:t xml:space="preserve"> emitted by the synchronization. </w:t>
      </w:r>
      <w:r w:rsidR="00B90C2A">
        <w:rPr>
          <w:lang w:val="en-US"/>
        </w:rPr>
        <w:t xml:space="preserve">When an event occurs, </w:t>
      </w:r>
      <w:r w:rsidR="00B90C2A" w:rsidRPr="00B90C2A">
        <w:rPr>
          <w:lang w:val="en-US"/>
        </w:rPr>
        <w:t>this causes a reaction</w:t>
      </w:r>
      <w:r w:rsidR="00B90C2A">
        <w:rPr>
          <w:lang w:val="en-US"/>
        </w:rPr>
        <w:t xml:space="preserve">. </w:t>
      </w:r>
      <w:r w:rsidR="00B90C2A" w:rsidRPr="00B90C2A">
        <w:rPr>
          <w:lang w:val="en-US"/>
        </w:rPr>
        <w:t>This means that our Skini program is asked to execute different instructions until a new reaction is needed to move the program forward.</w:t>
      </w:r>
      <w:r w:rsidR="0006058B">
        <w:rPr>
          <w:lang w:val="en-US"/>
        </w:rPr>
        <w:t xml:space="preserve"> </w:t>
      </w:r>
      <w:r w:rsidR="0006058B" w:rsidRPr="0006058B">
        <w:rPr>
          <w:lang w:val="en-US"/>
        </w:rPr>
        <w:t>This way of programming is quite different from the one we practice with general programming languages. Before discussing musical programming, it is necessary to discuss some specificities of synchronous reactive programming.</w:t>
      </w:r>
    </w:p>
    <w:p w14:paraId="7BE96911" w14:textId="514B5B07" w:rsidR="008256D6" w:rsidRDefault="00286484" w:rsidP="00286484">
      <w:pPr>
        <w:jc w:val="both"/>
        <w:rPr>
          <w:lang w:val="en-US"/>
        </w:rPr>
      </w:pPr>
      <w:r>
        <w:rPr>
          <w:lang w:val="en-US"/>
        </w:rPr>
        <w:t xml:space="preserve">We will discuss here the behavior of the Skini program according to the blocks available in the </w:t>
      </w:r>
      <w:r w:rsidRPr="00286484">
        <w:rPr>
          <w:i/>
          <w:iCs/>
          <w:lang w:val="en-US"/>
        </w:rPr>
        <w:t>Orchestration interface</w:t>
      </w:r>
      <w:r>
        <w:rPr>
          <w:lang w:val="en-US"/>
        </w:rPr>
        <w:t xml:space="preserve"> which use the </w:t>
      </w:r>
      <w:r w:rsidRPr="00286484">
        <w:rPr>
          <w:i/>
          <w:iCs/>
          <w:lang w:val="en-US"/>
        </w:rPr>
        <w:t>Blockly</w:t>
      </w:r>
      <w:r>
        <w:rPr>
          <w:lang w:val="en-US"/>
        </w:rPr>
        <w:t xml:space="preserve"> environment.</w:t>
      </w:r>
    </w:p>
    <w:p w14:paraId="4B1F3C67" w14:textId="638A2AD8" w:rsidR="005A288B" w:rsidRDefault="005A288B" w:rsidP="00286484">
      <w:pPr>
        <w:jc w:val="both"/>
        <w:rPr>
          <w:lang w:val="en-US"/>
        </w:rPr>
      </w:pPr>
      <w:r>
        <w:rPr>
          <w:lang w:val="en-US"/>
        </w:rPr>
        <w:t>The programs of the tutorial</w:t>
      </w:r>
      <w:r w:rsidR="006A7237">
        <w:rPr>
          <w:lang w:val="en-US"/>
        </w:rPr>
        <w:t>s</w:t>
      </w:r>
      <w:r>
        <w:rPr>
          <w:lang w:val="en-US"/>
        </w:rPr>
        <w:t xml:space="preserve"> can be loaded from </w:t>
      </w:r>
      <w:proofErr w:type="gramStart"/>
      <w:r>
        <w:rPr>
          <w:lang w:val="en-US"/>
        </w:rPr>
        <w:t xml:space="preserve">the </w:t>
      </w:r>
      <w:r w:rsidRPr="005A288B">
        <w:rPr>
          <w:i/>
          <w:iCs/>
          <w:lang w:val="en-US"/>
        </w:rPr>
        <w:t>.</w:t>
      </w:r>
      <w:proofErr w:type="gramEnd"/>
      <w:r w:rsidRPr="005A288B">
        <w:rPr>
          <w:i/>
          <w:iCs/>
          <w:lang w:val="en-US"/>
        </w:rPr>
        <w:t>/pieces</w:t>
      </w:r>
      <w:r>
        <w:rPr>
          <w:lang w:val="en-US"/>
        </w:rPr>
        <w:t xml:space="preserve"> directory.</w:t>
      </w:r>
    </w:p>
    <w:p w14:paraId="5B716477" w14:textId="1708345A" w:rsidR="00A62E0C" w:rsidRDefault="00A62E0C" w:rsidP="00286484">
      <w:pPr>
        <w:jc w:val="both"/>
        <w:rPr>
          <w:lang w:val="en-US"/>
        </w:rPr>
      </w:pPr>
      <w:r>
        <w:rPr>
          <w:lang w:val="en-US"/>
        </w:rPr>
        <w:t>A Skini program starts with “</w:t>
      </w:r>
      <w:proofErr w:type="spellStart"/>
      <w:r>
        <w:rPr>
          <w:lang w:val="en-US"/>
        </w:rPr>
        <w:t>Orch</w:t>
      </w:r>
      <w:proofErr w:type="spellEnd"/>
      <w:r>
        <w:rPr>
          <w:lang w:val="en-US"/>
        </w:rPr>
        <w:t xml:space="preserve">” block divided in 3 parts. </w:t>
      </w:r>
    </w:p>
    <w:p w14:paraId="30CD19DE" w14:textId="03DD8E50" w:rsidR="00A62E0C" w:rsidRPr="00E13408" w:rsidRDefault="00A62E0C" w:rsidP="00E13408">
      <w:pPr>
        <w:pStyle w:val="Paragraphedeliste"/>
        <w:numPr>
          <w:ilvl w:val="0"/>
          <w:numId w:val="2"/>
        </w:numPr>
        <w:jc w:val="both"/>
        <w:rPr>
          <w:lang w:val="en-US"/>
        </w:rPr>
      </w:pPr>
      <w:r w:rsidRPr="00E13408">
        <w:rPr>
          <w:lang w:val="en-US"/>
        </w:rPr>
        <w:t>“mod” is the block in which we will put our Skini</w:t>
      </w:r>
      <w:r w:rsidR="00E13408" w:rsidRPr="00E13408">
        <w:rPr>
          <w:lang w:val="en-US"/>
        </w:rPr>
        <w:t xml:space="preserve"> sub-</w:t>
      </w:r>
      <w:r w:rsidRPr="00E13408">
        <w:rPr>
          <w:lang w:val="en-US"/>
        </w:rPr>
        <w:t>module</w:t>
      </w:r>
      <w:r w:rsidR="00E13408" w:rsidRPr="00E13408">
        <w:rPr>
          <w:lang w:val="en-US"/>
        </w:rPr>
        <w:t>s.</w:t>
      </w:r>
    </w:p>
    <w:p w14:paraId="65A9403E" w14:textId="6EF135C8" w:rsidR="00E13408" w:rsidRPr="00E13408" w:rsidRDefault="00E13408" w:rsidP="00E13408">
      <w:pPr>
        <w:pStyle w:val="Paragraphedeliste"/>
        <w:numPr>
          <w:ilvl w:val="0"/>
          <w:numId w:val="2"/>
        </w:numPr>
        <w:jc w:val="both"/>
        <w:rPr>
          <w:lang w:val="en-US"/>
        </w:rPr>
      </w:pPr>
      <w:r w:rsidRPr="00E13408">
        <w:rPr>
          <w:lang w:val="en-US"/>
        </w:rPr>
        <w:t>“sig” is the block for declaring the signals.</w:t>
      </w:r>
    </w:p>
    <w:p w14:paraId="36A91F56" w14:textId="3DA93EA5" w:rsidR="00E13408" w:rsidRPr="00E13408" w:rsidRDefault="00E13408" w:rsidP="00E13408">
      <w:pPr>
        <w:pStyle w:val="Paragraphedeliste"/>
        <w:numPr>
          <w:ilvl w:val="0"/>
          <w:numId w:val="2"/>
        </w:numPr>
        <w:jc w:val="both"/>
        <w:rPr>
          <w:lang w:val="en-US"/>
        </w:rPr>
      </w:pPr>
      <w:r w:rsidRPr="00E13408">
        <w:rPr>
          <w:lang w:val="en-US"/>
        </w:rPr>
        <w:t>“body” is the main program.</w:t>
      </w:r>
    </w:p>
    <w:p w14:paraId="6D18A4D6" w14:textId="5B412637" w:rsidR="00A62E0C" w:rsidRDefault="00A62E0C" w:rsidP="00286484">
      <w:pPr>
        <w:jc w:val="both"/>
        <w:rPr>
          <w:lang w:val="en-US"/>
        </w:rPr>
      </w:pPr>
      <w:r>
        <w:rPr>
          <w:noProof/>
        </w:rPr>
        <w:drawing>
          <wp:inline distT="0" distB="0" distL="0" distR="0" wp14:anchorId="6D63F8A0" wp14:editId="2F45FA80">
            <wp:extent cx="1038225" cy="1162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1162050"/>
                    </a:xfrm>
                    <a:prstGeom prst="rect">
                      <a:avLst/>
                    </a:prstGeom>
                  </pic:spPr>
                </pic:pic>
              </a:graphicData>
            </a:graphic>
          </wp:inline>
        </w:drawing>
      </w:r>
    </w:p>
    <w:p w14:paraId="5DD4057E" w14:textId="77777777" w:rsidR="00A62E0C" w:rsidRPr="008256D6" w:rsidRDefault="00A62E0C" w:rsidP="00286484">
      <w:pPr>
        <w:jc w:val="both"/>
        <w:rPr>
          <w:lang w:val="en-US"/>
        </w:rPr>
      </w:pPr>
    </w:p>
    <w:p w14:paraId="147ED48C" w14:textId="5CFE684B" w:rsidR="0053117D" w:rsidRDefault="003D5F9B" w:rsidP="00EE4DD1">
      <w:pPr>
        <w:pStyle w:val="Titre2"/>
        <w:rPr>
          <w:lang w:val="en-US"/>
        </w:rPr>
      </w:pPr>
      <w:r>
        <w:rPr>
          <w:lang w:val="en-US"/>
        </w:rPr>
        <w:t>Tutorial 1</w:t>
      </w:r>
      <w:r w:rsidR="004E1502">
        <w:rPr>
          <w:lang w:val="en-US"/>
        </w:rPr>
        <w:t>: Signal</w:t>
      </w:r>
    </w:p>
    <w:p w14:paraId="3883D9BD" w14:textId="28C5D219" w:rsidR="000F7C61" w:rsidRDefault="004673DD" w:rsidP="004673DD">
      <w:pPr>
        <w:rPr>
          <w:lang w:val="en-US"/>
        </w:rPr>
      </w:pPr>
      <w:r>
        <w:rPr>
          <w:lang w:val="en-US"/>
        </w:rPr>
        <w:t xml:space="preserve">This simple program presents </w:t>
      </w:r>
      <w:r w:rsidR="000F7C61">
        <w:rPr>
          <w:lang w:val="en-US"/>
        </w:rPr>
        <w:t>two</w:t>
      </w:r>
      <w:r>
        <w:rPr>
          <w:lang w:val="en-US"/>
        </w:rPr>
        <w:t xml:space="preserve"> basic concept</w:t>
      </w:r>
      <w:r w:rsidR="000F7C61">
        <w:rPr>
          <w:lang w:val="en-US"/>
        </w:rPr>
        <w:t>s</w:t>
      </w:r>
      <w:r>
        <w:rPr>
          <w:lang w:val="en-US"/>
        </w:rPr>
        <w:t xml:space="preserve"> of Synchronous Programming.</w:t>
      </w:r>
    </w:p>
    <w:p w14:paraId="4819E3AC" w14:textId="6CAE5582" w:rsidR="000F7C61" w:rsidRPr="008256D6" w:rsidRDefault="000F7C61" w:rsidP="008256D6">
      <w:pPr>
        <w:pStyle w:val="Paragraphedeliste"/>
        <w:numPr>
          <w:ilvl w:val="0"/>
          <w:numId w:val="1"/>
        </w:numPr>
        <w:jc w:val="both"/>
        <w:rPr>
          <w:lang w:val="en-US"/>
        </w:rPr>
      </w:pPr>
      <w:r w:rsidRPr="008256D6">
        <w:rPr>
          <w:lang w:val="en-US"/>
        </w:rPr>
        <w:t xml:space="preserve">The first one is the “signal”. Skini works using </w:t>
      </w:r>
      <w:r w:rsidRPr="00FC12A6">
        <w:rPr>
          <w:i/>
          <w:iCs/>
          <w:lang w:val="en-US"/>
        </w:rPr>
        <w:t>signals</w:t>
      </w:r>
      <w:r w:rsidRPr="008256D6">
        <w:rPr>
          <w:lang w:val="en-US"/>
        </w:rPr>
        <w:t xml:space="preserve"> which are present or not </w:t>
      </w:r>
      <w:r w:rsidR="008256D6" w:rsidRPr="008256D6">
        <w:rPr>
          <w:lang w:val="en-US"/>
        </w:rPr>
        <w:t xml:space="preserve">at a reaction and which can have values. The </w:t>
      </w:r>
      <w:r w:rsidR="008256D6" w:rsidRPr="00FC12A6">
        <w:rPr>
          <w:i/>
          <w:iCs/>
          <w:lang w:val="en-US"/>
        </w:rPr>
        <w:t>signal</w:t>
      </w:r>
      <w:r w:rsidR="008256D6" w:rsidRPr="008256D6">
        <w:rPr>
          <w:lang w:val="en-US"/>
        </w:rPr>
        <w:t xml:space="preserve"> can be IN, OUT or INOUT. </w:t>
      </w:r>
      <w:r w:rsidR="00FC12A6">
        <w:rPr>
          <w:lang w:val="en-US"/>
        </w:rPr>
        <w:t xml:space="preserve">For the tutorial </w:t>
      </w:r>
      <w:r w:rsidR="008256D6" w:rsidRPr="008256D6">
        <w:rPr>
          <w:lang w:val="en-US"/>
        </w:rPr>
        <w:t>is not very relevant, and we can put INOUT everywhere. The signals must be declared in the “sig” block, except for some of them which are declared by default such as the signal “tick” for example that we will see later.</w:t>
      </w:r>
      <w:r w:rsidR="004E1502">
        <w:rPr>
          <w:lang w:val="en-US"/>
        </w:rPr>
        <w:t xml:space="preserve"> Signal names are created using the Blockly variables.</w:t>
      </w:r>
    </w:p>
    <w:p w14:paraId="71DC74E4" w14:textId="7CEBF4D6" w:rsidR="004673DD" w:rsidRPr="008256D6" w:rsidRDefault="000F7C61" w:rsidP="004E1502">
      <w:pPr>
        <w:pStyle w:val="Paragraphedeliste"/>
        <w:numPr>
          <w:ilvl w:val="0"/>
          <w:numId w:val="1"/>
        </w:numPr>
        <w:jc w:val="both"/>
        <w:rPr>
          <w:lang w:val="en-US"/>
        </w:rPr>
      </w:pPr>
      <w:r w:rsidRPr="008256D6">
        <w:rPr>
          <w:lang w:val="en-US"/>
        </w:rPr>
        <w:t xml:space="preserve">When the program is launched with “start”, it </w:t>
      </w:r>
      <w:r w:rsidRPr="00A84CB9">
        <w:rPr>
          <w:i/>
          <w:iCs/>
          <w:lang w:val="en-US"/>
        </w:rPr>
        <w:t>reacts</w:t>
      </w:r>
      <w:r w:rsidRPr="008256D6">
        <w:rPr>
          <w:lang w:val="en-US"/>
        </w:rPr>
        <w:t>. Here the reaction runs the first statement “emit” and</w:t>
      </w:r>
      <w:r w:rsidR="00A84CB9">
        <w:rPr>
          <w:lang w:val="en-US"/>
        </w:rPr>
        <w:t>,</w:t>
      </w:r>
      <w:r w:rsidRPr="008256D6">
        <w:rPr>
          <w:lang w:val="en-US"/>
        </w:rPr>
        <w:t xml:space="preserve"> </w:t>
      </w:r>
      <w:proofErr w:type="gramStart"/>
      <w:r w:rsidRPr="008256D6">
        <w:rPr>
          <w:lang w:val="en-US"/>
        </w:rPr>
        <w:t>in</w:t>
      </w:r>
      <w:proofErr w:type="gramEnd"/>
      <w:r w:rsidRPr="008256D6">
        <w:rPr>
          <w:lang w:val="en-US"/>
        </w:rPr>
        <w:t xml:space="preserve"> the </w:t>
      </w:r>
      <w:r w:rsidRPr="00A84CB9">
        <w:rPr>
          <w:i/>
          <w:iCs/>
          <w:lang w:val="en-US"/>
        </w:rPr>
        <w:t>same time</w:t>
      </w:r>
      <w:r w:rsidRPr="008256D6">
        <w:rPr>
          <w:lang w:val="en-US"/>
        </w:rPr>
        <w:t xml:space="preserve"> runs the “wait” statement, because the “emit” does no</w:t>
      </w:r>
      <w:r w:rsidR="008256D6">
        <w:rPr>
          <w:lang w:val="en-US"/>
        </w:rPr>
        <w:t>t</w:t>
      </w:r>
      <w:r w:rsidRPr="008256D6">
        <w:rPr>
          <w:lang w:val="en-US"/>
        </w:rPr>
        <w:t xml:space="preserve"> require a new reaction to work</w:t>
      </w:r>
      <w:r w:rsidR="008256D6">
        <w:rPr>
          <w:lang w:val="en-US"/>
        </w:rPr>
        <w:t xml:space="preserve"> and, a</w:t>
      </w:r>
      <w:r w:rsidRPr="008256D6">
        <w:rPr>
          <w:lang w:val="en-US"/>
        </w:rPr>
        <w:t xml:space="preserve">s the signal “foo” is present we print “foo”. </w:t>
      </w:r>
    </w:p>
    <w:p w14:paraId="6CC87955" w14:textId="351F0E72" w:rsidR="003D5F9B" w:rsidRDefault="003D5F9B">
      <w:pPr>
        <w:rPr>
          <w:lang w:val="en-US"/>
        </w:rPr>
      </w:pPr>
      <w:r>
        <w:rPr>
          <w:noProof/>
        </w:rPr>
        <w:lastRenderedPageBreak/>
        <w:drawing>
          <wp:inline distT="0" distB="0" distL="0" distR="0" wp14:anchorId="0379FCA4" wp14:editId="79DDCF28">
            <wp:extent cx="3543300" cy="2133600"/>
            <wp:effectExtent l="0" t="0" r="0" b="0"/>
            <wp:docPr id="7" name="Image 7"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igne, capture d’écran&#10;&#10;Description générée automatiquement"/>
                    <pic:cNvPicPr/>
                  </pic:nvPicPr>
                  <pic:blipFill>
                    <a:blip r:embed="rId9"/>
                    <a:stretch>
                      <a:fillRect/>
                    </a:stretch>
                  </pic:blipFill>
                  <pic:spPr>
                    <a:xfrm>
                      <a:off x="0" y="0"/>
                      <a:ext cx="3543300" cy="2133600"/>
                    </a:xfrm>
                    <a:prstGeom prst="rect">
                      <a:avLst/>
                    </a:prstGeom>
                  </pic:spPr>
                </pic:pic>
              </a:graphicData>
            </a:graphic>
          </wp:inline>
        </w:drawing>
      </w:r>
    </w:p>
    <w:p w14:paraId="73DDE7DC" w14:textId="4D61187B" w:rsidR="003D5F9B" w:rsidRDefault="003D5F9B">
      <w:pPr>
        <w:rPr>
          <w:lang w:val="en-US"/>
        </w:rPr>
      </w:pPr>
    </w:p>
    <w:p w14:paraId="6A0DAA4F" w14:textId="4495AA27" w:rsidR="003D5F9B" w:rsidRDefault="003D5F9B" w:rsidP="00EE4DD1">
      <w:pPr>
        <w:pStyle w:val="Titre2"/>
        <w:rPr>
          <w:lang w:val="en-US"/>
        </w:rPr>
      </w:pPr>
      <w:r>
        <w:rPr>
          <w:lang w:val="en-US"/>
        </w:rPr>
        <w:t xml:space="preserve">Tutorial </w:t>
      </w:r>
      <w:r>
        <w:rPr>
          <w:lang w:val="en-US"/>
        </w:rPr>
        <w:t>2</w:t>
      </w:r>
      <w:r w:rsidR="004E1502">
        <w:rPr>
          <w:lang w:val="en-US"/>
        </w:rPr>
        <w:t>: Sequence</w:t>
      </w:r>
    </w:p>
    <w:p w14:paraId="546B0517" w14:textId="6FE070DC" w:rsidR="004673DD" w:rsidRPr="004673DD" w:rsidRDefault="004673DD" w:rsidP="00B90C2A">
      <w:pPr>
        <w:jc w:val="both"/>
        <w:rPr>
          <w:lang w:val="en-US"/>
        </w:rPr>
      </w:pPr>
      <w:r>
        <w:rPr>
          <w:lang w:val="en-US"/>
        </w:rPr>
        <w:t xml:space="preserve">The result is equivalent to the Tutorial 1. The “seq” block has several usages. One is the ability to “collapse” the block in </w:t>
      </w:r>
      <w:r w:rsidR="004E1502">
        <w:rPr>
          <w:lang w:val="en-US"/>
        </w:rPr>
        <w:t>B</w:t>
      </w:r>
      <w:r>
        <w:rPr>
          <w:lang w:val="en-US"/>
        </w:rPr>
        <w:t>lockly to simplify the view of the program.</w:t>
      </w:r>
      <w:r w:rsidR="006A7237">
        <w:rPr>
          <w:lang w:val="en-US"/>
        </w:rPr>
        <w:t xml:space="preserve"> In a “seq” block the statement are ex</w:t>
      </w:r>
      <w:r w:rsidR="00B90C2A">
        <w:rPr>
          <w:lang w:val="en-US"/>
        </w:rPr>
        <w:t>ecuted one after the other in the reaction.</w:t>
      </w:r>
      <w:r w:rsidR="006A7237">
        <w:rPr>
          <w:lang w:val="en-US"/>
        </w:rPr>
        <w:t xml:space="preserve"> Blockly offers interesting features for editing programs. Using the right click on a block show some of them.</w:t>
      </w:r>
    </w:p>
    <w:p w14:paraId="20F516B4" w14:textId="47359E46" w:rsidR="003D5F9B" w:rsidRDefault="003D5F9B">
      <w:pPr>
        <w:rPr>
          <w:lang w:val="en-US"/>
        </w:rPr>
      </w:pPr>
      <w:r>
        <w:rPr>
          <w:noProof/>
        </w:rPr>
        <w:drawing>
          <wp:inline distT="0" distB="0" distL="0" distR="0" wp14:anchorId="6F05BA45" wp14:editId="49C7D6E9">
            <wp:extent cx="3162300" cy="2466975"/>
            <wp:effectExtent l="0" t="0" r="0" b="9525"/>
            <wp:docPr id="6" name="Image 6" descr="Une image contenant texte, signe, capture d’écran,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igne, capture d’écran, rue&#10;&#10;Description générée automatiquement"/>
                    <pic:cNvPicPr/>
                  </pic:nvPicPr>
                  <pic:blipFill>
                    <a:blip r:embed="rId10"/>
                    <a:stretch>
                      <a:fillRect/>
                    </a:stretch>
                  </pic:blipFill>
                  <pic:spPr>
                    <a:xfrm>
                      <a:off x="0" y="0"/>
                      <a:ext cx="3162300" cy="2466975"/>
                    </a:xfrm>
                    <a:prstGeom prst="rect">
                      <a:avLst/>
                    </a:prstGeom>
                  </pic:spPr>
                </pic:pic>
              </a:graphicData>
            </a:graphic>
          </wp:inline>
        </w:drawing>
      </w:r>
    </w:p>
    <w:p w14:paraId="32F35B02" w14:textId="1BE6F38F" w:rsidR="003D5F9B" w:rsidRDefault="004673DD">
      <w:pPr>
        <w:rPr>
          <w:lang w:val="en-US"/>
        </w:rPr>
      </w:pPr>
      <w:r>
        <w:rPr>
          <w:lang w:val="en-US"/>
        </w:rPr>
        <w:t xml:space="preserve">Here the block </w:t>
      </w:r>
      <w:r w:rsidR="006A7237">
        <w:rPr>
          <w:lang w:val="en-US"/>
        </w:rPr>
        <w:t xml:space="preserve">“seq” </w:t>
      </w:r>
      <w:r>
        <w:rPr>
          <w:lang w:val="en-US"/>
        </w:rPr>
        <w:t>is collapsed:</w:t>
      </w:r>
    </w:p>
    <w:p w14:paraId="2BFDBDBB" w14:textId="639C1B47" w:rsidR="004673DD" w:rsidRDefault="004673DD">
      <w:pPr>
        <w:rPr>
          <w:lang w:val="en-US"/>
        </w:rPr>
      </w:pPr>
      <w:r>
        <w:rPr>
          <w:noProof/>
        </w:rPr>
        <w:drawing>
          <wp:inline distT="0" distB="0" distL="0" distR="0" wp14:anchorId="76CF6774" wp14:editId="0DC0C63A">
            <wp:extent cx="2409825" cy="1304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304925"/>
                    </a:xfrm>
                    <a:prstGeom prst="rect">
                      <a:avLst/>
                    </a:prstGeom>
                  </pic:spPr>
                </pic:pic>
              </a:graphicData>
            </a:graphic>
          </wp:inline>
        </w:drawing>
      </w:r>
    </w:p>
    <w:p w14:paraId="6F8A52FB" w14:textId="77777777" w:rsidR="003D5F9B" w:rsidRDefault="003D5F9B">
      <w:pPr>
        <w:rPr>
          <w:lang w:val="en-US"/>
        </w:rPr>
      </w:pPr>
    </w:p>
    <w:p w14:paraId="0FFC0A21" w14:textId="0F4C6B61" w:rsidR="003D5F9B" w:rsidRDefault="003D5F9B" w:rsidP="00EE4DD1">
      <w:pPr>
        <w:pStyle w:val="Titre2"/>
        <w:rPr>
          <w:lang w:val="en-US"/>
        </w:rPr>
      </w:pPr>
      <w:r>
        <w:rPr>
          <w:lang w:val="en-US"/>
        </w:rPr>
        <w:lastRenderedPageBreak/>
        <w:t>Tutorial 3</w:t>
      </w:r>
      <w:r w:rsidR="004E1502">
        <w:rPr>
          <w:lang w:val="en-US"/>
        </w:rPr>
        <w:t>: Parallel</w:t>
      </w:r>
    </w:p>
    <w:p w14:paraId="2A80D9A4" w14:textId="790B034E" w:rsidR="004673DD" w:rsidRPr="004673DD" w:rsidRDefault="00421FD1" w:rsidP="004E1502">
      <w:pPr>
        <w:rPr>
          <w:lang w:val="en-US"/>
        </w:rPr>
      </w:pPr>
      <w:r>
        <w:rPr>
          <w:lang w:val="en-US"/>
        </w:rPr>
        <w:t>In Skini parallel programming is natively supported. This very short program behaves exactly as the previous one. The print is executed when all the statement or block in parallel are finished.</w:t>
      </w:r>
    </w:p>
    <w:p w14:paraId="25F7EA25" w14:textId="3ACB1E33" w:rsidR="003D5F9B" w:rsidRDefault="003D5F9B">
      <w:pPr>
        <w:rPr>
          <w:lang w:val="en-US"/>
        </w:rPr>
      </w:pPr>
      <w:r>
        <w:rPr>
          <w:noProof/>
        </w:rPr>
        <w:drawing>
          <wp:inline distT="0" distB="0" distL="0" distR="0" wp14:anchorId="1D524E7D" wp14:editId="7999E195">
            <wp:extent cx="3133725" cy="2190750"/>
            <wp:effectExtent l="0" t="0" r="9525" b="0"/>
            <wp:docPr id="9" name="Image 9" descr="Une image contenant texte, signe, capture d’écran,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signe, capture d’écran, rue&#10;&#10;Description générée automatiquement"/>
                    <pic:cNvPicPr/>
                  </pic:nvPicPr>
                  <pic:blipFill>
                    <a:blip r:embed="rId12"/>
                    <a:stretch>
                      <a:fillRect/>
                    </a:stretch>
                  </pic:blipFill>
                  <pic:spPr>
                    <a:xfrm>
                      <a:off x="0" y="0"/>
                      <a:ext cx="3133725" cy="2190750"/>
                    </a:xfrm>
                    <a:prstGeom prst="rect">
                      <a:avLst/>
                    </a:prstGeom>
                  </pic:spPr>
                </pic:pic>
              </a:graphicData>
            </a:graphic>
          </wp:inline>
        </w:drawing>
      </w:r>
    </w:p>
    <w:p w14:paraId="168C6518" w14:textId="60262BC1" w:rsidR="003D5F9B" w:rsidRDefault="00E32EDF">
      <w:pPr>
        <w:rPr>
          <w:lang w:val="en-US"/>
        </w:rPr>
      </w:pPr>
      <w:r>
        <w:rPr>
          <w:lang w:val="en-US"/>
        </w:rPr>
        <w:t>Here is a more interesting way of using “par” and “seq” blocks.</w:t>
      </w:r>
      <w:r w:rsidR="00CE2BCD">
        <w:rPr>
          <w:lang w:val="en-US"/>
        </w:rPr>
        <w:t xml:space="preserve"> In this example we see that the “seq” blocks are necessary to put in parallel to sequences of statements.</w:t>
      </w:r>
    </w:p>
    <w:p w14:paraId="3BE764D9" w14:textId="48A0E415" w:rsidR="00421FD1" w:rsidRDefault="00E32EDF">
      <w:pPr>
        <w:rPr>
          <w:lang w:val="en-US"/>
        </w:rPr>
      </w:pPr>
      <w:r>
        <w:rPr>
          <w:noProof/>
        </w:rPr>
        <w:drawing>
          <wp:inline distT="0" distB="0" distL="0" distR="0" wp14:anchorId="5F5AE693" wp14:editId="3D4C734A">
            <wp:extent cx="3381375" cy="39528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3952875"/>
                    </a:xfrm>
                    <a:prstGeom prst="rect">
                      <a:avLst/>
                    </a:prstGeom>
                  </pic:spPr>
                </pic:pic>
              </a:graphicData>
            </a:graphic>
          </wp:inline>
        </w:drawing>
      </w:r>
    </w:p>
    <w:p w14:paraId="2F314C81" w14:textId="34B29CF3" w:rsidR="00421FD1" w:rsidRDefault="00E32EDF">
      <w:pPr>
        <w:rPr>
          <w:lang w:val="en-US"/>
        </w:rPr>
      </w:pPr>
      <w:r>
        <w:rPr>
          <w:lang w:val="en-US"/>
        </w:rPr>
        <w:t xml:space="preserve">In one reaction we get “bar” and “foo” printed. We have to sequential blocks in parallel </w:t>
      </w:r>
      <w:r w:rsidR="00A62E0C">
        <w:rPr>
          <w:lang w:val="en-US"/>
        </w:rPr>
        <w:t>which</w:t>
      </w:r>
      <w:r>
        <w:rPr>
          <w:lang w:val="en-US"/>
        </w:rPr>
        <w:t xml:space="preserve"> </w:t>
      </w:r>
      <w:r w:rsidR="00EE4DD1">
        <w:rPr>
          <w:lang w:val="en-US"/>
        </w:rPr>
        <w:t>exchang</w:t>
      </w:r>
      <w:r w:rsidR="00A62E0C">
        <w:rPr>
          <w:lang w:val="en-US"/>
        </w:rPr>
        <w:t>e</w:t>
      </w:r>
      <w:r w:rsidR="00EE4DD1">
        <w:rPr>
          <w:lang w:val="en-US"/>
        </w:rPr>
        <w:t xml:space="preserve"> signal</w:t>
      </w:r>
      <w:r w:rsidR="004E1502">
        <w:rPr>
          <w:lang w:val="en-US"/>
        </w:rPr>
        <w:t>s</w:t>
      </w:r>
      <w:r>
        <w:rPr>
          <w:lang w:val="en-US"/>
        </w:rPr>
        <w:t>.</w:t>
      </w:r>
    </w:p>
    <w:p w14:paraId="4019C27E" w14:textId="37472A9A" w:rsidR="004E1502" w:rsidRDefault="004E1502">
      <w:pPr>
        <w:rPr>
          <w:lang w:val="en-US"/>
        </w:rPr>
      </w:pPr>
    </w:p>
    <w:p w14:paraId="245412A0" w14:textId="0D77932C" w:rsidR="00CE2BCD" w:rsidRDefault="00CE2BCD" w:rsidP="00CE2BCD">
      <w:pPr>
        <w:pStyle w:val="Titre2"/>
        <w:rPr>
          <w:lang w:val="en-US"/>
        </w:rPr>
      </w:pPr>
      <w:r>
        <w:rPr>
          <w:lang w:val="en-US"/>
        </w:rPr>
        <w:lastRenderedPageBreak/>
        <w:t xml:space="preserve">Tutorial </w:t>
      </w:r>
      <w:r w:rsidR="00245E0B">
        <w:rPr>
          <w:lang w:val="en-US"/>
        </w:rPr>
        <w:t>4</w:t>
      </w:r>
      <w:r>
        <w:rPr>
          <w:lang w:val="en-US"/>
        </w:rPr>
        <w:t xml:space="preserve">: </w:t>
      </w:r>
      <w:r>
        <w:rPr>
          <w:lang w:val="en-US"/>
        </w:rPr>
        <w:t>Loop</w:t>
      </w:r>
    </w:p>
    <w:p w14:paraId="00A5A243" w14:textId="56631EC2" w:rsidR="00CE2BCD" w:rsidRDefault="00CE2BCD" w:rsidP="007660B2">
      <w:pPr>
        <w:jc w:val="both"/>
        <w:rPr>
          <w:lang w:val="en-US"/>
        </w:rPr>
      </w:pPr>
      <w:r>
        <w:rPr>
          <w:lang w:val="en-US"/>
        </w:rPr>
        <w:t xml:space="preserve">The loop block plays its body </w:t>
      </w:r>
      <w:r w:rsidR="00F07F7D">
        <w:rPr>
          <w:lang w:val="en-US"/>
        </w:rPr>
        <w:t xml:space="preserve">and restart it. Notice here the presence of the “pause” block. Without this block you will get an error. As we have seen the “emit”, wait” and </w:t>
      </w:r>
      <w:r w:rsidR="00562359">
        <w:rPr>
          <w:lang w:val="en-US"/>
        </w:rPr>
        <w:t>“print” are executed in the same reaction. Loop will try to restart the body of loop in this reaction which will ca</w:t>
      </w:r>
      <w:r w:rsidR="009E74AF">
        <w:rPr>
          <w:lang w:val="en-US"/>
        </w:rPr>
        <w:t>u</w:t>
      </w:r>
      <w:r w:rsidR="00562359">
        <w:rPr>
          <w:lang w:val="en-US"/>
        </w:rPr>
        <w:t>se another emission of the same signal</w:t>
      </w:r>
      <w:r w:rsidR="009E74AF">
        <w:rPr>
          <w:lang w:val="en-US"/>
        </w:rPr>
        <w:t xml:space="preserve"> “foo” in the reaction. Synchronous programming does not allow several </w:t>
      </w:r>
      <w:r w:rsidR="007660B2">
        <w:rPr>
          <w:lang w:val="en-US"/>
        </w:rPr>
        <w:t>emissions</w:t>
      </w:r>
      <w:r w:rsidR="009E74AF">
        <w:rPr>
          <w:lang w:val="en-US"/>
        </w:rPr>
        <w:t xml:space="preserve"> of the same signal in a reaction</w:t>
      </w:r>
      <w:r w:rsidR="00562359">
        <w:rPr>
          <w:lang w:val="en-US"/>
        </w:rPr>
        <w:t xml:space="preserve">. “pause” is way to avoid an error due multiple emissions of the signal </w:t>
      </w:r>
      <w:r w:rsidR="00562359" w:rsidRPr="00562359">
        <w:rPr>
          <w:i/>
          <w:iCs/>
          <w:lang w:val="en-US"/>
        </w:rPr>
        <w:t>foo</w:t>
      </w:r>
      <w:r w:rsidR="007660B2">
        <w:rPr>
          <w:lang w:val="en-US"/>
        </w:rPr>
        <w:t xml:space="preserve"> by stopping the sequence of statement until the next reaction</w:t>
      </w:r>
      <w:r w:rsidR="00562359">
        <w:rPr>
          <w:lang w:val="en-US"/>
        </w:rPr>
        <w:t>.</w:t>
      </w:r>
    </w:p>
    <w:p w14:paraId="339FCF3F" w14:textId="4557E125" w:rsidR="007660B2" w:rsidRDefault="007660B2" w:rsidP="007660B2">
      <w:pPr>
        <w:jc w:val="both"/>
        <w:rPr>
          <w:lang w:val="en-US"/>
        </w:rPr>
      </w:pPr>
      <w:r w:rsidRPr="007660B2">
        <w:rPr>
          <w:lang w:val="en-US"/>
        </w:rPr>
        <w:t xml:space="preserve">You can try to compile the program without pause, you will get an error on the screen. This error is called a </w:t>
      </w:r>
      <w:r>
        <w:rPr>
          <w:lang w:val="en-US"/>
        </w:rPr>
        <w:t>“</w:t>
      </w:r>
      <w:r w:rsidRPr="007660B2">
        <w:rPr>
          <w:lang w:val="en-US"/>
        </w:rPr>
        <w:t>causality error</w:t>
      </w:r>
      <w:r>
        <w:rPr>
          <w:lang w:val="en-US"/>
        </w:rPr>
        <w:t>”</w:t>
      </w:r>
      <w:r w:rsidRPr="007660B2">
        <w:rPr>
          <w:lang w:val="en-US"/>
        </w:rPr>
        <w:t>.</w:t>
      </w:r>
    </w:p>
    <w:p w14:paraId="57652EF1" w14:textId="565A8386" w:rsidR="00F435CA" w:rsidRPr="00CE2BCD" w:rsidRDefault="00F435CA" w:rsidP="007660B2">
      <w:pPr>
        <w:jc w:val="both"/>
        <w:rPr>
          <w:lang w:val="en-US"/>
        </w:rPr>
      </w:pPr>
      <w:r>
        <w:rPr>
          <w:lang w:val="en-US"/>
        </w:rPr>
        <w:t>This program will never end until you “stop” it. The reaction is regularly generated by the synchronization coming from Ableton Link or MIDI Synchro.</w:t>
      </w:r>
    </w:p>
    <w:p w14:paraId="403A23B9" w14:textId="6C4C863C" w:rsidR="004E1502" w:rsidRDefault="00CE2BCD">
      <w:pPr>
        <w:rPr>
          <w:lang w:val="en-US"/>
        </w:rPr>
      </w:pPr>
      <w:r>
        <w:rPr>
          <w:noProof/>
        </w:rPr>
        <w:drawing>
          <wp:inline distT="0" distB="0" distL="0" distR="0" wp14:anchorId="27A81F7C" wp14:editId="77CC96D5">
            <wp:extent cx="3429000" cy="3952875"/>
            <wp:effectExtent l="0" t="0" r="0" b="9525"/>
            <wp:docPr id="13" name="Image 13" descr="Une image contenant texte, capture d’écran, parking,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parking, signe&#10;&#10;Description générée automatiquement"/>
                    <pic:cNvPicPr/>
                  </pic:nvPicPr>
                  <pic:blipFill>
                    <a:blip r:embed="rId14"/>
                    <a:stretch>
                      <a:fillRect/>
                    </a:stretch>
                  </pic:blipFill>
                  <pic:spPr>
                    <a:xfrm>
                      <a:off x="0" y="0"/>
                      <a:ext cx="3429000" cy="3952875"/>
                    </a:xfrm>
                    <a:prstGeom prst="rect">
                      <a:avLst/>
                    </a:prstGeom>
                  </pic:spPr>
                </pic:pic>
              </a:graphicData>
            </a:graphic>
          </wp:inline>
        </w:drawing>
      </w:r>
    </w:p>
    <w:p w14:paraId="4EC6AD46" w14:textId="3BCA4D94" w:rsidR="00EB200E" w:rsidRDefault="00EB200E">
      <w:pPr>
        <w:rPr>
          <w:lang w:val="en-US"/>
        </w:rPr>
      </w:pPr>
    </w:p>
    <w:p w14:paraId="665B3139" w14:textId="21865619" w:rsidR="00EB200E" w:rsidRDefault="00EB200E" w:rsidP="00EB200E">
      <w:pPr>
        <w:pStyle w:val="Titre2"/>
        <w:rPr>
          <w:lang w:val="en-US"/>
        </w:rPr>
      </w:pPr>
      <w:r>
        <w:rPr>
          <w:lang w:val="en-US"/>
        </w:rPr>
        <w:t xml:space="preserve">Tutorial </w:t>
      </w:r>
      <w:r w:rsidR="00245E0B">
        <w:rPr>
          <w:lang w:val="en-US"/>
        </w:rPr>
        <w:t>5</w:t>
      </w:r>
      <w:r>
        <w:rPr>
          <w:lang w:val="en-US"/>
        </w:rPr>
        <w:t xml:space="preserve">: </w:t>
      </w:r>
      <w:r>
        <w:rPr>
          <w:lang w:val="en-US"/>
        </w:rPr>
        <w:t>Abort</w:t>
      </w:r>
    </w:p>
    <w:p w14:paraId="264777A1" w14:textId="77777777" w:rsidR="00F63C44" w:rsidRDefault="00EB200E">
      <w:pPr>
        <w:rPr>
          <w:lang w:val="en-US"/>
        </w:rPr>
      </w:pPr>
      <w:r>
        <w:rPr>
          <w:lang w:val="en-US"/>
        </w:rPr>
        <w:t xml:space="preserve">Let see a simple way of stopping a loop using the “abort” block. The “abort” block kills it body according to the presence of a signal. We introduce here the </w:t>
      </w:r>
      <w:r w:rsidRPr="00EB200E">
        <w:rPr>
          <w:i/>
          <w:iCs/>
          <w:lang w:val="en-US"/>
        </w:rPr>
        <w:t>tick</w:t>
      </w:r>
      <w:r>
        <w:rPr>
          <w:lang w:val="en-US"/>
        </w:rPr>
        <w:t xml:space="preserve"> signal. This signal is created by default, you don’t need to declare it in the “sig” block. The </w:t>
      </w:r>
      <w:r w:rsidRPr="00EB200E">
        <w:rPr>
          <w:i/>
          <w:iCs/>
          <w:lang w:val="en-US"/>
        </w:rPr>
        <w:t>ticks</w:t>
      </w:r>
      <w:r>
        <w:rPr>
          <w:lang w:val="en-US"/>
        </w:rPr>
        <w:t xml:space="preserve"> are emitted according to the synchronization by Ableton Link, MIDI Synchronization, or Skini local synchronization. We will use this signal very often.</w:t>
      </w:r>
    </w:p>
    <w:p w14:paraId="5B0EEB06" w14:textId="7FC079EF" w:rsidR="00EB200E" w:rsidRDefault="00F63C44">
      <w:pPr>
        <w:rPr>
          <w:lang w:val="en-US"/>
        </w:rPr>
      </w:pPr>
      <w:r>
        <w:rPr>
          <w:lang w:val="en-US"/>
        </w:rPr>
        <w:lastRenderedPageBreak/>
        <w:t xml:space="preserve">Abort will act after 4 </w:t>
      </w:r>
      <w:r w:rsidR="00EE518A">
        <w:rPr>
          <w:lang w:val="en-US"/>
        </w:rPr>
        <w:t>activations</w:t>
      </w:r>
      <w:r>
        <w:rPr>
          <w:lang w:val="en-US"/>
        </w:rPr>
        <w:t xml:space="preserve"> of the </w:t>
      </w:r>
      <w:r w:rsidRPr="00F63C44">
        <w:rPr>
          <w:i/>
          <w:iCs/>
          <w:lang w:val="en-US"/>
        </w:rPr>
        <w:t>tick</w:t>
      </w:r>
      <w:r>
        <w:rPr>
          <w:lang w:val="en-US"/>
        </w:rPr>
        <w:t xml:space="preserve"> signal.</w:t>
      </w:r>
      <w:r w:rsidR="00307C67">
        <w:rPr>
          <w:lang w:val="en-US"/>
        </w:rPr>
        <w:t xml:space="preserve"> Run the program you will get foo printed 3 times as the block is killed the 4</w:t>
      </w:r>
      <w:r w:rsidR="00307C67" w:rsidRPr="00307C67">
        <w:rPr>
          <w:vertAlign w:val="superscript"/>
          <w:lang w:val="en-US"/>
        </w:rPr>
        <w:t>th</w:t>
      </w:r>
      <w:r w:rsidR="00307C67">
        <w:rPr>
          <w:lang w:val="en-US"/>
        </w:rPr>
        <w:t xml:space="preserve"> time, it is not printed this last time.</w:t>
      </w:r>
    </w:p>
    <w:p w14:paraId="037AA105" w14:textId="4B773DA3" w:rsidR="00EB200E" w:rsidRDefault="00454A9E">
      <w:pPr>
        <w:rPr>
          <w:lang w:val="en-US"/>
        </w:rPr>
      </w:pPr>
      <w:r>
        <w:rPr>
          <w:noProof/>
        </w:rPr>
        <w:drawing>
          <wp:inline distT="0" distB="0" distL="0" distR="0" wp14:anchorId="388476A6" wp14:editId="4CC88F60">
            <wp:extent cx="2524125" cy="22764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2276475"/>
                    </a:xfrm>
                    <a:prstGeom prst="rect">
                      <a:avLst/>
                    </a:prstGeom>
                  </pic:spPr>
                </pic:pic>
              </a:graphicData>
            </a:graphic>
          </wp:inline>
        </w:drawing>
      </w:r>
    </w:p>
    <w:p w14:paraId="57B75300" w14:textId="0D460287" w:rsidR="00245E0B" w:rsidRDefault="00245E0B">
      <w:pPr>
        <w:rPr>
          <w:lang w:val="en-US"/>
        </w:rPr>
      </w:pPr>
    </w:p>
    <w:p w14:paraId="74D3D15A" w14:textId="1D58B65F" w:rsidR="00E32C6B" w:rsidRDefault="00E32C6B" w:rsidP="00E32C6B">
      <w:pPr>
        <w:pStyle w:val="Titre2"/>
        <w:rPr>
          <w:lang w:val="en-US"/>
        </w:rPr>
      </w:pPr>
      <w:r>
        <w:rPr>
          <w:lang w:val="en-US"/>
        </w:rPr>
        <w:t xml:space="preserve">Tutorial </w:t>
      </w:r>
      <w:r w:rsidR="00454A9E">
        <w:rPr>
          <w:lang w:val="en-US"/>
        </w:rPr>
        <w:t>6</w:t>
      </w:r>
      <w:r>
        <w:rPr>
          <w:lang w:val="en-US"/>
        </w:rPr>
        <w:t xml:space="preserve">: </w:t>
      </w:r>
      <w:r>
        <w:rPr>
          <w:lang w:val="en-US"/>
        </w:rPr>
        <w:t>Loop each</w:t>
      </w:r>
    </w:p>
    <w:p w14:paraId="51DBB5A1" w14:textId="7BFAB3F2" w:rsidR="00E32C6B" w:rsidRDefault="00F63C44">
      <w:pPr>
        <w:rPr>
          <w:lang w:val="en-US"/>
        </w:rPr>
      </w:pPr>
      <w:r>
        <w:rPr>
          <w:lang w:val="en-US"/>
        </w:rPr>
        <w:t xml:space="preserve">The behavior of this block is equivalent of the previous “loop” block with its “wait” and “pause”. </w:t>
      </w:r>
      <w:r w:rsidR="00AB44DD" w:rsidRPr="00AB44DD">
        <w:rPr>
          <w:lang w:val="en-US"/>
        </w:rPr>
        <w:t xml:space="preserve">We </w:t>
      </w:r>
      <w:r w:rsidR="00AB44DD">
        <w:rPr>
          <w:lang w:val="en-US"/>
        </w:rPr>
        <w:t>could</w:t>
      </w:r>
      <w:r w:rsidR="00AB44DD" w:rsidRPr="00AB44DD">
        <w:rPr>
          <w:lang w:val="en-US"/>
        </w:rPr>
        <w:t xml:space="preserve"> kill the</w:t>
      </w:r>
      <w:r w:rsidR="00AB44DD">
        <w:rPr>
          <w:lang w:val="en-US"/>
        </w:rPr>
        <w:t xml:space="preserve"> “</w:t>
      </w:r>
      <w:proofErr w:type="spellStart"/>
      <w:r w:rsidR="00AB44DD" w:rsidRPr="00AB44DD">
        <w:rPr>
          <w:lang w:val="en-US"/>
        </w:rPr>
        <w:t>loop</w:t>
      </w:r>
      <w:r w:rsidR="00AB44DD">
        <w:rPr>
          <w:lang w:val="en-US"/>
        </w:rPr>
        <w:t>each</w:t>
      </w:r>
      <w:proofErr w:type="spellEnd"/>
      <w:r w:rsidR="00AB44DD">
        <w:rPr>
          <w:lang w:val="en-US"/>
        </w:rPr>
        <w:t>”</w:t>
      </w:r>
      <w:r w:rsidR="00AB44DD" w:rsidRPr="00AB44DD">
        <w:rPr>
          <w:lang w:val="en-US"/>
        </w:rPr>
        <w:t xml:space="preserve"> block in the same way as the previous block </w:t>
      </w:r>
      <w:r w:rsidR="00AB44DD">
        <w:rPr>
          <w:lang w:val="en-US"/>
        </w:rPr>
        <w:t>“</w:t>
      </w:r>
      <w:r w:rsidR="00AB44DD" w:rsidRPr="00AB44DD">
        <w:rPr>
          <w:lang w:val="en-US"/>
        </w:rPr>
        <w:t>loop</w:t>
      </w:r>
      <w:r w:rsidR="00AB44DD">
        <w:rPr>
          <w:lang w:val="en-US"/>
        </w:rPr>
        <w:t>”.</w:t>
      </w:r>
    </w:p>
    <w:p w14:paraId="7DC8ECCE" w14:textId="5BD63DA1" w:rsidR="00245E0B" w:rsidRDefault="00E32C6B">
      <w:pPr>
        <w:rPr>
          <w:lang w:val="en-US"/>
        </w:rPr>
      </w:pPr>
      <w:r>
        <w:rPr>
          <w:noProof/>
        </w:rPr>
        <w:drawing>
          <wp:inline distT="0" distB="0" distL="0" distR="0" wp14:anchorId="06E2757B" wp14:editId="38C1924D">
            <wp:extent cx="2514600" cy="1590675"/>
            <wp:effectExtent l="0" t="0" r="0" b="9525"/>
            <wp:docPr id="15" name="Image 15"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signe, capture d’écran&#10;&#10;Description générée automatiquement"/>
                    <pic:cNvPicPr/>
                  </pic:nvPicPr>
                  <pic:blipFill>
                    <a:blip r:embed="rId16"/>
                    <a:stretch>
                      <a:fillRect/>
                    </a:stretch>
                  </pic:blipFill>
                  <pic:spPr>
                    <a:xfrm>
                      <a:off x="0" y="0"/>
                      <a:ext cx="2514600" cy="1590675"/>
                    </a:xfrm>
                    <a:prstGeom prst="rect">
                      <a:avLst/>
                    </a:prstGeom>
                  </pic:spPr>
                </pic:pic>
              </a:graphicData>
            </a:graphic>
          </wp:inline>
        </w:drawing>
      </w:r>
    </w:p>
    <w:p w14:paraId="450726ED" w14:textId="3E6D18FB" w:rsidR="00AB44DD" w:rsidRDefault="00AB44DD">
      <w:pPr>
        <w:rPr>
          <w:lang w:val="en-US"/>
        </w:rPr>
      </w:pPr>
    </w:p>
    <w:p w14:paraId="6D2DE55A" w14:textId="2BBAF583" w:rsidR="00AB44DD" w:rsidRDefault="00AB44DD" w:rsidP="00AB44DD">
      <w:pPr>
        <w:pStyle w:val="Titre2"/>
        <w:rPr>
          <w:lang w:val="en-US"/>
        </w:rPr>
      </w:pPr>
      <w:r>
        <w:rPr>
          <w:lang w:val="en-US"/>
        </w:rPr>
        <w:t xml:space="preserve">Tutorial </w:t>
      </w:r>
      <w:r>
        <w:rPr>
          <w:lang w:val="en-US"/>
        </w:rPr>
        <w:t>7</w:t>
      </w:r>
      <w:r>
        <w:rPr>
          <w:lang w:val="en-US"/>
        </w:rPr>
        <w:t xml:space="preserve">: </w:t>
      </w:r>
      <w:r>
        <w:rPr>
          <w:lang w:val="en-US"/>
        </w:rPr>
        <w:t>Every</w:t>
      </w:r>
    </w:p>
    <w:p w14:paraId="7A642893" w14:textId="55BCBFD9" w:rsidR="00AB44DD" w:rsidRDefault="00AB44DD">
      <w:pPr>
        <w:rPr>
          <w:lang w:val="en-US"/>
        </w:rPr>
      </w:pPr>
      <w:r>
        <w:rPr>
          <w:lang w:val="en-US"/>
        </w:rPr>
        <w:t>The “every” block is very close the “</w:t>
      </w:r>
      <w:proofErr w:type="spellStart"/>
      <w:r>
        <w:rPr>
          <w:lang w:val="en-US"/>
        </w:rPr>
        <w:t>loopeach</w:t>
      </w:r>
      <w:proofErr w:type="spellEnd"/>
      <w:r>
        <w:rPr>
          <w:lang w:val="en-US"/>
        </w:rPr>
        <w:t xml:space="preserve">”. To see the </w:t>
      </w:r>
      <w:r w:rsidR="001C3811">
        <w:rPr>
          <w:lang w:val="en-US"/>
        </w:rPr>
        <w:t>difference,</w:t>
      </w:r>
      <w:r>
        <w:rPr>
          <w:lang w:val="en-US"/>
        </w:rPr>
        <w:t xml:space="preserve"> </w:t>
      </w:r>
      <w:r w:rsidR="001C3811">
        <w:rPr>
          <w:lang w:val="en-US"/>
        </w:rPr>
        <w:t>load the following block:</w:t>
      </w:r>
    </w:p>
    <w:p w14:paraId="5CA2A144" w14:textId="38FEAF91" w:rsidR="001C3811" w:rsidRDefault="001C3811">
      <w:pPr>
        <w:rPr>
          <w:lang w:val="en-US"/>
        </w:rPr>
      </w:pPr>
      <w:r>
        <w:rPr>
          <w:noProof/>
        </w:rPr>
        <w:lastRenderedPageBreak/>
        <w:drawing>
          <wp:inline distT="0" distB="0" distL="0" distR="0" wp14:anchorId="1DA22352" wp14:editId="7031CBDD">
            <wp:extent cx="2609850" cy="2762250"/>
            <wp:effectExtent l="0" t="0" r="0" b="0"/>
            <wp:docPr id="19" name="Image 19"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signe, capture d’écran&#10;&#10;Description générée automatiquement"/>
                    <pic:cNvPicPr/>
                  </pic:nvPicPr>
                  <pic:blipFill>
                    <a:blip r:embed="rId17"/>
                    <a:stretch>
                      <a:fillRect/>
                    </a:stretch>
                  </pic:blipFill>
                  <pic:spPr>
                    <a:xfrm>
                      <a:off x="0" y="0"/>
                      <a:ext cx="2609850" cy="2762250"/>
                    </a:xfrm>
                    <a:prstGeom prst="rect">
                      <a:avLst/>
                    </a:prstGeom>
                  </pic:spPr>
                </pic:pic>
              </a:graphicData>
            </a:graphic>
          </wp:inline>
        </w:drawing>
      </w:r>
    </w:p>
    <w:p w14:paraId="6FA39BF5" w14:textId="3D8EE2C1" w:rsidR="00AB44DD" w:rsidRDefault="001C3811">
      <w:pPr>
        <w:rPr>
          <w:lang w:val="en-US"/>
        </w:rPr>
      </w:pPr>
      <w:r>
        <w:rPr>
          <w:lang w:val="en-US"/>
        </w:rPr>
        <w:t xml:space="preserve">You will print foo 3 times, and bar 4 times. The only difference is that </w:t>
      </w:r>
      <w:r w:rsidR="00A75E02">
        <w:rPr>
          <w:lang w:val="en-US"/>
        </w:rPr>
        <w:t>“</w:t>
      </w:r>
      <w:proofErr w:type="spellStart"/>
      <w:r w:rsidR="00A75E02" w:rsidRPr="00A75E02">
        <w:rPr>
          <w:lang w:val="en-US"/>
        </w:rPr>
        <w:t>loopeach</w:t>
      </w:r>
      <w:proofErr w:type="spellEnd"/>
      <w:r w:rsidR="00A75E02">
        <w:rPr>
          <w:i/>
          <w:iCs/>
          <w:lang w:val="en-US"/>
        </w:rPr>
        <w:t>”</w:t>
      </w:r>
      <w:r>
        <w:rPr>
          <w:lang w:val="en-US"/>
        </w:rPr>
        <w:t xml:space="preserve"> runs its body </w:t>
      </w:r>
      <w:r w:rsidR="00A75E02">
        <w:rPr>
          <w:lang w:val="en-US"/>
        </w:rPr>
        <w:t>and processes the signal, “every” processes first the signal and then runs its body.</w:t>
      </w:r>
    </w:p>
    <w:p w14:paraId="2D9DD131" w14:textId="03881509" w:rsidR="00A75E02" w:rsidRDefault="00A75E02">
      <w:pPr>
        <w:rPr>
          <w:lang w:val="en-US"/>
        </w:rPr>
      </w:pPr>
    </w:p>
    <w:p w14:paraId="0F61D869" w14:textId="31D3D91C" w:rsidR="00EF7BA0" w:rsidRDefault="00EF7BA0" w:rsidP="00EF7BA0">
      <w:pPr>
        <w:pStyle w:val="Titre2"/>
        <w:rPr>
          <w:lang w:val="en-US"/>
        </w:rPr>
      </w:pPr>
      <w:r>
        <w:rPr>
          <w:lang w:val="en-US"/>
        </w:rPr>
        <w:t xml:space="preserve">Tutorial </w:t>
      </w:r>
      <w:r>
        <w:rPr>
          <w:lang w:val="en-US"/>
        </w:rPr>
        <w:t>8</w:t>
      </w:r>
      <w:r>
        <w:rPr>
          <w:lang w:val="en-US"/>
        </w:rPr>
        <w:t xml:space="preserve">: </w:t>
      </w:r>
      <w:r>
        <w:rPr>
          <w:lang w:val="en-US"/>
        </w:rPr>
        <w:t>Trap</w:t>
      </w:r>
    </w:p>
    <w:p w14:paraId="169BADC0" w14:textId="037B0031" w:rsidR="00EF7BA0" w:rsidRDefault="00D41AC0" w:rsidP="002B5358">
      <w:pPr>
        <w:jc w:val="both"/>
        <w:rPr>
          <w:lang w:val="en-US"/>
        </w:rPr>
      </w:pPr>
      <w:r>
        <w:rPr>
          <w:lang w:val="en-US"/>
        </w:rPr>
        <w:t xml:space="preserve">Here is an example of using trap to have </w:t>
      </w:r>
      <w:r w:rsidR="007203C9">
        <w:rPr>
          <w:lang w:val="en-US"/>
        </w:rPr>
        <w:t xml:space="preserve">almost </w:t>
      </w:r>
      <w:r>
        <w:rPr>
          <w:lang w:val="en-US"/>
        </w:rPr>
        <w:t>the same behavior of an “abort”. “Trap” comes with “break”. The trap is declared using a Blockly variable.</w:t>
      </w:r>
      <w:r w:rsidR="007203C9">
        <w:rPr>
          <w:lang w:val="en-US"/>
        </w:rPr>
        <w:t xml:space="preserve"> Here “foo” is printed 4 times.</w:t>
      </w:r>
      <w:r w:rsidR="002B5358">
        <w:rPr>
          <w:lang w:val="en-US"/>
        </w:rPr>
        <w:t xml:space="preserve"> The trap is broken after receiving a 4</w:t>
      </w:r>
      <w:r w:rsidR="002B5358" w:rsidRPr="002B5358">
        <w:rPr>
          <w:vertAlign w:val="superscript"/>
          <w:lang w:val="en-US"/>
        </w:rPr>
        <w:t>th</w:t>
      </w:r>
      <w:r w:rsidR="002B5358">
        <w:rPr>
          <w:lang w:val="en-US"/>
        </w:rPr>
        <w:t xml:space="preserve"> tick.</w:t>
      </w:r>
    </w:p>
    <w:p w14:paraId="660C9C33" w14:textId="67C3D030" w:rsidR="00EF7BA0" w:rsidRDefault="00D41AC0" w:rsidP="004308BD">
      <w:pPr>
        <w:jc w:val="both"/>
        <w:rPr>
          <w:lang w:val="en-US"/>
        </w:rPr>
      </w:pPr>
      <w:r>
        <w:rPr>
          <w:noProof/>
        </w:rPr>
        <w:drawing>
          <wp:inline distT="0" distB="0" distL="0" distR="0" wp14:anchorId="6E25F6A1" wp14:editId="41736FDB">
            <wp:extent cx="3467100" cy="3257550"/>
            <wp:effectExtent l="0" t="0" r="0" b="0"/>
            <wp:docPr id="20" name="Image 2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igne, capture d’écran&#10;&#10;Description générée automatiquement"/>
                    <pic:cNvPicPr/>
                  </pic:nvPicPr>
                  <pic:blipFill>
                    <a:blip r:embed="rId18"/>
                    <a:stretch>
                      <a:fillRect/>
                    </a:stretch>
                  </pic:blipFill>
                  <pic:spPr>
                    <a:xfrm>
                      <a:off x="0" y="0"/>
                      <a:ext cx="3467100" cy="3257550"/>
                    </a:xfrm>
                    <a:prstGeom prst="rect">
                      <a:avLst/>
                    </a:prstGeom>
                  </pic:spPr>
                </pic:pic>
              </a:graphicData>
            </a:graphic>
          </wp:inline>
        </w:drawing>
      </w:r>
    </w:p>
    <w:p w14:paraId="504D78DF" w14:textId="6804D40A" w:rsidR="004C3380" w:rsidRPr="009C00B9" w:rsidRDefault="004C3380" w:rsidP="004C3380">
      <w:pPr>
        <w:pStyle w:val="Titre2"/>
        <w:rPr>
          <w:lang w:val="en-US"/>
        </w:rPr>
      </w:pPr>
      <w:r>
        <w:rPr>
          <w:lang w:val="en-US"/>
        </w:rPr>
        <w:lastRenderedPageBreak/>
        <w:t xml:space="preserve">Tutorial 10: More on </w:t>
      </w:r>
      <w:r w:rsidRPr="009C00B9">
        <w:rPr>
          <w:lang w:val="en-US"/>
        </w:rPr>
        <w:t>Traps</w:t>
      </w:r>
    </w:p>
    <w:p w14:paraId="4722D5A8" w14:textId="77777777" w:rsidR="004C3380" w:rsidRDefault="004C3380" w:rsidP="004C3380">
      <w:pPr>
        <w:jc w:val="both"/>
        <w:rPr>
          <w:lang w:val="en-US"/>
        </w:rPr>
      </w:pPr>
      <w:r w:rsidRPr="009C00B9">
        <w:rPr>
          <w:noProof/>
          <w:lang w:val="en-US"/>
        </w:rPr>
        <w:drawing>
          <wp:anchor distT="0" distB="0" distL="114300" distR="114300" simplePos="0" relativeHeight="251659264" behindDoc="0" locked="0" layoutInCell="1" allowOverlap="1" wp14:anchorId="238FBD24" wp14:editId="5C57C4D9">
            <wp:simplePos x="0" y="0"/>
            <wp:positionH relativeFrom="column">
              <wp:posOffset>-51435</wp:posOffset>
            </wp:positionH>
            <wp:positionV relativeFrom="paragraph">
              <wp:posOffset>213995</wp:posOffset>
            </wp:positionV>
            <wp:extent cx="3695700" cy="65055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5700" cy="6505575"/>
                    </a:xfrm>
                    <a:prstGeom prst="rect">
                      <a:avLst/>
                    </a:prstGeom>
                  </pic:spPr>
                </pic:pic>
              </a:graphicData>
            </a:graphic>
            <wp14:sizeRelH relativeFrom="page">
              <wp14:pctWidth>0</wp14:pctWidth>
            </wp14:sizeRelH>
            <wp14:sizeRelV relativeFrom="page">
              <wp14:pctHeight>0</wp14:pctHeight>
            </wp14:sizeRelV>
          </wp:anchor>
        </w:drawing>
      </w:r>
      <w:r w:rsidRPr="009C00B9">
        <w:rPr>
          <w:lang w:val="en-US"/>
        </w:rPr>
        <w:t>In this example we will create and use a signal: StopTrap1</w:t>
      </w:r>
      <w:r>
        <w:rPr>
          <w:lang w:val="en-US"/>
        </w:rPr>
        <w:t>. (demoHHwait.xml).</w:t>
      </w:r>
    </w:p>
    <w:p w14:paraId="1E6B7549" w14:textId="77777777" w:rsidR="004C3380" w:rsidRDefault="004C3380" w:rsidP="004C3380">
      <w:pPr>
        <w:jc w:val="both"/>
        <w:rPr>
          <w:lang w:val="en-US"/>
        </w:rPr>
      </w:pPr>
      <w:r>
        <w:rPr>
          <w:lang w:val="en-US"/>
        </w:rPr>
        <w:t>We have first to declare the signal in the “sig” block. The signal is INOUT. It can be used for emitting and receiving. Most of the time we can use this option set to INOUT.</w:t>
      </w:r>
    </w:p>
    <w:p w14:paraId="1B7F3089" w14:textId="77777777" w:rsidR="004C3380" w:rsidRDefault="004C3380" w:rsidP="004C3380">
      <w:pPr>
        <w:jc w:val="both"/>
        <w:rPr>
          <w:lang w:val="en-US"/>
        </w:rPr>
      </w:pPr>
      <w:r>
        <w:rPr>
          <w:lang w:val="en-US"/>
        </w:rPr>
        <w:t>“</w:t>
      </w:r>
      <w:proofErr w:type="gramStart"/>
      <w:r>
        <w:rPr>
          <w:lang w:val="en-US"/>
        </w:rPr>
        <w:t>add</w:t>
      </w:r>
      <w:proofErr w:type="gramEnd"/>
      <w:r>
        <w:rPr>
          <w:lang w:val="en-US"/>
        </w:rPr>
        <w:t xml:space="preserve"> </w:t>
      </w:r>
      <w:proofErr w:type="spellStart"/>
      <w:r>
        <w:rPr>
          <w:lang w:val="en-US"/>
        </w:rPr>
        <w:t>scence</w:t>
      </w:r>
      <w:proofErr w:type="spellEnd"/>
      <w:r>
        <w:rPr>
          <w:lang w:val="en-US"/>
        </w:rPr>
        <w:t xml:space="preserve"> score” will allow us to see the result of our program on the “score” window. It is set to 1 according to what we put in the group description where the “scene” of the groups is set to 1.</w:t>
      </w:r>
    </w:p>
    <w:p w14:paraId="7975C864" w14:textId="77777777" w:rsidR="004C3380" w:rsidRDefault="004C3380" w:rsidP="004C3380">
      <w:pPr>
        <w:jc w:val="both"/>
        <w:rPr>
          <w:lang w:val="en-US"/>
        </w:rPr>
      </w:pPr>
      <w:r>
        <w:rPr>
          <w:lang w:val="en-US"/>
        </w:rPr>
        <w:t>“print” is a way to get information on the console.</w:t>
      </w:r>
    </w:p>
    <w:p w14:paraId="36958F40" w14:textId="77777777" w:rsidR="004C3380" w:rsidRPr="009C00B9" w:rsidRDefault="004C3380" w:rsidP="004C3380">
      <w:pPr>
        <w:jc w:val="both"/>
        <w:rPr>
          <w:lang w:val="en-US"/>
        </w:rPr>
      </w:pPr>
      <w:r>
        <w:rPr>
          <w:lang w:val="en-US"/>
        </w:rPr>
        <w:t>We have several “wait for” blocks in this example. They allow to stop the program until a specific signal arrives. Signals must be first created as variables to be used.</w:t>
      </w:r>
    </w:p>
    <w:p w14:paraId="22A56BE2" w14:textId="77777777" w:rsidR="004C3380" w:rsidRPr="009C00B9" w:rsidRDefault="004C3380" w:rsidP="004C3380">
      <w:pPr>
        <w:jc w:val="both"/>
        <w:rPr>
          <w:lang w:val="en-US"/>
        </w:rPr>
      </w:pPr>
      <w:r>
        <w:rPr>
          <w:lang w:val="en-US"/>
        </w:rPr>
        <w:t xml:space="preserve">You already know about “seq” and “par”. </w:t>
      </w:r>
    </w:p>
    <w:p w14:paraId="3F288A94" w14:textId="77777777" w:rsidR="004C3380" w:rsidRPr="009C00B9" w:rsidRDefault="004C3380" w:rsidP="004C3380">
      <w:pPr>
        <w:jc w:val="both"/>
        <w:rPr>
          <w:lang w:val="en-US"/>
        </w:rPr>
      </w:pPr>
      <w:r>
        <w:rPr>
          <w:lang w:val="en-US"/>
        </w:rPr>
        <w:t xml:space="preserve">The goal here is to stop the “loop” when a “StopTap1” signal is emitted. For that we have the trap in parallel with a simple way of emitting the “StopTrack1” signal using some “ticks”. The “break” block </w:t>
      </w:r>
      <w:proofErr w:type="gramStart"/>
      <w:r>
        <w:rPr>
          <w:lang w:val="en-US"/>
        </w:rPr>
        <w:t>kill</w:t>
      </w:r>
      <w:proofErr w:type="gramEnd"/>
      <w:r>
        <w:rPr>
          <w:lang w:val="en-US"/>
        </w:rPr>
        <w:t xml:space="preserve"> the trap.</w:t>
      </w:r>
    </w:p>
    <w:p w14:paraId="5E16A28B" w14:textId="50E8BE6B" w:rsidR="004308BD" w:rsidRDefault="004308BD" w:rsidP="004308BD">
      <w:pPr>
        <w:jc w:val="both"/>
        <w:rPr>
          <w:lang w:val="en-US"/>
        </w:rPr>
      </w:pPr>
    </w:p>
    <w:p w14:paraId="0BDDE2DF" w14:textId="5D08B96A" w:rsidR="004603ED" w:rsidRDefault="004603ED" w:rsidP="004603ED">
      <w:pPr>
        <w:pStyle w:val="Titre2"/>
        <w:rPr>
          <w:lang w:val="en-US"/>
        </w:rPr>
      </w:pPr>
      <w:r>
        <w:rPr>
          <w:lang w:val="en-US"/>
        </w:rPr>
        <w:t>Tutorial 9: Modules</w:t>
      </w:r>
    </w:p>
    <w:p w14:paraId="32BE0AAC" w14:textId="6D5E4E7B" w:rsidR="004603ED" w:rsidRDefault="008A253A" w:rsidP="004308BD">
      <w:pPr>
        <w:jc w:val="both"/>
        <w:rPr>
          <w:lang w:val="en-US"/>
        </w:rPr>
      </w:pPr>
      <w:r>
        <w:rPr>
          <w:lang w:val="en-US"/>
        </w:rPr>
        <w:t>You can structure your program using modules. They have the same structure as the “</w:t>
      </w:r>
      <w:proofErr w:type="spellStart"/>
      <w:r>
        <w:rPr>
          <w:lang w:val="en-US"/>
        </w:rPr>
        <w:t>Orch</w:t>
      </w:r>
      <w:proofErr w:type="spellEnd"/>
      <w:r>
        <w:rPr>
          <w:lang w:val="en-US"/>
        </w:rPr>
        <w:t>” block. The signals used in the modules must be declared. There are no default signals in the modules. “tick” would have to be declared for example.</w:t>
      </w:r>
    </w:p>
    <w:p w14:paraId="4F848FCC" w14:textId="55F5ADF5" w:rsidR="004603ED" w:rsidRDefault="00DF5ABE" w:rsidP="004308BD">
      <w:pPr>
        <w:jc w:val="both"/>
        <w:rPr>
          <w:lang w:val="en-US"/>
        </w:rPr>
      </w:pPr>
      <w:r>
        <w:rPr>
          <w:noProof/>
        </w:rPr>
        <w:lastRenderedPageBreak/>
        <w:drawing>
          <wp:inline distT="0" distB="0" distL="0" distR="0" wp14:anchorId="7AD7A6CF" wp14:editId="3E273CA0">
            <wp:extent cx="3143250" cy="3028950"/>
            <wp:effectExtent l="0" t="0" r="0" b="0"/>
            <wp:docPr id="21" name="Image 21"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signe, capture d’écran&#10;&#10;Description générée automatiquement"/>
                    <pic:cNvPicPr/>
                  </pic:nvPicPr>
                  <pic:blipFill>
                    <a:blip r:embed="rId20"/>
                    <a:stretch>
                      <a:fillRect/>
                    </a:stretch>
                  </pic:blipFill>
                  <pic:spPr>
                    <a:xfrm>
                      <a:off x="0" y="0"/>
                      <a:ext cx="3143250" cy="3028950"/>
                    </a:xfrm>
                    <a:prstGeom prst="rect">
                      <a:avLst/>
                    </a:prstGeom>
                  </pic:spPr>
                </pic:pic>
              </a:graphicData>
            </a:graphic>
          </wp:inline>
        </w:drawing>
      </w:r>
    </w:p>
    <w:p w14:paraId="4D1F71C9" w14:textId="2086FD7B" w:rsidR="008A253A" w:rsidRDefault="008A253A" w:rsidP="004308BD">
      <w:pPr>
        <w:jc w:val="both"/>
        <w:rPr>
          <w:lang w:val="en-US"/>
        </w:rPr>
      </w:pPr>
    </w:p>
    <w:p w14:paraId="6DF2F7E0" w14:textId="493CE967" w:rsidR="008A253A" w:rsidRDefault="008A253A" w:rsidP="008A253A">
      <w:pPr>
        <w:pStyle w:val="Titre2"/>
        <w:rPr>
          <w:lang w:val="en-US"/>
        </w:rPr>
      </w:pPr>
      <w:r>
        <w:rPr>
          <w:lang w:val="en-US"/>
        </w:rPr>
        <w:t>Conclusion</w:t>
      </w:r>
    </w:p>
    <w:p w14:paraId="47C4EB0E" w14:textId="455BF245" w:rsidR="008A253A" w:rsidRDefault="008A253A" w:rsidP="004308BD">
      <w:pPr>
        <w:jc w:val="both"/>
        <w:rPr>
          <w:lang w:val="en-US"/>
        </w:rPr>
      </w:pPr>
      <w:r>
        <w:rPr>
          <w:lang w:val="en-US"/>
        </w:rPr>
        <w:t xml:space="preserve">Reaching this point, you got the basement of the Skini programming. </w:t>
      </w:r>
      <w:r w:rsidR="00AE124B" w:rsidRPr="00AE124B">
        <w:rPr>
          <w:lang w:val="en-US"/>
        </w:rPr>
        <w:t>There are other subtleties that will be covered when dealing with more musical examples, but you already have the programming basics for creating music.</w:t>
      </w:r>
    </w:p>
    <w:p w14:paraId="057254ED" w14:textId="368AB375" w:rsidR="00421FD1" w:rsidRDefault="00421FD1">
      <w:pPr>
        <w:rPr>
          <w:lang w:val="en-US"/>
        </w:rPr>
      </w:pPr>
      <w:r>
        <w:rPr>
          <w:lang w:val="en-US"/>
        </w:rPr>
        <w:br w:type="page"/>
      </w:r>
    </w:p>
    <w:p w14:paraId="02136D8B" w14:textId="141E45A9" w:rsidR="00592DB6" w:rsidRDefault="00AE124B" w:rsidP="00AE124B">
      <w:pPr>
        <w:pStyle w:val="Titre1"/>
        <w:rPr>
          <w:lang w:val="en-US"/>
        </w:rPr>
      </w:pPr>
      <w:r>
        <w:rPr>
          <w:lang w:val="en-US"/>
        </w:rPr>
        <w:lastRenderedPageBreak/>
        <w:t xml:space="preserve">Part 2: </w:t>
      </w:r>
      <w:r w:rsidR="00C806B9">
        <w:rPr>
          <w:lang w:val="en-US"/>
        </w:rPr>
        <w:t>Examples of p</w:t>
      </w:r>
      <w:r>
        <w:rPr>
          <w:lang w:val="en-US"/>
        </w:rPr>
        <w:t xml:space="preserve">rogramming </w:t>
      </w:r>
      <w:r w:rsidR="00C806B9">
        <w:rPr>
          <w:lang w:val="en-US"/>
        </w:rPr>
        <w:t xml:space="preserve">for </w:t>
      </w:r>
      <w:r>
        <w:rPr>
          <w:lang w:val="en-US"/>
        </w:rPr>
        <w:t>music</w:t>
      </w:r>
    </w:p>
    <w:p w14:paraId="031DC598" w14:textId="7A97CA2F" w:rsidR="00AE124B" w:rsidRDefault="00C3759D">
      <w:pPr>
        <w:rPr>
          <w:lang w:val="en-US"/>
        </w:rPr>
      </w:pPr>
      <w:r>
        <w:rPr>
          <w:lang w:val="en-US"/>
        </w:rPr>
        <w:t>In this part we will review the basic concepts of part 1 applied here to make music.</w:t>
      </w:r>
    </w:p>
    <w:p w14:paraId="7D28D8A0" w14:textId="789C32D1" w:rsidR="00592DB6" w:rsidRPr="009C00B9" w:rsidRDefault="00C3759D" w:rsidP="005408F2">
      <w:pPr>
        <w:jc w:val="both"/>
        <w:rPr>
          <w:lang w:val="en-US"/>
        </w:rPr>
      </w:pPr>
      <w:r>
        <w:rPr>
          <w:lang w:val="en-US"/>
        </w:rPr>
        <w:t>To run the program and the music we must prepare the musical environment. H</w:t>
      </w:r>
      <w:r w:rsidR="00592DB6">
        <w:rPr>
          <w:lang w:val="en-US"/>
        </w:rPr>
        <w:t>ere are the patterns descriptors and the groups we will use in our tutorials.</w:t>
      </w:r>
    </w:p>
    <w:p w14:paraId="20B963B7" w14:textId="09D67005" w:rsidR="00CC4E0D" w:rsidRPr="009C00B9" w:rsidRDefault="00CC4E0D">
      <w:pPr>
        <w:rPr>
          <w:lang w:val="en-US"/>
        </w:rPr>
      </w:pPr>
      <w:r w:rsidRPr="009C00B9">
        <w:rPr>
          <w:noProof/>
          <w:lang w:val="en-US"/>
        </w:rPr>
        <w:drawing>
          <wp:inline distT="0" distB="0" distL="0" distR="0" wp14:anchorId="5AFD795B" wp14:editId="1D98CBFD">
            <wp:extent cx="5400040" cy="31426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2615"/>
                    </a:xfrm>
                    <a:prstGeom prst="rect">
                      <a:avLst/>
                    </a:prstGeom>
                  </pic:spPr>
                </pic:pic>
              </a:graphicData>
            </a:graphic>
          </wp:inline>
        </w:drawing>
      </w:r>
    </w:p>
    <w:p w14:paraId="029431C2" w14:textId="0A458CF6" w:rsidR="00CC4E0D" w:rsidRPr="009C00B9" w:rsidRDefault="00CC4E0D">
      <w:pPr>
        <w:rPr>
          <w:lang w:val="en-US"/>
        </w:rPr>
      </w:pPr>
    </w:p>
    <w:p w14:paraId="293D76AA" w14:textId="5AB1E92B" w:rsidR="00CC4E0D" w:rsidRPr="009C00B9" w:rsidRDefault="00CC4E0D">
      <w:pPr>
        <w:rPr>
          <w:lang w:val="en-US"/>
        </w:rPr>
      </w:pPr>
      <w:r w:rsidRPr="009C00B9">
        <w:rPr>
          <w:noProof/>
          <w:lang w:val="en-US"/>
        </w:rPr>
        <w:drawing>
          <wp:inline distT="0" distB="0" distL="0" distR="0" wp14:anchorId="764B05E3" wp14:editId="1BB2B4B8">
            <wp:extent cx="5400040" cy="21894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189480"/>
                    </a:xfrm>
                    <a:prstGeom prst="rect">
                      <a:avLst/>
                    </a:prstGeom>
                  </pic:spPr>
                </pic:pic>
              </a:graphicData>
            </a:graphic>
          </wp:inline>
        </w:drawing>
      </w:r>
    </w:p>
    <w:p w14:paraId="310FDC77" w14:textId="5A1025D6" w:rsidR="00AE078B" w:rsidRPr="009C00B9" w:rsidRDefault="00AE078B">
      <w:pPr>
        <w:rPr>
          <w:lang w:val="en-US"/>
        </w:rPr>
      </w:pPr>
    </w:p>
    <w:p w14:paraId="388871DD" w14:textId="6584ED12" w:rsidR="001406FE" w:rsidRPr="009C00B9" w:rsidRDefault="001406FE">
      <w:pPr>
        <w:rPr>
          <w:lang w:val="en-US"/>
        </w:rPr>
      </w:pPr>
    </w:p>
    <w:p w14:paraId="3787B7D0" w14:textId="6CA36C18" w:rsidR="001406FE" w:rsidRPr="009C00B9" w:rsidRDefault="001406FE">
      <w:pPr>
        <w:rPr>
          <w:lang w:val="en-US"/>
        </w:rPr>
      </w:pPr>
      <w:r w:rsidRPr="009C00B9">
        <w:rPr>
          <w:lang w:val="en-US"/>
        </w:rPr>
        <w:br w:type="page"/>
      </w:r>
    </w:p>
    <w:p w14:paraId="5476C423" w14:textId="27615C38" w:rsidR="001406FE" w:rsidRPr="009C00B9" w:rsidRDefault="001406FE" w:rsidP="00F9379E">
      <w:pPr>
        <w:pStyle w:val="Titre2"/>
        <w:rPr>
          <w:lang w:val="en-US"/>
        </w:rPr>
      </w:pPr>
      <w:r w:rsidRPr="009C00B9">
        <w:rPr>
          <w:lang w:val="en-US"/>
        </w:rPr>
        <w:lastRenderedPageBreak/>
        <w:t>A first method for Setting Groups</w:t>
      </w:r>
    </w:p>
    <w:p w14:paraId="508BEAC4" w14:textId="74B78570" w:rsidR="00C70B0A" w:rsidRDefault="00C70B0A" w:rsidP="00702FC8">
      <w:pPr>
        <w:jc w:val="both"/>
        <w:rPr>
          <w:lang w:val="en-US"/>
        </w:rPr>
      </w:pPr>
      <w:r>
        <w:rPr>
          <w:lang w:val="en-US"/>
        </w:rPr>
        <w:t>(</w:t>
      </w:r>
      <w:r w:rsidR="00F30E34">
        <w:rPr>
          <w:lang w:val="en-US"/>
        </w:rPr>
        <w:t>tutoGroups1</w:t>
      </w:r>
      <w:r>
        <w:rPr>
          <w:lang w:val="en-US"/>
        </w:rPr>
        <w:t xml:space="preserve">.xml, </w:t>
      </w:r>
      <w:r w:rsidRPr="00C70B0A">
        <w:rPr>
          <w:lang w:val="en-US"/>
        </w:rPr>
        <w:t>demoAbleton.csv</w:t>
      </w:r>
      <w:r>
        <w:rPr>
          <w:lang w:val="en-US"/>
        </w:rPr>
        <w:t>)</w:t>
      </w:r>
    </w:p>
    <w:p w14:paraId="17D1D692" w14:textId="0B1A08A8" w:rsidR="00702FC8" w:rsidRDefault="00702FC8" w:rsidP="00702FC8">
      <w:pPr>
        <w:jc w:val="both"/>
        <w:rPr>
          <w:lang w:val="en-US"/>
        </w:rPr>
      </w:pPr>
      <w:r>
        <w:rPr>
          <w:lang w:val="en-US"/>
        </w:rPr>
        <w:t>There are several ways of presenting (or activating) groups of patterns to the simulator or the audience. This example shows how to present groups during a period. Skini receive “pulses” according to the synchronization mechanism chosen. We could decide to set the “tick” according to a multiple of these pulses. The impact of the choice will be explained later. We chose to have a tick per pulse.</w:t>
      </w:r>
      <w:r w:rsidR="00F30E34">
        <w:rPr>
          <w:lang w:val="en-US"/>
        </w:rPr>
        <w:t xml:space="preserve"> “</w:t>
      </w:r>
      <w:proofErr w:type="gramStart"/>
      <w:r w:rsidR="00F30E34">
        <w:rPr>
          <w:lang w:val="en-US"/>
        </w:rPr>
        <w:t>set</w:t>
      </w:r>
      <w:proofErr w:type="gramEnd"/>
      <w:r w:rsidR="00F30E34">
        <w:rPr>
          <w:lang w:val="en-US"/>
        </w:rPr>
        <w:t xml:space="preserve"> group(s)” can be used for a single group or for a list of groups.</w:t>
      </w:r>
    </w:p>
    <w:p w14:paraId="785B3EFB" w14:textId="1C91CE8F" w:rsidR="00F30E34" w:rsidRDefault="00F30E34" w:rsidP="00702FC8">
      <w:pPr>
        <w:jc w:val="both"/>
        <w:rPr>
          <w:lang w:val="en-US"/>
        </w:rPr>
      </w:pPr>
      <w:r>
        <w:rPr>
          <w:noProof/>
        </w:rPr>
        <w:drawing>
          <wp:inline distT="0" distB="0" distL="0" distR="0" wp14:anchorId="20ADF747" wp14:editId="4CF42287">
            <wp:extent cx="3752850" cy="47720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4772025"/>
                    </a:xfrm>
                    <a:prstGeom prst="rect">
                      <a:avLst/>
                    </a:prstGeom>
                  </pic:spPr>
                </pic:pic>
              </a:graphicData>
            </a:graphic>
          </wp:inline>
        </w:drawing>
      </w:r>
    </w:p>
    <w:p w14:paraId="4522008B" w14:textId="77777777" w:rsidR="002875D8" w:rsidRDefault="00702FC8" w:rsidP="00702FC8">
      <w:pPr>
        <w:jc w:val="both"/>
        <w:rPr>
          <w:lang w:val="en-US"/>
        </w:rPr>
      </w:pPr>
      <w:r>
        <w:rPr>
          <w:lang w:val="en-US"/>
        </w:rPr>
        <w:t>“</w:t>
      </w:r>
      <w:proofErr w:type="gramStart"/>
      <w:r>
        <w:rPr>
          <w:lang w:val="en-US"/>
        </w:rPr>
        <w:t>add</w:t>
      </w:r>
      <w:proofErr w:type="gramEnd"/>
      <w:r>
        <w:rPr>
          <w:lang w:val="en-US"/>
        </w:rPr>
        <w:t xml:space="preserve"> scene score” will allow us to see the result of our program on the “score” window. It is set to 1 according to what we put in the group description where the “scene” of the groups is set to 1.</w:t>
      </w:r>
    </w:p>
    <w:p w14:paraId="27328EDE" w14:textId="320435B8" w:rsidR="00702FC8" w:rsidRDefault="00F30E34" w:rsidP="00702FC8">
      <w:pPr>
        <w:jc w:val="both"/>
        <w:rPr>
          <w:lang w:val="en-US"/>
        </w:rPr>
      </w:pPr>
      <w:r>
        <w:rPr>
          <w:lang w:val="en-US"/>
        </w:rPr>
        <w:t xml:space="preserve">The groups are set for a </w:t>
      </w:r>
      <w:r w:rsidRPr="00F30E34">
        <w:rPr>
          <w:i/>
          <w:iCs/>
          <w:lang w:val="en-US"/>
        </w:rPr>
        <w:t>range</w:t>
      </w:r>
      <w:r>
        <w:rPr>
          <w:lang w:val="en-US"/>
        </w:rPr>
        <w:t xml:space="preserve"> of users. Skini is designed for interactive or generative music using web clients. Each client can be assigned to a number. When activating a </w:t>
      </w:r>
      <w:r w:rsidR="00146F61">
        <w:rPr>
          <w:lang w:val="en-US"/>
        </w:rPr>
        <w:t>group,</w:t>
      </w:r>
      <w:r>
        <w:rPr>
          <w:lang w:val="en-US"/>
        </w:rPr>
        <w:t xml:space="preserve"> we can choose to </w:t>
      </w:r>
      <w:r w:rsidR="002875D8">
        <w:rPr>
          <w:lang w:val="en-US"/>
        </w:rPr>
        <w:t>tell</w:t>
      </w:r>
      <w:r>
        <w:rPr>
          <w:lang w:val="en-US"/>
        </w:rPr>
        <w:t xml:space="preserve"> </w:t>
      </w:r>
      <w:r w:rsidR="004A0718">
        <w:rPr>
          <w:lang w:val="en-US"/>
        </w:rPr>
        <w:t xml:space="preserve">for </w:t>
      </w:r>
      <w:r>
        <w:rPr>
          <w:lang w:val="en-US"/>
        </w:rPr>
        <w:t xml:space="preserve">which clients we want to activate the group. </w:t>
      </w:r>
      <w:r w:rsidRPr="00F30E34">
        <w:rPr>
          <w:i/>
          <w:iCs/>
          <w:lang w:val="en-US"/>
        </w:rPr>
        <w:t>255</w:t>
      </w:r>
      <w:r>
        <w:rPr>
          <w:lang w:val="en-US"/>
        </w:rPr>
        <w:t xml:space="preserve"> means everybody.</w:t>
      </w:r>
    </w:p>
    <w:p w14:paraId="7E82E60D" w14:textId="77777777" w:rsidR="00F30E34" w:rsidRPr="009C00B9" w:rsidRDefault="00F30E34" w:rsidP="00F30E34">
      <w:pPr>
        <w:rPr>
          <w:lang w:val="en-US"/>
        </w:rPr>
      </w:pPr>
      <w:r>
        <w:rPr>
          <w:lang w:val="en-US"/>
        </w:rPr>
        <w:t>“</w:t>
      </w:r>
      <w:proofErr w:type="gramStart"/>
      <w:r>
        <w:rPr>
          <w:lang w:val="en-US"/>
        </w:rPr>
        <w:t>clean</w:t>
      </w:r>
      <w:proofErr w:type="gramEnd"/>
      <w:r>
        <w:rPr>
          <w:lang w:val="en-US"/>
        </w:rPr>
        <w:t xml:space="preserve"> all instruments” is a way to empty the FIFO of the instruments which have been filled by the simulator.</w:t>
      </w:r>
    </w:p>
    <w:p w14:paraId="10F53653" w14:textId="2A31C527" w:rsidR="00F30E34" w:rsidRDefault="00F30E34" w:rsidP="00702FC8">
      <w:pPr>
        <w:jc w:val="both"/>
        <w:rPr>
          <w:lang w:val="en-US"/>
        </w:rPr>
      </w:pPr>
    </w:p>
    <w:p w14:paraId="6C02B47B" w14:textId="79750DB9" w:rsidR="00F30E34" w:rsidRDefault="00F30E34" w:rsidP="00F30E34">
      <w:pPr>
        <w:pStyle w:val="Titre2"/>
        <w:rPr>
          <w:lang w:val="en-US"/>
        </w:rPr>
      </w:pPr>
      <w:r w:rsidRPr="009C00B9">
        <w:rPr>
          <w:lang w:val="en-US"/>
        </w:rPr>
        <w:lastRenderedPageBreak/>
        <w:t>A</w:t>
      </w:r>
      <w:r w:rsidR="004A0718">
        <w:rPr>
          <w:lang w:val="en-US"/>
        </w:rPr>
        <w:t>n</w:t>
      </w:r>
      <w:r>
        <w:rPr>
          <w:lang w:val="en-US"/>
        </w:rPr>
        <w:t>other</w:t>
      </w:r>
      <w:r w:rsidRPr="009C00B9">
        <w:rPr>
          <w:lang w:val="en-US"/>
        </w:rPr>
        <w:t xml:space="preserve"> method for Setting Groups</w:t>
      </w:r>
    </w:p>
    <w:p w14:paraId="3E3CB1DB" w14:textId="7F930FD1" w:rsidR="00F30E34" w:rsidRDefault="00F30E34" w:rsidP="00F30E34">
      <w:pPr>
        <w:jc w:val="both"/>
        <w:rPr>
          <w:lang w:val="en-US"/>
        </w:rPr>
      </w:pPr>
      <w:r>
        <w:rPr>
          <w:lang w:val="en-US"/>
        </w:rPr>
        <w:t>(tutoGroups</w:t>
      </w:r>
      <w:r w:rsidR="004A0718">
        <w:rPr>
          <w:lang w:val="en-US"/>
        </w:rPr>
        <w:t>2</w:t>
      </w:r>
      <w:r>
        <w:rPr>
          <w:lang w:val="en-US"/>
        </w:rPr>
        <w:t xml:space="preserve">.xml, </w:t>
      </w:r>
      <w:r w:rsidRPr="00C70B0A">
        <w:rPr>
          <w:lang w:val="en-US"/>
        </w:rPr>
        <w:t>demoAbleton.csv</w:t>
      </w:r>
      <w:r>
        <w:rPr>
          <w:lang w:val="en-US"/>
        </w:rPr>
        <w:t>)</w:t>
      </w:r>
    </w:p>
    <w:p w14:paraId="706DE211" w14:textId="7B6664C9" w:rsidR="006418E2" w:rsidRDefault="004A0718" w:rsidP="00702FC8">
      <w:pPr>
        <w:jc w:val="both"/>
        <w:rPr>
          <w:lang w:val="en-US"/>
        </w:rPr>
      </w:pPr>
      <w:r>
        <w:rPr>
          <w:lang w:val="en-US"/>
        </w:rPr>
        <w:t xml:space="preserve">There are blocks dedicated to activating groups during a period. </w:t>
      </w:r>
      <w:r w:rsidR="006418E2">
        <w:rPr>
          <w:lang w:val="en-US"/>
        </w:rPr>
        <w:t>We first set the group 0 with a time limit of 20 ticks.</w:t>
      </w:r>
      <w:r>
        <w:rPr>
          <w:lang w:val="en-US"/>
        </w:rPr>
        <w:t xml:space="preserve"> </w:t>
      </w:r>
      <w:r w:rsidR="006418E2">
        <w:rPr>
          <w:lang w:val="en-US"/>
        </w:rPr>
        <w:t>Then we set several groups together for 40 ticks.</w:t>
      </w:r>
    </w:p>
    <w:p w14:paraId="60964427" w14:textId="51C9BD1B" w:rsidR="00AE078B" w:rsidRPr="009C00B9" w:rsidRDefault="00AE078B">
      <w:pPr>
        <w:rPr>
          <w:lang w:val="en-US"/>
        </w:rPr>
      </w:pPr>
      <w:r w:rsidRPr="009C00B9">
        <w:rPr>
          <w:noProof/>
          <w:lang w:val="en-US"/>
        </w:rPr>
        <w:drawing>
          <wp:inline distT="0" distB="0" distL="0" distR="0" wp14:anchorId="63029AAE" wp14:editId="75F4F78C">
            <wp:extent cx="5238750" cy="3990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3990975"/>
                    </a:xfrm>
                    <a:prstGeom prst="rect">
                      <a:avLst/>
                    </a:prstGeom>
                  </pic:spPr>
                </pic:pic>
              </a:graphicData>
            </a:graphic>
          </wp:inline>
        </w:drawing>
      </w:r>
    </w:p>
    <w:p w14:paraId="43688967" w14:textId="6BB21B53" w:rsidR="00AE078B" w:rsidRPr="009C00B9" w:rsidRDefault="00AE078B">
      <w:pPr>
        <w:rPr>
          <w:lang w:val="en-US"/>
        </w:rPr>
      </w:pPr>
    </w:p>
    <w:p w14:paraId="10C5DB03" w14:textId="116FC9CD" w:rsidR="001406FE" w:rsidRPr="009C00B9" w:rsidRDefault="001406FE">
      <w:pPr>
        <w:rPr>
          <w:lang w:val="en-US"/>
        </w:rPr>
      </w:pPr>
      <w:r w:rsidRPr="009C00B9">
        <w:rPr>
          <w:lang w:val="en-US"/>
        </w:rPr>
        <w:br w:type="page"/>
      </w:r>
    </w:p>
    <w:p w14:paraId="0235DEAB" w14:textId="2C233D72" w:rsidR="005F4DB0" w:rsidRDefault="005F4DB0" w:rsidP="005F4DB0">
      <w:pPr>
        <w:pStyle w:val="Titre2"/>
        <w:rPr>
          <w:lang w:val="en-US"/>
        </w:rPr>
      </w:pPr>
      <w:r w:rsidRPr="009C00B9">
        <w:rPr>
          <w:lang w:val="en-US"/>
        </w:rPr>
        <w:lastRenderedPageBreak/>
        <w:t>Setting Groups</w:t>
      </w:r>
      <w:r>
        <w:rPr>
          <w:lang w:val="en-US"/>
        </w:rPr>
        <w:t xml:space="preserve"> waiting for patterns</w:t>
      </w:r>
    </w:p>
    <w:p w14:paraId="5EF90D50" w14:textId="692AF160" w:rsidR="004B6594" w:rsidRPr="004B6594" w:rsidRDefault="004B6594" w:rsidP="004B6594">
      <w:pPr>
        <w:rPr>
          <w:lang w:val="en-US"/>
        </w:rPr>
      </w:pPr>
      <w:r>
        <w:rPr>
          <w:lang w:val="en-US"/>
        </w:rPr>
        <w:t>(tutoGroups3.xml</w:t>
      </w:r>
      <w:r w:rsidR="00B7692B">
        <w:rPr>
          <w:lang w:val="en-US"/>
        </w:rPr>
        <w:t xml:space="preserve">, </w:t>
      </w:r>
      <w:r w:rsidR="00B7692B" w:rsidRPr="00C70B0A">
        <w:rPr>
          <w:lang w:val="en-US"/>
        </w:rPr>
        <w:t>demoAbleton.csv</w:t>
      </w:r>
      <w:r>
        <w:rPr>
          <w:lang w:val="en-US"/>
        </w:rPr>
        <w:t>)</w:t>
      </w:r>
    </w:p>
    <w:p w14:paraId="689FA5AC" w14:textId="3F7979CB" w:rsidR="005F4DB0" w:rsidRDefault="005F4DB0" w:rsidP="005F4DB0">
      <w:pPr>
        <w:rPr>
          <w:lang w:val="en-US"/>
        </w:rPr>
      </w:pPr>
      <w:r>
        <w:rPr>
          <w:lang w:val="en-US"/>
        </w:rPr>
        <w:t xml:space="preserve">Skini is designed to deal with </w:t>
      </w:r>
      <w:r w:rsidRPr="005F4DB0">
        <w:rPr>
          <w:lang w:val="en-US"/>
        </w:rPr>
        <w:t>random processes</w:t>
      </w:r>
      <w:r>
        <w:rPr>
          <w:lang w:val="en-US"/>
        </w:rPr>
        <w:t>. Radom could mean that an audience is producing events or a random engine like the simulator.</w:t>
      </w:r>
    </w:p>
    <w:p w14:paraId="32423A49" w14:textId="4C51DB48" w:rsidR="005F4DB0" w:rsidRPr="005F4DB0" w:rsidRDefault="005F4DB0" w:rsidP="005F4DB0">
      <w:pPr>
        <w:jc w:val="both"/>
        <w:rPr>
          <w:lang w:val="en-US"/>
        </w:rPr>
      </w:pPr>
      <w:r>
        <w:rPr>
          <w:lang w:val="en-US"/>
        </w:rPr>
        <w:t>In the following program we have to way to manage the activation of groups according to random events. In the first “set group” we are waiting for a pattern appearing in a specific group before deactivating the groups. In the second “set group” we wait for a specific pattern. In both cases we can use a single group or a list of groups.</w:t>
      </w:r>
      <w:r w:rsidR="00E01CCA">
        <w:rPr>
          <w:lang w:val="en-US"/>
        </w:rPr>
        <w:t xml:space="preserve"> Notice that the patterns in the second “set group” must be a string and not a variable.</w:t>
      </w:r>
    </w:p>
    <w:p w14:paraId="7B31D2A3" w14:textId="3BE43E5E" w:rsidR="00925377" w:rsidRDefault="005F4DB0">
      <w:pPr>
        <w:rPr>
          <w:lang w:val="en-US"/>
        </w:rPr>
      </w:pPr>
      <w:r>
        <w:rPr>
          <w:noProof/>
        </w:rPr>
        <w:drawing>
          <wp:inline distT="0" distB="0" distL="0" distR="0" wp14:anchorId="766DF3A5" wp14:editId="7328E857">
            <wp:extent cx="5391150" cy="4238625"/>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stretch>
                      <a:fillRect/>
                    </a:stretch>
                  </pic:blipFill>
                  <pic:spPr>
                    <a:xfrm>
                      <a:off x="0" y="0"/>
                      <a:ext cx="5391150" cy="4238625"/>
                    </a:xfrm>
                    <a:prstGeom prst="rect">
                      <a:avLst/>
                    </a:prstGeom>
                  </pic:spPr>
                </pic:pic>
              </a:graphicData>
            </a:graphic>
          </wp:inline>
        </w:drawing>
      </w:r>
    </w:p>
    <w:p w14:paraId="3E396341" w14:textId="1652B1C4" w:rsidR="00E52178" w:rsidRDefault="00E52178">
      <w:pPr>
        <w:rPr>
          <w:lang w:val="en-US"/>
        </w:rPr>
      </w:pPr>
    </w:p>
    <w:p w14:paraId="5CFFCD80" w14:textId="2CFA3EBE" w:rsidR="00177885" w:rsidRDefault="00177885" w:rsidP="00177885">
      <w:pPr>
        <w:pStyle w:val="Titre2"/>
        <w:rPr>
          <w:lang w:val="en-US"/>
        </w:rPr>
      </w:pPr>
      <w:r w:rsidRPr="009C00B9">
        <w:rPr>
          <w:lang w:val="en-US"/>
        </w:rPr>
        <w:t>Setting</w:t>
      </w:r>
      <w:r w:rsidRPr="00177885">
        <w:rPr>
          <w:lang w:val="en-US"/>
        </w:rPr>
        <w:t xml:space="preserve"> groups randomly</w:t>
      </w:r>
    </w:p>
    <w:p w14:paraId="5C7B8456" w14:textId="03C6C635" w:rsidR="00177885" w:rsidRPr="004B6594" w:rsidRDefault="00177885" w:rsidP="00177885">
      <w:pPr>
        <w:rPr>
          <w:lang w:val="en-US"/>
        </w:rPr>
      </w:pPr>
      <w:r>
        <w:rPr>
          <w:lang w:val="en-US"/>
        </w:rPr>
        <w:t>(tutoGroups</w:t>
      </w:r>
      <w:r>
        <w:rPr>
          <w:lang w:val="en-US"/>
        </w:rPr>
        <w:t>4</w:t>
      </w:r>
      <w:r>
        <w:rPr>
          <w:lang w:val="en-US"/>
        </w:rPr>
        <w:t>.xml</w:t>
      </w:r>
      <w:r w:rsidR="00B7692B">
        <w:rPr>
          <w:lang w:val="en-US"/>
        </w:rPr>
        <w:t xml:space="preserve">, </w:t>
      </w:r>
      <w:r w:rsidR="00B7692B" w:rsidRPr="00C70B0A">
        <w:rPr>
          <w:lang w:val="en-US"/>
        </w:rPr>
        <w:t>demoAbleton.csv</w:t>
      </w:r>
      <w:r>
        <w:rPr>
          <w:lang w:val="en-US"/>
        </w:rPr>
        <w:t>)</w:t>
      </w:r>
    </w:p>
    <w:p w14:paraId="7D7A6EF6" w14:textId="3F5FC768" w:rsidR="00177885" w:rsidRDefault="00177885">
      <w:pPr>
        <w:rPr>
          <w:lang w:val="en-US"/>
        </w:rPr>
      </w:pPr>
      <w:r>
        <w:rPr>
          <w:lang w:val="en-US"/>
        </w:rPr>
        <w:t xml:space="preserve">You can use random process in the compilation of your program. Here the program produced will activate a maximum of two groups in the list during 10 ticks. You can use the </w:t>
      </w:r>
      <w:r w:rsidRPr="00177885">
        <w:rPr>
          <w:i/>
          <w:iCs/>
          <w:lang w:val="en-US"/>
        </w:rPr>
        <w:t>controller</w:t>
      </w:r>
      <w:r>
        <w:rPr>
          <w:lang w:val="en-US"/>
        </w:rPr>
        <w:t xml:space="preserve"> or </w:t>
      </w:r>
      <w:r w:rsidRPr="00177885">
        <w:rPr>
          <w:i/>
          <w:iCs/>
          <w:lang w:val="en-US"/>
        </w:rPr>
        <w:t>score</w:t>
      </w:r>
      <w:r>
        <w:rPr>
          <w:lang w:val="en-US"/>
        </w:rPr>
        <w:t xml:space="preserve"> to visualize different compilations.</w:t>
      </w:r>
    </w:p>
    <w:p w14:paraId="650D90DA" w14:textId="73D7E66F" w:rsidR="00E52178" w:rsidRDefault="00177885">
      <w:pPr>
        <w:rPr>
          <w:lang w:val="en-US"/>
        </w:rPr>
      </w:pPr>
      <w:r>
        <w:rPr>
          <w:noProof/>
        </w:rPr>
        <w:lastRenderedPageBreak/>
        <w:drawing>
          <wp:inline distT="0" distB="0" distL="0" distR="0" wp14:anchorId="312CCF4A" wp14:editId="2B7E0B40">
            <wp:extent cx="5400040" cy="296481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964815"/>
                    </a:xfrm>
                    <a:prstGeom prst="rect">
                      <a:avLst/>
                    </a:prstGeom>
                  </pic:spPr>
                </pic:pic>
              </a:graphicData>
            </a:graphic>
          </wp:inline>
        </w:drawing>
      </w:r>
    </w:p>
    <w:p w14:paraId="3CB02729" w14:textId="4CDB2D08" w:rsidR="00703F0C" w:rsidRDefault="00703F0C">
      <w:pPr>
        <w:rPr>
          <w:lang w:val="en-US"/>
        </w:rPr>
      </w:pPr>
    </w:p>
    <w:p w14:paraId="1FD1C630" w14:textId="5E3C60F7" w:rsidR="00E55A7A" w:rsidRDefault="00E55A7A" w:rsidP="00E55A7A">
      <w:pPr>
        <w:pStyle w:val="Titre1"/>
        <w:rPr>
          <w:lang w:val="en-US"/>
        </w:rPr>
      </w:pPr>
      <w:r>
        <w:rPr>
          <w:lang w:val="en-US"/>
        </w:rPr>
        <w:t>Conclusion</w:t>
      </w:r>
    </w:p>
    <w:p w14:paraId="4D60C55D" w14:textId="6AD0EC7B" w:rsidR="00E55A7A" w:rsidRDefault="00E55A7A">
      <w:pPr>
        <w:rPr>
          <w:lang w:val="en-US"/>
        </w:rPr>
      </w:pPr>
      <w:r>
        <w:rPr>
          <w:lang w:val="en-US"/>
        </w:rPr>
        <w:t>This tutorial is an introduction to the basic Skini programming. You are now ready to read the chapter 8 of the Skini documentation which details all the blocks.</w:t>
      </w:r>
    </w:p>
    <w:p w14:paraId="4D0F6DBB" w14:textId="77777777" w:rsidR="00E55A7A" w:rsidRPr="009C00B9" w:rsidRDefault="00E55A7A">
      <w:pPr>
        <w:rPr>
          <w:lang w:val="en-US"/>
        </w:rPr>
      </w:pPr>
    </w:p>
    <w:sectPr w:rsidR="00E55A7A" w:rsidRPr="009C00B9" w:rsidSect="006A7237">
      <w:footerReference w:type="default" r:id="rId27"/>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39DE" w14:textId="77777777" w:rsidR="007662B2" w:rsidRDefault="007662B2" w:rsidP="006A7237">
      <w:pPr>
        <w:spacing w:after="0" w:line="240" w:lineRule="auto"/>
      </w:pPr>
      <w:r>
        <w:separator/>
      </w:r>
    </w:p>
  </w:endnote>
  <w:endnote w:type="continuationSeparator" w:id="0">
    <w:p w14:paraId="30A7098D" w14:textId="77777777" w:rsidR="007662B2" w:rsidRDefault="007662B2" w:rsidP="006A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8ADE" w14:textId="3AC8604F" w:rsidR="006A7237" w:rsidRDefault="006A7237">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42383F4" wp14:editId="5189E588">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D7A7D51" w14:textId="77777777" w:rsidR="006A7237" w:rsidRDefault="006A7237">
                                <w:pPr>
                                  <w:jc w:val="right"/>
                                  <w:rPr>
                                    <w:color w:val="7F7F7F" w:themeColor="text1" w:themeTint="80"/>
                                  </w:rPr>
                                </w:pPr>
                                <w:r>
                                  <w:rPr>
                                    <w:color w:val="7F7F7F" w:themeColor="text1" w:themeTint="80"/>
                                  </w:rPr>
                                  <w:t>[Date]</w:t>
                                </w:r>
                              </w:p>
                            </w:sdtContent>
                          </w:sdt>
                          <w:p w14:paraId="4F26570E" w14:textId="77777777" w:rsidR="006A7237" w:rsidRDefault="006A723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2383F4"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D7A7D51" w14:textId="77777777" w:rsidR="006A7237" w:rsidRDefault="006A7237">
                          <w:pPr>
                            <w:jc w:val="right"/>
                            <w:rPr>
                              <w:color w:val="7F7F7F" w:themeColor="text1" w:themeTint="80"/>
                            </w:rPr>
                          </w:pPr>
                          <w:r>
                            <w:rPr>
                              <w:color w:val="7F7F7F" w:themeColor="text1" w:themeTint="80"/>
                            </w:rPr>
                            <w:t>[Date]</w:t>
                          </w:r>
                        </w:p>
                      </w:sdtContent>
                    </w:sdt>
                    <w:p w14:paraId="4F26570E" w14:textId="77777777" w:rsidR="006A7237" w:rsidRDefault="006A723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2376D98" wp14:editId="13743C3C">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11477" w14:textId="77777777" w:rsidR="006A7237" w:rsidRDefault="006A72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76D9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3611477" w14:textId="77777777" w:rsidR="006A7237" w:rsidRDefault="006A72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34E6" w14:textId="77777777" w:rsidR="007662B2" w:rsidRDefault="007662B2" w:rsidP="006A7237">
      <w:pPr>
        <w:spacing w:after="0" w:line="240" w:lineRule="auto"/>
      </w:pPr>
      <w:r>
        <w:separator/>
      </w:r>
    </w:p>
  </w:footnote>
  <w:footnote w:type="continuationSeparator" w:id="0">
    <w:p w14:paraId="02CF3330" w14:textId="77777777" w:rsidR="007662B2" w:rsidRDefault="007662B2" w:rsidP="006A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84C4475"/>
    <w:multiLevelType w:val="hybridMultilevel"/>
    <w:tmpl w:val="E1864BEC"/>
    <w:lvl w:ilvl="0" w:tplc="A99AE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036BA4"/>
    <w:multiLevelType w:val="hybridMultilevel"/>
    <w:tmpl w:val="7E748E56"/>
    <w:lvl w:ilvl="0" w:tplc="A99AE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0994040">
    <w:abstractNumId w:val="2"/>
  </w:num>
  <w:num w:numId="2" w16cid:durableId="598680174">
    <w:abstractNumId w:val="1"/>
  </w:num>
  <w:num w:numId="3" w16cid:durableId="218320886">
    <w:abstractNumId w:val="0"/>
  </w:num>
  <w:num w:numId="4" w16cid:durableId="1137525361">
    <w:abstractNumId w:val="0"/>
  </w:num>
  <w:num w:numId="5" w16cid:durableId="1852720957">
    <w:abstractNumId w:val="0"/>
  </w:num>
  <w:num w:numId="6" w16cid:durableId="123810322">
    <w:abstractNumId w:val="0"/>
  </w:num>
  <w:num w:numId="7" w16cid:durableId="1049841884">
    <w:abstractNumId w:val="0"/>
  </w:num>
  <w:num w:numId="8" w16cid:durableId="1767338689">
    <w:abstractNumId w:val="0"/>
  </w:num>
  <w:num w:numId="9" w16cid:durableId="1018045375">
    <w:abstractNumId w:val="0"/>
  </w:num>
  <w:num w:numId="10" w16cid:durableId="918557196">
    <w:abstractNumId w:val="0"/>
  </w:num>
  <w:num w:numId="11" w16cid:durableId="2140418901">
    <w:abstractNumId w:val="0"/>
  </w:num>
  <w:num w:numId="12" w16cid:durableId="56167722">
    <w:abstractNumId w:val="0"/>
  </w:num>
  <w:num w:numId="13" w16cid:durableId="525678471">
    <w:abstractNumId w:val="0"/>
  </w:num>
  <w:num w:numId="14" w16cid:durableId="1020204908">
    <w:abstractNumId w:val="0"/>
  </w:num>
  <w:num w:numId="15" w16cid:durableId="2019963092">
    <w:abstractNumId w:val="0"/>
  </w:num>
  <w:num w:numId="16" w16cid:durableId="1564103044">
    <w:abstractNumId w:val="0"/>
  </w:num>
  <w:num w:numId="17" w16cid:durableId="1650212084">
    <w:abstractNumId w:val="0"/>
  </w:num>
  <w:num w:numId="18" w16cid:durableId="1924141715">
    <w:abstractNumId w:val="0"/>
  </w:num>
  <w:num w:numId="19" w16cid:durableId="733431001">
    <w:abstractNumId w:val="0"/>
  </w:num>
  <w:num w:numId="20" w16cid:durableId="2032142205">
    <w:abstractNumId w:val="0"/>
  </w:num>
  <w:num w:numId="21" w16cid:durableId="1120805272">
    <w:abstractNumId w:val="0"/>
  </w:num>
  <w:num w:numId="22" w16cid:durableId="62901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8B"/>
    <w:rsid w:val="0006058B"/>
    <w:rsid w:val="000F7C61"/>
    <w:rsid w:val="001406FE"/>
    <w:rsid w:val="00146F61"/>
    <w:rsid w:val="00177885"/>
    <w:rsid w:val="001C3811"/>
    <w:rsid w:val="00245E0B"/>
    <w:rsid w:val="00286484"/>
    <w:rsid w:val="002875D8"/>
    <w:rsid w:val="002B5358"/>
    <w:rsid w:val="00307C67"/>
    <w:rsid w:val="003D5F9B"/>
    <w:rsid w:val="00421FD1"/>
    <w:rsid w:val="004308BD"/>
    <w:rsid w:val="00454A9E"/>
    <w:rsid w:val="004603ED"/>
    <w:rsid w:val="004673DD"/>
    <w:rsid w:val="004A0718"/>
    <w:rsid w:val="004B6594"/>
    <w:rsid w:val="004B6A8D"/>
    <w:rsid w:val="004C3380"/>
    <w:rsid w:val="004E1502"/>
    <w:rsid w:val="005408F2"/>
    <w:rsid w:val="00562359"/>
    <w:rsid w:val="00592DB6"/>
    <w:rsid w:val="005A288B"/>
    <w:rsid w:val="005F4DB0"/>
    <w:rsid w:val="006418E2"/>
    <w:rsid w:val="006A7237"/>
    <w:rsid w:val="00702FC8"/>
    <w:rsid w:val="00703F0C"/>
    <w:rsid w:val="007203C9"/>
    <w:rsid w:val="007660B2"/>
    <w:rsid w:val="007662B2"/>
    <w:rsid w:val="00797A25"/>
    <w:rsid w:val="007B4172"/>
    <w:rsid w:val="007C27B5"/>
    <w:rsid w:val="008256D6"/>
    <w:rsid w:val="00863EDB"/>
    <w:rsid w:val="008A253A"/>
    <w:rsid w:val="00925377"/>
    <w:rsid w:val="009C00B9"/>
    <w:rsid w:val="009E74AF"/>
    <w:rsid w:val="00A62E0C"/>
    <w:rsid w:val="00A64E42"/>
    <w:rsid w:val="00A75E02"/>
    <w:rsid w:val="00A84330"/>
    <w:rsid w:val="00A84CB9"/>
    <w:rsid w:val="00AB44DD"/>
    <w:rsid w:val="00AE078B"/>
    <w:rsid w:val="00AE124B"/>
    <w:rsid w:val="00B7692B"/>
    <w:rsid w:val="00B90C2A"/>
    <w:rsid w:val="00C3759D"/>
    <w:rsid w:val="00C67F6A"/>
    <w:rsid w:val="00C70B0A"/>
    <w:rsid w:val="00C806B9"/>
    <w:rsid w:val="00CC4E0D"/>
    <w:rsid w:val="00CC58C0"/>
    <w:rsid w:val="00CE2BCD"/>
    <w:rsid w:val="00D41AC0"/>
    <w:rsid w:val="00D57CED"/>
    <w:rsid w:val="00D655A2"/>
    <w:rsid w:val="00DF5ABE"/>
    <w:rsid w:val="00E01CCA"/>
    <w:rsid w:val="00E13408"/>
    <w:rsid w:val="00E26E9A"/>
    <w:rsid w:val="00E32C6B"/>
    <w:rsid w:val="00E32EDF"/>
    <w:rsid w:val="00E52178"/>
    <w:rsid w:val="00E55A7A"/>
    <w:rsid w:val="00EB200E"/>
    <w:rsid w:val="00EE4DD1"/>
    <w:rsid w:val="00EE518A"/>
    <w:rsid w:val="00EF7BA0"/>
    <w:rsid w:val="00F07F7D"/>
    <w:rsid w:val="00F30E34"/>
    <w:rsid w:val="00F435CA"/>
    <w:rsid w:val="00F63C44"/>
    <w:rsid w:val="00F63D2E"/>
    <w:rsid w:val="00F9379E"/>
    <w:rsid w:val="00FC12A6"/>
    <w:rsid w:val="00FC6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8014"/>
  <w15:chartTrackingRefBased/>
  <w15:docId w15:val="{AD5C7DE5-9AFA-4957-90E0-1CB0A110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8A"/>
  </w:style>
  <w:style w:type="paragraph" w:styleId="Titre1">
    <w:name w:val="heading 1"/>
    <w:basedOn w:val="Normal"/>
    <w:next w:val="Normal"/>
    <w:link w:val="Titre1Car"/>
    <w:uiPriority w:val="9"/>
    <w:qFormat/>
    <w:rsid w:val="00EE518A"/>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E518A"/>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EE518A"/>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E518A"/>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E518A"/>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E518A"/>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E518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E518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E518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18A"/>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EE518A"/>
    <w:pPr>
      <w:ind w:left="720"/>
      <w:contextualSpacing/>
    </w:pPr>
  </w:style>
  <w:style w:type="character" w:customStyle="1" w:styleId="Titre2Car">
    <w:name w:val="Titre 2 Car"/>
    <w:basedOn w:val="Policepardfaut"/>
    <w:link w:val="Titre2"/>
    <w:uiPriority w:val="9"/>
    <w:rsid w:val="00EE518A"/>
    <w:rPr>
      <w:rFonts w:asciiTheme="majorHAnsi" w:eastAsiaTheme="majorEastAsia" w:hAnsiTheme="majorHAnsi" w:cstheme="majorBidi"/>
      <w:b/>
      <w:bCs/>
      <w:smallCaps/>
      <w:color w:val="000000" w:themeColor="text1"/>
      <w:sz w:val="28"/>
      <w:szCs w:val="28"/>
    </w:rPr>
  </w:style>
  <w:style w:type="paragraph" w:styleId="Titre">
    <w:name w:val="Title"/>
    <w:basedOn w:val="Normal"/>
    <w:next w:val="Normal"/>
    <w:link w:val="TitreCar"/>
    <w:uiPriority w:val="10"/>
    <w:qFormat/>
    <w:rsid w:val="00EE51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E518A"/>
    <w:rPr>
      <w:rFonts w:asciiTheme="majorHAnsi" w:eastAsiaTheme="majorEastAsia" w:hAnsiTheme="majorHAnsi" w:cstheme="majorBidi"/>
      <w:color w:val="000000" w:themeColor="text1"/>
      <w:sz w:val="56"/>
      <w:szCs w:val="56"/>
    </w:rPr>
  </w:style>
  <w:style w:type="character" w:customStyle="1" w:styleId="Titre3Car">
    <w:name w:val="Titre 3 Car"/>
    <w:basedOn w:val="Policepardfaut"/>
    <w:link w:val="Titre3"/>
    <w:uiPriority w:val="9"/>
    <w:semiHidden/>
    <w:rsid w:val="00EE518A"/>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E518A"/>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E518A"/>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E518A"/>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E518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E518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E518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E518A"/>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EE518A"/>
    <w:pPr>
      <w:numPr>
        <w:ilvl w:val="1"/>
      </w:numPr>
    </w:pPr>
    <w:rPr>
      <w:color w:val="5A5A5A" w:themeColor="text1" w:themeTint="A5"/>
      <w:spacing w:val="10"/>
    </w:rPr>
  </w:style>
  <w:style w:type="character" w:customStyle="1" w:styleId="Sous-titreCar">
    <w:name w:val="Sous-titre Car"/>
    <w:basedOn w:val="Policepardfaut"/>
    <w:link w:val="Sous-titre"/>
    <w:uiPriority w:val="11"/>
    <w:rsid w:val="00EE518A"/>
    <w:rPr>
      <w:color w:val="5A5A5A" w:themeColor="text1" w:themeTint="A5"/>
      <w:spacing w:val="10"/>
    </w:rPr>
  </w:style>
  <w:style w:type="character" w:styleId="lev">
    <w:name w:val="Strong"/>
    <w:basedOn w:val="Policepardfaut"/>
    <w:uiPriority w:val="22"/>
    <w:qFormat/>
    <w:rsid w:val="00EE518A"/>
    <w:rPr>
      <w:b/>
      <w:bCs/>
      <w:color w:val="000000" w:themeColor="text1"/>
    </w:rPr>
  </w:style>
  <w:style w:type="character" w:styleId="Accentuation">
    <w:name w:val="Emphasis"/>
    <w:basedOn w:val="Policepardfaut"/>
    <w:uiPriority w:val="20"/>
    <w:qFormat/>
    <w:rsid w:val="00EE518A"/>
    <w:rPr>
      <w:i/>
      <w:iCs/>
      <w:color w:val="auto"/>
    </w:rPr>
  </w:style>
  <w:style w:type="paragraph" w:styleId="Sansinterligne">
    <w:name w:val="No Spacing"/>
    <w:uiPriority w:val="1"/>
    <w:qFormat/>
    <w:rsid w:val="00EE518A"/>
    <w:pPr>
      <w:spacing w:after="0" w:line="240" w:lineRule="auto"/>
    </w:pPr>
  </w:style>
  <w:style w:type="paragraph" w:styleId="Citation">
    <w:name w:val="Quote"/>
    <w:basedOn w:val="Normal"/>
    <w:next w:val="Normal"/>
    <w:link w:val="CitationCar"/>
    <w:uiPriority w:val="29"/>
    <w:qFormat/>
    <w:rsid w:val="00EE518A"/>
    <w:pPr>
      <w:spacing w:before="160"/>
      <w:ind w:left="720" w:right="720"/>
    </w:pPr>
    <w:rPr>
      <w:i/>
      <w:iCs/>
      <w:color w:val="000000" w:themeColor="text1"/>
    </w:rPr>
  </w:style>
  <w:style w:type="character" w:customStyle="1" w:styleId="CitationCar">
    <w:name w:val="Citation Car"/>
    <w:basedOn w:val="Policepardfaut"/>
    <w:link w:val="Citation"/>
    <w:uiPriority w:val="29"/>
    <w:rsid w:val="00EE518A"/>
    <w:rPr>
      <w:i/>
      <w:iCs/>
      <w:color w:val="000000" w:themeColor="text1"/>
    </w:rPr>
  </w:style>
  <w:style w:type="paragraph" w:styleId="Citationintense">
    <w:name w:val="Intense Quote"/>
    <w:basedOn w:val="Normal"/>
    <w:next w:val="Normal"/>
    <w:link w:val="CitationintenseCar"/>
    <w:uiPriority w:val="30"/>
    <w:qFormat/>
    <w:rsid w:val="00EE51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E518A"/>
    <w:rPr>
      <w:color w:val="000000" w:themeColor="text1"/>
      <w:shd w:val="clear" w:color="auto" w:fill="F2F2F2" w:themeFill="background1" w:themeFillShade="F2"/>
    </w:rPr>
  </w:style>
  <w:style w:type="character" w:styleId="Accentuationlgre">
    <w:name w:val="Subtle Emphasis"/>
    <w:basedOn w:val="Policepardfaut"/>
    <w:uiPriority w:val="19"/>
    <w:qFormat/>
    <w:rsid w:val="00EE518A"/>
    <w:rPr>
      <w:i/>
      <w:iCs/>
      <w:color w:val="404040" w:themeColor="text1" w:themeTint="BF"/>
    </w:rPr>
  </w:style>
  <w:style w:type="character" w:styleId="Accentuationintense">
    <w:name w:val="Intense Emphasis"/>
    <w:basedOn w:val="Policepardfaut"/>
    <w:uiPriority w:val="21"/>
    <w:qFormat/>
    <w:rsid w:val="00EE518A"/>
    <w:rPr>
      <w:b/>
      <w:bCs/>
      <w:i/>
      <w:iCs/>
      <w:caps/>
    </w:rPr>
  </w:style>
  <w:style w:type="character" w:styleId="Rfrencelgre">
    <w:name w:val="Subtle Reference"/>
    <w:basedOn w:val="Policepardfaut"/>
    <w:uiPriority w:val="31"/>
    <w:qFormat/>
    <w:rsid w:val="00EE518A"/>
    <w:rPr>
      <w:smallCaps/>
      <w:color w:val="404040" w:themeColor="text1" w:themeTint="BF"/>
      <w:u w:val="single" w:color="7F7F7F" w:themeColor="text1" w:themeTint="80"/>
    </w:rPr>
  </w:style>
  <w:style w:type="character" w:styleId="Rfrenceintense">
    <w:name w:val="Intense Reference"/>
    <w:basedOn w:val="Policepardfaut"/>
    <w:uiPriority w:val="32"/>
    <w:qFormat/>
    <w:rsid w:val="00EE518A"/>
    <w:rPr>
      <w:b/>
      <w:bCs/>
      <w:smallCaps/>
      <w:u w:val="single"/>
    </w:rPr>
  </w:style>
  <w:style w:type="character" w:styleId="Titredulivre">
    <w:name w:val="Book Title"/>
    <w:basedOn w:val="Policepardfaut"/>
    <w:uiPriority w:val="33"/>
    <w:qFormat/>
    <w:rsid w:val="00EE518A"/>
    <w:rPr>
      <w:b w:val="0"/>
      <w:bCs w:val="0"/>
      <w:smallCaps/>
      <w:spacing w:val="5"/>
    </w:rPr>
  </w:style>
  <w:style w:type="paragraph" w:styleId="En-ttedetabledesmatires">
    <w:name w:val="TOC Heading"/>
    <w:basedOn w:val="Titre1"/>
    <w:next w:val="Normal"/>
    <w:uiPriority w:val="39"/>
    <w:semiHidden/>
    <w:unhideWhenUsed/>
    <w:qFormat/>
    <w:rsid w:val="00EE518A"/>
    <w:pPr>
      <w:outlineLvl w:val="9"/>
    </w:pPr>
  </w:style>
  <w:style w:type="paragraph" w:styleId="En-tte">
    <w:name w:val="header"/>
    <w:basedOn w:val="Normal"/>
    <w:link w:val="En-tteCar"/>
    <w:uiPriority w:val="99"/>
    <w:unhideWhenUsed/>
    <w:rsid w:val="006A7237"/>
    <w:pPr>
      <w:tabs>
        <w:tab w:val="center" w:pos="4536"/>
        <w:tab w:val="right" w:pos="9072"/>
      </w:tabs>
      <w:spacing w:after="0" w:line="240" w:lineRule="auto"/>
    </w:pPr>
  </w:style>
  <w:style w:type="character" w:customStyle="1" w:styleId="En-tteCar">
    <w:name w:val="En-tête Car"/>
    <w:basedOn w:val="Policepardfaut"/>
    <w:link w:val="En-tte"/>
    <w:uiPriority w:val="99"/>
    <w:rsid w:val="006A7237"/>
  </w:style>
  <w:style w:type="paragraph" w:styleId="Pieddepage">
    <w:name w:val="footer"/>
    <w:basedOn w:val="Normal"/>
    <w:link w:val="PieddepageCar"/>
    <w:uiPriority w:val="99"/>
    <w:unhideWhenUsed/>
    <w:rsid w:val="006A72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B8E7-FEFC-438B-A1EE-78D74CC0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1437</Words>
  <Characters>7908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46</cp:revision>
  <cp:lastPrinted>2022-07-04T11:51:00Z</cp:lastPrinted>
  <dcterms:created xsi:type="dcterms:W3CDTF">2022-06-28T12:16:00Z</dcterms:created>
  <dcterms:modified xsi:type="dcterms:W3CDTF">2022-07-04T11:54:00Z</dcterms:modified>
</cp:coreProperties>
</file>