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EA5D0">
      <w:pPr>
        <w:bidi w:val="0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 xml:space="preserve">Dushime sangwa Bertrand </w:t>
      </w:r>
    </w:p>
    <w:p w14:paraId="52726582">
      <w:pPr>
        <w:bidi w:val="0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326351AD">
      <w:pPr>
        <w:bidi w:val="0"/>
        <w:rPr>
          <w:rFonts w:hint="default" w:ascii="Times New Roman" w:hAnsi="Times New Roman" w:cs="Times New Roman"/>
          <w:b/>
          <w:bCs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none"/>
          <w:lang w:val="en-US"/>
        </w:rPr>
        <w:t>27971</w:t>
      </w:r>
    </w:p>
    <w:p w14:paraId="0670EBF5">
      <w:pPr>
        <w:bidi w:val="0"/>
        <w:rPr>
          <w:rFonts w:hint="default" w:ascii="Times New Roman" w:hAnsi="Times New Roman" w:cs="Times New Roman"/>
          <w:b/>
          <w:bCs/>
          <w:sz w:val="36"/>
          <w:szCs w:val="36"/>
          <w:u w:val="none"/>
          <w:lang w:val="en-US"/>
        </w:rPr>
      </w:pPr>
    </w:p>
    <w:p w14:paraId="709FC556">
      <w:pPr>
        <w:bidi w:val="0"/>
        <w:rPr>
          <w:rFonts w:hint="default" w:ascii="Times New Roman" w:hAnsi="Times New Roman" w:cs="Times New Roman"/>
          <w:b/>
          <w:bCs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none"/>
          <w:lang w:val="en-US"/>
        </w:rPr>
        <w:t>PL/SQL Database</w:t>
      </w:r>
    </w:p>
    <w:p w14:paraId="52906A2E">
      <w:pPr>
        <w:rPr>
          <w:rFonts w:hint="default"/>
          <w:lang w:val="en-US"/>
        </w:rPr>
      </w:pPr>
    </w:p>
    <w:p w14:paraId="41EE8811">
      <w:pPr>
        <w:bidi w:val="0"/>
        <w:rPr>
          <w:rFonts w:hint="default" w:ascii="Arial Black" w:hAnsi="Arial Black" w:cs="Arial Black"/>
          <w:b w:val="0"/>
          <w:bCs w:val="0"/>
          <w:sz w:val="40"/>
          <w:szCs w:val="40"/>
          <w:u w:val="thick"/>
          <w:lang w:val="en-US"/>
        </w:rPr>
      </w:pPr>
      <w:r>
        <w:rPr>
          <w:rFonts w:hint="default" w:ascii="Arial Black" w:hAnsi="Arial Black" w:cs="Arial Black"/>
          <w:b w:val="0"/>
          <w:bCs w:val="0"/>
          <w:sz w:val="40"/>
          <w:szCs w:val="40"/>
          <w:u w:val="thick"/>
          <w:lang w:val="en-US"/>
        </w:rPr>
        <w:t>PROJECT DESCRIPTION DOCUMENT</w:t>
      </w:r>
    </w:p>
    <w:p w14:paraId="575D5C99">
      <w:pPr>
        <w:bidi w:val="0"/>
        <w:rPr>
          <w:rFonts w:hint="default" w:ascii="Arial Black" w:hAnsi="Arial Black" w:cs="Arial Black"/>
          <w:b w:val="0"/>
          <w:bCs w:val="0"/>
          <w:sz w:val="40"/>
          <w:szCs w:val="40"/>
          <w:u w:val="thick"/>
          <w:lang w:val="en-US"/>
        </w:rPr>
      </w:pPr>
    </w:p>
    <w:p w14:paraId="55F25A30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32"/>
          <w:szCs w:val="32"/>
          <w:u w:val="thick"/>
        </w:rPr>
      </w:pPr>
      <w:r>
        <w:rPr>
          <w:rFonts w:hint="default" w:ascii="Times New Roman" w:hAnsi="Times New Roman" w:eastAsia="sans-serif" w:cs="Times New Roman"/>
          <w:sz w:val="32"/>
          <w:szCs w:val="32"/>
          <w:u w:val="thick"/>
        </w:rPr>
        <w:t>Project Proposal: PL/SQL Medicine Batch Entry and Validation System (Med-Enter)</w:t>
      </w:r>
    </w:p>
    <w:p w14:paraId="7D9A4304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8"/>
          <w:szCs w:val="28"/>
          <w:u w:val="thick"/>
        </w:rPr>
      </w:pPr>
      <w:bookmarkStart w:id="0" w:name="_GoBack"/>
      <w:bookmarkEnd w:id="0"/>
      <w:r>
        <w:rPr>
          <w:rFonts w:hint="default" w:ascii="Times New Roman" w:hAnsi="Times New Roman" w:eastAsia="sans-serif" w:cs="Times New Roman"/>
          <w:sz w:val="28"/>
          <w:szCs w:val="28"/>
          <w:u w:val="thick"/>
        </w:rPr>
        <w:t>1. Clear Explanation of the Project Idea</w:t>
      </w:r>
    </w:p>
    <w:p w14:paraId="25BA816F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The primary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goal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is to create a secure and efficient method for pharmacists or inventory staff to enter new supplies of medicines, ensuring that vital information like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batch number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,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quantity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, and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expiration date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is correctly captured and immediately validated against safety rules.</w:t>
      </w:r>
    </w:p>
    <w:p w14:paraId="4959E0F5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8"/>
          <w:szCs w:val="28"/>
          <w:u w:val="thick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  <w:u w:val="thick"/>
        </w:rPr>
        <w:t>Core Functionality</w:t>
      </w:r>
    </w:p>
    <w:p w14:paraId="3D8B9F77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The entire process is managed by a single PL/SQL Stored Procedure called, for example, </w:t>
      </w:r>
      <w:r>
        <w:rPr>
          <w:rStyle w:val="8"/>
          <w:rFonts w:hint="default" w:ascii="Times New Roman" w:hAnsi="Times New Roman" w:eastAsia="sans-serif" w:cs="Times New Roman"/>
          <w:sz w:val="24"/>
          <w:szCs w:val="24"/>
        </w:rPr>
        <w:t>ADD_NEW_MEDICINE_BATCH</w:t>
      </w:r>
      <w:r>
        <w:rPr>
          <w:rFonts w:hint="default" w:ascii="Times New Roman" w:hAnsi="Times New Roman" w:eastAsia="sans-serif" w:cs="Times New Roman"/>
          <w:sz w:val="24"/>
          <w:szCs w:val="24"/>
        </w:rPr>
        <w:t>.</w:t>
      </w:r>
    </w:p>
    <w:p w14:paraId="15D6EC7B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Arial Black" w:hAnsi="Arial Black" w:eastAsia="sans-serif" w:cs="Arial Black"/>
          <w:b/>
          <w:bCs/>
          <w:sz w:val="32"/>
          <w:szCs w:val="32"/>
          <w:lang w:val="en-US"/>
        </w:rPr>
        <w:t xml:space="preserve">.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  <w:u w:val="thick"/>
        </w:rPr>
        <w:t>Secure Data Entry: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The procedure accepts all necessary input parameters (Medicine ID, Quantity, Batch Number, Expiry Date).</w:t>
      </w:r>
    </w:p>
    <w:p w14:paraId="50F5D275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Arial Black" w:hAnsi="Arial Black" w:eastAsia="sans-serif" w:cs="Arial Black"/>
          <w:b/>
          <w:bCs/>
          <w:sz w:val="32"/>
          <w:szCs w:val="32"/>
          <w:lang w:val="en-US"/>
        </w:rPr>
        <w:t>.</w:t>
      </w:r>
      <w:r>
        <w:rPr>
          <w:rFonts w:hint="default" w:ascii="Arial Black" w:hAnsi="Arial Black" w:eastAsia="sans-serif" w:cs="Arial Black"/>
          <w:b/>
          <w:bCs/>
          <w:sz w:val="32"/>
          <w:szCs w:val="32"/>
          <w:u w:val="thick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  <w:u w:val="thick"/>
        </w:rPr>
        <w:t>Data Integrity Check: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It validates the input for missing information or incorrect formats.</w:t>
      </w:r>
    </w:p>
    <w:p w14:paraId="394106CA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Arial Black" w:hAnsi="Arial Black" w:eastAsia="sans-serif" w:cs="Arial Black"/>
          <w:b/>
          <w:bCs/>
          <w:sz w:val="32"/>
          <w:szCs w:val="32"/>
          <w:lang w:val="en-US"/>
        </w:rPr>
        <w:t>.</w:t>
      </w:r>
      <w:r>
        <w:rPr>
          <w:rFonts w:hint="default" w:ascii="Arial Black" w:hAnsi="Arial Black" w:eastAsia="sans-serif" w:cs="Arial Black"/>
          <w:b/>
          <w:bCs/>
          <w:sz w:val="32"/>
          <w:szCs w:val="32"/>
          <w:u w:val="thick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  <w:u w:val="thick"/>
        </w:rPr>
        <w:t>Expiration Safety Check: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It immediately checks the provided </w:t>
      </w:r>
      <w:r>
        <w:rPr>
          <w:rStyle w:val="8"/>
          <w:rFonts w:hint="default" w:ascii="Times New Roman" w:hAnsi="Times New Roman" w:eastAsia="sans-serif" w:cs="Times New Roman"/>
          <w:sz w:val="24"/>
          <w:szCs w:val="24"/>
        </w:rPr>
        <w:t>expiry_date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to ensure the medicine is not already expired or near-expired (e.g., expiring in less than 60 days).</w:t>
      </w:r>
    </w:p>
    <w:p w14:paraId="5891B0BC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Arial Black" w:hAnsi="Arial Black" w:eastAsia="sans-serif" w:cs="Arial Black"/>
          <w:b/>
          <w:bCs/>
          <w:sz w:val="32"/>
          <w:szCs w:val="32"/>
          <w:lang w:val="en-US"/>
        </w:rPr>
        <w:t xml:space="preserve">.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  <w:u w:val="thick"/>
        </w:rPr>
        <w:t>Inventory Update: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If all checks pass, the procedure records the new batch and updates the total stock quantity for that medicine.</w:t>
      </w:r>
    </w:p>
    <w:p w14:paraId="5AFD327B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48DA65FF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15D304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8"/>
          <w:szCs w:val="28"/>
          <w:u w:val="thick"/>
        </w:rPr>
      </w:pPr>
      <w:r>
        <w:rPr>
          <w:rFonts w:hint="default" w:ascii="Times New Roman" w:hAnsi="Times New Roman" w:eastAsia="sans-serif" w:cs="Times New Roman"/>
          <w:sz w:val="28"/>
          <w:szCs w:val="28"/>
          <w:u w:val="thick"/>
        </w:rPr>
        <w:t>2. The Database Schema Design</w:t>
      </w:r>
    </w:p>
    <w:p w14:paraId="2A219152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This minimal schema provides the necessary structure to support the specialized entry procedure:</w:t>
      </w:r>
    </w:p>
    <w:tbl>
      <w:tblPr>
        <w:tblStyle w:val="7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6"/>
        <w:gridCol w:w="2268"/>
        <w:gridCol w:w="3597"/>
      </w:tblGrid>
      <w:tr w14:paraId="3D6F2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BFE47F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Table Name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B8331D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Primary Purpose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0DF249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Key Fields (Columns)</w:t>
            </w:r>
          </w:p>
        </w:tc>
      </w:tr>
      <w:tr w14:paraId="520CB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BBB19E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MEDICINES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0A1252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Master reference for drug names and reorder settings.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5AF125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med_id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(PK), </w:t>
            </w: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med_name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dosage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reorder_level</w:t>
            </w:r>
          </w:p>
        </w:tc>
      </w:tr>
      <w:tr w14:paraId="23946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20DE86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BATCH_INVENTORY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E6FBBF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Detailed tracking of stock by batch and expiry date.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EDB5E9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batch_id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(PK), </w:t>
            </w: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med_id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(FK), </w:t>
            </w: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batch_number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quantity_in_stock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expiry_date</w:t>
            </w:r>
          </w:p>
        </w:tc>
      </w:tr>
      <w:tr w14:paraId="04D44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61D461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ALERTS_LOG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254323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 record for all system-generated warnings.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AB5680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alert_id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(PK), </w:t>
            </w: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med_id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(FK), </w:t>
            </w: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alert_type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message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alert_date</w:t>
            </w:r>
          </w:p>
        </w:tc>
      </w:tr>
    </w:tbl>
    <w:p w14:paraId="16A52E46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79477B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8"/>
          <w:szCs w:val="28"/>
          <w:u w:val="thick"/>
        </w:rPr>
      </w:pPr>
      <w:r>
        <w:rPr>
          <w:rFonts w:hint="default" w:ascii="Times New Roman" w:hAnsi="Times New Roman" w:eastAsia="sans-serif" w:cs="Times New Roman"/>
          <w:sz w:val="28"/>
          <w:szCs w:val="28"/>
          <w:u w:val="thick"/>
        </w:rPr>
        <w:t>3. Innovation and Improvement Through PL/SQL</w:t>
      </w:r>
    </w:p>
    <w:p w14:paraId="5FCB8178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The key innovation is replacing a multi-step manual process (entering data, checking the date, calculating new stock) with a single,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atomic and transactional PL/SQL operation</w:t>
      </w:r>
      <w:r>
        <w:rPr>
          <w:rFonts w:hint="default" w:ascii="Times New Roman" w:hAnsi="Times New Roman" w:eastAsia="sans-serif" w:cs="Times New Roman"/>
          <w:sz w:val="24"/>
          <w:szCs w:val="24"/>
        </w:rPr>
        <w:t>.</w:t>
      </w:r>
    </w:p>
    <w:tbl>
      <w:tblPr>
        <w:tblStyle w:val="7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6"/>
        <w:gridCol w:w="3672"/>
        <w:gridCol w:w="3503"/>
      </w:tblGrid>
      <w:tr w14:paraId="3845E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94C333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B1FD04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PL/SQL Component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9844B8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Improvement/Innovation</w:t>
            </w:r>
          </w:p>
        </w:tc>
      </w:tr>
      <w:tr w14:paraId="64B8A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9D0588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Automated Receipt Processing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1348A2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PL/SQL Stored Procedure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ADD_NEW_MEDICINE_BATCH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).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FB3B1E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The core of the project.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It centralizes the logic: takes input, validates, inserts the new batch into </w:t>
            </w: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BATCH_INVENTORY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, and updates the master stock count—all in one secure transaction.</w:t>
            </w:r>
          </w:p>
        </w:tc>
      </w:tr>
      <w:tr w14:paraId="45315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D2C005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Immediate Expiry Rejection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15686A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Control Logic (IF/THEN/ELSE)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within the Procedure.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18BBBA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Checks if </w:t>
            </w: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expiry_date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is less than 60 days away (or already passed). If unsafe, the procedure raises a custom exception (e.g., </w:t>
            </w: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RAISE_APPLICATION_ERROR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),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rejecting the entire entry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and preventing short-dated medicine from polluting the inventory data.</w:t>
            </w:r>
          </w:p>
        </w:tc>
      </w:tr>
      <w:tr w14:paraId="1C40E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5EE978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Reorder Level Check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6E85C1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PL/SQL Trigger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or </w:t>
            </w: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Function Call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within the Procedure.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8F44F0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After the stock is updated, a component checks the new total quantity against the </w:t>
            </w: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reorder_level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in the </w:t>
            </w: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MEDICINES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table. If the stock is too low, it logs a </w:t>
            </w:r>
            <w:r>
              <w:rPr>
                <w:rStyle w:val="8"/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LOW_STOCK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alert in the </w:t>
            </w: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ALERTS_LOG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table.</w:t>
            </w:r>
          </w:p>
        </w:tc>
      </w:tr>
    </w:tbl>
    <w:p w14:paraId="3398E046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9651EA"/>
    <w:rsid w:val="304D4E34"/>
    <w:rsid w:val="460F0B8D"/>
    <w:rsid w:val="4F965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2025-11-09T19:12:00Z</dcterms:created>
  <dc:creator>Bertrand Dushime sangwa</dc:creator>
  <cp:lastModifiedBy>Bertrand Dushime sangwa</cp:lastModifiedBy>
  <dcterms:modified xsi:type="dcterms:W3CDTF">2025-11-14T09:35:28Z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6F77A28ECACA432DAC745793DCBD79CD_11</vt:lpwstr>
  </property>
</Properties>
</file>