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E9" w:rsidRDefault="00714D72">
      <w:r>
        <w:t>Wmc_internal</w:t>
      </w:r>
    </w:p>
    <w:p w:rsidR="00714D72" w:rsidRDefault="00714D72">
      <w:proofErr w:type="spellStart"/>
      <w:r>
        <w:t>Wmc</w:t>
      </w:r>
      <w:proofErr w:type="spellEnd"/>
      <w:r>
        <w:t xml:space="preserve"> internal</w:t>
      </w:r>
    </w:p>
    <w:p w:rsidR="00714D72" w:rsidRDefault="00714D72">
      <w:r>
        <w:t>wmcinternal</w:t>
      </w:r>
      <w:bookmarkStart w:id="0" w:name="_GoBack"/>
      <w:bookmarkEnd w:id="0"/>
    </w:p>
    <w:sectPr w:rsidR="0071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C"/>
    <w:rsid w:val="00245FE9"/>
    <w:rsid w:val="00714D72"/>
    <w:rsid w:val="00D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5AB5E-6D2F-4486-A46C-04D2E13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2025-01-13T12:43:00Z</dcterms:created>
  <dcterms:modified xsi:type="dcterms:W3CDTF">2025-01-13T12:43:00Z</dcterms:modified>
</cp:coreProperties>
</file>