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12"/>
        </w:rPr>
      </w:pPr>
    </w:p>
    <w:p>
      <w:pPr>
        <w:pStyle w:val="Title"/>
        <w:tabs>
          <w:tab w:pos="859" w:val="left" w:leader="none"/>
          <w:tab w:pos="1639" w:val="left" w:leader="none"/>
          <w:tab w:pos="2419" w:val="left" w:leader="none"/>
          <w:tab w:pos="3199" w:val="left" w:leader="none"/>
          <w:tab w:pos="3979" w:val="left" w:leader="none"/>
          <w:tab w:pos="4739" w:val="left" w:leader="none"/>
          <w:tab w:pos="5519" w:val="left" w:leader="none"/>
          <w:tab w:pos="6299" w:val="left" w:leader="none"/>
          <w:tab w:pos="7059" w:val="left" w:leader="none"/>
          <w:tab w:pos="7839" w:val="left" w:leader="none"/>
          <w:tab w:pos="8599" w:val="left" w:leader="none"/>
          <w:tab w:pos="9399" w:val="left" w:leader="none"/>
          <w:tab w:pos="10179" w:val="left" w:leader="none"/>
          <w:tab w:pos="10939" w:val="left" w:leader="none"/>
          <w:tab w:pos="11719" w:val="left" w:leader="none"/>
          <w:tab w:pos="12499" w:val="left" w:leader="none"/>
          <w:tab w:pos="13259" w:val="left" w:leader="none"/>
          <w:tab w:pos="14039" w:val="left" w:leader="none"/>
        </w:tabs>
      </w:pPr>
      <w:r>
        <w:rPr/>
        <w:t>最</w:t>
        <w:tab/>
        <w:t>新</w:t>
        <w:tab/>
        <w:t>《</w:t>
        <w:tab/>
        <w:t>马</w:t>
        <w:tab/>
        <w:t>原</w:t>
        <w:tab/>
        <w:t>》</w:t>
        <w:tab/>
        <w:t>大</w:t>
        <w:tab/>
        <w:t>学</w:t>
        <w:tab/>
        <w:t>期</w:t>
        <w:tab/>
        <w:t>末</w:t>
        <w:tab/>
        <w:t>考</w:t>
        <w:tab/>
        <w:t>试</w:t>
        <w:tab/>
        <w:t>必</w:t>
        <w:tab/>
        <w:t>背</w:t>
        <w:tab/>
        <w:t>知</w:t>
        <w:tab/>
        <w:t>识</w:t>
        <w:tab/>
        <w:t>点</w:t>
        <w:tab/>
        <w:t>汇</w:t>
        <w:tab/>
        <w:t>总</w:t>
      </w:r>
    </w:p>
    <w:p>
      <w:pPr>
        <w:pStyle w:val="BodyText"/>
        <w:spacing w:before="11"/>
        <w:ind w:left="0"/>
        <w:rPr>
          <w:sz w:val="43"/>
        </w:rPr>
      </w:pPr>
    </w:p>
    <w:p>
      <w:pPr>
        <w:pStyle w:val="BodyText"/>
        <w:tabs>
          <w:tab w:pos="1439" w:val="left" w:leader="none"/>
        </w:tabs>
      </w:pPr>
      <w:r>
        <w:rPr/>
        <w:t>第一章</w:t>
        <w:tab/>
        <w:t>马克思主义是关于无产阶级和人类解放的科学</w:t>
      </w:r>
    </w:p>
    <w:p>
      <w:pPr>
        <w:pStyle w:val="BodyText"/>
        <w:spacing w:line="492" w:lineRule="exact" w:before="17"/>
      </w:pPr>
      <w:r>
        <w:rPr>
          <w:rFonts w:ascii="Arial" w:eastAsia="Arial"/>
        </w:rPr>
        <w:t>1</w:t>
      </w:r>
      <w:r>
        <w:rPr/>
        <w:t>、《共产党宣言》的发表，标志着马克思主义的公开问世</w:t>
      </w:r>
    </w:p>
    <w:p>
      <w:pPr>
        <w:pStyle w:val="BodyText"/>
        <w:spacing w:line="492" w:lineRule="exact"/>
      </w:pPr>
      <w:r>
        <w:rPr>
          <w:rFonts w:ascii="Arial" w:eastAsia="Arial"/>
        </w:rPr>
        <w:t>2</w:t>
      </w:r>
      <w:r>
        <w:rPr/>
        <w:t>、马克思主义产生的社会根源（或经济、社会历史条件）是资本主义经济的发展</w:t>
      </w:r>
    </w:p>
    <w:p>
      <w:pPr>
        <w:pStyle w:val="BodyText"/>
        <w:spacing w:line="228" w:lineRule="auto" w:before="34"/>
        <w:ind w:right="989"/>
      </w:pPr>
      <w:r>
        <w:rPr>
          <w:rFonts w:ascii="Arial" w:eastAsia="Arial"/>
        </w:rPr>
        <w:t>3</w:t>
      </w:r>
      <w:r>
        <w:rPr/>
        <w:t>、马克思、恩格斯完成了从唯心主义同唯物义、从革命民主主义向共产主义的转变， 为创立马克思主义奠定思想前提</w:t>
      </w:r>
    </w:p>
    <w:p>
      <w:pPr>
        <w:pStyle w:val="BodyText"/>
        <w:spacing w:line="218" w:lineRule="auto" w:before="78"/>
        <w:ind w:right="989"/>
      </w:pPr>
      <w:r>
        <w:rPr>
          <w:rFonts w:ascii="Arial" w:eastAsia="Arial"/>
        </w:rPr>
        <w:t>4</w:t>
      </w:r>
      <w:r>
        <w:rPr/>
        <w:t>、在马克思主义创立过程中，第一次比较系统地阐述了历史唯物主义基本原理的着作是《德意志意识形态》</w:t>
      </w:r>
    </w:p>
    <w:p>
      <w:pPr>
        <w:pStyle w:val="BodyText"/>
        <w:spacing w:before="31"/>
      </w:pPr>
      <w:r>
        <w:rPr>
          <w:rFonts w:ascii="Arial" w:hAnsi="Arial" w:eastAsia="Arial"/>
        </w:rPr>
        <w:t>5</w:t>
      </w:r>
      <w:r>
        <w:rPr/>
        <w:t>、在马克思主义的经典着作中，被誉为“工人阶级的圣经”的着作是《资本论》</w:t>
      </w:r>
    </w:p>
    <w:p>
      <w:pPr>
        <w:pStyle w:val="BodyText"/>
        <w:spacing w:line="492" w:lineRule="exact" w:before="17"/>
      </w:pPr>
      <w:r>
        <w:rPr>
          <w:rFonts w:ascii="Arial" w:eastAsia="Arial"/>
        </w:rPr>
        <w:t>6</w:t>
      </w:r>
      <w:r>
        <w:rPr/>
        <w:t>、马克思主义经济理论的基石是剩余价值理论</w:t>
      </w:r>
    </w:p>
    <w:p>
      <w:pPr>
        <w:pStyle w:val="BodyText"/>
        <w:spacing w:line="492" w:lineRule="exact"/>
      </w:pPr>
      <w:r>
        <w:rPr>
          <w:rFonts w:ascii="Arial" w:eastAsia="Arial"/>
        </w:rPr>
        <w:t>7</w:t>
      </w:r>
      <w:r>
        <w:rPr/>
        <w:t>、世界上第一个无产阶级政党是共产主义者同盟</w:t>
      </w:r>
    </w:p>
    <w:p>
      <w:pPr>
        <w:pStyle w:val="BodyText"/>
        <w:tabs>
          <w:tab w:pos="1439" w:val="left" w:leader="none"/>
        </w:tabs>
        <w:spacing w:line="228" w:lineRule="auto" w:before="35"/>
        <w:ind w:right="5719"/>
      </w:pPr>
      <w:r>
        <w:rPr>
          <w:rFonts w:ascii="Arial" w:eastAsia="Arial"/>
          <w:spacing w:val="-21"/>
        </w:rPr>
        <w:t>8</w:t>
      </w:r>
      <w:r>
        <w:rPr/>
        <w:t>、马克思主义理论区别于其他理论的显着特征是实践</w:t>
      </w:r>
      <w:r>
        <w:rPr>
          <w:spacing w:val="-19"/>
        </w:rPr>
        <w:t>性</w:t>
      </w:r>
      <w:r>
        <w:rPr/>
        <w:t>第二章</w:t>
        <w:tab/>
        <w:t>世界的物质性及发展规律</w:t>
      </w:r>
    </w:p>
    <w:p>
      <w:pPr>
        <w:pStyle w:val="BodyText"/>
        <w:spacing w:line="502" w:lineRule="exact" w:before="25"/>
      </w:pPr>
      <w:r>
        <w:rPr>
          <w:rFonts w:ascii="Arial" w:eastAsia="Arial"/>
        </w:rPr>
        <w:t>9</w:t>
      </w:r>
      <w:r>
        <w:rPr/>
        <w:t>、唯物主义与唯心主义的对立和斗争中交织着辩证法与形而上学的对立和斗争</w:t>
      </w:r>
    </w:p>
    <w:p>
      <w:pPr>
        <w:pStyle w:val="BodyText"/>
        <w:spacing w:line="490" w:lineRule="exact"/>
      </w:pPr>
      <w:r>
        <w:rPr>
          <w:rFonts w:ascii="Arial" w:eastAsia="Arial"/>
        </w:rPr>
        <w:t>10</w:t>
      </w:r>
      <w:r>
        <w:rPr/>
        <w:t>、全部哲学，特别是近代哲学的重大的基本问题，是思维和存在的关系问题；唯物</w:t>
      </w:r>
    </w:p>
    <w:p>
      <w:pPr>
        <w:pStyle w:val="BodyText"/>
        <w:tabs>
          <w:tab w:pos="11999" w:val="left" w:leader="none"/>
        </w:tabs>
        <w:spacing w:line="492" w:lineRule="exact"/>
      </w:pPr>
      <w:r>
        <w:rPr/>
        <w:t>主义和唯心主义这两个专门的哲学术语有着特定的含义和确定的标准，</w:t>
        <w:tab/>
        <w:t>不能随意乱用，</w:t>
      </w:r>
    </w:p>
    <w:p>
      <w:pPr>
        <w:pStyle w:val="BodyText"/>
        <w:spacing w:line="237" w:lineRule="auto" w:before="20"/>
        <w:ind w:right="1219"/>
        <w:jc w:val="both"/>
      </w:pPr>
      <w:r>
        <w:rPr>
          <w:spacing w:val="-1"/>
        </w:rPr>
        <w:t>也不能另立标准，否则会造成混乱。这里所说的特定含义和确定标准是指对世界本原究竟是物质还是精神的回答；存在和思维是否具有同一性，是哲学基本问题的第二方</w:t>
      </w:r>
      <w:r>
        <w:rPr/>
        <w:t>面的内容，对这个问题的不同回答，是划分可知论和不可知论的标准，</w:t>
      </w:r>
    </w:p>
    <w:p>
      <w:pPr>
        <w:pStyle w:val="BodyText"/>
        <w:spacing w:line="492" w:lineRule="exact" w:before="21"/>
      </w:pPr>
      <w:r>
        <w:rPr>
          <w:rFonts w:ascii="Arial" w:eastAsia="Arial"/>
          <w:spacing w:val="-11"/>
        </w:rPr>
        <w:t>11</w:t>
      </w:r>
      <w:r>
        <w:rPr/>
        <w:t>、唯物主义一元论同唯心主义一元论对立的根本点在于世界本原问题</w:t>
      </w:r>
    </w:p>
    <w:p>
      <w:pPr>
        <w:pStyle w:val="BodyText"/>
        <w:spacing w:line="237" w:lineRule="auto"/>
        <w:ind w:right="659"/>
      </w:pPr>
      <w:r>
        <w:rPr>
          <w:rFonts w:ascii="Arial" w:hAnsi="Arial" w:eastAsia="Arial"/>
        </w:rPr>
        <w:t>12</w:t>
      </w:r>
      <w:r>
        <w:rPr/>
        <w:t>、物质的唯一特性是客观实在性， “客观实在”是指存在于人的意识之外，不以人的意志为转移</w:t>
      </w:r>
    </w:p>
    <w:p>
      <w:pPr>
        <w:pStyle w:val="BodyText"/>
        <w:spacing w:line="237" w:lineRule="auto" w:before="15"/>
        <w:ind w:right="819"/>
      </w:pPr>
      <w:r>
        <w:rPr>
          <w:rFonts w:ascii="Arial" w:hAnsi="Arial" w:eastAsia="Arial"/>
        </w:rPr>
        <w:t>13</w:t>
      </w:r>
      <w:r>
        <w:rPr/>
        <w:t>、相信“意念移物”，甚至相信可以用意念来直接改变物质结构，就是信奉主张精神主宰客观物质世界的主观唯心论</w:t>
      </w:r>
    </w:p>
    <w:p>
      <w:pPr>
        <w:pStyle w:val="BodyText"/>
        <w:spacing w:line="501" w:lineRule="exact"/>
      </w:pPr>
      <w:r>
        <w:rPr>
          <w:rFonts w:ascii="Arial" w:hAnsi="Arial" w:eastAsia="Arial"/>
        </w:rPr>
        <w:t>14</w:t>
      </w:r>
      <w:r>
        <w:rPr/>
        <w:t>、“心诚则灵，心不诚则不灵”的说法是夸大了意识能动作用的唯心主义观点</w:t>
      </w:r>
    </w:p>
    <w:p>
      <w:pPr>
        <w:pStyle w:val="BodyText"/>
        <w:spacing w:line="237" w:lineRule="auto" w:before="2"/>
        <w:ind w:right="1149"/>
      </w:pPr>
      <w:r>
        <w:rPr>
          <w:rFonts w:ascii="Arial" w:eastAsia="Arial"/>
        </w:rPr>
        <w:t>15</w:t>
      </w:r>
      <w:r>
        <w:rPr/>
        <w:t>、哲学物质概念与自然科学关于具体的物质形态和物质结构的概念之间共性与个性的关系（不是整体和部分的关系、系统与要素的关系）</w:t>
      </w:r>
    </w:p>
    <w:p>
      <w:pPr>
        <w:pStyle w:val="BodyText"/>
        <w:spacing w:line="503" w:lineRule="exact"/>
      </w:pPr>
      <w:r>
        <w:rPr>
          <w:rFonts w:ascii="Arial" w:eastAsia="Arial"/>
        </w:rPr>
        <w:t>16</w:t>
      </w:r>
      <w:r>
        <w:rPr/>
        <w:t>、列宁对辩证唯物主义物质范畴的定义是通过物质与意识的关系界定的</w:t>
      </w:r>
    </w:p>
    <w:p>
      <w:pPr>
        <w:pStyle w:val="BodyText"/>
        <w:spacing w:line="228" w:lineRule="auto" w:before="35"/>
        <w:ind w:right="1149"/>
      </w:pPr>
      <w:r>
        <w:rPr>
          <w:rFonts w:ascii="Arial" w:eastAsia="Arial"/>
        </w:rPr>
        <w:t>17</w:t>
      </w:r>
      <w:r>
        <w:rPr/>
        <w:t>、物质和意识的对立只有在非常有限的范围内才有绝对的意义，超过这个范围便是相对的了，这个范围是指物质和意识何者为第一性</w:t>
      </w:r>
    </w:p>
    <w:p>
      <w:pPr>
        <w:pStyle w:val="BodyText"/>
        <w:spacing w:before="5"/>
      </w:pPr>
      <w:r>
        <w:rPr>
          <w:rFonts w:ascii="Arial" w:eastAsia="Arial"/>
        </w:rPr>
        <w:t>18</w:t>
      </w:r>
      <w:r>
        <w:rPr/>
        <w:t>、对同一张事物的不同看法都是客观事物的主观映象</w:t>
      </w:r>
    </w:p>
    <w:p>
      <w:pPr>
        <w:pStyle w:val="BodyText"/>
        <w:spacing w:line="502" w:lineRule="exact" w:before="17"/>
      </w:pPr>
      <w:r>
        <w:rPr>
          <w:rFonts w:ascii="Arial" w:eastAsia="Arial"/>
        </w:rPr>
        <w:t>19</w:t>
      </w:r>
      <w:r>
        <w:rPr/>
        <w:t>、意识是客观世界的主观映象，这说明意识是客观精神的主观映象</w:t>
      </w:r>
    </w:p>
    <w:p>
      <w:pPr>
        <w:pStyle w:val="BodyText"/>
        <w:spacing w:line="502" w:lineRule="exact"/>
      </w:pPr>
      <w:r>
        <w:rPr>
          <w:rFonts w:ascii="Arial" w:hAnsi="Arial" w:eastAsia="Arial"/>
        </w:rPr>
        <w:t>20</w:t>
      </w:r>
      <w:r>
        <w:rPr/>
        <w:t>、“思想实验”体现了意识活动的创造性</w:t>
      </w:r>
    </w:p>
    <w:p>
      <w:pPr>
        <w:pStyle w:val="BodyText"/>
        <w:spacing w:line="492" w:lineRule="exact" w:before="16"/>
      </w:pPr>
      <w:r>
        <w:rPr>
          <w:rFonts w:ascii="Arial" w:eastAsia="Arial"/>
        </w:rPr>
        <w:t>21</w:t>
      </w:r>
      <w:r>
        <w:rPr/>
        <w:t>、运动是物质的存在方式和根本属性</w:t>
      </w:r>
    </w:p>
    <w:p>
      <w:pPr>
        <w:pStyle w:val="BodyText"/>
        <w:spacing w:line="490" w:lineRule="exact"/>
      </w:pPr>
      <w:r>
        <w:rPr>
          <w:rFonts w:ascii="Arial" w:hAnsi="Arial" w:eastAsia="Arial"/>
        </w:rPr>
        <w:t>22</w:t>
      </w:r>
      <w:r>
        <w:rPr/>
        <w:t>、“寒路神麦正当时”说明一切事物都处在永恒的运动、变化和发展之中</w:t>
      </w:r>
    </w:p>
    <w:p>
      <w:pPr>
        <w:pStyle w:val="BodyText"/>
        <w:spacing w:line="237" w:lineRule="auto" w:before="2"/>
        <w:ind w:right="1149"/>
      </w:pPr>
      <w:r>
        <w:rPr>
          <w:rFonts w:ascii="Arial" w:eastAsia="Arial"/>
        </w:rPr>
        <w:t>23</w:t>
      </w:r>
      <w:r>
        <w:rPr/>
        <w:t>、物质决定意识，意识对物质具有反作用。这种反作用也就是意识的能动作用，即人特有的积极认识世界和改造世界的能力和活动。</w:t>
      </w:r>
    </w:p>
    <w:p>
      <w:pPr>
        <w:pStyle w:val="BodyText"/>
        <w:spacing w:line="503" w:lineRule="exact"/>
      </w:pPr>
      <w:r>
        <w:rPr>
          <w:rFonts w:ascii="Arial" w:eastAsia="Arial"/>
        </w:rPr>
        <w:t>24</w:t>
      </w:r>
      <w:r>
        <w:rPr/>
        <w:t>、运动是物质的根本属性，是物质的存在方式</w:t>
      </w:r>
    </w:p>
    <w:p>
      <w:pPr>
        <w:pStyle w:val="BodyText"/>
        <w:spacing w:line="228" w:lineRule="auto" w:before="35"/>
        <w:ind w:right="1149"/>
      </w:pPr>
      <w:r>
        <w:rPr>
          <w:rFonts w:ascii="Arial" w:eastAsia="Arial"/>
        </w:rPr>
        <w:t>25</w:t>
      </w:r>
      <w:r>
        <w:rPr/>
        <w:t>、运动是物质的存在方式和根本属性，物质是运动着的物质，脱离运动的物质是不存在的</w:t>
      </w:r>
    </w:p>
    <w:p>
      <w:pPr>
        <w:pStyle w:val="BodyText"/>
        <w:tabs>
          <w:tab w:pos="10599" w:val="left" w:leader="none"/>
        </w:tabs>
        <w:spacing w:line="237" w:lineRule="auto" w:before="9"/>
        <w:ind w:right="159"/>
      </w:pPr>
      <w:r>
        <w:rPr>
          <w:rFonts w:ascii="Arial" w:hAnsi="Arial" w:eastAsia="Arial"/>
          <w:spacing w:val="-11"/>
        </w:rPr>
        <w:t>26</w:t>
      </w:r>
      <w:r>
        <w:rPr>
          <w:spacing w:val="-120"/>
        </w:rPr>
        <w:t>、</w:t>
      </w:r>
      <w:r>
        <w:rPr/>
        <w:t>柏格森所说的运动变化不是指任何具体的事物的运动变化，</w:t>
        <w:tab/>
        <w:t>而只是纯粹</w:t>
      </w:r>
      <w:r>
        <w:rPr>
          <w:spacing w:val="20"/>
        </w:rPr>
        <w:t>的</w:t>
      </w:r>
      <w:r>
        <w:rPr/>
        <w:t>“动作</w:t>
      </w:r>
      <w:r>
        <w:rPr>
          <w:spacing w:val="-59"/>
        </w:rPr>
        <w:t>”， </w:t>
      </w:r>
      <w:r>
        <w:rPr/>
        <w:t>是没有物质承担者的运动</w:t>
      </w:r>
    </w:p>
    <w:p>
      <w:pPr>
        <w:spacing w:after="0" w:line="237" w:lineRule="auto"/>
        <w:sectPr>
          <w:type w:val="continuous"/>
          <w:pgSz w:w="19120" w:h="27060"/>
          <w:pgMar w:top="2620" w:bottom="280" w:left="2260" w:right="2220"/>
        </w:sectPr>
      </w:pPr>
    </w:p>
    <w:p>
      <w:pPr>
        <w:pStyle w:val="BodyText"/>
        <w:spacing w:line="492" w:lineRule="exact" w:before="40"/>
      </w:pPr>
      <w:r>
        <w:rPr>
          <w:rFonts w:ascii="Arial" w:eastAsia="Arial"/>
        </w:rPr>
        <w:t>27</w:t>
      </w:r>
      <w:r>
        <w:rPr/>
        <w:t>、唯物主义运动观与唯心主义运动观的根本区别在于是否承认运动是物质的运动</w:t>
      </w:r>
    </w:p>
    <w:p>
      <w:pPr>
        <w:pStyle w:val="BodyText"/>
        <w:tabs>
          <w:tab w:pos="12839" w:val="left" w:leader="none"/>
        </w:tabs>
        <w:spacing w:line="237" w:lineRule="auto"/>
        <w:ind w:right="359"/>
      </w:pPr>
      <w:r>
        <w:rPr>
          <w:rFonts w:ascii="Arial" w:hAnsi="Arial" w:eastAsia="Arial"/>
          <w:spacing w:val="-11"/>
        </w:rPr>
        <w:t>28</w:t>
      </w:r>
      <w:r>
        <w:rPr>
          <w:spacing w:val="-180"/>
        </w:rPr>
        <w:t>、</w:t>
      </w:r>
      <w:r>
        <w:rPr/>
        <w:t>“从辩证的观点看来，运动可以表现在它的对立面中，即表现在静止中。</w:t>
        <w:tab/>
        <w:t>”蕴含</w:t>
      </w:r>
      <w:r>
        <w:rPr>
          <w:spacing w:val="-18"/>
        </w:rPr>
        <w:t>的</w:t>
      </w:r>
      <w:r>
        <w:rPr/>
        <w:t>哲理是运动和静止是相互依赖的，不了解静止就不能具体地了解运动</w:t>
      </w:r>
    </w:p>
    <w:p>
      <w:pPr>
        <w:pStyle w:val="BodyText"/>
        <w:spacing w:line="228" w:lineRule="auto" w:before="29"/>
        <w:ind w:right="1149"/>
      </w:pPr>
      <w:r>
        <w:rPr>
          <w:rFonts w:ascii="Arial" w:eastAsia="Arial"/>
        </w:rPr>
        <w:t>29</w:t>
      </w:r>
      <w:r>
        <w:rPr/>
        <w:t>、时间和空间是物质运动的存在形式。物质运动与时间和空间的不可分割证明了时间和空间的客观性</w:t>
      </w:r>
    </w:p>
    <w:p>
      <w:pPr>
        <w:pStyle w:val="BodyText"/>
        <w:tabs>
          <w:tab w:pos="10659" w:val="left" w:leader="none"/>
        </w:tabs>
        <w:spacing w:line="228" w:lineRule="auto" w:before="44"/>
        <w:ind w:right="379"/>
      </w:pPr>
      <w:r>
        <w:rPr>
          <w:rFonts w:ascii="Arial" w:eastAsia="Arial"/>
          <w:spacing w:val="-11"/>
        </w:rPr>
        <w:t>30</w:t>
      </w:r>
      <w:r>
        <w:rPr/>
        <w:t>、看似不动的北极星实际上也是在缓慢运动的（相对于地球）</w:t>
        <w:tab/>
        <w:t>，这说明没有绝对静</w:t>
      </w:r>
      <w:r>
        <w:rPr>
          <w:spacing w:val="-18"/>
        </w:rPr>
        <w:t>止</w:t>
      </w:r>
      <w:r>
        <w:rPr/>
        <w:t>的事物</w:t>
      </w:r>
    </w:p>
    <w:p>
      <w:pPr>
        <w:pStyle w:val="BodyText"/>
        <w:spacing w:line="492" w:lineRule="exact" w:before="45"/>
      </w:pPr>
      <w:r>
        <w:rPr>
          <w:rFonts w:ascii="Arial" w:eastAsia="Arial"/>
        </w:rPr>
        <w:t>31</w:t>
      </w:r>
      <w:r>
        <w:rPr/>
        <w:t>、辩证唯物主义认为，时间和空间是物质运动的存在形式</w:t>
      </w:r>
    </w:p>
    <w:p>
      <w:pPr>
        <w:pStyle w:val="BodyText"/>
        <w:spacing w:line="490" w:lineRule="exact"/>
      </w:pPr>
      <w:r>
        <w:rPr>
          <w:rFonts w:ascii="Arial" w:hAnsi="Arial" w:eastAsia="Arial"/>
        </w:rPr>
        <w:t>32</w:t>
      </w:r>
      <w:r>
        <w:rPr/>
        <w:t>、“机不可失，时不再来” ，从哲学的角度看，这句话说明了时间的一维性</w:t>
      </w:r>
    </w:p>
    <w:p>
      <w:pPr>
        <w:pStyle w:val="BodyText"/>
        <w:tabs>
          <w:tab w:pos="5499" w:val="left" w:leader="none"/>
        </w:tabs>
        <w:spacing w:line="237" w:lineRule="auto" w:before="2"/>
        <w:ind w:right="759"/>
      </w:pPr>
      <w:r>
        <w:rPr>
          <w:rFonts w:ascii="Arial" w:eastAsia="Arial"/>
          <w:spacing w:val="-11"/>
        </w:rPr>
        <w:t>33</w:t>
      </w:r>
      <w:r>
        <w:rPr/>
        <w:t>、一方面，尊重客观规律是正</w:t>
        <w:tab/>
      </w:r>
      <w:r>
        <w:rPr>
          <w:rFonts w:ascii="Arial" w:eastAsia="Arial"/>
        </w:rPr>
        <w:t>|3</w:t>
      </w:r>
      <w:r>
        <w:rPr>
          <w:rFonts w:ascii="Arial" w:eastAsia="Arial"/>
          <w:spacing w:val="66"/>
        </w:rPr>
        <w:t> </w:t>
      </w:r>
      <w:r>
        <w:rPr/>
        <w:t>确发挥主观能动性的前提；另一方面，只有充分</w:t>
      </w:r>
      <w:r>
        <w:rPr>
          <w:spacing w:val="-18"/>
        </w:rPr>
        <w:t>发</w:t>
      </w:r>
      <w:r>
        <w:rPr/>
        <w:t>挥主观能动性，才能正确认识和利用客观规律</w:t>
      </w:r>
    </w:p>
    <w:p>
      <w:pPr>
        <w:pStyle w:val="BodyText"/>
        <w:spacing w:line="237" w:lineRule="auto" w:before="3"/>
        <w:ind w:right="1149"/>
      </w:pPr>
      <w:r>
        <w:rPr>
          <w:rFonts w:ascii="Arial" w:eastAsia="Arial"/>
        </w:rPr>
        <w:t>34</w:t>
      </w:r>
      <w:r>
        <w:rPr/>
        <w:t>、辩证唯物主义认为事物发展的规律是事物联系和发展过程中所固有的本质的、必然的、稳定的联系</w:t>
      </w:r>
    </w:p>
    <w:p>
      <w:pPr>
        <w:pStyle w:val="BodyText"/>
        <w:spacing w:line="228" w:lineRule="auto" w:before="38"/>
        <w:ind w:right="1199"/>
      </w:pPr>
      <w:r>
        <w:rPr>
          <w:rFonts w:ascii="Arial" w:eastAsia="Arial"/>
          <w:spacing w:val="-11"/>
        </w:rPr>
        <w:t>35</w:t>
      </w:r>
      <w:r>
        <w:rPr>
          <w:spacing w:val="-1"/>
        </w:rPr>
        <w:t>、尊重客观规律是正确发挥生观能动性的前提。尊重事物发展的规律与发挥人的主</w:t>
      </w:r>
      <w:r>
        <w:rPr/>
        <w:t>观能动性是辩证统一的</w:t>
      </w:r>
    </w:p>
    <w:p>
      <w:pPr>
        <w:pStyle w:val="BodyText"/>
        <w:spacing w:line="228" w:lineRule="auto" w:before="43"/>
        <w:ind w:right="1199"/>
      </w:pPr>
      <w:r>
        <w:rPr>
          <w:rFonts w:ascii="Arial" w:eastAsia="Arial"/>
          <w:spacing w:val="-11"/>
        </w:rPr>
        <w:t>36</w:t>
      </w:r>
      <w:r>
        <w:rPr>
          <w:spacing w:val="-1"/>
        </w:rPr>
        <w:t>、唯物辩证法是关于世界普遍联系和变化发展的科学，联系和发展的观点是唯物辩</w:t>
      </w:r>
      <w:r>
        <w:rPr/>
        <w:t>证法的总观点和总特征</w:t>
      </w:r>
    </w:p>
    <w:p>
      <w:pPr>
        <w:pStyle w:val="BodyText"/>
        <w:spacing w:line="218" w:lineRule="auto" w:before="78"/>
        <w:ind w:right="1019"/>
      </w:pPr>
      <w:r>
        <w:rPr>
          <w:rFonts w:ascii="Arial" w:hAnsi="Arial" w:eastAsia="Arial"/>
          <w:spacing w:val="-11"/>
        </w:rPr>
        <w:t>37</w:t>
      </w:r>
      <w:r>
        <w:rPr>
          <w:spacing w:val="-15"/>
        </w:rPr>
        <w:t>、“喜鹊叫喜、乌鸦叫丧”用主观臆想的联系代替事物本身的真实的联系，否定了联</w:t>
      </w:r>
      <w:r>
        <w:rPr/>
        <w:t>系的客观性</w:t>
      </w:r>
    </w:p>
    <w:p>
      <w:pPr>
        <w:pStyle w:val="BodyText"/>
        <w:tabs>
          <w:tab w:pos="10519" w:val="left" w:leader="none"/>
        </w:tabs>
        <w:spacing w:line="237" w:lineRule="auto" w:before="35"/>
        <w:ind w:right="519"/>
      </w:pPr>
      <w:r>
        <w:rPr>
          <w:rFonts w:ascii="Arial" w:hAnsi="Arial" w:eastAsia="Arial"/>
          <w:spacing w:val="-11"/>
        </w:rPr>
        <w:t>38</w:t>
      </w:r>
      <w:r>
        <w:rPr>
          <w:spacing w:val="-180"/>
        </w:rPr>
        <w:t>、</w:t>
      </w:r>
      <w:r>
        <w:rPr/>
        <w:t>“塘基种桑、桑叶养蚕、蚕沙喂鱼、鱼粪肥塘、塘泥壅桑”</w:t>
        <w:tab/>
        <w:t>，浙江湖州的这一“</w:t>
      </w:r>
      <w:r>
        <w:rPr>
          <w:spacing w:val="-18"/>
        </w:rPr>
        <w:t>桑</w:t>
      </w:r>
      <w:r>
        <w:rPr/>
        <w:t>基鱼塘系统”体现的哲理主要是事物是普遍联系的</w:t>
      </w:r>
    </w:p>
    <w:p>
      <w:pPr>
        <w:pStyle w:val="BodyText"/>
        <w:spacing w:line="502" w:lineRule="exact" w:before="20"/>
      </w:pPr>
      <w:r>
        <w:rPr>
          <w:rFonts w:ascii="Arial" w:eastAsia="Arial"/>
        </w:rPr>
        <w:t>39</w:t>
      </w:r>
      <w:r>
        <w:rPr/>
        <w:t>、条件是对事物存在和发展发生作用的诸要素的总和</w:t>
      </w:r>
    </w:p>
    <w:p>
      <w:pPr>
        <w:pStyle w:val="BodyText"/>
        <w:spacing w:line="228" w:lineRule="auto" w:before="16"/>
        <w:ind w:right="1149"/>
      </w:pPr>
      <w:r>
        <w:rPr>
          <w:rFonts w:ascii="Arial" w:eastAsia="Arial"/>
        </w:rPr>
        <w:t>40</w:t>
      </w:r>
      <w:r>
        <w:rPr/>
        <w:t>、发展的实质是新事物的产生和旧事物的灭亡。新旧事物的区别在于同历史前进方向是否符合</w:t>
      </w:r>
    </w:p>
    <w:p>
      <w:pPr>
        <w:pStyle w:val="BodyText"/>
        <w:spacing w:line="237" w:lineRule="auto" w:before="29"/>
        <w:ind w:right="1199"/>
        <w:jc w:val="both"/>
      </w:pPr>
      <w:r>
        <w:rPr>
          <w:rFonts w:ascii="Arial" w:eastAsia="Arial"/>
          <w:spacing w:val="-11"/>
        </w:rPr>
        <w:t>41</w:t>
      </w:r>
      <w:r>
        <w:rPr>
          <w:spacing w:val="-1"/>
        </w:rPr>
        <w:t>、坚持事物发展是过程的思想，就要用历史的眼光看问题，把一切事物如实地看作</w:t>
      </w:r>
      <w:r>
        <w:rPr/>
        <w:t>是变化、发展的过程，既要了解它们的过去、观察它们的现在，又要预见它们的未来</w:t>
      </w:r>
      <w:r>
        <w:rPr>
          <w:rFonts w:ascii="Arial" w:eastAsia="Arial"/>
          <w:spacing w:val="-11"/>
        </w:rPr>
        <w:t>42</w:t>
      </w:r>
      <w:r>
        <w:rPr/>
        <w:t>、唯物辩证法的因果联系是指引起和被引起的现象之间的联系</w:t>
      </w:r>
    </w:p>
    <w:p>
      <w:pPr>
        <w:pStyle w:val="BodyText"/>
        <w:spacing w:line="218" w:lineRule="auto" w:before="54"/>
        <w:ind w:right="1199"/>
      </w:pPr>
      <w:r>
        <w:rPr>
          <w:rFonts w:ascii="Arial" w:eastAsia="Arial"/>
          <w:spacing w:val="-11"/>
        </w:rPr>
        <w:t>43</w:t>
      </w:r>
      <w:r>
        <w:rPr>
          <w:spacing w:val="-1"/>
        </w:rPr>
        <w:t>、在事物的普遍联系中，引起某种现象的现象叫原因，而被某种现象所引起的现象</w:t>
      </w:r>
      <w:r>
        <w:rPr/>
        <w:t>叫结果，属于因果联系的是摩擦生热</w:t>
      </w:r>
    </w:p>
    <w:p>
      <w:pPr>
        <w:pStyle w:val="BodyText"/>
        <w:spacing w:line="237" w:lineRule="auto" w:before="35"/>
        <w:ind w:right="1199"/>
      </w:pPr>
      <w:r>
        <w:rPr>
          <w:rFonts w:ascii="Arial" w:eastAsia="Arial"/>
          <w:spacing w:val="-11"/>
        </w:rPr>
        <w:t>44</w:t>
      </w:r>
      <w:r>
        <w:rPr>
          <w:spacing w:val="-1"/>
        </w:rPr>
        <w:t>、原因与结果的关系是辩证的：一方面，原因与结果是相互区别的；另一方面，原</w:t>
      </w:r>
      <w:r>
        <w:rPr/>
        <w:t>因与结果是相互依存和相互转化的。</w:t>
      </w:r>
    </w:p>
    <w:p>
      <w:pPr>
        <w:pStyle w:val="BodyText"/>
        <w:spacing w:line="502" w:lineRule="exact" w:before="19"/>
      </w:pPr>
      <w:r>
        <w:rPr>
          <w:rFonts w:ascii="Arial" w:hAnsi="Arial" w:eastAsia="Arial"/>
        </w:rPr>
        <w:t>45</w:t>
      </w:r>
      <w:r>
        <w:rPr/>
        <w:t>、“凡事预则立，不预则废” ，在哲学上反映的是原因与结果的关系</w:t>
      </w:r>
    </w:p>
    <w:p>
      <w:pPr>
        <w:pStyle w:val="BodyText"/>
        <w:spacing w:line="228" w:lineRule="auto" w:before="16"/>
        <w:ind w:right="1149"/>
      </w:pPr>
      <w:r>
        <w:rPr>
          <w:rFonts w:ascii="Arial" w:eastAsia="Arial"/>
        </w:rPr>
        <w:t>46</w:t>
      </w:r>
      <w:r>
        <w:rPr/>
        <w:t>、必然与偶然相互依存：一方面，没有脱离偶然的必然；另一方面，没有脱离必然的偶然。</w:t>
      </w:r>
    </w:p>
    <w:p>
      <w:pPr>
        <w:pStyle w:val="BodyText"/>
        <w:spacing w:line="228" w:lineRule="auto" w:before="44"/>
        <w:ind w:right="1149"/>
      </w:pPr>
      <w:r>
        <w:rPr>
          <w:rFonts w:ascii="Arial" w:eastAsia="Arial"/>
        </w:rPr>
        <w:t>47</w:t>
      </w:r>
      <w:r>
        <w:rPr/>
        <w:t>、必然与偶然是对立统一的关系：一方面，二者是有区别的；另一方面，必然与偶然又是统一的：必然与偶然相互依存、相互转化</w:t>
      </w:r>
    </w:p>
    <w:p>
      <w:pPr>
        <w:pStyle w:val="BodyText"/>
        <w:spacing w:before="25"/>
      </w:pPr>
      <w:r>
        <w:rPr>
          <w:rFonts w:ascii="Arial" w:eastAsia="Arial"/>
        </w:rPr>
        <w:t>48</w:t>
      </w:r>
      <w:r>
        <w:rPr/>
        <w:t>、可能性和不可能性的区别在于，在现实中有无根据和条件</w:t>
      </w:r>
    </w:p>
    <w:p>
      <w:pPr>
        <w:pStyle w:val="BodyText"/>
        <w:spacing w:line="492" w:lineRule="exact" w:before="17"/>
      </w:pPr>
      <w:r>
        <w:rPr>
          <w:rFonts w:ascii="Arial" w:eastAsia="Arial"/>
        </w:rPr>
        <w:t>49</w:t>
      </w:r>
      <w:r>
        <w:rPr/>
        <w:t>、可能性有现实可能性和抽象可能性之分，属于抽象可能性的是大海捞针</w:t>
      </w:r>
    </w:p>
    <w:p>
      <w:pPr>
        <w:pStyle w:val="BodyText"/>
        <w:spacing w:line="237" w:lineRule="auto"/>
        <w:ind w:right="1019"/>
      </w:pPr>
      <w:r>
        <w:rPr>
          <w:rFonts w:ascii="Arial" w:hAnsi="Arial" w:eastAsia="Arial"/>
          <w:spacing w:val="-11"/>
        </w:rPr>
        <w:t>50</w:t>
      </w:r>
      <w:r>
        <w:rPr>
          <w:spacing w:val="-15"/>
        </w:rPr>
        <w:t>、“知人善察，难眩以伪”现象有真象和假象之分，假象是从反面歪曲表现本质的现</w:t>
      </w:r>
      <w:r>
        <w:rPr/>
        <w:t>象</w:t>
      </w:r>
    </w:p>
    <w:p>
      <w:pPr>
        <w:pStyle w:val="BodyText"/>
        <w:spacing w:line="502" w:lineRule="exact" w:before="11"/>
      </w:pPr>
      <w:r>
        <w:rPr>
          <w:rFonts w:ascii="Arial" w:eastAsia="Arial"/>
        </w:rPr>
        <w:t>51</w:t>
      </w:r>
      <w:r>
        <w:rPr/>
        <w:t>、真象和假象的区别在于真象从正面表现本质，假象从反面歪曲地表现本质</w:t>
      </w:r>
    </w:p>
    <w:p>
      <w:pPr>
        <w:pStyle w:val="BodyText"/>
        <w:spacing w:line="228" w:lineRule="auto" w:before="17"/>
        <w:ind w:right="1149"/>
      </w:pPr>
      <w:r>
        <w:rPr>
          <w:rFonts w:ascii="Arial" w:hAnsi="Arial" w:eastAsia="Arial"/>
        </w:rPr>
        <w:t>52</w:t>
      </w:r>
      <w:r>
        <w:rPr/>
        <w:t>、矛盾“是实际生活中的实际矛盾，即辩证的矛盾，而不是字面上的、脑造出来的矛盾”</w:t>
      </w:r>
    </w:p>
    <w:p>
      <w:pPr>
        <w:pStyle w:val="BodyText"/>
        <w:spacing w:line="237" w:lineRule="auto" w:before="29"/>
        <w:ind w:right="1149"/>
      </w:pPr>
      <w:r>
        <w:rPr>
          <w:rFonts w:ascii="Arial" w:eastAsia="Arial"/>
        </w:rPr>
        <w:t>53</w:t>
      </w:r>
      <w:r>
        <w:rPr/>
        <w:t>、没有上，就无所谓下；没有先进，就无所谓落后；没有正确，就无所谓错误。这说明矛盾双方是相互依存的</w:t>
      </w:r>
    </w:p>
    <w:p>
      <w:pPr>
        <w:spacing w:after="0" w:line="237" w:lineRule="auto"/>
        <w:sectPr>
          <w:pgSz w:w="19120" w:h="27060"/>
          <w:pgMar w:top="2140" w:bottom="280" w:left="2260" w:right="2220"/>
        </w:sectPr>
      </w:pPr>
    </w:p>
    <w:p>
      <w:pPr>
        <w:pStyle w:val="BodyText"/>
        <w:spacing w:line="492" w:lineRule="exact" w:before="40"/>
      </w:pPr>
      <w:r>
        <w:rPr>
          <w:rFonts w:ascii="Arial" w:eastAsia="Arial"/>
        </w:rPr>
        <w:t>54</w:t>
      </w:r>
      <w:r>
        <w:rPr/>
        <w:t>、辩证的同一是以差别、对立为前提的同一</w:t>
      </w:r>
    </w:p>
    <w:p>
      <w:pPr>
        <w:pStyle w:val="BodyText"/>
        <w:spacing w:line="237" w:lineRule="auto"/>
        <w:ind w:right="1199"/>
        <w:jc w:val="both"/>
      </w:pPr>
      <w:r>
        <w:rPr>
          <w:rFonts w:ascii="Arial" w:eastAsia="Arial"/>
          <w:spacing w:val="-11"/>
        </w:rPr>
        <w:t>55</w:t>
      </w:r>
      <w:r>
        <w:rPr>
          <w:spacing w:val="-1"/>
        </w:rPr>
        <w:t>、同一性和斗争性是矛盾的两种基本属性，是矛盾双方相互联系的两个方面。斗争</w:t>
      </w:r>
      <w:r>
        <w:rPr/>
        <w:t>性是矛盾着的对立面之间相互排斥、相互分离的性质和趋势。无条件的绝对的斗争性与有条件的相对的同一性相结合，构成事物的矛盾运动，推动事物的发展</w:t>
      </w:r>
    </w:p>
    <w:p>
      <w:pPr>
        <w:pStyle w:val="BodyText"/>
        <w:spacing w:line="228" w:lineRule="auto" w:before="31"/>
        <w:ind w:right="1149"/>
      </w:pPr>
      <w:r>
        <w:rPr>
          <w:rFonts w:ascii="Arial" w:eastAsia="Arial"/>
        </w:rPr>
        <w:t>56</w:t>
      </w:r>
      <w:r>
        <w:rPr/>
        <w:t>、在每一对矛盾中又有矛盾的主要方面与矛盾的次要方面，矛盾的性质主要是由矛盾的主要方面决定的</w:t>
      </w:r>
    </w:p>
    <w:p>
      <w:pPr>
        <w:pStyle w:val="BodyText"/>
        <w:spacing w:before="25"/>
      </w:pPr>
      <w:r>
        <w:rPr>
          <w:rFonts w:ascii="Arial" w:hAnsi="Arial" w:eastAsia="Arial"/>
        </w:rPr>
        <w:t>57</w:t>
      </w:r>
      <w:r>
        <w:rPr/>
        <w:t>、“宜林则林、宜草则草、宜灌则灌”是因为矛盾具有特殊性</w:t>
      </w:r>
    </w:p>
    <w:p>
      <w:pPr>
        <w:pStyle w:val="BodyText"/>
        <w:tabs>
          <w:tab w:pos="6479" w:val="left" w:leader="none"/>
          <w:tab w:pos="12579" w:val="left" w:leader="none"/>
        </w:tabs>
        <w:spacing w:line="218" w:lineRule="auto" w:before="49"/>
        <w:ind w:right="259"/>
      </w:pPr>
      <w:r>
        <w:rPr>
          <w:rFonts w:ascii="Arial" w:eastAsia="Arial"/>
          <w:spacing w:val="-11"/>
        </w:rPr>
        <w:t>58</w:t>
      </w:r>
      <w:r>
        <w:rPr>
          <w:spacing w:val="-60"/>
        </w:rPr>
        <w:t>、</w:t>
      </w:r>
      <w:r>
        <w:rPr/>
        <w:t>矛盾解决的形式也是多种多样的；</w:t>
        <w:tab/>
        <w:t>矛盾的普遍性即所谓矛盾无处不在，</w:t>
        <w:tab/>
        <w:t>无时不有</w:t>
      </w:r>
      <w:r>
        <w:rPr>
          <w:spacing w:val="-18"/>
        </w:rPr>
        <w:t>； </w:t>
      </w:r>
      <w:r>
        <w:rPr/>
        <w:t>事物的发展过程，从形式上看，是螺旋式上升或波浪式前进，方向是前进上升的，道</w:t>
      </w:r>
    </w:p>
    <w:p>
      <w:pPr>
        <w:pStyle w:val="BodyText"/>
        <w:spacing w:before="12"/>
      </w:pPr>
      <w:r>
        <w:rPr/>
        <w:t>路是迂回曲折的，是前进性和曲折性的统一</w:t>
      </w:r>
    </w:p>
    <w:p>
      <w:pPr>
        <w:pStyle w:val="BodyText"/>
        <w:spacing w:line="218" w:lineRule="auto" w:before="69"/>
        <w:ind w:right="1149"/>
      </w:pPr>
      <w:r>
        <w:rPr>
          <w:rFonts w:ascii="Arial" w:eastAsia="Arial"/>
        </w:rPr>
        <w:t>59</w:t>
      </w:r>
      <w:r>
        <w:rPr/>
        <w:t>、在每一对矛盾中又有矛盾的主要方面一与矛盾的次要方面，处手支配地位、起着主导一作用的一方是矛盾的主要方面，处于被支配一方的则是矛盾的次要方面。</w:t>
      </w:r>
    </w:p>
    <w:p>
      <w:pPr>
        <w:pStyle w:val="BodyText"/>
        <w:tabs>
          <w:tab w:pos="10519" w:val="left" w:leader="none"/>
        </w:tabs>
        <w:spacing w:line="228" w:lineRule="auto" w:before="69"/>
        <w:ind w:right="519"/>
      </w:pPr>
      <w:r>
        <w:rPr>
          <w:rFonts w:ascii="Arial" w:hAnsi="Arial" w:eastAsia="Arial"/>
          <w:spacing w:val="-11"/>
        </w:rPr>
        <w:t>60</w:t>
      </w:r>
      <w:r>
        <w:rPr>
          <w:spacing w:val="-180"/>
        </w:rPr>
        <w:t>、</w:t>
      </w:r>
      <w:r>
        <w:rPr/>
        <w:t>“灭六国者，六国也，非秦也；族秦者，秦也，非天下也。</w:t>
        <w:tab/>
        <w:t>”蕴含的哲理是：内</w:t>
      </w:r>
      <w:r>
        <w:rPr>
          <w:spacing w:val="-18"/>
        </w:rPr>
        <w:t>因</w:t>
      </w:r>
      <w:r>
        <w:rPr/>
        <w:t>是事物变化的根据，外因需要通过内因才能起作用</w:t>
      </w:r>
    </w:p>
    <w:sectPr>
      <w:pgSz w:w="19120" w:h="27060"/>
      <w:pgMar w:top="2140" w:bottom="280" w:left="2260" w:right="2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zh-CN" w:bidi="ar-SA"/>
    </w:rPr>
  </w:style>
  <w:style w:styleId="BodyText" w:type="paragraph">
    <w:name w:val="Body Text"/>
    <w:basedOn w:val="Normal"/>
    <w:uiPriority w:val="1"/>
    <w:qFormat/>
    <w:pPr>
      <w:ind w:left="100"/>
    </w:pPr>
    <w:rPr>
      <w:rFonts w:ascii="PMingLiU" w:hAnsi="PMingLiU" w:eastAsia="PMingLiU" w:cs="PMingLiU"/>
      <w:sz w:val="36"/>
      <w:szCs w:val="36"/>
      <w:lang w:val="en-US" w:eastAsia="zh-CN" w:bidi="ar-SA"/>
    </w:rPr>
  </w:style>
  <w:style w:styleId="Title" w:type="paragraph">
    <w:name w:val="Title"/>
    <w:basedOn w:val="Normal"/>
    <w:uiPriority w:val="1"/>
    <w:qFormat/>
    <w:pPr>
      <w:spacing w:before="41"/>
      <w:ind w:left="100"/>
    </w:pPr>
    <w:rPr>
      <w:rFonts w:ascii="PMingLiU" w:hAnsi="PMingLiU" w:eastAsia="PMingLiU" w:cs="PMingLiU"/>
      <w:sz w:val="42"/>
      <w:szCs w:val="42"/>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2021-01-10T13:10:19Z</dcterms:created>
  <dcterms:modified xsi:type="dcterms:W3CDTF">2021-01-10T13:10:19Z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