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A15" w:rsidRDefault="00732E32" w:rsidP="00096D9F">
      <w:pPr>
        <w:jc w:val="center"/>
        <w:rPr>
          <w:b/>
          <w:sz w:val="36"/>
          <w:u w:val="single"/>
        </w:rPr>
      </w:pPr>
      <w:r w:rsidRPr="00096D9F">
        <w:rPr>
          <w:b/>
          <w:sz w:val="36"/>
          <w:u w:val="single"/>
        </w:rPr>
        <w:t>Manuel d’utilisateur</w:t>
      </w:r>
    </w:p>
    <w:p w:rsidR="00096D9F" w:rsidRPr="00096D9F" w:rsidRDefault="00096D9F" w:rsidP="00096D9F">
      <w:pPr>
        <w:jc w:val="center"/>
        <w:rPr>
          <w:b/>
          <w:sz w:val="36"/>
          <w:u w:val="single"/>
        </w:rPr>
      </w:pPr>
    </w:p>
    <w:p w:rsidR="00096D9F" w:rsidRPr="00096D9F" w:rsidRDefault="00096D9F" w:rsidP="00096D9F">
      <w:pPr>
        <w:pStyle w:val="Paragraphedeliste"/>
        <w:numPr>
          <w:ilvl w:val="0"/>
          <w:numId w:val="1"/>
        </w:numPr>
        <w:rPr>
          <w:b/>
          <w:sz w:val="28"/>
        </w:rPr>
      </w:pPr>
      <w:r w:rsidRPr="00096D9F">
        <w:rPr>
          <w:b/>
          <w:sz w:val="28"/>
        </w:rPr>
        <w:t>La fenêtre</w:t>
      </w:r>
    </w:p>
    <w:p w:rsidR="00096D9F" w:rsidRPr="00061FFF" w:rsidRDefault="00096D9F" w:rsidP="00061FFF">
      <w:pPr>
        <w:ind w:firstLine="360"/>
        <w:rPr>
          <w:sz w:val="24"/>
        </w:rPr>
      </w:pPr>
      <w:r w:rsidRPr="00061FFF">
        <w:rPr>
          <w:sz w:val="24"/>
        </w:rPr>
        <w:t xml:space="preserve">En haut de la fenêtre, l’image correspondant à l’évènement sélectionné. Sur la droite de l’image, son titre en gras ainsi qu’une description sont présents. Sur les côté de ce panel, des boutons permettent de changer d’image sur la </w:t>
      </w:r>
      <w:proofErr w:type="spellStart"/>
      <w:r w:rsidRPr="00061FFF">
        <w:rPr>
          <w:sz w:val="24"/>
        </w:rPr>
        <w:t>timeline</w:t>
      </w:r>
      <w:proofErr w:type="spellEnd"/>
      <w:r w:rsidRPr="00061FFF">
        <w:rPr>
          <w:sz w:val="24"/>
        </w:rPr>
        <w:t>, afin de chercher un évènement antérieur ou suivant celui courant.</w:t>
      </w:r>
    </w:p>
    <w:p w:rsidR="00096D9F" w:rsidRPr="00061FFF" w:rsidRDefault="00096D9F" w:rsidP="00061FFF">
      <w:pPr>
        <w:ind w:firstLine="360"/>
        <w:rPr>
          <w:sz w:val="24"/>
        </w:rPr>
      </w:pPr>
      <w:r w:rsidRPr="00061FFF">
        <w:rPr>
          <w:sz w:val="24"/>
        </w:rPr>
        <w:t>Dans la partie inférieure de la fenêtre, un tableau : les dates sont fixées par colonne. Les lignes servent à montrer l’importance, le poids, d’un évènement. Plus l’évènement est important, plus son poids est proche de 1 et donc situé dans la première ligne du tableau et inversement pour les évènements moins importants.</w:t>
      </w:r>
    </w:p>
    <w:p w:rsidR="00096D9F" w:rsidRPr="00061FFF" w:rsidRDefault="00096D9F" w:rsidP="00061FFF">
      <w:pPr>
        <w:ind w:firstLine="360"/>
        <w:rPr>
          <w:sz w:val="24"/>
        </w:rPr>
      </w:pPr>
      <w:r w:rsidRPr="00061FFF">
        <w:rPr>
          <w:sz w:val="24"/>
        </w:rPr>
        <w:t xml:space="preserve">L’utilisateur peut cliquer sur les boutons contenant les flèches pour changer d’évènement, il peut également cliquer sur les évènements présents dans le tableau pour obtenir des informations dessus qui seront affichées en haut de la fenêtre. Pour ajouter un évènement à une </w:t>
      </w:r>
      <w:proofErr w:type="spellStart"/>
      <w:r w:rsidRPr="00061FFF">
        <w:rPr>
          <w:sz w:val="24"/>
        </w:rPr>
        <w:t>timeline</w:t>
      </w:r>
      <w:proofErr w:type="spellEnd"/>
      <w:r w:rsidRPr="00061FFF">
        <w:rPr>
          <w:sz w:val="24"/>
        </w:rPr>
        <w:t>, il peut cliquer sur une case vide du tableau.</w:t>
      </w:r>
    </w:p>
    <w:p w:rsidR="00EF6E42" w:rsidRDefault="00EF6E42" w:rsidP="00061FFF">
      <w:pPr>
        <w:ind w:firstLine="360"/>
        <w:rPr>
          <w:sz w:val="24"/>
        </w:rPr>
      </w:pPr>
      <w:r w:rsidRPr="00061FFF">
        <w:rPr>
          <w:sz w:val="24"/>
        </w:rPr>
        <w:t xml:space="preserve">Tout en haut de la fenêtre, </w:t>
      </w:r>
      <w:r w:rsidR="009F52AD" w:rsidRPr="00061FFF">
        <w:rPr>
          <w:sz w:val="24"/>
        </w:rPr>
        <w:t xml:space="preserve">un menu est affiché (ne fonctionne pas). Il permettra de changer de </w:t>
      </w:r>
      <w:proofErr w:type="spellStart"/>
      <w:r w:rsidR="009F52AD" w:rsidRPr="00061FFF">
        <w:rPr>
          <w:sz w:val="24"/>
        </w:rPr>
        <w:t>timeline</w:t>
      </w:r>
      <w:proofErr w:type="spellEnd"/>
      <w:r w:rsidR="009F52AD" w:rsidRPr="00061FFF">
        <w:rPr>
          <w:sz w:val="24"/>
        </w:rPr>
        <w:t>, entre celles déjà existantes et celles crées par l’utilisateur et sauvegardées dans un fichier de sauvegarde. Dans le menu « </w:t>
      </w:r>
      <w:proofErr w:type="spellStart"/>
      <w:r w:rsidR="009F52AD" w:rsidRPr="00061FFF">
        <w:rPr>
          <w:sz w:val="24"/>
        </w:rPr>
        <w:t>Timelines</w:t>
      </w:r>
      <w:proofErr w:type="spellEnd"/>
      <w:r w:rsidR="009F52AD" w:rsidRPr="00061FFF">
        <w:rPr>
          <w:sz w:val="24"/>
        </w:rPr>
        <w:t xml:space="preserve"> » l’utilisateur choisis la </w:t>
      </w:r>
      <w:proofErr w:type="spellStart"/>
      <w:r w:rsidR="009F52AD" w:rsidRPr="00061FFF">
        <w:rPr>
          <w:sz w:val="24"/>
        </w:rPr>
        <w:t>timeline</w:t>
      </w:r>
      <w:proofErr w:type="spellEnd"/>
      <w:r w:rsidR="009F52AD" w:rsidRPr="00061FFF">
        <w:rPr>
          <w:sz w:val="24"/>
        </w:rPr>
        <w:t xml:space="preserve"> à afficher dans la fenêtre. Dans le menu ajout, l’utilisateur peut choisir de créer une </w:t>
      </w:r>
      <w:proofErr w:type="spellStart"/>
      <w:r w:rsidR="009F52AD" w:rsidRPr="00061FFF">
        <w:rPr>
          <w:sz w:val="24"/>
        </w:rPr>
        <w:t>timeline</w:t>
      </w:r>
      <w:proofErr w:type="spellEnd"/>
      <w:r w:rsidR="009F52AD" w:rsidRPr="00061FFF">
        <w:rPr>
          <w:sz w:val="24"/>
        </w:rPr>
        <w:t xml:space="preserve">, ou d’ajouter un évènement à une </w:t>
      </w:r>
      <w:proofErr w:type="spellStart"/>
      <w:r w:rsidR="009F52AD" w:rsidRPr="00061FFF">
        <w:rPr>
          <w:sz w:val="24"/>
        </w:rPr>
        <w:t>timeline</w:t>
      </w:r>
      <w:proofErr w:type="spellEnd"/>
      <w:r w:rsidR="009F52AD" w:rsidRPr="00061FFF">
        <w:rPr>
          <w:sz w:val="24"/>
        </w:rPr>
        <w:t xml:space="preserve"> pour une date qui ne serait pas déjà présente dans le tableau.</w:t>
      </w:r>
    </w:p>
    <w:p w:rsidR="00061FFF" w:rsidRPr="00061FFF" w:rsidRDefault="00061FFF" w:rsidP="00061FFF">
      <w:pPr>
        <w:ind w:firstLine="360"/>
        <w:rPr>
          <w:sz w:val="24"/>
        </w:rPr>
      </w:pPr>
    </w:p>
    <w:p w:rsidR="00096D9F" w:rsidRDefault="00096D9F" w:rsidP="00096D9F">
      <w:pPr>
        <w:pStyle w:val="Paragraphedeliste"/>
        <w:numPr>
          <w:ilvl w:val="0"/>
          <w:numId w:val="1"/>
        </w:numPr>
        <w:rPr>
          <w:b/>
          <w:sz w:val="28"/>
        </w:rPr>
      </w:pPr>
      <w:r w:rsidRPr="00096D9F">
        <w:rPr>
          <w:b/>
          <w:sz w:val="28"/>
        </w:rPr>
        <w:t xml:space="preserve">Ajouter un évènement à une </w:t>
      </w:r>
      <w:proofErr w:type="spellStart"/>
      <w:r w:rsidRPr="00096D9F">
        <w:rPr>
          <w:b/>
          <w:sz w:val="28"/>
        </w:rPr>
        <w:t>timeline</w:t>
      </w:r>
      <w:proofErr w:type="spellEnd"/>
    </w:p>
    <w:p w:rsidR="00096D9F" w:rsidRPr="00061FFF" w:rsidRDefault="00096D9F" w:rsidP="00061FFF">
      <w:pPr>
        <w:ind w:firstLine="360"/>
        <w:rPr>
          <w:sz w:val="24"/>
        </w:rPr>
      </w:pPr>
      <w:r w:rsidRPr="00061FFF">
        <w:rPr>
          <w:sz w:val="24"/>
        </w:rPr>
        <w:t xml:space="preserve">Pour ajouter un évènement à une </w:t>
      </w:r>
      <w:proofErr w:type="spellStart"/>
      <w:r w:rsidRPr="00061FFF">
        <w:rPr>
          <w:sz w:val="24"/>
        </w:rPr>
        <w:t>timeline</w:t>
      </w:r>
      <w:proofErr w:type="spellEnd"/>
      <w:r w:rsidRPr="00061FFF">
        <w:rPr>
          <w:sz w:val="24"/>
        </w:rPr>
        <w:t xml:space="preserve"> existante, l’utilisateur doit avoir une </w:t>
      </w:r>
      <w:proofErr w:type="spellStart"/>
      <w:r w:rsidRPr="00061FFF">
        <w:rPr>
          <w:sz w:val="24"/>
        </w:rPr>
        <w:t>timeline</w:t>
      </w:r>
      <w:proofErr w:type="spellEnd"/>
      <w:r w:rsidRPr="00061FFF">
        <w:rPr>
          <w:sz w:val="24"/>
        </w:rPr>
        <w:t xml:space="preserve"> d’affichée. Il peut ensuite cliquer sur une case vide d’un tableau, une nouvelle fenêtre s’affiche alors lui proposant un formulaire à remplir avec les informations sur le nouvel évènement à insérer. La date par défaut correspond à la colonne de la cellule où l’utilisateur a cliqué. Il peut ajouter un titre, une image, une </w:t>
      </w:r>
      <w:r w:rsidR="00061FFF" w:rsidRPr="00061FFF">
        <w:rPr>
          <w:sz w:val="24"/>
        </w:rPr>
        <w:t>importance</w:t>
      </w:r>
      <w:r w:rsidRPr="00061FFF">
        <w:rPr>
          <w:sz w:val="24"/>
        </w:rPr>
        <w:t xml:space="preserve"> (le poids) ainsi qu’une description à l’évènement ajouté. Pour confirmer son choix, il suffit de cliquer sur le bouton « valider », l’évènement est ensuite ajouté à la </w:t>
      </w:r>
      <w:proofErr w:type="spellStart"/>
      <w:r w:rsidRPr="00061FFF">
        <w:rPr>
          <w:sz w:val="24"/>
        </w:rPr>
        <w:t>timeline</w:t>
      </w:r>
      <w:proofErr w:type="spellEnd"/>
      <w:r w:rsidRPr="00061FFF">
        <w:rPr>
          <w:sz w:val="24"/>
        </w:rPr>
        <w:t>.</w:t>
      </w:r>
      <w:bookmarkStart w:id="0" w:name="_GoBack"/>
      <w:bookmarkEnd w:id="0"/>
    </w:p>
    <w:sectPr w:rsidR="00096D9F" w:rsidRPr="00061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15FD4"/>
    <w:multiLevelType w:val="hybridMultilevel"/>
    <w:tmpl w:val="B9B83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32"/>
    <w:rsid w:val="00043CE7"/>
    <w:rsid w:val="00061FFF"/>
    <w:rsid w:val="00096D9F"/>
    <w:rsid w:val="001F71CE"/>
    <w:rsid w:val="00732E32"/>
    <w:rsid w:val="009F52AD"/>
    <w:rsid w:val="00EF6E42"/>
    <w:rsid w:val="00F939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6D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6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324</Words>
  <Characters>1788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KaczmarekGuillaume.117@gmail.com</dc:creator>
  <cp:lastModifiedBy>KaczmarekGuillaume.117@gmail.com</cp:lastModifiedBy>
  <cp:revision>3</cp:revision>
  <dcterms:created xsi:type="dcterms:W3CDTF">2018-06-07T11:21:00Z</dcterms:created>
  <dcterms:modified xsi:type="dcterms:W3CDTF">2018-06-07T12:30:00Z</dcterms:modified>
</cp:coreProperties>
</file>