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E80FFC" w:rsidRDefault="00E80FFC">
      <w:pPr>
        <w:rPr>
          <w:b/>
          <w:sz w:val="28"/>
          <w:szCs w:val="28"/>
        </w:rPr>
      </w:pPr>
      <w:r w:rsidRPr="00E80FFC">
        <w:rPr>
          <w:b/>
          <w:sz w:val="28"/>
          <w:szCs w:val="28"/>
        </w:rPr>
        <w:t>CONTAINER SCANNING</w:t>
      </w:r>
    </w:p>
    <w:p w:rsidR="00E80FFC" w:rsidRDefault="00E80FFC" w:rsidP="00E80FFC">
      <w:r>
        <w:t xml:space="preserve">Same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CI/CD pipelines: </w:t>
      </w:r>
      <w:proofErr w:type="spellStart"/>
      <w:r w:rsidRPr="00E80FFC">
        <w:rPr>
          <w:b/>
        </w:rPr>
        <w:t>Trivy</w:t>
      </w:r>
      <w:proofErr w:type="spellEnd"/>
      <w:r>
        <w:t xml:space="preserve"> -&gt; </w:t>
      </w:r>
      <w:hyperlink r:id="rId5" w:history="1">
        <w:r w:rsidRPr="00FC0A98">
          <w:rPr>
            <w:rStyle w:val="Hipervnculo"/>
          </w:rPr>
          <w:t>https://trivy.dev/latest/</w:t>
        </w:r>
      </w:hyperlink>
    </w:p>
    <w:p w:rsidR="00E80FFC" w:rsidRDefault="00E80FFC" w:rsidP="00E80FFC">
      <w:pPr>
        <w:jc w:val="both"/>
      </w:pPr>
      <w:proofErr w:type="spellStart"/>
      <w:r>
        <w:t>We</w:t>
      </w:r>
      <w:proofErr w:type="spellEnd"/>
      <w:r>
        <w:t xml:space="preserve"> have to </w:t>
      </w:r>
      <w:proofErr w:type="spellStart"/>
      <w:r>
        <w:t>scan</w:t>
      </w:r>
      <w:proofErr w:type="spellEnd"/>
      <w:r>
        <w:t xml:space="preserve"> the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base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that has </w:t>
      </w:r>
      <w:proofErr w:type="spellStart"/>
      <w:r>
        <w:t>Trivy</w:t>
      </w:r>
      <w:proofErr w:type="spellEnd"/>
      <w:r>
        <w:t xml:space="preserve"> to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that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use:</w:t>
      </w:r>
    </w:p>
    <w:p w:rsidR="00E80FFC" w:rsidRDefault="00E80FFC" w:rsidP="00E80FFC">
      <w:pPr>
        <w:pStyle w:val="Prrafodelista"/>
        <w:numPr>
          <w:ilvl w:val="0"/>
          <w:numId w:val="2"/>
        </w:numPr>
      </w:pPr>
      <w:proofErr w:type="spellStart"/>
      <w:r>
        <w:t>Dind</w:t>
      </w:r>
      <w:proofErr w:type="spellEnd"/>
      <w:r>
        <w:t xml:space="preserve"> (</w:t>
      </w:r>
      <w:proofErr w:type="spellStart"/>
      <w:r>
        <w:t>docker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) </w:t>
      </w:r>
      <w:proofErr w:type="spellStart"/>
      <w:r>
        <w:t>service</w:t>
      </w:r>
      <w:proofErr w:type="spellEnd"/>
      <w:r>
        <w:t xml:space="preserve">, to run a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container</w:t>
      </w:r>
      <w:proofErr w:type="spellEnd"/>
    </w:p>
    <w:p w:rsidR="00E80FFC" w:rsidRPr="00E80FFC" w:rsidRDefault="00E80FFC" w:rsidP="00E80FF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t>aquasec</w:t>
      </w:r>
      <w:proofErr w:type="spellEnd"/>
      <w:r>
        <w:t>/</w:t>
      </w:r>
      <w:proofErr w:type="spellStart"/>
      <w:r>
        <w:t>trivy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that already </w:t>
      </w:r>
      <w:proofErr w:type="spellStart"/>
      <w:r>
        <w:t>posseses</w:t>
      </w:r>
      <w:proofErr w:type="spellEnd"/>
      <w:r>
        <w:t xml:space="preserve"> </w:t>
      </w:r>
      <w:proofErr w:type="spellStart"/>
      <w:r>
        <w:t>trivy</w:t>
      </w:r>
      <w:proofErr w:type="spellEnd"/>
    </w:p>
    <w:p w:rsidR="00E80FFC" w:rsidRDefault="00E80FFC" w:rsidP="00E80FFC">
      <w:pPr>
        <w:rPr>
          <w:b/>
          <w:sz w:val="24"/>
          <w:szCs w:val="24"/>
        </w:rPr>
      </w:pPr>
    </w:p>
    <w:p w:rsidR="00E80FFC" w:rsidRDefault="00E80FFC" w:rsidP="00E80FFC">
      <w:pPr>
        <w:rPr>
          <w:b/>
          <w:sz w:val="24"/>
          <w:szCs w:val="24"/>
        </w:rPr>
      </w:pPr>
      <w:proofErr w:type="spellStart"/>
      <w:r w:rsidRPr="00E80FFC">
        <w:rPr>
          <w:b/>
          <w:sz w:val="24"/>
          <w:szCs w:val="24"/>
        </w:rPr>
        <w:t>Implementation</w:t>
      </w:r>
      <w:proofErr w:type="spellEnd"/>
    </w:p>
    <w:p w:rsidR="00E80FFC" w:rsidRPr="00E80FFC" w:rsidRDefault="00E80FFC" w:rsidP="00E80FFC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to </w:t>
      </w:r>
      <w:proofErr w:type="spellStart"/>
      <w:r>
        <w:t>docker</w:t>
      </w:r>
      <w:proofErr w:type="spellEnd"/>
      <w:r>
        <w:t xml:space="preserve"> with gitlab </w:t>
      </w:r>
    </w:p>
    <w:p w:rsidR="00E80FFC" w:rsidRDefault="00E80FFC" w:rsidP="00E80FFC">
      <w:pPr>
        <w:pStyle w:val="Prrafodelista"/>
        <w:numPr>
          <w:ilvl w:val="0"/>
          <w:numId w:val="2"/>
        </w:numPr>
      </w:pPr>
      <w:r>
        <w:t xml:space="preserve">Use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work</w:t>
      </w:r>
      <w:proofErr w:type="spellEnd"/>
    </w:p>
    <w:p w:rsidR="00E80FFC" w:rsidRDefault="00E80FFC" w:rsidP="00E80FFC">
      <w:pPr>
        <w:pStyle w:val="Prrafodelista"/>
        <w:numPr>
          <w:ilvl w:val="0"/>
          <w:numId w:val="2"/>
        </w:numPr>
      </w:pPr>
      <w:proofErr w:type="spellStart"/>
      <w:r>
        <w:t>Ensure</w:t>
      </w:r>
      <w:proofErr w:type="spellEnd"/>
      <w:r>
        <w:t xml:space="preserve"> that the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is running and </w:t>
      </w:r>
      <w:proofErr w:type="spellStart"/>
      <w:r>
        <w:t>matches</w:t>
      </w:r>
      <w:proofErr w:type="spellEnd"/>
      <w:r>
        <w:t xml:space="preserve"> the same versión as 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using</w:t>
      </w:r>
      <w:proofErr w:type="spellEnd"/>
    </w:p>
    <w:p w:rsidR="00E80FFC" w:rsidRDefault="00E80FFC" w:rsidP="00E80FFC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base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</w:t>
      </w:r>
      <w:proofErr w:type="spellEnd"/>
    </w:p>
    <w:p w:rsidR="00E80FFC" w:rsidRDefault="00E80FFC" w:rsidP="00E80FFC">
      <w:pPr>
        <w:pStyle w:val="Prrafodelista"/>
        <w:numPr>
          <w:ilvl w:val="0"/>
          <w:numId w:val="2"/>
        </w:numPr>
      </w:pPr>
      <w:proofErr w:type="spellStart"/>
      <w:r>
        <w:t>Scanning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with the </w:t>
      </w:r>
      <w:proofErr w:type="spellStart"/>
      <w:r>
        <w:t>aquasec</w:t>
      </w:r>
      <w:proofErr w:type="spellEnd"/>
      <w:r>
        <w:t>/</w:t>
      </w:r>
      <w:proofErr w:type="spellStart"/>
      <w:r>
        <w:t>trivy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base image</w:t>
      </w:r>
      <w:bookmarkStart w:id="0" w:name="_GoBack"/>
      <w:bookmarkEnd w:id="0"/>
    </w:p>
    <w:sectPr w:rsidR="00E80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6576"/>
    <w:multiLevelType w:val="hybridMultilevel"/>
    <w:tmpl w:val="3474B1E8"/>
    <w:lvl w:ilvl="0" w:tplc="4F4CA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62C7A"/>
    <w:multiLevelType w:val="hybridMultilevel"/>
    <w:tmpl w:val="0136E4E8"/>
    <w:lvl w:ilvl="0" w:tplc="6BC24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FC"/>
    <w:rsid w:val="0057654F"/>
    <w:rsid w:val="00996FF8"/>
    <w:rsid w:val="00BA2067"/>
    <w:rsid w:val="00D6652E"/>
    <w:rsid w:val="00E8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3A2F"/>
  <w15:chartTrackingRefBased/>
  <w15:docId w15:val="{7843C063-0CEB-4C0A-B504-D5A2E068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F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0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vy.dev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1</cp:revision>
  <dcterms:created xsi:type="dcterms:W3CDTF">2025-05-18T16:54:00Z</dcterms:created>
  <dcterms:modified xsi:type="dcterms:W3CDTF">2025-05-18T17:04:00Z</dcterms:modified>
</cp:coreProperties>
</file>