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6412" w14:textId="4EE8D16B" w:rsidR="007A5647" w:rsidRDefault="00095F19" w:rsidP="00095F19">
      <w:pPr>
        <w:pStyle w:val="ListParagraph"/>
        <w:numPr>
          <w:ilvl w:val="0"/>
          <w:numId w:val="1"/>
        </w:numPr>
      </w:pPr>
      <w:r>
        <w:t>AWS charges by RCUs and WCUs, having one table with many GSIs costs more since each time we need to write we have to write the same data into the main table and all the concerned indexes</w:t>
      </w:r>
    </w:p>
    <w:p w14:paraId="06E06D0C" w14:textId="062BEF1A" w:rsidR="00095F19" w:rsidRDefault="00B701BF" w:rsidP="00095F19">
      <w:pPr>
        <w:pStyle w:val="ListParagraph"/>
        <w:numPr>
          <w:ilvl w:val="0"/>
          <w:numId w:val="1"/>
        </w:numPr>
      </w:pPr>
      <w:r w:rsidRPr="00B701BF">
        <w:t>Today, the most cost-efficient design is not "one table", but "the fewest number of tables required to perfectly isolate your access patterns without expensive GSIs."</w:t>
      </w:r>
    </w:p>
    <w:p w14:paraId="1ED6D1E0" w14:textId="77777777" w:rsidR="00872A96" w:rsidRDefault="00872A96" w:rsidP="00872A96"/>
    <w:p w14:paraId="71BB9658" w14:textId="323E476E" w:rsidR="00872A96" w:rsidRPr="00872A96" w:rsidRDefault="00872A96" w:rsidP="00872A96">
      <w:pPr>
        <w:rPr>
          <w:b/>
          <w:bCs/>
          <w:sz w:val="28"/>
          <w:szCs w:val="28"/>
        </w:rPr>
      </w:pPr>
      <w:r w:rsidRPr="00872A96">
        <w:rPr>
          <w:b/>
          <w:bCs/>
          <w:sz w:val="28"/>
          <w:szCs w:val="28"/>
        </w:rPr>
        <w:t>Fatal Flaw: GSI Partition Contention (The #1 Killer)</w:t>
      </w:r>
      <w:r>
        <w:rPr>
          <w:b/>
          <w:bCs/>
          <w:sz w:val="28"/>
          <w:szCs w:val="28"/>
        </w:rPr>
        <w:t>:</w:t>
      </w:r>
    </w:p>
    <w:p w14:paraId="658C3EF9" w14:textId="77777777" w:rsidR="00872A96" w:rsidRDefault="00872A96" w:rsidP="00872A96">
      <w:pPr>
        <w:pStyle w:val="ListParagraph"/>
        <w:numPr>
          <w:ilvl w:val="0"/>
          <w:numId w:val="1"/>
        </w:numPr>
      </w:pPr>
      <w:r w:rsidRPr="00872A96">
        <w:t>GSI1 uses CULTURE#{</w:t>
      </w:r>
      <w:proofErr w:type="spellStart"/>
      <w:r w:rsidRPr="00872A96">
        <w:t>cultureId</w:t>
      </w:r>
      <w:proofErr w:type="spellEnd"/>
      <w:r w:rsidRPr="00872A96">
        <w:t>} as its Partition Key. It overloads three different entity types into this single GSI: </w:t>
      </w:r>
      <w:proofErr w:type="gramStart"/>
      <w:r w:rsidRPr="00872A96">
        <w:t>CELL#,</w:t>
      </w:r>
      <w:proofErr w:type="gramEnd"/>
      <w:r w:rsidRPr="00872A96">
        <w:t> </w:t>
      </w:r>
      <w:proofErr w:type="gramStart"/>
      <w:r w:rsidRPr="00872A96">
        <w:t>WARNING#,</w:t>
      </w:r>
      <w:proofErr w:type="gramEnd"/>
      <w:r w:rsidRPr="00872A96">
        <w:t xml:space="preserve"> and </w:t>
      </w:r>
      <w:proofErr w:type="gramStart"/>
      <w:r w:rsidRPr="00872A96">
        <w:t>REMINDER#.</w:t>
      </w:r>
      <w:proofErr w:type="gramEnd"/>
    </w:p>
    <w:p w14:paraId="5ABE2782" w14:textId="3519F6DA" w:rsidR="00872A96" w:rsidRDefault="00872A96" w:rsidP="00872A96">
      <w:pPr>
        <w:pStyle w:val="ListParagraph"/>
        <w:numPr>
          <w:ilvl w:val="1"/>
          <w:numId w:val="1"/>
        </w:numPr>
      </w:pPr>
      <w:proofErr w:type="gramStart"/>
      <w:r>
        <w:rPr>
          <w:sz w:val="22"/>
          <w:szCs w:val="22"/>
        </w:rPr>
        <w:t>to</w:t>
      </w:r>
      <w:proofErr w:type="gramEnd"/>
      <w:r>
        <w:rPr>
          <w:sz w:val="22"/>
          <w:szCs w:val="22"/>
        </w:rPr>
        <w:t xml:space="preserve"> be detailed here; we create a GSI using its PK as culture we also create sort keys as copies of the Cell, warning, and reminder. The problem is </w:t>
      </w:r>
      <w:proofErr w:type="spellStart"/>
      <w:proofErr w:type="gramStart"/>
      <w:r>
        <w:rPr>
          <w:sz w:val="22"/>
          <w:szCs w:val="22"/>
        </w:rPr>
        <w:t>everytime</w:t>
      </w:r>
      <w:proofErr w:type="spellEnd"/>
      <w:proofErr w:type="gramEnd"/>
      <w:r>
        <w:rPr>
          <w:sz w:val="22"/>
          <w:szCs w:val="22"/>
        </w:rPr>
        <w:t xml:space="preserve"> we need to write to culture, cell, warning, reminder we </w:t>
      </w:r>
      <w:proofErr w:type="gramStart"/>
      <w:r>
        <w:rPr>
          <w:sz w:val="22"/>
          <w:szCs w:val="22"/>
        </w:rPr>
        <w:t>have to</w:t>
      </w:r>
      <w:proofErr w:type="gramEnd"/>
      <w:r>
        <w:rPr>
          <w:sz w:val="22"/>
          <w:szCs w:val="22"/>
        </w:rPr>
        <w:t xml:space="preserve"> write twice the data and in case we are writing to cell, warning, reminder at the same time we will hit the WCU limit</w:t>
      </w:r>
    </w:p>
    <w:p w14:paraId="229130C0" w14:textId="77777777" w:rsidR="00872A96" w:rsidRPr="00872A96" w:rsidRDefault="00872A96" w:rsidP="00872A96"/>
    <w:p w14:paraId="5058B457" w14:textId="77777777" w:rsidR="00872A96" w:rsidRPr="00872A96" w:rsidRDefault="00872A96" w:rsidP="00872A96">
      <w:pPr>
        <w:pStyle w:val="ListParagraph"/>
        <w:numPr>
          <w:ilvl w:val="0"/>
          <w:numId w:val="1"/>
        </w:numPr>
      </w:pPr>
      <w:r w:rsidRPr="00872A96">
        <w:t>GSI3 uses GREENHOUSE#{</w:t>
      </w:r>
      <w:proofErr w:type="spellStart"/>
      <w:r w:rsidRPr="00872A96">
        <w:t>greenhouseId</w:t>
      </w:r>
      <w:proofErr w:type="spellEnd"/>
      <w:r w:rsidRPr="00872A96">
        <w:t>} as its Partition Key. It overloads two different entity types: OBSERVED_AT# and HARVEST#</w:t>
      </w:r>
    </w:p>
    <w:p w14:paraId="068B64E3" w14:textId="3CA8DB91" w:rsidR="003C3F51" w:rsidRDefault="00872A96" w:rsidP="003C3F51">
      <w:pPr>
        <w:pStyle w:val="ListParagraph"/>
        <w:numPr>
          <w:ilvl w:val="1"/>
          <w:numId w:val="1"/>
        </w:numPr>
      </w:pPr>
      <w:r>
        <w:t xml:space="preserve">Here is the same issue but using the greenhouse as PK and </w:t>
      </w:r>
      <w:proofErr w:type="gramStart"/>
      <w:r>
        <w:t>the SK</w:t>
      </w:r>
      <w:proofErr w:type="gramEnd"/>
      <w:r>
        <w:t xml:space="preserve"> are observed at and harvest</w:t>
      </w:r>
    </w:p>
    <w:p w14:paraId="456BBD70" w14:textId="77777777" w:rsidR="003C3F51" w:rsidRDefault="003C3F51" w:rsidP="003C3F51"/>
    <w:p w14:paraId="0B9830CA" w14:textId="44B66361" w:rsidR="003C3F51" w:rsidRDefault="003C3F51" w:rsidP="003C3F51">
      <w:pPr>
        <w:rPr>
          <w:b/>
          <w:bCs/>
          <w:sz w:val="28"/>
          <w:szCs w:val="28"/>
        </w:rPr>
      </w:pPr>
      <w:r w:rsidRPr="003C3F51">
        <w:rPr>
          <w:b/>
          <w:bCs/>
          <w:sz w:val="28"/>
          <w:szCs w:val="28"/>
        </w:rPr>
        <w:t>Fatal Flaw: Transactional Anti-Patterns (Double the Cost, Double the Latency)</w:t>
      </w:r>
      <w:r>
        <w:rPr>
          <w:b/>
          <w:bCs/>
          <w:sz w:val="28"/>
          <w:szCs w:val="28"/>
        </w:rPr>
        <w:t>:</w:t>
      </w:r>
    </w:p>
    <w:p w14:paraId="50E0DA61" w14:textId="77777777" w:rsidR="003F32A0" w:rsidRDefault="003F32A0" w:rsidP="003F32A0">
      <w:pPr>
        <w:pStyle w:val="ListParagraph"/>
        <w:numPr>
          <w:ilvl w:val="0"/>
          <w:numId w:val="5"/>
        </w:numPr>
      </w:pPr>
      <w:r>
        <w:t xml:space="preserve">Transactions </w:t>
      </w:r>
      <w:proofErr w:type="gramStart"/>
      <w:r>
        <w:t>in</w:t>
      </w:r>
      <w:proofErr w:type="gramEnd"/>
      <w:r>
        <w:t xml:space="preserve"> DynamoDB cost </w:t>
      </w:r>
      <w:r w:rsidRPr="003F32A0">
        <w:t>double</w:t>
      </w:r>
      <w:r>
        <w:t> the WCU. A 1KB delete + 1KB put costs 4 WCUs (2 for the delete, 2 for the put) instead of 2 WCUs.</w:t>
      </w:r>
    </w:p>
    <w:p w14:paraId="7D4FD3CE" w14:textId="77777777" w:rsidR="003C3F51" w:rsidRPr="003C3F51" w:rsidRDefault="003C3F51" w:rsidP="003C3F51">
      <w:pPr>
        <w:pStyle w:val="ListParagraph"/>
        <w:numPr>
          <w:ilvl w:val="0"/>
          <w:numId w:val="3"/>
        </w:numPr>
        <w:rPr>
          <w:sz w:val="22"/>
          <w:szCs w:val="22"/>
        </w:rPr>
      </w:pPr>
    </w:p>
    <w:p w14:paraId="1F72A7B7" w14:textId="77777777" w:rsidR="003C3F51" w:rsidRDefault="003C3F51" w:rsidP="003C3F51"/>
    <w:sectPr w:rsidR="003C3F51">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6B2D"/>
    <w:multiLevelType w:val="hybridMultilevel"/>
    <w:tmpl w:val="7548D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52087D"/>
    <w:multiLevelType w:val="multilevel"/>
    <w:tmpl w:val="910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458DC"/>
    <w:multiLevelType w:val="multilevel"/>
    <w:tmpl w:val="6E5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C1E2E"/>
    <w:multiLevelType w:val="hybridMultilevel"/>
    <w:tmpl w:val="2322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F83329"/>
    <w:multiLevelType w:val="hybridMultilevel"/>
    <w:tmpl w:val="BFC6C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860869">
    <w:abstractNumId w:val="0"/>
  </w:num>
  <w:num w:numId="2" w16cid:durableId="865288399">
    <w:abstractNumId w:val="2"/>
  </w:num>
  <w:num w:numId="3" w16cid:durableId="689993188">
    <w:abstractNumId w:val="4"/>
  </w:num>
  <w:num w:numId="4" w16cid:durableId="1509056611">
    <w:abstractNumId w:val="1"/>
  </w:num>
  <w:num w:numId="5" w16cid:durableId="1234201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2B7"/>
    <w:rsid w:val="00095F19"/>
    <w:rsid w:val="00306A40"/>
    <w:rsid w:val="003C3F51"/>
    <w:rsid w:val="003D613B"/>
    <w:rsid w:val="003F32A0"/>
    <w:rsid w:val="004142B7"/>
    <w:rsid w:val="007A5647"/>
    <w:rsid w:val="00872A96"/>
    <w:rsid w:val="00B25B15"/>
    <w:rsid w:val="00B70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F874C"/>
  <w15:chartTrackingRefBased/>
  <w15:docId w15:val="{030416BD-D513-43BF-A48A-41A10D572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4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4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2B7"/>
    <w:rPr>
      <w:rFonts w:eastAsiaTheme="majorEastAsia" w:cstheme="majorBidi"/>
      <w:color w:val="272727" w:themeColor="text1" w:themeTint="D8"/>
    </w:rPr>
  </w:style>
  <w:style w:type="paragraph" w:styleId="Title">
    <w:name w:val="Title"/>
    <w:basedOn w:val="Normal"/>
    <w:next w:val="Normal"/>
    <w:link w:val="TitleChar"/>
    <w:uiPriority w:val="10"/>
    <w:qFormat/>
    <w:rsid w:val="00414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2B7"/>
    <w:pPr>
      <w:spacing w:before="160"/>
      <w:jc w:val="center"/>
    </w:pPr>
    <w:rPr>
      <w:i/>
      <w:iCs/>
      <w:color w:val="404040" w:themeColor="text1" w:themeTint="BF"/>
    </w:rPr>
  </w:style>
  <w:style w:type="character" w:customStyle="1" w:styleId="QuoteChar">
    <w:name w:val="Quote Char"/>
    <w:basedOn w:val="DefaultParagraphFont"/>
    <w:link w:val="Quote"/>
    <w:uiPriority w:val="29"/>
    <w:rsid w:val="004142B7"/>
    <w:rPr>
      <w:i/>
      <w:iCs/>
      <w:color w:val="404040" w:themeColor="text1" w:themeTint="BF"/>
    </w:rPr>
  </w:style>
  <w:style w:type="paragraph" w:styleId="ListParagraph">
    <w:name w:val="List Paragraph"/>
    <w:basedOn w:val="Normal"/>
    <w:uiPriority w:val="34"/>
    <w:qFormat/>
    <w:rsid w:val="004142B7"/>
    <w:pPr>
      <w:ind w:left="720"/>
      <w:contextualSpacing/>
    </w:pPr>
  </w:style>
  <w:style w:type="character" w:styleId="IntenseEmphasis">
    <w:name w:val="Intense Emphasis"/>
    <w:basedOn w:val="DefaultParagraphFont"/>
    <w:uiPriority w:val="21"/>
    <w:qFormat/>
    <w:rsid w:val="004142B7"/>
    <w:rPr>
      <w:i/>
      <w:iCs/>
      <w:color w:val="0F4761" w:themeColor="accent1" w:themeShade="BF"/>
    </w:rPr>
  </w:style>
  <w:style w:type="paragraph" w:styleId="IntenseQuote">
    <w:name w:val="Intense Quote"/>
    <w:basedOn w:val="Normal"/>
    <w:next w:val="Normal"/>
    <w:link w:val="IntenseQuoteChar"/>
    <w:uiPriority w:val="30"/>
    <w:qFormat/>
    <w:rsid w:val="00414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2B7"/>
    <w:rPr>
      <w:i/>
      <w:iCs/>
      <w:color w:val="0F4761" w:themeColor="accent1" w:themeShade="BF"/>
    </w:rPr>
  </w:style>
  <w:style w:type="character" w:styleId="IntenseReference">
    <w:name w:val="Intense Reference"/>
    <w:basedOn w:val="DefaultParagraphFont"/>
    <w:uiPriority w:val="32"/>
    <w:qFormat/>
    <w:rsid w:val="004142B7"/>
    <w:rPr>
      <w:b/>
      <w:bCs/>
      <w:smallCaps/>
      <w:color w:val="0F4761" w:themeColor="accent1" w:themeShade="BF"/>
      <w:spacing w:val="5"/>
    </w:rPr>
  </w:style>
  <w:style w:type="paragraph" w:customStyle="1" w:styleId="ds-markdown-paragraph">
    <w:name w:val="ds-markdown-paragraph"/>
    <w:basedOn w:val="Normal"/>
    <w:rsid w:val="003F32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32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198</Words>
  <Characters>1134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Beshoy Farag</dc:creator>
  <cp:keywords/>
  <dc:description/>
  <cp:lastModifiedBy>Beshoy Farag</cp:lastModifiedBy>
  <cp:revision>6</cp:revision>
  <dcterms:created xsi:type="dcterms:W3CDTF">2026-08-20T13:05:00Z</dcterms:created>
  <dcterms:modified xsi:type="dcterms:W3CDTF">2026-08-20T15:01:00Z</dcterms:modified>
</cp:coreProperties>
</file>