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1E06A" w14:textId="2F51192E" w:rsidR="009B3800" w:rsidRDefault="009B3800" w:rsidP="009B380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B3800">
        <w:rPr>
          <w:b/>
          <w:bCs/>
          <w:color w:val="EE0000"/>
          <w:sz w:val="32"/>
          <w:szCs w:val="32"/>
          <w:u w:val="single"/>
        </w:rPr>
        <w:t>Notes</w:t>
      </w:r>
    </w:p>
    <w:p w14:paraId="0D80EFF1" w14:textId="7E540B3E" w:rsidR="009B3800" w:rsidRDefault="009B3800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SAM we have 2 types of resources the first one Is SAM templates and the second one is the SAM CLI</w:t>
      </w:r>
    </w:p>
    <w:p w14:paraId="31060594" w14:textId="41A3A2E1" w:rsidR="009B3800" w:rsidRDefault="009B3800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SAM template allows us to write and create resources and infrastructure</w:t>
      </w:r>
    </w:p>
    <w:p w14:paraId="609890B7" w14:textId="4FCEC6CD" w:rsidR="007E6284" w:rsidRDefault="007E6284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AWS SAM is built on top of cloud watch</w:t>
      </w:r>
    </w:p>
    <w:p w14:paraId="00A6E621" w14:textId="5FAA6188" w:rsidR="007E6284" w:rsidRDefault="00C27211" w:rsidP="009B3800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E80EBF">
        <w:rPr>
          <w:b/>
          <w:bCs/>
          <w:color w:val="000000" w:themeColor="text1"/>
          <w:sz w:val="22"/>
          <w:szCs w:val="22"/>
        </w:rPr>
        <w:t>AWS::serverless::Function</w:t>
      </w:r>
      <w:r>
        <w:rPr>
          <w:color w:val="000000" w:themeColor="text1"/>
          <w:sz w:val="22"/>
          <w:szCs w:val="22"/>
        </w:rPr>
        <w:t xml:space="preserve"> </w:t>
      </w:r>
      <w:r w:rsidRPr="00C27211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creates a lambda function that is transformed into </w:t>
      </w:r>
      <w:proofErr w:type="spellStart"/>
      <w:r>
        <w:rPr>
          <w:color w:val="000000" w:themeColor="text1"/>
          <w:sz w:val="22"/>
          <w:szCs w:val="22"/>
        </w:rPr>
        <w:t>cloudwatch</w:t>
      </w:r>
      <w:proofErr w:type="spellEnd"/>
      <w:r>
        <w:rPr>
          <w:color w:val="000000" w:themeColor="text1"/>
          <w:sz w:val="22"/>
          <w:szCs w:val="22"/>
        </w:rPr>
        <w:t xml:space="preserve"> resources. That runs some code.</w:t>
      </w:r>
    </w:p>
    <w:p w14:paraId="40931DD8" w14:textId="68B4E063" w:rsidR="00C27211" w:rsidRPr="009B3800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E80EBF">
        <w:rPr>
          <w:b/>
          <w:bCs/>
          <w:color w:val="000000" w:themeColor="text1"/>
          <w:sz w:val="22"/>
          <w:szCs w:val="22"/>
        </w:rPr>
        <w:t>AWS::serverless::Api</w:t>
      </w:r>
      <w:r>
        <w:rPr>
          <w:color w:val="000000" w:themeColor="text1"/>
          <w:sz w:val="22"/>
          <w:szCs w:val="22"/>
        </w:rPr>
        <w:t xml:space="preserve"> </w:t>
      </w:r>
      <w:r w:rsidRPr="00C27211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is the SAM abstraction for an API Gateway REST API.</w:t>
      </w:r>
      <w:r w:rsidR="008569D4">
        <w:rPr>
          <w:color w:val="000000" w:themeColor="text1"/>
          <w:sz w:val="22"/>
          <w:szCs w:val="22"/>
        </w:rPr>
        <w:t xml:space="preserve"> We can use the resources of an </w:t>
      </w:r>
      <w:proofErr w:type="spellStart"/>
      <w:r w:rsidR="008569D4">
        <w:rPr>
          <w:color w:val="000000" w:themeColor="text1"/>
          <w:sz w:val="22"/>
          <w:szCs w:val="22"/>
        </w:rPr>
        <w:t>OpenAPI</w:t>
      </w:r>
      <w:proofErr w:type="spellEnd"/>
      <w:r w:rsidR="008569D4">
        <w:rPr>
          <w:color w:val="000000" w:themeColor="text1"/>
          <w:sz w:val="22"/>
          <w:szCs w:val="22"/>
        </w:rPr>
        <w:t xml:space="preserve"> to create this one</w:t>
      </w:r>
    </w:p>
    <w:p w14:paraId="0D6D98FF" w14:textId="54F1CA4A" w:rsidR="00C27211" w:rsidRPr="00C27211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r w:rsidRPr="00E80EBF">
        <w:rPr>
          <w:b/>
          <w:bCs/>
          <w:color w:val="000000" w:themeColor="text1"/>
          <w:sz w:val="22"/>
          <w:szCs w:val="22"/>
        </w:rPr>
        <w:t>HttpApi</w:t>
      </w:r>
      <w:proofErr w:type="spell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This is also an API Gateway API, but it's an HTTP API rather than a REST API.</w:t>
      </w:r>
    </w:p>
    <w:p w14:paraId="04E0C1B1" w14:textId="1C99AB84" w:rsidR="00C27211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r w:rsidRPr="00E80EBF">
        <w:rPr>
          <w:b/>
          <w:bCs/>
          <w:color w:val="000000" w:themeColor="text1"/>
          <w:sz w:val="22"/>
          <w:szCs w:val="22"/>
        </w:rPr>
        <w:t>SimpleTable</w:t>
      </w:r>
      <w:proofErr w:type="spellEnd"/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 xml:space="preserve">One important point: </w:t>
      </w:r>
      <w:proofErr w:type="spellStart"/>
      <w:r w:rsidR="00E80EBF" w:rsidRPr="00E80EBF">
        <w:rPr>
          <w:color w:val="000000" w:themeColor="text1"/>
          <w:sz w:val="22"/>
          <w:szCs w:val="22"/>
        </w:rPr>
        <w:t>SimpleTable</w:t>
      </w:r>
      <w:proofErr w:type="spellEnd"/>
      <w:r w:rsidR="00E80EBF" w:rsidRPr="00E80EBF">
        <w:rPr>
          <w:color w:val="000000" w:themeColor="text1"/>
          <w:sz w:val="22"/>
          <w:szCs w:val="22"/>
        </w:rPr>
        <w:t xml:space="preserve"> is intentionally a simplified SAM resource. If you need more advanced DynamoDB configuration, you'd normally use AWS::DynamoDB::Table directly.</w:t>
      </w:r>
    </w:p>
    <w:p w14:paraId="36FD3AC3" w14:textId="3EEB11D4" w:rsidR="00C27211" w:rsidRPr="009B3800" w:rsidRDefault="00C27211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E80EBF">
        <w:rPr>
          <w:b/>
          <w:bCs/>
          <w:color w:val="000000" w:themeColor="text1"/>
          <w:sz w:val="22"/>
          <w:szCs w:val="22"/>
        </w:rPr>
        <w:t>AWS::serverless::Application</w:t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Include another serverless application inside this application.</w:t>
      </w:r>
    </w:p>
    <w:p w14:paraId="15B6ECA8" w14:textId="338B108B" w:rsidR="00E80EBF" w:rsidRPr="00E80EBF" w:rsidRDefault="00C27211" w:rsidP="00E80EBF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r w:rsidRPr="00E80EBF">
        <w:rPr>
          <w:b/>
          <w:bCs/>
          <w:color w:val="000000" w:themeColor="text1"/>
          <w:sz w:val="22"/>
          <w:szCs w:val="22"/>
        </w:rPr>
        <w:t>StateMachine</w:t>
      </w:r>
      <w:proofErr w:type="spellEnd"/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sym w:font="Wingdings" w:char="F0E0"/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This is used when you have multiple steps that need to happen in a particular workflow.</w:t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The important distinction is:</w:t>
      </w:r>
      <w:r w:rsidR="00E80EBF">
        <w:rPr>
          <w:color w:val="000000" w:themeColor="text1"/>
          <w:sz w:val="22"/>
          <w:szCs w:val="22"/>
        </w:rPr>
        <w:t xml:space="preserve"> </w:t>
      </w:r>
      <w:r w:rsidR="00E80EBF" w:rsidRPr="00E80EBF">
        <w:rPr>
          <w:color w:val="000000" w:themeColor="text1"/>
          <w:sz w:val="22"/>
          <w:szCs w:val="22"/>
        </w:rPr>
        <w:t>Lambda does a task. Step Functions coordinates tasks.</w:t>
      </w:r>
    </w:p>
    <w:p w14:paraId="5A1CF207" w14:textId="448B255E" w:rsidR="00C27211" w:rsidRDefault="00EE0C06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E80EBF">
        <w:rPr>
          <w:b/>
          <w:bCs/>
          <w:color w:val="000000" w:themeColor="text1"/>
          <w:sz w:val="22"/>
          <w:szCs w:val="22"/>
        </w:rPr>
        <w:t>AWS::serverless::</w:t>
      </w:r>
      <w:proofErr w:type="spellStart"/>
      <w:r>
        <w:rPr>
          <w:b/>
          <w:bCs/>
          <w:color w:val="000000" w:themeColor="text1"/>
          <w:sz w:val="22"/>
          <w:szCs w:val="22"/>
        </w:rPr>
        <w:t>LayerVersion</w:t>
      </w:r>
      <w:proofErr w:type="spellEnd"/>
      <w:r w:rsidR="00DC5F9E">
        <w:rPr>
          <w:b/>
          <w:bCs/>
          <w:color w:val="000000" w:themeColor="text1"/>
          <w:sz w:val="22"/>
          <w:szCs w:val="22"/>
        </w:rPr>
        <w:t xml:space="preserve"> </w:t>
      </w:r>
      <w:r w:rsidR="00DC5F9E" w:rsidRPr="00DC5F9E">
        <w:rPr>
          <w:b/>
          <w:bCs/>
          <w:color w:val="000000" w:themeColor="text1"/>
          <w:sz w:val="22"/>
          <w:szCs w:val="22"/>
        </w:rPr>
        <w:sym w:font="Wingdings" w:char="F0E0"/>
      </w:r>
      <w:r w:rsidR="00DC5F9E">
        <w:rPr>
          <w:b/>
          <w:bCs/>
          <w:color w:val="000000" w:themeColor="text1"/>
          <w:sz w:val="22"/>
          <w:szCs w:val="22"/>
        </w:rPr>
        <w:t xml:space="preserve"> </w:t>
      </w:r>
      <w:r w:rsidR="00DC5F9E" w:rsidRPr="00DC5F9E">
        <w:rPr>
          <w:color w:val="000000" w:themeColor="text1"/>
          <w:sz w:val="22"/>
          <w:szCs w:val="22"/>
        </w:rPr>
        <w:t>A Lambda Layer is a reusable package of common code/dependencies, rather than a collection of Lambda resources.</w:t>
      </w:r>
    </w:p>
    <w:p w14:paraId="7949D282" w14:textId="61901D5B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Policies IAM explain it from the 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beginning:</w:t>
      </w:r>
    </w:p>
    <w:p w14:paraId="632B8B77" w14:textId="7AE80E84" w:rsidR="008F396D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IAM = Identity and Access Management.</w:t>
      </w:r>
    </w:p>
    <w:p w14:paraId="6EFE1B0E" w14:textId="77777777" w:rsidR="00D16CB8" w:rsidRDefault="00D16CB8" w:rsidP="00D16CB8">
      <w:pPr>
        <w:pStyle w:val="ListParagraph"/>
        <w:numPr>
          <w:ilvl w:val="0"/>
          <w:numId w:val="4"/>
        </w:numPr>
      </w:pPr>
      <w:r>
        <w:t>T</w:t>
      </w:r>
      <w:r w:rsidRPr="00D16CB8">
        <w:t>he four IAM concepts you should know first</w:t>
      </w:r>
    </w:p>
    <w:p w14:paraId="51E1D360" w14:textId="7DF6CBD5" w:rsidR="00D16CB8" w:rsidRPr="00D16CB8" w:rsidRDefault="00D16CB8" w:rsidP="00D16CB8">
      <w:pPr>
        <w:pStyle w:val="ListParagraph"/>
        <w:numPr>
          <w:ilvl w:val="0"/>
          <w:numId w:val="4"/>
        </w:numPr>
      </w:pPr>
      <w:r>
        <w:t>We focus</w:t>
      </w:r>
      <w:r w:rsidRPr="00D16CB8">
        <w:t xml:space="preserve"> on these</w:t>
      </w:r>
      <w:r w:rsidRPr="00D16CB8">
        <w:t xml:space="preserve">: </w:t>
      </w:r>
      <w:r w:rsidRPr="00D16CB8">
        <w:t>Principal</w:t>
      </w:r>
      <w:r w:rsidRPr="00D16CB8">
        <w:t xml:space="preserve"> -&gt;</w:t>
      </w:r>
      <w:r w:rsidRPr="00D16CB8">
        <w:t>Policy</w:t>
      </w:r>
      <w:r w:rsidRPr="00D16CB8">
        <w:t xml:space="preserve"> -&gt;</w:t>
      </w:r>
      <w:r w:rsidRPr="00D16CB8">
        <w:t>Permission</w:t>
      </w:r>
      <w:r w:rsidRPr="00D16CB8">
        <w:t xml:space="preserve">-&gt; </w:t>
      </w:r>
      <w:r w:rsidRPr="00D16CB8">
        <w:t>Resource</w:t>
      </w:r>
    </w:p>
    <w:tbl>
      <w:tblPr>
        <w:tblW w:w="6088" w:type="dxa"/>
        <w:tblCellSpacing w:w="15" w:type="dxa"/>
        <w:tblInd w:w="91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039"/>
      </w:tblGrid>
      <w:tr w:rsidR="00D16CB8" w:rsidRPr="00D16CB8" w14:paraId="3C417B42" w14:textId="77777777" w:rsidTr="00D16CB8">
        <w:trPr>
          <w:trHeight w:val="30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4F636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  <w:t>AWS concept</w:t>
            </w:r>
          </w:p>
        </w:tc>
        <w:tc>
          <w:tcPr>
            <w:tcW w:w="0" w:type="auto"/>
            <w:vAlign w:val="center"/>
            <w:hideMark/>
          </w:tcPr>
          <w:p w14:paraId="48067EF6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b/>
                <w:bCs/>
                <w:kern w:val="2"/>
                <w14:ligatures w14:val="standardContextual"/>
              </w:rPr>
              <w:t>Real-life example</w:t>
            </w:r>
          </w:p>
        </w:tc>
      </w:tr>
      <w:tr w:rsidR="00D16CB8" w:rsidRPr="00D16CB8" w14:paraId="0634F05E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37226F4A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3F143B55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Waiter</w:t>
            </w:r>
          </w:p>
        </w:tc>
      </w:tr>
      <w:tr w:rsidR="00D16CB8" w:rsidRPr="00D16CB8" w14:paraId="0C60CE69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37F5FA60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7292FF80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Order book</w:t>
            </w:r>
          </w:p>
        </w:tc>
      </w:tr>
      <w:tr w:rsidR="00D16CB8" w:rsidRPr="00D16CB8" w14:paraId="5C6A953C" w14:textId="77777777" w:rsidTr="00D16CB8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8DB3DD3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DDFC3E3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Add an order</w:t>
            </w:r>
          </w:p>
        </w:tc>
      </w:tr>
      <w:tr w:rsidR="00D16CB8" w:rsidRPr="00D16CB8" w14:paraId="159B9F6B" w14:textId="77777777" w:rsidTr="00D16CB8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7FEBFA5B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Policy</w:t>
            </w:r>
          </w:p>
        </w:tc>
        <w:tc>
          <w:tcPr>
            <w:tcW w:w="0" w:type="auto"/>
            <w:vAlign w:val="center"/>
            <w:hideMark/>
          </w:tcPr>
          <w:p w14:paraId="1AF073EA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Rules for what the waiter can do</w:t>
            </w:r>
          </w:p>
        </w:tc>
      </w:tr>
      <w:tr w:rsidR="00D16CB8" w:rsidRPr="00D16CB8" w14:paraId="7BAF2AF4" w14:textId="77777777" w:rsidTr="00D16CB8">
        <w:trPr>
          <w:trHeight w:val="200"/>
          <w:tblCellSpacing w:w="15" w:type="dxa"/>
        </w:trPr>
        <w:tc>
          <w:tcPr>
            <w:tcW w:w="0" w:type="auto"/>
            <w:vAlign w:val="center"/>
            <w:hideMark/>
          </w:tcPr>
          <w:p w14:paraId="0E3F8352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359DA427" w14:textId="77777777" w:rsidR="00D16CB8" w:rsidRPr="00D16CB8" w:rsidRDefault="00D16CB8" w:rsidP="00D16CB8">
            <w:pPr>
              <w:pStyle w:val="NormalWeb"/>
              <w:ind w:left="360"/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</w:pPr>
            <w:r w:rsidRPr="00D16CB8">
              <w:rPr>
                <w:rFonts w:asciiTheme="minorHAnsi" w:eastAsiaTheme="minorHAnsi" w:hAnsiTheme="minorHAnsi" w:cstheme="minorBidi"/>
                <w:kern w:val="2"/>
                <w14:ligatures w14:val="standardContextual"/>
              </w:rPr>
              <w:t>“Waiter can add orders”</w:t>
            </w:r>
          </w:p>
        </w:tc>
      </w:tr>
    </w:tbl>
    <w:p w14:paraId="5B542971" w14:textId="05AE820A" w:rsidR="00D16CB8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kern w:val="2"/>
          <w14:ligatures w14:val="standardContextual"/>
        </w:rPr>
        <w:t>An IAM policy is basically a JSON document containing permissions.</w:t>
      </w:r>
    </w:p>
    <w:p w14:paraId="003CA34B" w14:textId="2E56171E" w:rsidR="00D16CB8" w:rsidRDefault="00D16CB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D16CB8">
        <w:rPr>
          <w:rFonts w:asciiTheme="minorHAnsi" w:eastAsiaTheme="minorHAnsi" w:hAnsiTheme="minorHAnsi" w:cstheme="minorBidi"/>
          <w:kern w:val="2"/>
          <w14:ligatures w14:val="standardContextual"/>
        </w:rPr>
        <w:t>Action tells AWS what operation is allowed.</w:t>
      </w:r>
    </w:p>
    <w:p w14:paraId="3362896F" w14:textId="1D6E2CAB" w:rsidR="006806D8" w:rsidRDefault="006806D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>In SAM we write in the policies what is allowed and what not</w:t>
      </w:r>
    </w:p>
    <w:p w14:paraId="734F3959" w14:textId="06BEBC32" w:rsidR="006806D8" w:rsidRDefault="006806D8" w:rsidP="008F396D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In SAM we don’t write the JSON IAM policy ourselves there is a predefined way to do it and SAM handles the </w:t>
      </w:r>
      <w:proofErr w:type="spellStart"/>
      <w:r>
        <w:rPr>
          <w:rFonts w:asciiTheme="minorHAnsi" w:eastAsiaTheme="minorHAnsi" w:hAnsiTheme="minorHAnsi" w:cstheme="minorBidi"/>
          <w:kern w:val="2"/>
          <w14:ligatures w14:val="standardContextual"/>
        </w:rPr>
        <w:t>cloudwatch</w:t>
      </w:r>
      <w:proofErr w:type="spell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JSON and details itself</w:t>
      </w:r>
    </w:p>
    <w:p w14:paraId="511DF073" w14:textId="0FF20875" w:rsidR="006806D8" w:rsidRDefault="00733865" w:rsidP="00733865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733865">
        <w:rPr>
          <w:rFonts w:asciiTheme="minorHAnsi" w:eastAsiaTheme="minorHAnsi" w:hAnsiTheme="minorHAnsi" w:cstheme="minorBidi"/>
          <w:kern w:val="2"/>
          <w14:ligatures w14:val="standardContextual"/>
        </w:rPr>
        <w:lastRenderedPageBreak/>
        <w:t>IAM Role = identity/job position</w:t>
      </w: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. </w:t>
      </w:r>
      <w:r w:rsidRPr="00733865">
        <w:rPr>
          <w:rFonts w:asciiTheme="minorHAnsi" w:eastAsiaTheme="minorHAnsi" w:hAnsiTheme="minorHAnsi" w:cstheme="minorBidi"/>
          <w:kern w:val="2"/>
          <w14:ligatures w14:val="standardContextual"/>
        </w:rPr>
        <w:t>IAM Policy = rules attached to that position</w:t>
      </w:r>
    </w:p>
    <w:p w14:paraId="25836F87" w14:textId="77777777" w:rsidR="00733865" w:rsidRPr="00733865" w:rsidRDefault="00733865" w:rsidP="00733865">
      <w:pPr>
        <w:pStyle w:val="ListParagraph"/>
        <w:numPr>
          <w:ilvl w:val="0"/>
          <w:numId w:val="4"/>
        </w:numPr>
      </w:pPr>
      <w:r w:rsidRPr="00733865">
        <w:t>The three things I want you to remember</w:t>
      </w:r>
    </w:p>
    <w:p w14:paraId="3E5A4D0F" w14:textId="77777777" w:rsidR="00733865" w:rsidRPr="00733865" w:rsidRDefault="00733865" w:rsidP="00733865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 w:rsidRPr="00733865">
        <w:t>When you see this:</w:t>
      </w:r>
    </w:p>
    <w:p w14:paraId="49A7AA6C" w14:textId="438F6DC6" w:rsidR="00733865" w:rsidRPr="00733865" w:rsidRDefault="00733865" w:rsidP="0073386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</w:pPr>
      <w:r w:rsidRPr="00733865">
        <w:t>Policies:</w:t>
      </w:r>
      <w:r w:rsidRPr="00733865">
        <w:t xml:space="preserve"> </w:t>
      </w:r>
      <w:r w:rsidRPr="00733865">
        <w:t>think:</w:t>
      </w:r>
      <w:r w:rsidRPr="00733865">
        <w:t xml:space="preserve"> </w:t>
      </w:r>
      <w:r w:rsidRPr="00733865">
        <w:t>“What is this Lambda allowed to do?”</w:t>
      </w:r>
    </w:p>
    <w:p w14:paraId="087D9E7A" w14:textId="575B7922" w:rsidR="00733865" w:rsidRPr="00733865" w:rsidRDefault="00733865" w:rsidP="00733865">
      <w:pPr>
        <w:pStyle w:val="ListParagraph"/>
        <w:spacing w:before="100" w:beforeAutospacing="1" w:after="100" w:afterAutospacing="1" w:line="240" w:lineRule="auto"/>
        <w:ind w:left="1080"/>
      </w:pPr>
      <w:r w:rsidRPr="00733865">
        <w:t>When you see:</w:t>
      </w:r>
      <w:r w:rsidRPr="00733865">
        <w:t xml:space="preserve"> </w:t>
      </w:r>
      <w:r w:rsidRPr="00733865">
        <w:t>Action:</w:t>
      </w:r>
      <w:r w:rsidRPr="00733865">
        <w:t xml:space="preserve"> </w:t>
      </w:r>
      <w:r w:rsidRPr="00733865">
        <w:t>think:</w:t>
      </w:r>
      <w:r w:rsidRPr="00733865">
        <w:t xml:space="preserve"> </w:t>
      </w:r>
      <w:r w:rsidRPr="00733865">
        <w:t>“What operation?”</w:t>
      </w:r>
    </w:p>
    <w:p w14:paraId="1FD19AFF" w14:textId="17504065" w:rsidR="00733865" w:rsidRPr="00733865" w:rsidRDefault="00733865" w:rsidP="00DC7D2E">
      <w:pPr>
        <w:pStyle w:val="ListParagraph"/>
        <w:spacing w:before="100" w:beforeAutospacing="1" w:after="100" w:afterAutospacing="1" w:line="240" w:lineRule="auto"/>
        <w:ind w:left="1080"/>
      </w:pPr>
      <w:r w:rsidRPr="00733865">
        <w:t>When you see:</w:t>
      </w:r>
      <w:r w:rsidRPr="00733865">
        <w:t xml:space="preserve"> </w:t>
      </w:r>
      <w:r w:rsidRPr="00733865">
        <w:t>Resource:</w:t>
      </w:r>
      <w:r w:rsidRPr="00733865">
        <w:t xml:space="preserve"> </w:t>
      </w:r>
      <w:r w:rsidRPr="00733865">
        <w:t>think:</w:t>
      </w:r>
      <w:r w:rsidRPr="00733865">
        <w:t xml:space="preserve"> </w:t>
      </w:r>
      <w:r w:rsidRPr="00733865">
        <w:t>“On which AWS resource?”</w:t>
      </w:r>
    </w:p>
    <w:p w14:paraId="201DC2CF" w14:textId="70C304C5" w:rsidR="003C7E94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AWS SAM 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globals</w:t>
      </w:r>
      <w:proofErr w:type="spellEnd"/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00EC03B3" w14:textId="56B22F83" w:rsidR="00DA7349" w:rsidRDefault="00DA7349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 w:rsidRPr="00DA7349">
        <w:t>it lets you define common settings once and automatically apply them to many resources.</w:t>
      </w:r>
    </w:p>
    <w:p w14:paraId="5DC943C5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proofErr w:type="spellStart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Globals</w:t>
      </w:r>
      <w:proofErr w:type="spellEnd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:</w:t>
      </w:r>
    </w:p>
    <w:p w14:paraId="0D39D0DC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Function:</w:t>
      </w:r>
    </w:p>
    <w:p w14:paraId="7E0E37CC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Runtime: python3.13</w:t>
      </w:r>
    </w:p>
    <w:p w14:paraId="027F8FF0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</w:t>
      </w:r>
      <w:proofErr w:type="spellStart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MemorySize</w:t>
      </w:r>
      <w:proofErr w:type="spellEnd"/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: 512</w:t>
      </w:r>
    </w:p>
    <w:p w14:paraId="72C1A35B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Timeout: 30</w:t>
      </w:r>
    </w:p>
    <w:p w14:paraId="09A4CA9B" w14:textId="77777777" w:rsidR="00DA7349" w:rsidRPr="00DA7349" w:rsidRDefault="00DA7349" w:rsidP="00DA7349">
      <w:pPr>
        <w:pStyle w:val="HTMLPreformatted"/>
        <w:ind w:left="720"/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</w:pPr>
      <w:r w:rsidRPr="00DA734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   Tracing: Active</w:t>
      </w:r>
    </w:p>
    <w:p w14:paraId="11FD601F" w14:textId="77777777" w:rsidR="00DA7349" w:rsidRPr="00DA7349" w:rsidRDefault="00DA7349" w:rsidP="00DA7349">
      <w:pPr>
        <w:pStyle w:val="ListParagraph"/>
        <w:spacing w:before="100" w:beforeAutospacing="1" w:after="100" w:afterAutospacing="1" w:line="240" w:lineRule="auto"/>
      </w:pPr>
      <w:r w:rsidRPr="00DA7349">
        <w:t>Now those settings become defaults for all SAM Functions.</w:t>
      </w:r>
    </w:p>
    <w:p w14:paraId="7C9D49D4" w14:textId="1052AE4C" w:rsidR="00DA7349" w:rsidRDefault="00DA7349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>In case a function has a different functionality or definition when we write it inside it will override the global</w:t>
      </w:r>
    </w:p>
    <w:p w14:paraId="34223096" w14:textId="055694DB" w:rsidR="00DA7349" w:rsidRPr="00DA7349" w:rsidRDefault="00177B70" w:rsidP="00DA734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We have </w:t>
      </w:r>
      <w:proofErr w:type="spellStart"/>
      <w:r>
        <w:t>globals</w:t>
      </w:r>
      <w:proofErr w:type="spellEnd"/>
      <w:r>
        <w:t xml:space="preserve"> for functions, </w:t>
      </w:r>
      <w:proofErr w:type="spellStart"/>
      <w:r>
        <w:t>apis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. </w:t>
      </w:r>
      <w:r w:rsidR="00C26C65">
        <w:t>Each resource type should have theirs defined</w:t>
      </w:r>
    </w:p>
    <w:p w14:paraId="30C74329" w14:textId="59B435EC" w:rsidR="003C7E94" w:rsidRDefault="00C065D5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P</w:t>
      </w:r>
      <w:r w:rsidR="003C7E94"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arameters</w:t>
      </w:r>
      <w:r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7BC72ED" w14:textId="497964C1" w:rsidR="0098078A" w:rsidRDefault="0098078A" w:rsidP="0098078A">
      <w:pPr>
        <w:pStyle w:val="NormalWeb"/>
        <w:numPr>
          <w:ilvl w:val="0"/>
          <w:numId w:val="7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>A parameter is basically a variable that you provide when deploying your SAM application.</w:t>
      </w:r>
    </w:p>
    <w:p w14:paraId="662B6E8B" w14:textId="6A8D9938" w:rsidR="0098078A" w:rsidRDefault="0098078A" w:rsidP="0098078A">
      <w:pPr>
        <w:pStyle w:val="NormalWeb"/>
        <w:numPr>
          <w:ilvl w:val="0"/>
          <w:numId w:val="7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Suppose we have 3 stages for our app, dev stage dep. Create a </w:t>
      </w:r>
      <w:proofErr w:type="spellStart"/>
      <w:r>
        <w:rPr>
          <w:rFonts w:asciiTheme="minorHAnsi" w:eastAsiaTheme="minorHAnsi" w:hAnsiTheme="minorHAnsi" w:cstheme="minorBidi"/>
          <w:kern w:val="2"/>
          <w14:ligatures w14:val="standardContextual"/>
        </w:rPr>
        <w:t>template.yaml</w:t>
      </w:r>
      <w:proofErr w:type="spellEnd"/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for each stage is not maintainable but creating just one and give it different values depending on the stage</w:t>
      </w:r>
    </w:p>
    <w:p w14:paraId="4B38C0D0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>Parameters:</w:t>
      </w:r>
    </w:p>
    <w:p w14:paraId="5B49C062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Environment:</w:t>
      </w:r>
    </w:p>
    <w:p w14:paraId="37664638" w14:textId="77777777" w:rsidR="0098078A" w:rsidRP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Type: String</w:t>
      </w:r>
    </w:p>
    <w:p w14:paraId="7751B381" w14:textId="69A0AB48" w:rsidR="0098078A" w:rsidRDefault="0098078A" w:rsidP="0098078A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98078A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Default: dev</w:t>
      </w:r>
    </w:p>
    <w:p w14:paraId="1ADE7A17" w14:textId="13F7EEA4" w:rsidR="0098078A" w:rsidRDefault="0098078A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Parameters tells the SAM we are about to write a parameter, Environment is its name, type and default are self-explanatory </w:t>
      </w:r>
    </w:p>
    <w:p w14:paraId="4E26E9DB" w14:textId="28C3F0E0" w:rsidR="0098078A" w:rsidRDefault="00E00DD0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>By just defining a parameter we don’t really do or change anything</w:t>
      </w:r>
    </w:p>
    <w:p w14:paraId="14D38416" w14:textId="75209776" w:rsidR="00E00DD0" w:rsidRDefault="00E00DD0" w:rsidP="0098078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!Ref — using a parameter</w:t>
      </w:r>
    </w:p>
    <w:p w14:paraId="31C546A1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proofErr w:type="spellStart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lastRenderedPageBreak/>
        <w:t>Globals</w:t>
      </w:r>
      <w:proofErr w:type="spellEnd"/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>:</w:t>
      </w:r>
    </w:p>
    <w:p w14:paraId="7833585D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Function:</w:t>
      </w:r>
    </w:p>
    <w:p w14:paraId="64D1EBBB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Environment:</w:t>
      </w:r>
    </w:p>
    <w:p w14:paraId="644D6030" w14:textId="77777777" w:rsidR="00E00DD0" w:rsidRP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  Variables:</w:t>
      </w:r>
    </w:p>
    <w:p w14:paraId="48ABA8CA" w14:textId="077009ED" w:rsidR="00E00DD0" w:rsidRDefault="00E00DD0" w:rsidP="00E00DD0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E00DD0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       APP_ENV: !Ref Environment</w:t>
      </w:r>
    </w:p>
    <w:p w14:paraId="3B0AC076" w14:textId="77777777" w:rsidR="0025351B" w:rsidRDefault="0025351B" w:rsidP="0025351B">
      <w:pPr>
        <w:pStyle w:val="pdq2pgselectionanchorcontainer"/>
        <w:numPr>
          <w:ilvl w:val="0"/>
          <w:numId w:val="10"/>
        </w:numPr>
      </w:pPr>
      <w:r w:rsidRPr="0025351B">
        <w:rPr>
          <w:rFonts w:asciiTheme="minorHAnsi" w:eastAsiaTheme="minorHAnsi" w:hAnsiTheme="minorHAnsi" w:cstheme="minorBidi"/>
          <w:kern w:val="2"/>
          <w14:ligatures w14:val="standardContextual"/>
        </w:rPr>
        <w:t>With SAM CLI, you might deploy and provide parameter overrides.</w:t>
      </w:r>
    </w:p>
    <w:p w14:paraId="3EEC5483" w14:textId="18E01A57" w:rsidR="0025351B" w:rsidRDefault="0025351B" w:rsidP="0025351B">
      <w:pPr>
        <w:pStyle w:val="NormalWeb"/>
        <w:numPr>
          <w:ilvl w:val="0"/>
          <w:numId w:val="10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14:ligatures w14:val="standardContextual"/>
        </w:rPr>
        <w:t>We can also specify the allowed values for a certain parameter</w:t>
      </w:r>
    </w:p>
    <w:p w14:paraId="29080E7F" w14:textId="77777777" w:rsidR="0025351B" w:rsidRPr="0098078A" w:rsidRDefault="0025351B" w:rsidP="0025351B">
      <w:pPr>
        <w:pStyle w:val="NormalWeb"/>
        <w:numPr>
          <w:ilvl w:val="0"/>
          <w:numId w:val="10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67684C11" w14:textId="27DFB78B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using different values for the same template based on which stage we are at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273B0FA7" w14:textId="4C9110C2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parameters inline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1FD44D97" w14:textId="743CC454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AWS CLI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2EB15E1E" w14:textId="5A44D342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 xml:space="preserve">SAM 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init</w:t>
      </w:r>
      <w:proofErr w:type="spellEnd"/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65746A94" w14:textId="1D6977DA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build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3E29AD1F" w14:textId="722796BF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package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5FE353AE" w14:textId="73CF1232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deploy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2F0E16C0" w14:textId="69FA0F42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</w:t>
      </w:r>
      <w:r w:rsid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:</w:t>
      </w:r>
    </w:p>
    <w:p w14:paraId="4A8B83BD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 generate Events</w:t>
      </w:r>
    </w:p>
    <w:p w14:paraId="6549C825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 start-</w:t>
      </w:r>
      <w:proofErr w:type="spellStart"/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api</w:t>
      </w:r>
      <w:proofErr w:type="spellEnd"/>
    </w:p>
    <w:p w14:paraId="5A900F27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 start-lambda</w:t>
      </w:r>
    </w:p>
    <w:p w14:paraId="63A23198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local invoke-lambda</w:t>
      </w:r>
    </w:p>
    <w:p w14:paraId="605579AC" w14:textId="77777777" w:rsidR="003C7E94" w:rsidRPr="00C065D5" w:rsidRDefault="003C7E94" w:rsidP="00C065D5">
      <w:pPr>
        <w:pStyle w:val="NormalWeb"/>
        <w:ind w:left="360"/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</w:pPr>
      <w:r w:rsidRPr="00C065D5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u w:val="single"/>
          <w14:ligatures w14:val="standardContextual"/>
        </w:rPr>
        <w:t>SAM logs</w:t>
      </w:r>
    </w:p>
    <w:p w14:paraId="55F3417B" w14:textId="77777777" w:rsidR="003C7E94" w:rsidRDefault="003C7E94" w:rsidP="00C27211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</w:p>
    <w:p w14:paraId="2FA12F64" w14:textId="77777777" w:rsidR="00C27211" w:rsidRPr="009B3800" w:rsidRDefault="00C27211" w:rsidP="00C27211">
      <w:pPr>
        <w:pStyle w:val="ListParagraph"/>
        <w:rPr>
          <w:color w:val="000000" w:themeColor="text1"/>
          <w:sz w:val="22"/>
          <w:szCs w:val="22"/>
        </w:rPr>
      </w:pPr>
    </w:p>
    <w:p w14:paraId="173713BF" w14:textId="77777777" w:rsidR="00C27211" w:rsidRPr="00C27211" w:rsidRDefault="00C27211" w:rsidP="00C27211">
      <w:pPr>
        <w:rPr>
          <w:color w:val="000000" w:themeColor="text1"/>
          <w:sz w:val="22"/>
          <w:szCs w:val="22"/>
        </w:rPr>
      </w:pPr>
    </w:p>
    <w:p w14:paraId="4F4428DF" w14:textId="77777777" w:rsidR="00C27211" w:rsidRDefault="00C27211" w:rsidP="00C27211">
      <w:pPr>
        <w:rPr>
          <w:color w:val="000000" w:themeColor="text1"/>
          <w:sz w:val="22"/>
          <w:szCs w:val="22"/>
        </w:rPr>
      </w:pPr>
    </w:p>
    <w:p w14:paraId="0B3CB455" w14:textId="77777777" w:rsidR="00C27211" w:rsidRPr="00C27211" w:rsidRDefault="00C27211" w:rsidP="00C27211">
      <w:pPr>
        <w:rPr>
          <w:color w:val="000000" w:themeColor="text1"/>
          <w:sz w:val="22"/>
          <w:szCs w:val="22"/>
        </w:rPr>
      </w:pPr>
    </w:p>
    <w:sectPr w:rsidR="00C27211" w:rsidRPr="00C27211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D4982"/>
    <w:multiLevelType w:val="hybridMultilevel"/>
    <w:tmpl w:val="692647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A517CA"/>
    <w:multiLevelType w:val="hybridMultilevel"/>
    <w:tmpl w:val="25662E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ADD0BC0"/>
    <w:multiLevelType w:val="hybridMultilevel"/>
    <w:tmpl w:val="DF08C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1381D"/>
    <w:multiLevelType w:val="hybridMultilevel"/>
    <w:tmpl w:val="D4A6A1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951601C"/>
    <w:multiLevelType w:val="hybridMultilevel"/>
    <w:tmpl w:val="D9902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265569"/>
    <w:multiLevelType w:val="hybridMultilevel"/>
    <w:tmpl w:val="D68A2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AB13C7"/>
    <w:multiLevelType w:val="hybridMultilevel"/>
    <w:tmpl w:val="F2FA0B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21A24C1"/>
    <w:multiLevelType w:val="hybridMultilevel"/>
    <w:tmpl w:val="581A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C16ED4"/>
    <w:multiLevelType w:val="hybridMultilevel"/>
    <w:tmpl w:val="39304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7437E"/>
    <w:multiLevelType w:val="hybridMultilevel"/>
    <w:tmpl w:val="EA3E0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4877233">
    <w:abstractNumId w:val="7"/>
  </w:num>
  <w:num w:numId="2" w16cid:durableId="286358884">
    <w:abstractNumId w:val="5"/>
  </w:num>
  <w:num w:numId="3" w16cid:durableId="865102172">
    <w:abstractNumId w:val="4"/>
  </w:num>
  <w:num w:numId="4" w16cid:durableId="1216503814">
    <w:abstractNumId w:val="1"/>
  </w:num>
  <w:num w:numId="5" w16cid:durableId="989289131">
    <w:abstractNumId w:val="0"/>
  </w:num>
  <w:num w:numId="6" w16cid:durableId="288055700">
    <w:abstractNumId w:val="2"/>
  </w:num>
  <w:num w:numId="7" w16cid:durableId="1693140301">
    <w:abstractNumId w:val="6"/>
  </w:num>
  <w:num w:numId="8" w16cid:durableId="1673292260">
    <w:abstractNumId w:val="3"/>
  </w:num>
  <w:num w:numId="9" w16cid:durableId="858084437">
    <w:abstractNumId w:val="8"/>
  </w:num>
  <w:num w:numId="10" w16cid:durableId="1195970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963"/>
    <w:rsid w:val="000F6DE1"/>
    <w:rsid w:val="00177B70"/>
    <w:rsid w:val="0025351B"/>
    <w:rsid w:val="00306A40"/>
    <w:rsid w:val="003C7E94"/>
    <w:rsid w:val="006806D8"/>
    <w:rsid w:val="00723963"/>
    <w:rsid w:val="00733865"/>
    <w:rsid w:val="007A5647"/>
    <w:rsid w:val="007E6284"/>
    <w:rsid w:val="008569D4"/>
    <w:rsid w:val="008F396D"/>
    <w:rsid w:val="0098078A"/>
    <w:rsid w:val="009B3800"/>
    <w:rsid w:val="00B93377"/>
    <w:rsid w:val="00C065D5"/>
    <w:rsid w:val="00C26C65"/>
    <w:rsid w:val="00C27211"/>
    <w:rsid w:val="00D16CB8"/>
    <w:rsid w:val="00DA7349"/>
    <w:rsid w:val="00DC5F9E"/>
    <w:rsid w:val="00DC7D2E"/>
    <w:rsid w:val="00E00DD0"/>
    <w:rsid w:val="00E80EBF"/>
    <w:rsid w:val="00EE0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58147"/>
  <w15:chartTrackingRefBased/>
  <w15:docId w15:val="{E2D65537-8C71-466E-86A5-F6465319B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9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9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9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9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9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C7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6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6CB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16CB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33865"/>
    <w:rPr>
      <w:b/>
      <w:bCs/>
    </w:rPr>
  </w:style>
  <w:style w:type="paragraph" w:customStyle="1" w:styleId="pdq2pgselectionanchorcontainer">
    <w:name w:val="pdq2pg_selectionanchorcontainer"/>
    <w:basedOn w:val="Normal"/>
    <w:rsid w:val="00253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4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14</cp:revision>
  <dcterms:created xsi:type="dcterms:W3CDTF">2026-09-09T08:06:00Z</dcterms:created>
  <dcterms:modified xsi:type="dcterms:W3CDTF">2026-09-09T14:08:00Z</dcterms:modified>
</cp:coreProperties>
</file>