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85E0" w14:textId="7FDBD87E" w:rsidR="00663DC2" w:rsidRDefault="00C10479" w:rsidP="00C10479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C10479">
        <w:rPr>
          <w:b/>
          <w:bCs/>
          <w:color w:val="EE0000"/>
          <w:sz w:val="32"/>
          <w:szCs w:val="32"/>
          <w:u w:val="single"/>
        </w:rPr>
        <w:t>Exercise 6</w:t>
      </w:r>
    </w:p>
    <w:p w14:paraId="5B0E4916" w14:textId="0D67EEAA" w:rsidR="00C10479" w:rsidRPr="00C10479" w:rsidRDefault="00C10479" w:rsidP="00C10479">
      <w:pPr>
        <w:rPr>
          <w:color w:val="000000" w:themeColor="text1"/>
          <w:sz w:val="22"/>
          <w:szCs w:val="22"/>
        </w:rPr>
      </w:pPr>
      <w:r w:rsidRPr="00C10479">
        <w:rPr>
          <w:b/>
          <w:bCs/>
          <w:color w:val="000000" w:themeColor="text1"/>
          <w:sz w:val="22"/>
          <w:szCs w:val="22"/>
        </w:rPr>
        <w:t>What is a critical section? Describe in keywords</w:t>
      </w:r>
      <w:r w:rsidRPr="00C10479">
        <w:rPr>
          <w:b/>
          <w:bCs/>
          <w:color w:val="000000" w:themeColor="text1"/>
          <w:sz w:val="22"/>
          <w:szCs w:val="22"/>
        </w:rPr>
        <w:t>:</w:t>
      </w:r>
      <w:r w:rsidRPr="00C10479">
        <w:rPr>
          <w:b/>
          <w:bCs/>
          <w:color w:val="000000" w:themeColor="text1"/>
          <w:sz w:val="22"/>
          <w:szCs w:val="22"/>
        </w:rPr>
        <w:t xml:space="preserve"> </w:t>
      </w:r>
      <w:r w:rsidRPr="00C10479">
        <w:rPr>
          <w:color w:val="000000" w:themeColor="text1"/>
          <w:sz w:val="22"/>
          <w:szCs w:val="22"/>
        </w:rPr>
        <w:t>Shared resource</w:t>
      </w:r>
      <w:r w:rsidRPr="00C10479">
        <w:rPr>
          <w:color w:val="000000" w:themeColor="text1"/>
          <w:sz w:val="22"/>
          <w:szCs w:val="22"/>
        </w:rPr>
        <w:t xml:space="preserve">, </w:t>
      </w:r>
      <w:r w:rsidRPr="00C10479">
        <w:rPr>
          <w:color w:val="000000" w:themeColor="text1"/>
          <w:sz w:val="22"/>
          <w:szCs w:val="22"/>
        </w:rPr>
        <w:t>Concurrent access</w:t>
      </w:r>
      <w:r w:rsidRPr="00C10479">
        <w:rPr>
          <w:color w:val="000000" w:themeColor="text1"/>
          <w:sz w:val="22"/>
          <w:szCs w:val="22"/>
        </w:rPr>
        <w:t xml:space="preserve">, </w:t>
      </w:r>
      <w:r w:rsidRPr="00C10479">
        <w:rPr>
          <w:color w:val="000000" w:themeColor="text1"/>
          <w:sz w:val="22"/>
          <w:szCs w:val="22"/>
        </w:rPr>
        <w:t>Mutual exclusion needed</w:t>
      </w:r>
      <w:r w:rsidRPr="00C10479">
        <w:rPr>
          <w:color w:val="000000" w:themeColor="text1"/>
          <w:sz w:val="22"/>
          <w:szCs w:val="22"/>
        </w:rPr>
        <w:t xml:space="preserve">, </w:t>
      </w:r>
      <w:r w:rsidRPr="00C10479">
        <w:rPr>
          <w:color w:val="000000" w:themeColor="text1"/>
          <w:sz w:val="22"/>
          <w:szCs w:val="22"/>
        </w:rPr>
        <w:t>Race condition risk</w:t>
      </w:r>
      <w:r w:rsidRPr="00C10479">
        <w:rPr>
          <w:color w:val="000000" w:themeColor="text1"/>
          <w:sz w:val="22"/>
          <w:szCs w:val="22"/>
        </w:rPr>
        <w:t xml:space="preserve">, </w:t>
      </w:r>
      <w:r w:rsidRPr="00C10479">
        <w:rPr>
          <w:color w:val="000000" w:themeColor="text1"/>
          <w:sz w:val="22"/>
          <w:szCs w:val="22"/>
        </w:rPr>
        <w:t>Data inconsistency</w:t>
      </w:r>
      <w:r w:rsidRPr="00C10479">
        <w:rPr>
          <w:color w:val="000000" w:themeColor="text1"/>
          <w:sz w:val="22"/>
          <w:szCs w:val="22"/>
        </w:rPr>
        <w:t xml:space="preserve">, </w:t>
      </w:r>
      <w:r w:rsidRPr="00C10479">
        <w:rPr>
          <w:color w:val="000000" w:themeColor="text1"/>
          <w:sz w:val="22"/>
          <w:szCs w:val="22"/>
        </w:rPr>
        <w:t>Protected code block</w:t>
      </w:r>
      <w:r w:rsidRPr="00C10479">
        <w:rPr>
          <w:color w:val="000000" w:themeColor="text1"/>
          <w:sz w:val="22"/>
          <w:szCs w:val="22"/>
        </w:rPr>
        <w:t>.</w:t>
      </w:r>
    </w:p>
    <w:p w14:paraId="34E5DE67" w14:textId="5506D4C1" w:rsidR="000E11BE" w:rsidRDefault="00C10479" w:rsidP="000E11BE">
      <w:pPr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named and </w:t>
      </w:r>
      <w:proofErr w:type="spellStart"/>
      <w:r>
        <w:rPr>
          <w:b/>
          <w:bCs/>
          <w:color w:val="000000" w:themeColor="text1"/>
          <w:sz w:val="22"/>
          <w:szCs w:val="22"/>
        </w:rPr>
        <w:t>un_named</w:t>
      </w:r>
      <w:proofErr w:type="spellEnd"/>
      <w:r>
        <w:rPr>
          <w:b/>
          <w:bCs/>
          <w:color w:val="000000" w:themeColor="text1"/>
          <w:sz w:val="22"/>
          <w:szCs w:val="22"/>
        </w:rPr>
        <w:t xml:space="preserve"> semaphores:  </w:t>
      </w:r>
      <w:r w:rsidR="000E11BE" w:rsidRPr="000E11BE">
        <w:rPr>
          <w:color w:val="000000" w:themeColor="text1"/>
          <w:sz w:val="22"/>
          <w:szCs w:val="22"/>
        </w:rPr>
        <w:t>A named semaphore is a semaphore that exists in the operating system with a specific name, so multiple independent processes can access it to synchronize their actions.</w:t>
      </w:r>
      <w:r w:rsidR="000E11BE">
        <w:rPr>
          <w:color w:val="000000" w:themeColor="text1"/>
          <w:sz w:val="22"/>
          <w:szCs w:val="22"/>
        </w:rPr>
        <w:t xml:space="preserve"> </w:t>
      </w:r>
      <w:r w:rsidR="000E11BE" w:rsidRPr="000E11BE">
        <w:rPr>
          <w:color w:val="000000" w:themeColor="text1"/>
          <w:sz w:val="22"/>
          <w:szCs w:val="22"/>
        </w:rPr>
        <w:t>An unnamed semaphore exists only in the memory of a process (or in shared memory between processes) and is typically used to synchronize threads within the same process. Unlike named semaphores, unnamed semaphores are not system-wide and disappear when the memory or process ends.</w:t>
      </w:r>
    </w:p>
    <w:p w14:paraId="28D500C6" w14:textId="77777777" w:rsidR="000E11BE" w:rsidRPr="00241E50" w:rsidRDefault="000E11BE" w:rsidP="000E11BE">
      <w:pPr>
        <w:rPr>
          <w:b/>
          <w:bCs/>
          <w:color w:val="000000" w:themeColor="text1"/>
          <w:sz w:val="22"/>
          <w:szCs w:val="22"/>
        </w:rPr>
      </w:pPr>
    </w:p>
    <w:p w14:paraId="41AC0AFE" w14:textId="3356697E" w:rsidR="00241E50" w:rsidRPr="00241E50" w:rsidRDefault="00CF6F16" w:rsidP="00241E50">
      <w:pPr>
        <w:rPr>
          <w:color w:val="000000" w:themeColor="text1"/>
          <w:sz w:val="22"/>
          <w:szCs w:val="22"/>
        </w:rPr>
      </w:pPr>
      <w:proofErr w:type="spellStart"/>
      <w:r>
        <w:rPr>
          <w:b/>
          <w:bCs/>
          <w:color w:val="000000" w:themeColor="text1"/>
          <w:sz w:val="22"/>
          <w:szCs w:val="22"/>
        </w:rPr>
        <w:t>Sem_t</w:t>
      </w:r>
      <w:proofErr w:type="spellEnd"/>
      <w:r>
        <w:rPr>
          <w:b/>
          <w:bCs/>
          <w:color w:val="000000" w:themeColor="text1"/>
          <w:sz w:val="22"/>
          <w:szCs w:val="22"/>
        </w:rPr>
        <w:t xml:space="preserve"> *</w:t>
      </w:r>
      <w:proofErr w:type="spellStart"/>
      <w:r>
        <w:rPr>
          <w:b/>
          <w:bCs/>
          <w:color w:val="000000" w:themeColor="text1"/>
          <w:sz w:val="22"/>
          <w:szCs w:val="22"/>
        </w:rPr>
        <w:t>sem</w:t>
      </w:r>
      <w:proofErr w:type="spellEnd"/>
      <w:r>
        <w:rPr>
          <w:b/>
          <w:bCs/>
          <w:color w:val="000000" w:themeColor="text1"/>
          <w:sz w:val="22"/>
          <w:szCs w:val="22"/>
        </w:rPr>
        <w:t xml:space="preserve"> = </w:t>
      </w:r>
      <w:proofErr w:type="spellStart"/>
      <w:r w:rsidR="00241E50" w:rsidRPr="00241E50">
        <w:rPr>
          <w:b/>
          <w:bCs/>
          <w:color w:val="000000" w:themeColor="text1"/>
          <w:sz w:val="22"/>
          <w:szCs w:val="22"/>
        </w:rPr>
        <w:t>sem_</w:t>
      </w:r>
      <w:proofErr w:type="gramStart"/>
      <w:r w:rsidR="00241E50" w:rsidRPr="00241E50">
        <w:rPr>
          <w:b/>
          <w:bCs/>
          <w:color w:val="000000" w:themeColor="text1"/>
          <w:sz w:val="22"/>
          <w:szCs w:val="22"/>
        </w:rPr>
        <w:t>open</w:t>
      </w:r>
      <w:proofErr w:type="spellEnd"/>
      <w:r w:rsidR="00241E50">
        <w:rPr>
          <w:b/>
          <w:bCs/>
          <w:color w:val="000000" w:themeColor="text1"/>
          <w:sz w:val="22"/>
          <w:szCs w:val="22"/>
        </w:rPr>
        <w:t>(</w:t>
      </w:r>
      <w:proofErr w:type="gramEnd"/>
      <w:r w:rsidR="00241E50">
        <w:rPr>
          <w:b/>
          <w:bCs/>
          <w:color w:val="000000" w:themeColor="text1"/>
          <w:sz w:val="22"/>
          <w:szCs w:val="22"/>
        </w:rPr>
        <w:t xml:space="preserve">“/name”, 0_CREAT | 0_EXCL ,0644,1): </w:t>
      </w:r>
      <w:proofErr w:type="spellStart"/>
      <w:proofErr w:type="gramStart"/>
      <w:r w:rsidR="00241E50">
        <w:rPr>
          <w:color w:val="000000" w:themeColor="text1"/>
          <w:sz w:val="22"/>
          <w:szCs w:val="22"/>
        </w:rPr>
        <w:t>its</w:t>
      </w:r>
      <w:proofErr w:type="spellEnd"/>
      <w:proofErr w:type="gramEnd"/>
      <w:r w:rsidR="00241E50">
        <w:rPr>
          <w:color w:val="000000" w:themeColor="text1"/>
          <w:sz w:val="22"/>
          <w:szCs w:val="22"/>
        </w:rPr>
        <w:t xml:space="preserve"> used to create or use an already named semaphore. As for the parameters “/name” is the name of the named semaphore and it shall always start with /. The 0_CREAT, 0_EXECL the first one means create if it does not </w:t>
      </w:r>
      <w:proofErr w:type="gramStart"/>
      <w:r w:rsidR="00241E50">
        <w:rPr>
          <w:color w:val="000000" w:themeColor="text1"/>
          <w:sz w:val="22"/>
          <w:szCs w:val="22"/>
        </w:rPr>
        <w:t>exists</w:t>
      </w:r>
      <w:proofErr w:type="gramEnd"/>
      <w:r w:rsidR="00241E50">
        <w:rPr>
          <w:color w:val="000000" w:themeColor="text1"/>
          <w:sz w:val="22"/>
          <w:szCs w:val="22"/>
        </w:rPr>
        <w:t xml:space="preserve"> the other means fail if it’s already existing. 0644 is the access the same way as per </w:t>
      </w:r>
      <w:proofErr w:type="spellStart"/>
      <w:r w:rsidR="00241E50">
        <w:rPr>
          <w:color w:val="000000" w:themeColor="text1"/>
          <w:sz w:val="22"/>
          <w:szCs w:val="22"/>
        </w:rPr>
        <w:t>linux</w:t>
      </w:r>
      <w:proofErr w:type="spellEnd"/>
      <w:r w:rsidR="00241E50">
        <w:rPr>
          <w:color w:val="000000" w:themeColor="text1"/>
          <w:sz w:val="22"/>
          <w:szCs w:val="22"/>
        </w:rPr>
        <w:t>. 1 is the number of resources (threads) that can use it 1 means one thread per time.</w:t>
      </w:r>
    </w:p>
    <w:p w14:paraId="7B2AACF2" w14:textId="7CE6FC9E" w:rsidR="00241E50" w:rsidRPr="00241E50" w:rsidRDefault="00241E50" w:rsidP="00241E50">
      <w:pPr>
        <w:rPr>
          <w:color w:val="000000" w:themeColor="text1"/>
          <w:sz w:val="22"/>
          <w:szCs w:val="22"/>
        </w:rPr>
      </w:pPr>
      <w:proofErr w:type="spellStart"/>
      <w:r w:rsidRPr="00241E50">
        <w:rPr>
          <w:b/>
          <w:bCs/>
          <w:color w:val="000000" w:themeColor="text1"/>
          <w:sz w:val="22"/>
          <w:szCs w:val="22"/>
        </w:rPr>
        <w:t>sem_unlink</w:t>
      </w:r>
      <w:proofErr w:type="spellEnd"/>
      <w:r>
        <w:rPr>
          <w:b/>
          <w:bCs/>
          <w:color w:val="000000" w:themeColor="text1"/>
          <w:sz w:val="22"/>
          <w:szCs w:val="22"/>
        </w:rPr>
        <w:t xml:space="preserve">(“/name”): </w:t>
      </w:r>
      <w:proofErr w:type="gramStart"/>
      <w:r>
        <w:rPr>
          <w:color w:val="000000" w:themeColor="text1"/>
          <w:sz w:val="22"/>
          <w:szCs w:val="22"/>
        </w:rPr>
        <w:t>its</w:t>
      </w:r>
      <w:proofErr w:type="gramEnd"/>
      <w:r>
        <w:rPr>
          <w:color w:val="000000" w:themeColor="text1"/>
          <w:sz w:val="22"/>
          <w:szCs w:val="22"/>
        </w:rPr>
        <w:t xml:space="preserve"> used to delete the named semaphore from the system </w:t>
      </w:r>
    </w:p>
    <w:p w14:paraId="5FDC88F7" w14:textId="508C2399" w:rsidR="00241E50" w:rsidRPr="00CF6F16" w:rsidRDefault="00241E50" w:rsidP="00DA5200">
      <w:pPr>
        <w:rPr>
          <w:color w:val="000000" w:themeColor="text1"/>
          <w:sz w:val="22"/>
          <w:szCs w:val="22"/>
        </w:rPr>
      </w:pPr>
      <w:proofErr w:type="spellStart"/>
      <w:r w:rsidRPr="00241E50">
        <w:rPr>
          <w:b/>
          <w:bCs/>
          <w:color w:val="000000" w:themeColor="text1"/>
          <w:sz w:val="22"/>
          <w:szCs w:val="22"/>
        </w:rPr>
        <w:t>sem_</w:t>
      </w:r>
      <w:proofErr w:type="gramStart"/>
      <w:r w:rsidRPr="00241E50">
        <w:rPr>
          <w:b/>
          <w:bCs/>
          <w:color w:val="000000" w:themeColor="text1"/>
          <w:sz w:val="22"/>
          <w:szCs w:val="22"/>
        </w:rPr>
        <w:t>close</w:t>
      </w:r>
      <w:proofErr w:type="spellEnd"/>
      <w:r>
        <w:rPr>
          <w:b/>
          <w:bCs/>
          <w:color w:val="000000" w:themeColor="text1"/>
          <w:sz w:val="22"/>
          <w:szCs w:val="22"/>
        </w:rPr>
        <w:t>(</w:t>
      </w:r>
      <w:proofErr w:type="spellStart"/>
      <w:proofErr w:type="gramEnd"/>
      <w:r w:rsidR="00CF6F16">
        <w:rPr>
          <w:b/>
          <w:bCs/>
          <w:color w:val="000000" w:themeColor="text1"/>
          <w:sz w:val="22"/>
          <w:szCs w:val="22"/>
        </w:rPr>
        <w:t>sem_</w:t>
      </w:r>
      <w:proofErr w:type="gramStart"/>
      <w:r w:rsidR="00CF6F16">
        <w:rPr>
          <w:b/>
          <w:bCs/>
          <w:color w:val="000000" w:themeColor="text1"/>
          <w:sz w:val="22"/>
          <w:szCs w:val="22"/>
        </w:rPr>
        <w:t>t</w:t>
      </w:r>
      <w:proofErr w:type="spellEnd"/>
      <w:r w:rsidR="00CF6F16">
        <w:rPr>
          <w:b/>
          <w:bCs/>
          <w:color w:val="000000" w:themeColor="text1"/>
          <w:sz w:val="22"/>
          <w:szCs w:val="22"/>
        </w:rPr>
        <w:t xml:space="preserve">  *</w:t>
      </w:r>
      <w:proofErr w:type="spellStart"/>
      <w:proofErr w:type="gramEnd"/>
      <w:r w:rsidR="00CF6F16">
        <w:rPr>
          <w:b/>
          <w:bCs/>
          <w:color w:val="000000" w:themeColor="text1"/>
          <w:sz w:val="22"/>
          <w:szCs w:val="22"/>
        </w:rPr>
        <w:t>sem</w:t>
      </w:r>
      <w:proofErr w:type="spellEnd"/>
      <w:r>
        <w:rPr>
          <w:b/>
          <w:bCs/>
          <w:color w:val="000000" w:themeColor="text1"/>
          <w:sz w:val="22"/>
          <w:szCs w:val="22"/>
        </w:rPr>
        <w:t xml:space="preserve">): </w:t>
      </w:r>
      <w:r>
        <w:rPr>
          <w:color w:val="000000" w:themeColor="text1"/>
          <w:sz w:val="22"/>
          <w:szCs w:val="22"/>
        </w:rPr>
        <w:t>to close the connection to a semaphore</w:t>
      </w:r>
      <w:r w:rsidR="00CF6F16">
        <w:rPr>
          <w:color w:val="000000" w:themeColor="text1"/>
          <w:sz w:val="22"/>
          <w:szCs w:val="22"/>
        </w:rPr>
        <w:t xml:space="preserve">, </w:t>
      </w:r>
      <w:r w:rsidR="00DA5200">
        <w:rPr>
          <w:color w:val="000000" w:themeColor="text1"/>
          <w:sz w:val="22"/>
          <w:szCs w:val="22"/>
        </w:rPr>
        <w:t>the process is not a part of the shared memory, it can no longer ask for key to use the shared resources.</w:t>
      </w:r>
    </w:p>
    <w:p w14:paraId="18FF7BF8" w14:textId="1D059780" w:rsidR="00241E50" w:rsidRPr="00CF6F16" w:rsidRDefault="00241E50" w:rsidP="00241E50">
      <w:pPr>
        <w:rPr>
          <w:color w:val="000000" w:themeColor="text1"/>
          <w:sz w:val="22"/>
          <w:szCs w:val="22"/>
        </w:rPr>
      </w:pPr>
      <w:proofErr w:type="spellStart"/>
      <w:r w:rsidRPr="00241E50">
        <w:rPr>
          <w:b/>
          <w:bCs/>
          <w:color w:val="000000" w:themeColor="text1"/>
          <w:sz w:val="22"/>
          <w:szCs w:val="22"/>
        </w:rPr>
        <w:t>sem_</w:t>
      </w:r>
      <w:proofErr w:type="gramStart"/>
      <w:r w:rsidRPr="00241E50">
        <w:rPr>
          <w:b/>
          <w:bCs/>
          <w:color w:val="000000" w:themeColor="text1"/>
          <w:sz w:val="22"/>
          <w:szCs w:val="22"/>
        </w:rPr>
        <w:t>wait</w:t>
      </w:r>
      <w:proofErr w:type="spellEnd"/>
      <w:r>
        <w:rPr>
          <w:b/>
          <w:bCs/>
          <w:color w:val="000000" w:themeColor="text1"/>
          <w:sz w:val="22"/>
          <w:szCs w:val="22"/>
        </w:rPr>
        <w:t>(</w:t>
      </w:r>
      <w:proofErr w:type="spellStart"/>
      <w:proofErr w:type="gramEnd"/>
      <w:r w:rsidR="00CF6F16">
        <w:rPr>
          <w:b/>
          <w:bCs/>
          <w:color w:val="000000" w:themeColor="text1"/>
          <w:sz w:val="22"/>
          <w:szCs w:val="22"/>
        </w:rPr>
        <w:t>sem_t</w:t>
      </w:r>
      <w:proofErr w:type="spellEnd"/>
      <w:r w:rsidR="00DA5200">
        <w:rPr>
          <w:b/>
          <w:bCs/>
          <w:color w:val="000000" w:themeColor="text1"/>
          <w:sz w:val="22"/>
          <w:szCs w:val="22"/>
        </w:rPr>
        <w:t xml:space="preserve"> * </w:t>
      </w:r>
      <w:proofErr w:type="spellStart"/>
      <w:r w:rsidR="00DA5200">
        <w:rPr>
          <w:b/>
          <w:bCs/>
          <w:color w:val="000000" w:themeColor="text1"/>
          <w:sz w:val="22"/>
          <w:szCs w:val="22"/>
        </w:rPr>
        <w:t>sem</w:t>
      </w:r>
      <w:proofErr w:type="spellEnd"/>
      <w:r>
        <w:rPr>
          <w:b/>
          <w:bCs/>
          <w:color w:val="000000" w:themeColor="text1"/>
          <w:sz w:val="22"/>
          <w:szCs w:val="22"/>
        </w:rPr>
        <w:t>):</w:t>
      </w:r>
      <w:r w:rsidR="00DA5200">
        <w:rPr>
          <w:b/>
          <w:bCs/>
          <w:color w:val="000000" w:themeColor="text1"/>
          <w:sz w:val="22"/>
          <w:szCs w:val="22"/>
        </w:rPr>
        <w:t xml:space="preserve"> </w:t>
      </w:r>
      <w:r w:rsidR="00DA5200">
        <w:rPr>
          <w:color w:val="000000" w:themeColor="text1"/>
          <w:sz w:val="22"/>
          <w:szCs w:val="22"/>
        </w:rPr>
        <w:t xml:space="preserve">it is used to ask for a key, semaphore so it can access the shared resources. If a key is </w:t>
      </w:r>
      <w:proofErr w:type="gramStart"/>
      <w:r w:rsidR="00DA5200">
        <w:rPr>
          <w:color w:val="000000" w:themeColor="text1"/>
          <w:sz w:val="22"/>
          <w:szCs w:val="22"/>
        </w:rPr>
        <w:t>existent</w:t>
      </w:r>
      <w:proofErr w:type="gramEnd"/>
      <w:r w:rsidR="00DA5200">
        <w:rPr>
          <w:color w:val="000000" w:themeColor="text1"/>
          <w:sz w:val="22"/>
          <w:szCs w:val="22"/>
        </w:rPr>
        <w:t xml:space="preserve"> it returns 0 and acquires the key if the resource is still in use it returns – 1 and wait for it, as a parameter it takes the reference to the resource</w:t>
      </w:r>
      <w:r w:rsidR="00CF6F16">
        <w:rPr>
          <w:b/>
          <w:bCs/>
          <w:color w:val="000000" w:themeColor="text1"/>
          <w:sz w:val="22"/>
          <w:szCs w:val="22"/>
        </w:rPr>
        <w:t xml:space="preserve"> </w:t>
      </w:r>
    </w:p>
    <w:p w14:paraId="07B5C8E8" w14:textId="15842113" w:rsidR="00CF6F16" w:rsidRPr="000E11BE" w:rsidRDefault="00CF6F16" w:rsidP="00CF6F16">
      <w:pPr>
        <w:rPr>
          <w:color w:val="000000" w:themeColor="text1"/>
          <w:sz w:val="22"/>
          <w:szCs w:val="22"/>
        </w:rPr>
      </w:pPr>
      <w:proofErr w:type="spellStart"/>
      <w:r w:rsidRPr="00CF6F16">
        <w:rPr>
          <w:b/>
          <w:bCs/>
          <w:color w:val="000000" w:themeColor="text1"/>
          <w:sz w:val="22"/>
          <w:szCs w:val="22"/>
        </w:rPr>
        <w:t>sem_</w:t>
      </w:r>
      <w:proofErr w:type="gramStart"/>
      <w:r w:rsidRPr="00CF6F16">
        <w:rPr>
          <w:b/>
          <w:bCs/>
          <w:color w:val="000000" w:themeColor="text1"/>
          <w:sz w:val="22"/>
          <w:szCs w:val="22"/>
        </w:rPr>
        <w:t>post</w:t>
      </w:r>
      <w:proofErr w:type="spellEnd"/>
      <w:r w:rsidRPr="00CF6F16">
        <w:rPr>
          <w:b/>
          <w:bCs/>
          <w:color w:val="000000" w:themeColor="text1"/>
          <w:sz w:val="22"/>
          <w:szCs w:val="22"/>
        </w:rPr>
        <w:t>(</w:t>
      </w:r>
      <w:proofErr w:type="spellStart"/>
      <w:proofErr w:type="gramEnd"/>
      <w:r>
        <w:rPr>
          <w:b/>
          <w:bCs/>
          <w:color w:val="000000" w:themeColor="text1"/>
          <w:sz w:val="22"/>
          <w:szCs w:val="22"/>
        </w:rPr>
        <w:t>sem_t</w:t>
      </w:r>
      <w:proofErr w:type="spellEnd"/>
      <w:r w:rsidR="00DA5200">
        <w:rPr>
          <w:b/>
          <w:bCs/>
          <w:color w:val="000000" w:themeColor="text1"/>
          <w:sz w:val="22"/>
          <w:szCs w:val="22"/>
        </w:rPr>
        <w:t xml:space="preserve"> * </w:t>
      </w:r>
      <w:proofErr w:type="spellStart"/>
      <w:r w:rsidR="00DA5200">
        <w:rPr>
          <w:b/>
          <w:bCs/>
          <w:color w:val="000000" w:themeColor="text1"/>
          <w:sz w:val="22"/>
          <w:szCs w:val="22"/>
        </w:rPr>
        <w:t>sem</w:t>
      </w:r>
      <w:proofErr w:type="spellEnd"/>
      <w:r w:rsidRPr="00CF6F16">
        <w:rPr>
          <w:b/>
          <w:bCs/>
          <w:color w:val="000000" w:themeColor="text1"/>
          <w:sz w:val="22"/>
          <w:szCs w:val="22"/>
        </w:rPr>
        <w:t>):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="00DA5200">
        <w:rPr>
          <w:color w:val="000000" w:themeColor="text1"/>
          <w:sz w:val="22"/>
          <w:szCs w:val="22"/>
        </w:rPr>
        <w:t xml:space="preserve">it is used to release the key, so other processes can access the shared resources. As a parameter it takes a pointer to the </w:t>
      </w:r>
      <w:proofErr w:type="spellStart"/>
      <w:r w:rsidR="00DA5200">
        <w:rPr>
          <w:color w:val="000000" w:themeColor="text1"/>
          <w:sz w:val="22"/>
          <w:szCs w:val="22"/>
        </w:rPr>
        <w:t>resoruce</w:t>
      </w:r>
      <w:proofErr w:type="spellEnd"/>
    </w:p>
    <w:p w14:paraId="73F53D5B" w14:textId="7191E13E" w:rsidR="00C10479" w:rsidRPr="00C10479" w:rsidRDefault="00C10479" w:rsidP="00C10479">
      <w:pPr>
        <w:rPr>
          <w:color w:val="000000" w:themeColor="text1"/>
          <w:sz w:val="22"/>
          <w:szCs w:val="22"/>
        </w:rPr>
      </w:pPr>
    </w:p>
    <w:p w14:paraId="0AB1E409" w14:textId="715DCB61" w:rsidR="00C10479" w:rsidRDefault="00DA5200" w:rsidP="00DA5200">
      <w:pPr>
        <w:rPr>
          <w:color w:val="000000" w:themeColor="text1"/>
          <w:sz w:val="22"/>
          <w:szCs w:val="22"/>
        </w:rPr>
      </w:pPr>
      <w:r w:rsidRPr="00DA5200">
        <w:rPr>
          <w:b/>
          <w:bCs/>
          <w:color w:val="000000" w:themeColor="text1"/>
          <w:sz w:val="22"/>
          <w:szCs w:val="22"/>
        </w:rPr>
        <w:t xml:space="preserve">How can you determine on a Linux system whether a named POSIX semaphore has been </w:t>
      </w:r>
      <w:proofErr w:type="gramStart"/>
      <w:r w:rsidRPr="00DA5200">
        <w:rPr>
          <w:b/>
          <w:bCs/>
          <w:color w:val="000000" w:themeColor="text1"/>
          <w:sz w:val="22"/>
          <w:szCs w:val="22"/>
        </w:rPr>
        <w:t>created?</w:t>
      </w:r>
      <w:r w:rsidRPr="00DA5200">
        <w:rPr>
          <w:b/>
          <w:bCs/>
          <w:color w:val="000000" w:themeColor="text1"/>
          <w:sz w:val="22"/>
          <w:szCs w:val="22"/>
        </w:rPr>
        <w:t>:</w:t>
      </w:r>
      <w:proofErr w:type="gramEnd"/>
      <w:r>
        <w:rPr>
          <w:b/>
          <w:bCs/>
          <w:color w:val="000000" w:themeColor="text1"/>
          <w:sz w:val="22"/>
          <w:szCs w:val="22"/>
        </w:rPr>
        <w:t xml:space="preserve"> </w:t>
      </w:r>
      <w:r w:rsidR="005B3D00">
        <w:rPr>
          <w:color w:val="000000" w:themeColor="text1"/>
          <w:sz w:val="22"/>
          <w:szCs w:val="22"/>
        </w:rPr>
        <w:t>by checking inside the directory /dev/</w:t>
      </w:r>
      <w:proofErr w:type="spellStart"/>
      <w:r w:rsidR="005B3D00">
        <w:rPr>
          <w:color w:val="000000" w:themeColor="text1"/>
          <w:sz w:val="22"/>
          <w:szCs w:val="22"/>
        </w:rPr>
        <w:t>shm</w:t>
      </w:r>
      <w:proofErr w:type="spellEnd"/>
      <w:r w:rsidR="005B3D00">
        <w:rPr>
          <w:color w:val="000000" w:themeColor="text1"/>
          <w:sz w:val="22"/>
          <w:szCs w:val="22"/>
        </w:rPr>
        <w:t xml:space="preserve">/sem.* so a command line like this is going to list all the named semaphore on the system. </w:t>
      </w:r>
      <w:r w:rsidR="0002499E">
        <w:rPr>
          <w:color w:val="000000" w:themeColor="text1"/>
          <w:sz w:val="22"/>
          <w:szCs w:val="22"/>
        </w:rPr>
        <w:t>ls /dev/</w:t>
      </w:r>
      <w:proofErr w:type="spellStart"/>
      <w:r w:rsidR="0002499E">
        <w:rPr>
          <w:color w:val="000000" w:themeColor="text1"/>
          <w:sz w:val="22"/>
          <w:szCs w:val="22"/>
        </w:rPr>
        <w:t>shm</w:t>
      </w:r>
      <w:proofErr w:type="spellEnd"/>
      <w:r w:rsidR="0002499E">
        <w:rPr>
          <w:color w:val="000000" w:themeColor="text1"/>
          <w:sz w:val="22"/>
          <w:szCs w:val="22"/>
        </w:rPr>
        <w:t>/sem.*</w:t>
      </w:r>
    </w:p>
    <w:p w14:paraId="3F1D9E36" w14:textId="77777777" w:rsidR="0002499E" w:rsidRDefault="0002499E" w:rsidP="00DA5200">
      <w:pPr>
        <w:rPr>
          <w:color w:val="000000" w:themeColor="text1"/>
          <w:sz w:val="22"/>
          <w:szCs w:val="22"/>
        </w:rPr>
      </w:pPr>
    </w:p>
    <w:p w14:paraId="5BD71021" w14:textId="5EE25DB4" w:rsidR="0002499E" w:rsidRDefault="00E17301" w:rsidP="00E17301">
      <w:pPr>
        <w:rPr>
          <w:color w:val="000000" w:themeColor="text1"/>
          <w:sz w:val="22"/>
          <w:szCs w:val="22"/>
        </w:rPr>
      </w:pPr>
      <w:r w:rsidRPr="00E17301">
        <w:rPr>
          <w:b/>
          <w:bCs/>
          <w:color w:val="000000" w:themeColor="text1"/>
          <w:sz w:val="22"/>
          <w:szCs w:val="22"/>
        </w:rPr>
        <w:t>Review the C program provided in Exercise 6.2 and describe its behavior in a few sentences. Specifically, the creation of the parent and child processes should be elaborated upon. The role of the semaphore should be described during the exercise</w:t>
      </w:r>
      <w:r w:rsidRPr="00E17301">
        <w:rPr>
          <w:b/>
          <w:bCs/>
          <w:color w:val="000000" w:themeColor="text1"/>
          <w:sz w:val="22"/>
          <w:szCs w:val="22"/>
        </w:rPr>
        <w:t>:</w:t>
      </w:r>
      <w:r>
        <w:rPr>
          <w:b/>
          <w:bCs/>
          <w:color w:val="000000" w:themeColor="text1"/>
          <w:sz w:val="22"/>
          <w:szCs w:val="22"/>
        </w:rPr>
        <w:t xml:space="preserve"> </w:t>
      </w:r>
    </w:p>
    <w:p w14:paraId="0AAF549B" w14:textId="2D747264" w:rsidR="00E17301" w:rsidRDefault="00E17301" w:rsidP="00E17301">
      <w:pPr>
        <w:rPr>
          <w:color w:val="000000" w:themeColor="text1"/>
          <w:sz w:val="22"/>
          <w:szCs w:val="22"/>
        </w:rPr>
      </w:pPr>
      <w:r w:rsidRPr="00E17301">
        <w:rPr>
          <w:color w:val="000000" w:themeColor="text1"/>
          <w:sz w:val="22"/>
          <w:szCs w:val="22"/>
        </w:rPr>
        <w:t xml:space="preserve">The program creates two processes, a parent and a child, using </w:t>
      </w:r>
      <w:proofErr w:type="gramStart"/>
      <w:r w:rsidRPr="00E17301">
        <w:rPr>
          <w:color w:val="000000" w:themeColor="text1"/>
          <w:sz w:val="22"/>
          <w:szCs w:val="22"/>
        </w:rPr>
        <w:t>fork(</w:t>
      </w:r>
      <w:proofErr w:type="gramEnd"/>
      <w:r w:rsidRPr="00E17301">
        <w:rPr>
          <w:color w:val="000000" w:themeColor="text1"/>
          <w:sz w:val="22"/>
          <w:szCs w:val="22"/>
        </w:rPr>
        <w:t xml:space="preserve">). Both processes connect to a named semaphore </w:t>
      </w:r>
      <w:proofErr w:type="spellStart"/>
      <w:r w:rsidRPr="00E17301">
        <w:rPr>
          <w:color w:val="000000" w:themeColor="text1"/>
          <w:sz w:val="22"/>
          <w:szCs w:val="22"/>
        </w:rPr>
        <w:t>mysemaphore</w:t>
      </w:r>
      <w:proofErr w:type="spellEnd"/>
      <w:r w:rsidRPr="00E17301">
        <w:rPr>
          <w:color w:val="000000" w:themeColor="text1"/>
          <w:sz w:val="22"/>
          <w:szCs w:val="22"/>
        </w:rPr>
        <w:t xml:space="preserve">, which is initialized to 0. The parent immediately calls </w:t>
      </w:r>
      <w:proofErr w:type="spellStart"/>
      <w:r w:rsidRPr="00E17301">
        <w:rPr>
          <w:color w:val="000000" w:themeColor="text1"/>
          <w:sz w:val="22"/>
          <w:szCs w:val="22"/>
        </w:rPr>
        <w:t>sem_wait</w:t>
      </w:r>
      <w:proofErr w:type="spellEnd"/>
      <w:r w:rsidRPr="00E17301">
        <w:rPr>
          <w:color w:val="000000" w:themeColor="text1"/>
          <w:sz w:val="22"/>
          <w:szCs w:val="22"/>
        </w:rPr>
        <w:t xml:space="preserve"> and blocks because the semaphore value is 0. The child prints a message and then </w:t>
      </w:r>
      <w:r w:rsidRPr="00E17301">
        <w:rPr>
          <w:color w:val="000000" w:themeColor="text1"/>
          <w:sz w:val="22"/>
          <w:szCs w:val="22"/>
        </w:rPr>
        <w:lastRenderedPageBreak/>
        <w:t xml:space="preserve">calls </w:t>
      </w:r>
      <w:proofErr w:type="spellStart"/>
      <w:r w:rsidRPr="00E17301">
        <w:rPr>
          <w:color w:val="000000" w:themeColor="text1"/>
          <w:sz w:val="22"/>
          <w:szCs w:val="22"/>
        </w:rPr>
        <w:t>sem_post</w:t>
      </w:r>
      <w:proofErr w:type="spellEnd"/>
      <w:r w:rsidRPr="00E17301">
        <w:rPr>
          <w:color w:val="000000" w:themeColor="text1"/>
          <w:sz w:val="22"/>
          <w:szCs w:val="22"/>
        </w:rPr>
        <w:t>, which signals the semaphore and unblocks the parent. This ensures that the parent does not continue until the child has executed, demonstrating synchronization between processes using a semaphore.</w:t>
      </w:r>
    </w:p>
    <w:p w14:paraId="6AD8C9C6" w14:textId="77777777" w:rsidR="00E17301" w:rsidRDefault="00E17301" w:rsidP="00E17301">
      <w:pPr>
        <w:rPr>
          <w:color w:val="000000" w:themeColor="text1"/>
          <w:sz w:val="22"/>
          <w:szCs w:val="22"/>
        </w:rPr>
      </w:pPr>
    </w:p>
    <w:p w14:paraId="33625D61" w14:textId="448F2557" w:rsidR="00E17301" w:rsidRDefault="00C76D0B" w:rsidP="00C76D0B">
      <w:pPr>
        <w:rPr>
          <w:color w:val="000000" w:themeColor="text1"/>
          <w:sz w:val="22"/>
          <w:szCs w:val="22"/>
        </w:rPr>
      </w:pPr>
      <w:r w:rsidRPr="00C76D0B">
        <w:rPr>
          <w:b/>
          <w:bCs/>
          <w:color w:val="000000" w:themeColor="text1"/>
          <w:sz w:val="22"/>
          <w:szCs w:val="22"/>
        </w:rPr>
        <w:t>What is the purpose of the semaphore in the program:</w:t>
      </w:r>
      <w:r>
        <w:rPr>
          <w:color w:val="000000" w:themeColor="text1"/>
          <w:sz w:val="22"/>
          <w:szCs w:val="22"/>
        </w:rPr>
        <w:t xml:space="preserve"> </w:t>
      </w:r>
      <w:r w:rsidRPr="00C76D0B">
        <w:rPr>
          <w:color w:val="000000" w:themeColor="text1"/>
          <w:sz w:val="22"/>
          <w:szCs w:val="22"/>
        </w:rPr>
        <w:t xml:space="preserve">The semaphore is initialized to 0 to ensure that the parent process cannot continue past the </w:t>
      </w:r>
      <w:proofErr w:type="spellStart"/>
      <w:r w:rsidRPr="00C76D0B">
        <w:rPr>
          <w:color w:val="000000" w:themeColor="text1"/>
          <w:sz w:val="22"/>
          <w:szCs w:val="22"/>
        </w:rPr>
        <w:t>sem_wait</w:t>
      </w:r>
      <w:proofErr w:type="spellEnd"/>
      <w:r w:rsidRPr="00C76D0B">
        <w:rPr>
          <w:color w:val="000000" w:themeColor="text1"/>
          <w:sz w:val="22"/>
          <w:szCs w:val="22"/>
        </w:rPr>
        <w:t xml:space="preserve"> call until the child signals it by calling </w:t>
      </w:r>
      <w:proofErr w:type="spellStart"/>
      <w:r w:rsidRPr="00C76D0B">
        <w:rPr>
          <w:color w:val="000000" w:themeColor="text1"/>
          <w:sz w:val="22"/>
          <w:szCs w:val="22"/>
        </w:rPr>
        <w:t>sem_post</w:t>
      </w:r>
      <w:proofErr w:type="spellEnd"/>
      <w:r w:rsidRPr="00C76D0B">
        <w:rPr>
          <w:color w:val="000000" w:themeColor="text1"/>
          <w:sz w:val="22"/>
          <w:szCs w:val="22"/>
        </w:rPr>
        <w:t>. This guarantees the correct execution order, making sure the parent waits for the child to finish its task before accessing the shared resources.</w:t>
      </w:r>
    </w:p>
    <w:p w14:paraId="6737BE1C" w14:textId="77777777" w:rsidR="00C76D0B" w:rsidRDefault="00C76D0B" w:rsidP="00C76D0B">
      <w:pPr>
        <w:rPr>
          <w:color w:val="000000" w:themeColor="text1"/>
          <w:sz w:val="22"/>
          <w:szCs w:val="22"/>
        </w:rPr>
      </w:pPr>
    </w:p>
    <w:p w14:paraId="6D6F7EFB" w14:textId="77777777" w:rsidR="00C76D0B" w:rsidRPr="00E17301" w:rsidRDefault="00C76D0B" w:rsidP="00C76D0B">
      <w:pPr>
        <w:rPr>
          <w:color w:val="000000" w:themeColor="text1"/>
          <w:sz w:val="22"/>
          <w:szCs w:val="22"/>
        </w:rPr>
      </w:pPr>
    </w:p>
    <w:sectPr w:rsidR="00C76D0B" w:rsidRPr="00E1730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C2"/>
    <w:rsid w:val="0002499E"/>
    <w:rsid w:val="000E11BE"/>
    <w:rsid w:val="00241E50"/>
    <w:rsid w:val="00353181"/>
    <w:rsid w:val="005B3D00"/>
    <w:rsid w:val="00663DC2"/>
    <w:rsid w:val="00C10479"/>
    <w:rsid w:val="00C76D0B"/>
    <w:rsid w:val="00CF6F16"/>
    <w:rsid w:val="00DA5200"/>
    <w:rsid w:val="00E1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2A5A"/>
  <w15:chartTrackingRefBased/>
  <w15:docId w15:val="{25A3E65B-9F4A-4B8B-8477-116E531E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D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047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2</cp:revision>
  <dcterms:created xsi:type="dcterms:W3CDTF">2026-01-10T15:37:00Z</dcterms:created>
  <dcterms:modified xsi:type="dcterms:W3CDTF">2026-01-10T17:38:00Z</dcterms:modified>
</cp:coreProperties>
</file>