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0EFD" w14:textId="63ABF23F" w:rsidR="000722C9" w:rsidRDefault="00ED2A1F" w:rsidP="00ED2A1F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ED2A1F">
        <w:rPr>
          <w:b/>
          <w:bCs/>
          <w:color w:val="EE0000"/>
          <w:sz w:val="32"/>
          <w:szCs w:val="32"/>
          <w:u w:val="single"/>
        </w:rPr>
        <w:t>Exercise 7</w:t>
      </w:r>
    </w:p>
    <w:p w14:paraId="4D4CAE71" w14:textId="0E2D5789" w:rsidR="00ED2A1F" w:rsidRDefault="00ED2A1F" w:rsidP="00ED2A1F">
      <w:pPr>
        <w:rPr>
          <w:color w:val="000000" w:themeColor="text1"/>
          <w:sz w:val="22"/>
          <w:szCs w:val="22"/>
        </w:rPr>
      </w:pPr>
      <w:r w:rsidRPr="00ED2A1F">
        <w:rPr>
          <w:b/>
          <w:bCs/>
          <w:color w:val="000000" w:themeColor="text1"/>
          <w:sz w:val="22"/>
          <w:szCs w:val="22"/>
        </w:rPr>
        <w:t xml:space="preserve">Draw the TCP/IP Model: </w:t>
      </w:r>
      <w:r>
        <w:rPr>
          <w:color w:val="000000" w:themeColor="text1"/>
          <w:sz w:val="22"/>
          <w:szCs w:val="22"/>
        </w:rPr>
        <w:t xml:space="preserve">Application Layer </w:t>
      </w:r>
      <w:r w:rsidRPr="00ED2A1F">
        <w:rPr>
          <w:color w:val="000000" w:themeColor="text1"/>
          <w:sz w:val="22"/>
          <w:szCs w:val="22"/>
        </w:rPr>
        <w:sym w:font="Wingdings" w:char="F0E0"/>
      </w:r>
      <w:r>
        <w:rPr>
          <w:color w:val="000000" w:themeColor="text1"/>
          <w:sz w:val="22"/>
          <w:szCs w:val="22"/>
        </w:rPr>
        <w:t xml:space="preserve"> Transport Layer </w:t>
      </w:r>
      <w:r w:rsidRPr="00ED2A1F">
        <w:rPr>
          <w:color w:val="000000" w:themeColor="text1"/>
          <w:sz w:val="22"/>
          <w:szCs w:val="22"/>
        </w:rPr>
        <w:sym w:font="Wingdings" w:char="F0E0"/>
      </w:r>
      <w:r>
        <w:rPr>
          <w:color w:val="000000" w:themeColor="text1"/>
          <w:sz w:val="22"/>
          <w:szCs w:val="22"/>
        </w:rPr>
        <w:t xml:space="preserve"> Internet Layer </w:t>
      </w:r>
      <w:r w:rsidRPr="00ED2A1F">
        <w:rPr>
          <w:color w:val="000000" w:themeColor="text1"/>
          <w:sz w:val="22"/>
          <w:szCs w:val="22"/>
        </w:rPr>
        <w:sym w:font="Wingdings" w:char="F0E0"/>
      </w:r>
      <w:r>
        <w:rPr>
          <w:color w:val="000000" w:themeColor="text1"/>
          <w:sz w:val="22"/>
          <w:szCs w:val="22"/>
        </w:rPr>
        <w:t xml:space="preserve"> Link Layer</w:t>
      </w:r>
    </w:p>
    <w:p w14:paraId="53E62A34" w14:textId="6AA8CBCE" w:rsidR="00ED2A1F" w:rsidRDefault="00ED2A1F" w:rsidP="00ED2A1F">
      <w:pPr>
        <w:rPr>
          <w:b/>
          <w:bCs/>
          <w:color w:val="000000" w:themeColor="text1"/>
          <w:sz w:val="22"/>
          <w:szCs w:val="22"/>
        </w:rPr>
      </w:pPr>
      <w:r w:rsidRPr="00ED2A1F">
        <w:rPr>
          <w:b/>
          <w:bCs/>
          <w:color w:val="000000" w:themeColor="text1"/>
          <w:sz w:val="22"/>
          <w:szCs w:val="22"/>
        </w:rPr>
        <w:t>Provide at least two protocol examples for each of the four TCP/IP layers.</w:t>
      </w:r>
      <w:r w:rsidRPr="00ED2A1F">
        <w:rPr>
          <w:b/>
          <w:bCs/>
          <w:color w:val="000000" w:themeColor="text1"/>
          <w:sz w:val="22"/>
          <w:szCs w:val="22"/>
        </w:rPr>
        <w:t>:</w:t>
      </w:r>
      <w:r>
        <w:rPr>
          <w:b/>
          <w:bCs/>
          <w:color w:val="000000" w:themeColor="text1"/>
          <w:sz w:val="22"/>
          <w:szCs w:val="22"/>
        </w:rPr>
        <w:t xml:space="preserve"> </w:t>
      </w:r>
    </w:p>
    <w:p w14:paraId="28C28C70" w14:textId="77777777" w:rsidR="00ED2A1F" w:rsidRPr="00ED2A1F" w:rsidRDefault="00ED2A1F" w:rsidP="00ED2A1F">
      <w:p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1. Application Layer</w:t>
      </w:r>
    </w:p>
    <w:p w14:paraId="4A925B6C" w14:textId="77777777" w:rsidR="00ED2A1F" w:rsidRPr="00ED2A1F" w:rsidRDefault="00ED2A1F" w:rsidP="00ED2A1F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HTTP (HyperText Transfer Protocol) → web browsing</w:t>
      </w:r>
    </w:p>
    <w:p w14:paraId="6BCA1F4D" w14:textId="77777777" w:rsidR="00ED2A1F" w:rsidRPr="00ED2A1F" w:rsidRDefault="00ED2A1F" w:rsidP="00ED2A1F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FTP (File Transfer Protocol) → file transfer</w:t>
      </w:r>
    </w:p>
    <w:p w14:paraId="441FC60F" w14:textId="77777777" w:rsidR="00ED2A1F" w:rsidRPr="00ED2A1F" w:rsidRDefault="00ED2A1F" w:rsidP="00ED2A1F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SMTP (Simple Mail Transfer Protocol) → email</w:t>
      </w:r>
    </w:p>
    <w:p w14:paraId="11FDF54F" w14:textId="77777777" w:rsidR="00ED2A1F" w:rsidRPr="00ED2A1F" w:rsidRDefault="00ED2A1F" w:rsidP="00ED2A1F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DNS (Domain Name System) → resolving domain names</w:t>
      </w:r>
    </w:p>
    <w:p w14:paraId="56B89298" w14:textId="5472236C" w:rsidR="00ED2A1F" w:rsidRPr="00ED2A1F" w:rsidRDefault="00ED2A1F" w:rsidP="00ED2A1F">
      <w:pPr>
        <w:rPr>
          <w:color w:val="000000" w:themeColor="text1"/>
          <w:sz w:val="22"/>
          <w:szCs w:val="22"/>
        </w:rPr>
      </w:pPr>
    </w:p>
    <w:p w14:paraId="01DCA238" w14:textId="77777777" w:rsidR="00ED2A1F" w:rsidRPr="00ED2A1F" w:rsidRDefault="00ED2A1F" w:rsidP="00ED2A1F">
      <w:p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2. Transport Layer</w:t>
      </w:r>
    </w:p>
    <w:p w14:paraId="0847FF63" w14:textId="77777777" w:rsidR="00ED2A1F" w:rsidRPr="00ED2A1F" w:rsidRDefault="00ED2A1F" w:rsidP="00ED2A1F">
      <w:pPr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TCP (Transmission Control Protocol) → reliable, connection-oriented</w:t>
      </w:r>
    </w:p>
    <w:p w14:paraId="4D1D1F8E" w14:textId="77777777" w:rsidR="00ED2A1F" w:rsidRPr="00ED2A1F" w:rsidRDefault="00ED2A1F" w:rsidP="00ED2A1F">
      <w:pPr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UDP (User Datagram Protocol) → unreliable, connectionless</w:t>
      </w:r>
    </w:p>
    <w:p w14:paraId="715069F5" w14:textId="77777777" w:rsidR="00ED2A1F" w:rsidRPr="00ED2A1F" w:rsidRDefault="00ED2A1F" w:rsidP="00ED2A1F">
      <w:pPr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DCCP (Datagram Congestion Control Protocol)</w:t>
      </w:r>
    </w:p>
    <w:p w14:paraId="34FDD5B0" w14:textId="77777777" w:rsidR="00ED2A1F" w:rsidRPr="00ED2A1F" w:rsidRDefault="00ED2A1F" w:rsidP="00ED2A1F">
      <w:pPr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SCTP (Stream Control Transmission Protocol)</w:t>
      </w:r>
    </w:p>
    <w:p w14:paraId="08FB9A2E" w14:textId="441428E8" w:rsidR="00ED2A1F" w:rsidRPr="00ED2A1F" w:rsidRDefault="00ED2A1F" w:rsidP="00ED2A1F">
      <w:pPr>
        <w:rPr>
          <w:color w:val="000000" w:themeColor="text1"/>
          <w:sz w:val="22"/>
          <w:szCs w:val="22"/>
        </w:rPr>
      </w:pPr>
    </w:p>
    <w:p w14:paraId="37569700" w14:textId="77777777" w:rsidR="00ED2A1F" w:rsidRPr="00ED2A1F" w:rsidRDefault="00ED2A1F" w:rsidP="00ED2A1F">
      <w:p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3. Internet Layer</w:t>
      </w:r>
    </w:p>
    <w:p w14:paraId="0FEBAEFF" w14:textId="77777777" w:rsidR="00ED2A1F" w:rsidRPr="00ED2A1F" w:rsidRDefault="00ED2A1F" w:rsidP="00ED2A1F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IP (Internet Protocol) → addressing and routing</w:t>
      </w:r>
    </w:p>
    <w:p w14:paraId="5FA537DD" w14:textId="77777777" w:rsidR="00ED2A1F" w:rsidRPr="00ED2A1F" w:rsidRDefault="00ED2A1F" w:rsidP="00ED2A1F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ICMP (Internet Control Message Protocol) → error reporting, diagnostics (e.g., ping)</w:t>
      </w:r>
    </w:p>
    <w:p w14:paraId="605D0136" w14:textId="77777777" w:rsidR="00ED2A1F" w:rsidRPr="00ED2A1F" w:rsidRDefault="00ED2A1F" w:rsidP="00ED2A1F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IGMP (Internet Group Management Protocol) → multicast management</w:t>
      </w:r>
    </w:p>
    <w:p w14:paraId="6B044BFB" w14:textId="77FD1B7B" w:rsidR="00ED2A1F" w:rsidRPr="00ED2A1F" w:rsidRDefault="00ED2A1F" w:rsidP="00ED2A1F">
      <w:pPr>
        <w:rPr>
          <w:color w:val="000000" w:themeColor="text1"/>
          <w:sz w:val="22"/>
          <w:szCs w:val="22"/>
        </w:rPr>
      </w:pPr>
    </w:p>
    <w:p w14:paraId="1EE3D472" w14:textId="77777777" w:rsidR="00ED2A1F" w:rsidRPr="00ED2A1F" w:rsidRDefault="00ED2A1F" w:rsidP="00ED2A1F">
      <w:p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4. Network Access / Link Layer</w:t>
      </w:r>
    </w:p>
    <w:p w14:paraId="2559E16C" w14:textId="77777777" w:rsidR="00ED2A1F" w:rsidRPr="00ED2A1F" w:rsidRDefault="00ED2A1F" w:rsidP="00ED2A1F">
      <w:pPr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Ethernet → wired LAN protocol</w:t>
      </w:r>
    </w:p>
    <w:p w14:paraId="0429B512" w14:textId="77777777" w:rsidR="00ED2A1F" w:rsidRPr="00ED2A1F" w:rsidRDefault="00ED2A1F" w:rsidP="00ED2A1F">
      <w:pPr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Wi-Fi (IEEE 802.11) → wireless LAN protocol</w:t>
      </w:r>
    </w:p>
    <w:p w14:paraId="4F1415EE" w14:textId="77777777" w:rsidR="00ED2A1F" w:rsidRPr="00ED2A1F" w:rsidRDefault="00ED2A1F" w:rsidP="00ED2A1F">
      <w:pPr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PPP (Point-to-Point Protocol) → serial connections</w:t>
      </w:r>
    </w:p>
    <w:p w14:paraId="509A339C" w14:textId="77777777" w:rsidR="00ED2A1F" w:rsidRPr="00ED2A1F" w:rsidRDefault="00ED2A1F" w:rsidP="00ED2A1F">
      <w:pPr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ED2A1F">
        <w:rPr>
          <w:color w:val="000000" w:themeColor="text1"/>
          <w:sz w:val="22"/>
          <w:szCs w:val="22"/>
        </w:rPr>
        <w:t>ARP (Address Resolution Protocol) → maps IP addresses to MAC addresses</w:t>
      </w:r>
    </w:p>
    <w:p w14:paraId="11CB232B" w14:textId="55F28719" w:rsidR="00ED2A1F" w:rsidRDefault="00ED2A1F" w:rsidP="00ED2A1F">
      <w:pPr>
        <w:rPr>
          <w:b/>
          <w:bCs/>
          <w:color w:val="000000" w:themeColor="text1"/>
          <w:sz w:val="22"/>
          <w:szCs w:val="22"/>
        </w:rPr>
      </w:pPr>
    </w:p>
    <w:p w14:paraId="2C36FFDE" w14:textId="77777777" w:rsidR="00ED2A1F" w:rsidRDefault="00ED2A1F" w:rsidP="00ED2A1F">
      <w:pPr>
        <w:rPr>
          <w:b/>
          <w:bCs/>
          <w:color w:val="000000" w:themeColor="text1"/>
          <w:sz w:val="22"/>
          <w:szCs w:val="22"/>
        </w:rPr>
      </w:pPr>
    </w:p>
    <w:p w14:paraId="65A32BA2" w14:textId="7A32B0AE" w:rsidR="00ED2A1F" w:rsidRPr="008A32C7" w:rsidRDefault="008A32C7" w:rsidP="00ED2A1F">
      <w:pPr>
        <w:rPr>
          <w:color w:val="000000" w:themeColor="text1"/>
        </w:rPr>
      </w:pPr>
      <w:r w:rsidRPr="008A32C7">
        <w:rPr>
          <w:b/>
          <w:bCs/>
          <w:color w:val="000000" w:themeColor="text1"/>
          <w:u w:val="single"/>
        </w:rPr>
        <w:lastRenderedPageBreak/>
        <w:t xml:space="preserve">Wireshark notes: </w:t>
      </w:r>
    </w:p>
    <w:p w14:paraId="70EB81B3" w14:textId="276A7C9C" w:rsidR="008A32C7" w:rsidRDefault="008A32C7" w:rsidP="008A32C7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When intiating packages capture we can set a default filter, for instance tcp this way our captured packages will only be the one that uses tcp protocol.</w:t>
      </w:r>
    </w:p>
    <w:p w14:paraId="6791F4DC" w14:textId="357DD6F4" w:rsidR="008A32C7" w:rsidRDefault="008A32C7" w:rsidP="008A32C7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We can use another filter which is display filter this filters all the captured packages according to our needs one of those display filters is ip.address == 192.123.11 this is a random ip and probably an invalid one</w:t>
      </w:r>
    </w:p>
    <w:p w14:paraId="5F440EC3" w14:textId="61F4E43E" w:rsidR="008A32C7" w:rsidRDefault="0049213D" w:rsidP="008A32C7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eth.address == 000:ff:2332 this helps you filter according to mac address</w:t>
      </w:r>
    </w:p>
    <w:p w14:paraId="11714769" w14:textId="160F4179" w:rsidR="0049213D" w:rsidRDefault="0049213D" w:rsidP="008A32C7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we have logical operators like a programming language this can be (not, and, or) we literally write them we don’t use signs for them in the wireshark filter</w:t>
      </w:r>
    </w:p>
    <w:p w14:paraId="1DE0011D" w14:textId="77777777" w:rsidR="0049213D" w:rsidRDefault="0049213D" w:rsidP="0049213D">
      <w:pPr>
        <w:rPr>
          <w:color w:val="000000" w:themeColor="text1"/>
          <w:sz w:val="22"/>
          <w:szCs w:val="22"/>
        </w:rPr>
      </w:pPr>
    </w:p>
    <w:p w14:paraId="30DFAADA" w14:textId="07DD3CC0" w:rsidR="0049213D" w:rsidRPr="0049213D" w:rsidRDefault="0049213D" w:rsidP="0049213D">
      <w:pPr>
        <w:rPr>
          <w:color w:val="000000" w:themeColor="text1"/>
          <w:sz w:val="22"/>
          <w:szCs w:val="22"/>
        </w:rPr>
      </w:pPr>
      <w:r w:rsidRPr="0049213D">
        <w:rPr>
          <w:b/>
          <w:bCs/>
          <w:color w:val="000000" w:themeColor="text1"/>
          <w:sz w:val="22"/>
          <w:szCs w:val="22"/>
        </w:rPr>
        <w:t>Identify the various protocols necessary for contacting the web ser ver up to displaying the website in the web browser. Write/Copy these in the order they appear</w:t>
      </w:r>
      <w:r w:rsidRPr="0049213D">
        <w:rPr>
          <w:b/>
          <w:bCs/>
          <w:color w:val="000000" w:themeColor="text1"/>
          <w:sz w:val="22"/>
          <w:szCs w:val="22"/>
        </w:rPr>
        <w:t>: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TLS, TCP, DNS, MDNS, UDP, QUIC</w:t>
      </w:r>
    </w:p>
    <w:sectPr w:rsidR="0049213D" w:rsidRPr="0049213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6FFB"/>
    <w:multiLevelType w:val="multilevel"/>
    <w:tmpl w:val="77B2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84B23"/>
    <w:multiLevelType w:val="hybridMultilevel"/>
    <w:tmpl w:val="7DB8A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28543B"/>
    <w:multiLevelType w:val="multilevel"/>
    <w:tmpl w:val="4C1C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13079"/>
    <w:multiLevelType w:val="multilevel"/>
    <w:tmpl w:val="79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B06C9"/>
    <w:multiLevelType w:val="multilevel"/>
    <w:tmpl w:val="D6B6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77233">
    <w:abstractNumId w:val="0"/>
  </w:num>
  <w:num w:numId="2" w16cid:durableId="1963920917">
    <w:abstractNumId w:val="4"/>
  </w:num>
  <w:num w:numId="3" w16cid:durableId="554968095">
    <w:abstractNumId w:val="2"/>
  </w:num>
  <w:num w:numId="4" w16cid:durableId="1452438540">
    <w:abstractNumId w:val="3"/>
  </w:num>
  <w:num w:numId="5" w16cid:durableId="1472744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2C9"/>
    <w:rsid w:val="000722C9"/>
    <w:rsid w:val="000900D1"/>
    <w:rsid w:val="00251B7D"/>
    <w:rsid w:val="0049213D"/>
    <w:rsid w:val="008A32C7"/>
    <w:rsid w:val="00ED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8160"/>
  <w15:chartTrackingRefBased/>
  <w15:docId w15:val="{60C6A607-C8C2-45A1-A736-0BF8AC4B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3</cp:revision>
  <dcterms:created xsi:type="dcterms:W3CDTF">2026-01-10T17:38:00Z</dcterms:created>
  <dcterms:modified xsi:type="dcterms:W3CDTF">2026-01-10T21:10:00Z</dcterms:modified>
</cp:coreProperties>
</file>