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8039" w14:textId="4A9494A4" w:rsidR="002C5503" w:rsidRDefault="00AA4987" w:rsidP="00AA4987">
      <w:pPr>
        <w:jc w:val="center"/>
        <w:rPr>
          <w:b/>
          <w:bCs/>
          <w:color w:val="EE0000"/>
          <w:sz w:val="32"/>
          <w:szCs w:val="32"/>
          <w:u w:val="single"/>
        </w:rPr>
      </w:pPr>
      <w:r w:rsidRPr="00AA4987">
        <w:rPr>
          <w:b/>
          <w:bCs/>
          <w:color w:val="EE0000"/>
          <w:sz w:val="32"/>
          <w:szCs w:val="32"/>
          <w:u w:val="single"/>
        </w:rPr>
        <w:t>Exercise 5</w:t>
      </w:r>
    </w:p>
    <w:p w14:paraId="113ABCCD" w14:textId="4D90C496" w:rsidR="00AA4987" w:rsidRPr="00AA4987" w:rsidRDefault="00AA4987" w:rsidP="00AA4987">
      <w:pPr>
        <w:rPr>
          <w:b/>
          <w:bCs/>
          <w:color w:val="000000" w:themeColor="text1"/>
          <w:u w:val="single"/>
        </w:rPr>
      </w:pPr>
      <w:r w:rsidRPr="00AA4987">
        <w:rPr>
          <w:b/>
          <w:bCs/>
          <w:color w:val="000000" w:themeColor="text1"/>
          <w:u w:val="single"/>
        </w:rPr>
        <w:t>Part 1 – Setting up and Refactoring</w:t>
      </w:r>
      <w:r w:rsidRPr="00AA4987">
        <w:rPr>
          <w:b/>
          <w:bCs/>
          <w:color w:val="000000" w:themeColor="text1"/>
          <w:u w:val="single"/>
        </w:rPr>
        <w:t>:</w:t>
      </w:r>
    </w:p>
    <w:p w14:paraId="3273802C" w14:textId="1DA9CF71" w:rsidR="00AA4987" w:rsidRDefault="00AA4987" w:rsidP="00AA4987">
      <w:pPr>
        <w:rPr>
          <w:color w:val="000000" w:themeColor="text1"/>
          <w:sz w:val="22"/>
          <w:szCs w:val="22"/>
        </w:rPr>
      </w:pPr>
      <w:r w:rsidRPr="00AA4987">
        <w:rPr>
          <w:b/>
          <w:bCs/>
          <w:color w:val="000000" w:themeColor="text1"/>
          <w:sz w:val="22"/>
          <w:szCs w:val="22"/>
        </w:rPr>
        <w:t>Why was it a good idea to parameterize the Triangle tests</w:t>
      </w:r>
      <w:r>
        <w:rPr>
          <w:b/>
          <w:bCs/>
          <w:color w:val="000000" w:themeColor="text1"/>
          <w:sz w:val="22"/>
          <w:szCs w:val="22"/>
        </w:rPr>
        <w:t xml:space="preserve">: </w:t>
      </w:r>
      <w:r w:rsidRPr="00AA4987">
        <w:rPr>
          <w:color w:val="000000" w:themeColor="text1"/>
          <w:sz w:val="22"/>
          <w:szCs w:val="22"/>
        </w:rPr>
        <w:t>Parameterizing the Triangle tests was a good idea because all tests verify the same functionality with different inputs. Parameterized tests reduce code duplication, improve readability, simplify maintenance, and make it easy to add new test cases while clearly expressing the intended behavior of the method.</w:t>
      </w:r>
    </w:p>
    <w:p w14:paraId="13415CC6" w14:textId="77777777" w:rsidR="00AA4987" w:rsidRDefault="00AA4987" w:rsidP="00AA4987">
      <w:pPr>
        <w:rPr>
          <w:color w:val="000000" w:themeColor="text1"/>
          <w:sz w:val="22"/>
          <w:szCs w:val="22"/>
        </w:rPr>
      </w:pPr>
    </w:p>
    <w:p w14:paraId="1438FF5B" w14:textId="43BB4057" w:rsidR="00AA4987" w:rsidRPr="00AA4987" w:rsidRDefault="00AA4987" w:rsidP="00AA4987">
      <w:pPr>
        <w:rPr>
          <w:b/>
          <w:bCs/>
          <w:color w:val="000000" w:themeColor="text1"/>
          <w:u w:val="single"/>
        </w:rPr>
      </w:pPr>
      <w:r w:rsidRPr="00AA4987">
        <w:rPr>
          <w:b/>
          <w:bCs/>
          <w:color w:val="000000" w:themeColor="text1"/>
          <w:u w:val="single"/>
        </w:rPr>
        <w:t>Part 2 – Implement the New Class</w:t>
      </w:r>
      <w:r w:rsidRPr="00AA4987">
        <w:rPr>
          <w:b/>
          <w:bCs/>
          <w:color w:val="000000" w:themeColor="text1"/>
          <w:u w:val="single"/>
        </w:rPr>
        <w:t>:</w:t>
      </w:r>
    </w:p>
    <w:p w14:paraId="7636D71C" w14:textId="77777777" w:rsidR="00AA4987" w:rsidRDefault="00AA4987" w:rsidP="00AA4987">
      <w:pPr>
        <w:rPr>
          <w:color w:val="000000" w:themeColor="text1"/>
          <w:sz w:val="22"/>
          <w:szCs w:val="22"/>
        </w:rPr>
      </w:pPr>
    </w:p>
    <w:p w14:paraId="6D4A9BE3" w14:textId="77777777" w:rsidR="00AA4987" w:rsidRPr="00AA4987" w:rsidRDefault="00AA4987" w:rsidP="00AA4987">
      <w:pPr>
        <w:rPr>
          <w:b/>
          <w:bCs/>
          <w:color w:val="000000" w:themeColor="text1"/>
          <w:u w:val="single"/>
        </w:rPr>
      </w:pPr>
    </w:p>
    <w:p w14:paraId="7E1DA124" w14:textId="03E4F549" w:rsidR="00AA4987" w:rsidRDefault="00AA4987" w:rsidP="00AA4987">
      <w:pPr>
        <w:rPr>
          <w:b/>
          <w:bCs/>
          <w:color w:val="000000" w:themeColor="text1"/>
          <w:u w:val="single"/>
        </w:rPr>
      </w:pPr>
      <w:r w:rsidRPr="00AA4987">
        <w:rPr>
          <w:b/>
          <w:bCs/>
          <w:color w:val="000000" w:themeColor="text1"/>
          <w:u w:val="single"/>
        </w:rPr>
        <w:t>Task 1 – Test Level Definition</w:t>
      </w:r>
      <w:r w:rsidRPr="00AA4987">
        <w:rPr>
          <w:b/>
          <w:bCs/>
          <w:color w:val="000000" w:themeColor="text1"/>
          <w:u w:val="single"/>
        </w:rPr>
        <w:t>:</w:t>
      </w:r>
    </w:p>
    <w:p w14:paraId="266C8733" w14:textId="222213D5" w:rsidR="00AA4987" w:rsidRPr="00AA4987" w:rsidRDefault="00AA4987" w:rsidP="00AA4987">
      <w:pPr>
        <w:rPr>
          <w:b/>
          <w:bCs/>
          <w:color w:val="000000" w:themeColor="text1"/>
          <w:sz w:val="22"/>
          <w:szCs w:val="22"/>
        </w:rPr>
      </w:pPr>
      <w:r w:rsidRPr="00AA4987">
        <w:rPr>
          <w:b/>
          <w:bCs/>
          <w:color w:val="000000" w:themeColor="text1"/>
          <w:sz w:val="22"/>
          <w:szCs w:val="22"/>
        </w:rPr>
        <w:t>Look up the definition for the following terms in the ISTQB-Glossary:</w:t>
      </w:r>
    </w:p>
    <w:p w14:paraId="7B0A0CB7" w14:textId="738D2FA9" w:rsidR="00AA4987" w:rsidRPr="00AA4987" w:rsidRDefault="00AA4987" w:rsidP="00AA4987">
      <w:pPr>
        <w:rPr>
          <w:color w:val="000000" w:themeColor="text1"/>
          <w:sz w:val="22"/>
          <w:szCs w:val="22"/>
        </w:rPr>
      </w:pPr>
      <w:r w:rsidRPr="00AA4987">
        <w:rPr>
          <w:b/>
          <w:bCs/>
          <w:color w:val="000000" w:themeColor="text1"/>
          <w:sz w:val="22"/>
          <w:szCs w:val="22"/>
        </w:rPr>
        <w:t>C</w:t>
      </w:r>
      <w:r w:rsidRPr="00AA4987">
        <w:rPr>
          <w:b/>
          <w:bCs/>
          <w:color w:val="000000" w:themeColor="text1"/>
          <w:sz w:val="22"/>
          <w:szCs w:val="22"/>
        </w:rPr>
        <w:t>omponent test</w:t>
      </w:r>
      <w:r>
        <w:rPr>
          <w:b/>
          <w:bCs/>
          <w:color w:val="000000" w:themeColor="text1"/>
          <w:sz w:val="22"/>
          <w:szCs w:val="22"/>
        </w:rPr>
        <w:t xml:space="preserve">: </w:t>
      </w:r>
      <w:r w:rsidRPr="00AA4987">
        <w:rPr>
          <w:color w:val="000000" w:themeColor="text1"/>
          <w:sz w:val="22"/>
          <w:szCs w:val="22"/>
        </w:rPr>
        <w:t>Testing of individual components (units) in isolation from the rest of the system to verify that each behaves as specified.</w:t>
      </w:r>
    </w:p>
    <w:p w14:paraId="0FDBADAD" w14:textId="4713245C" w:rsidR="00AA4987" w:rsidRPr="00AA4987" w:rsidRDefault="00AA4987" w:rsidP="00AA4987">
      <w:pPr>
        <w:rPr>
          <w:color w:val="000000" w:themeColor="text1"/>
          <w:sz w:val="22"/>
          <w:szCs w:val="22"/>
        </w:rPr>
      </w:pPr>
      <w:r w:rsidRPr="00AA4987">
        <w:rPr>
          <w:b/>
          <w:bCs/>
          <w:color w:val="000000" w:themeColor="text1"/>
          <w:sz w:val="22"/>
          <w:szCs w:val="22"/>
        </w:rPr>
        <w:t>Integration test</w:t>
      </w:r>
      <w:r>
        <w:rPr>
          <w:b/>
          <w:bCs/>
          <w:color w:val="000000" w:themeColor="text1"/>
          <w:sz w:val="22"/>
          <w:szCs w:val="22"/>
        </w:rPr>
        <w:t xml:space="preserve">: </w:t>
      </w:r>
      <w:r w:rsidRPr="00AA4987">
        <w:rPr>
          <w:color w:val="000000" w:themeColor="text1"/>
          <w:sz w:val="22"/>
          <w:szCs w:val="22"/>
        </w:rPr>
        <w:t>Testing in which software components are combined and tested as</w:t>
      </w:r>
      <w:r>
        <w:rPr>
          <w:color w:val="000000" w:themeColor="text1"/>
          <w:sz w:val="22"/>
          <w:szCs w:val="22"/>
        </w:rPr>
        <w:t xml:space="preserve"> </w:t>
      </w:r>
      <w:r w:rsidRPr="00AA4987">
        <w:rPr>
          <w:color w:val="000000" w:themeColor="text1"/>
          <w:sz w:val="22"/>
          <w:szCs w:val="22"/>
        </w:rPr>
        <w:t>group</w:t>
      </w:r>
      <w:r>
        <w:rPr>
          <w:color w:val="000000" w:themeColor="text1"/>
          <w:sz w:val="22"/>
          <w:szCs w:val="22"/>
        </w:rPr>
        <w:t>s</w:t>
      </w:r>
      <w:r w:rsidRPr="00AA4987">
        <w:rPr>
          <w:color w:val="000000" w:themeColor="text1"/>
          <w:sz w:val="22"/>
          <w:szCs w:val="22"/>
        </w:rPr>
        <w:t xml:space="preserve"> to detect interface defects and interaction problems.</w:t>
      </w:r>
    </w:p>
    <w:p w14:paraId="4C3A0548" w14:textId="007D1F73" w:rsidR="00AA4987" w:rsidRPr="00AA4987" w:rsidRDefault="00AA4987" w:rsidP="002D7A3B">
      <w:pPr>
        <w:rPr>
          <w:color w:val="000000" w:themeColor="text1"/>
          <w:sz w:val="22"/>
          <w:szCs w:val="22"/>
        </w:rPr>
      </w:pPr>
      <w:r w:rsidRPr="00AA4987">
        <w:rPr>
          <w:b/>
          <w:bCs/>
          <w:color w:val="000000" w:themeColor="text1"/>
          <w:sz w:val="22"/>
          <w:szCs w:val="22"/>
        </w:rPr>
        <w:t>System test</w:t>
      </w:r>
      <w:r>
        <w:rPr>
          <w:b/>
          <w:bCs/>
          <w:color w:val="000000" w:themeColor="text1"/>
          <w:sz w:val="22"/>
          <w:szCs w:val="22"/>
        </w:rPr>
        <w:t xml:space="preserve">: </w:t>
      </w:r>
      <w:r w:rsidR="002D7A3B" w:rsidRPr="002D7A3B">
        <w:rPr>
          <w:color w:val="000000" w:themeColor="text1"/>
          <w:sz w:val="22"/>
          <w:szCs w:val="22"/>
        </w:rPr>
        <w:t>Testing conducted on a complete, integrated system to evaluate whether it meets specified requirements.</w:t>
      </w:r>
    </w:p>
    <w:p w14:paraId="5947294C" w14:textId="500D3D6C" w:rsidR="00AA4987" w:rsidRDefault="00AA4987" w:rsidP="002D7A3B">
      <w:pPr>
        <w:rPr>
          <w:color w:val="000000" w:themeColor="text1"/>
          <w:sz w:val="22"/>
          <w:szCs w:val="22"/>
        </w:rPr>
      </w:pPr>
      <w:r w:rsidRPr="00AA4987">
        <w:rPr>
          <w:b/>
          <w:bCs/>
          <w:color w:val="000000" w:themeColor="text1"/>
          <w:sz w:val="22"/>
          <w:szCs w:val="22"/>
        </w:rPr>
        <w:t>Acceptance test</w:t>
      </w:r>
      <w:r>
        <w:rPr>
          <w:b/>
          <w:bCs/>
          <w:color w:val="000000" w:themeColor="text1"/>
          <w:sz w:val="22"/>
          <w:szCs w:val="22"/>
        </w:rPr>
        <w:t xml:space="preserve">: </w:t>
      </w:r>
      <w:r w:rsidR="002D7A3B" w:rsidRPr="002D7A3B">
        <w:rPr>
          <w:color w:val="000000" w:themeColor="text1"/>
          <w:sz w:val="22"/>
          <w:szCs w:val="22"/>
        </w:rPr>
        <w:t>Formal testing conducted to determine whether a system satisfies business or user requirements and whether it is acceptable for delivery.</w:t>
      </w:r>
    </w:p>
    <w:p w14:paraId="1A955BB3" w14:textId="72501DA3" w:rsidR="002D7A3B" w:rsidRPr="00F87410" w:rsidRDefault="00F87410" w:rsidP="002D7A3B">
      <w:pPr>
        <w:rPr>
          <w:b/>
          <w:bCs/>
          <w:color w:val="EE0000"/>
          <w:sz w:val="22"/>
          <w:szCs w:val="22"/>
        </w:rPr>
      </w:pPr>
      <w:r>
        <w:rPr>
          <w:b/>
          <w:bCs/>
          <w:color w:val="EE0000"/>
          <w:sz w:val="22"/>
          <w:szCs w:val="22"/>
        </w:rPr>
        <w:t>Part 2 and Part 3 are done when we are finished with the rest</w:t>
      </w:r>
    </w:p>
    <w:p w14:paraId="262A70BF" w14:textId="77777777" w:rsidR="002D7A3B" w:rsidRDefault="002D7A3B" w:rsidP="002D7A3B">
      <w:pPr>
        <w:rPr>
          <w:color w:val="000000" w:themeColor="text1"/>
          <w:sz w:val="22"/>
          <w:szCs w:val="22"/>
        </w:rPr>
      </w:pPr>
    </w:p>
    <w:p w14:paraId="7BAB986C" w14:textId="77777777" w:rsidR="002D7A3B" w:rsidRDefault="002D7A3B" w:rsidP="002D7A3B">
      <w:pPr>
        <w:rPr>
          <w:color w:val="000000" w:themeColor="text1"/>
          <w:sz w:val="22"/>
          <w:szCs w:val="22"/>
        </w:rPr>
      </w:pPr>
    </w:p>
    <w:p w14:paraId="79C0EF93" w14:textId="77777777" w:rsidR="002D7A3B" w:rsidRDefault="002D7A3B" w:rsidP="002D7A3B">
      <w:pPr>
        <w:rPr>
          <w:color w:val="000000" w:themeColor="text1"/>
          <w:sz w:val="22"/>
          <w:szCs w:val="22"/>
        </w:rPr>
      </w:pPr>
    </w:p>
    <w:p w14:paraId="00D10C50" w14:textId="77777777" w:rsidR="002D7A3B" w:rsidRDefault="002D7A3B" w:rsidP="002D7A3B">
      <w:pPr>
        <w:rPr>
          <w:color w:val="000000" w:themeColor="text1"/>
          <w:sz w:val="22"/>
          <w:szCs w:val="22"/>
        </w:rPr>
      </w:pPr>
    </w:p>
    <w:p w14:paraId="7C1567C7" w14:textId="77777777" w:rsidR="002D7A3B" w:rsidRDefault="002D7A3B" w:rsidP="002D7A3B">
      <w:pPr>
        <w:rPr>
          <w:color w:val="000000" w:themeColor="text1"/>
          <w:sz w:val="22"/>
          <w:szCs w:val="22"/>
        </w:rPr>
      </w:pPr>
    </w:p>
    <w:p w14:paraId="23CCE592" w14:textId="77777777" w:rsidR="00F87410" w:rsidRDefault="00F87410" w:rsidP="002D7A3B">
      <w:pPr>
        <w:rPr>
          <w:color w:val="000000" w:themeColor="text1"/>
          <w:sz w:val="22"/>
          <w:szCs w:val="22"/>
        </w:rPr>
      </w:pPr>
    </w:p>
    <w:p w14:paraId="65FE168A" w14:textId="77777777" w:rsidR="002D7A3B" w:rsidRDefault="002D7A3B" w:rsidP="002D7A3B">
      <w:pPr>
        <w:rPr>
          <w:color w:val="000000" w:themeColor="text1"/>
          <w:sz w:val="22"/>
          <w:szCs w:val="22"/>
        </w:rPr>
      </w:pPr>
    </w:p>
    <w:p w14:paraId="08047228" w14:textId="77777777" w:rsidR="002D7A3B" w:rsidRDefault="002D7A3B" w:rsidP="002D7A3B">
      <w:pPr>
        <w:rPr>
          <w:color w:val="000000" w:themeColor="text1"/>
          <w:sz w:val="22"/>
          <w:szCs w:val="22"/>
        </w:rPr>
      </w:pPr>
    </w:p>
    <w:p w14:paraId="60B911AD" w14:textId="0CF0FCE4" w:rsidR="002D7A3B" w:rsidRDefault="002D7A3B" w:rsidP="002D7A3B">
      <w:pPr>
        <w:rPr>
          <w:b/>
          <w:bCs/>
          <w:color w:val="000000" w:themeColor="text1"/>
          <w:u w:val="single"/>
        </w:rPr>
      </w:pPr>
      <w:r w:rsidRPr="002D7A3B">
        <w:rPr>
          <w:b/>
          <w:bCs/>
          <w:color w:val="000000" w:themeColor="text1"/>
          <w:u w:val="single"/>
        </w:rPr>
        <w:lastRenderedPageBreak/>
        <w:t>Task 2 – Test Level Comparison</w:t>
      </w:r>
      <w:r w:rsidRPr="002D7A3B">
        <w:rPr>
          <w:b/>
          <w:bCs/>
          <w:color w:val="000000" w:themeColor="text1"/>
          <w:u w:val="single"/>
        </w:rPr>
        <w:t>:</w:t>
      </w:r>
    </w:p>
    <w:p w14:paraId="3FBE3C3C" w14:textId="77777777" w:rsidR="002D7A3B" w:rsidRPr="002D7A3B" w:rsidRDefault="002D7A3B" w:rsidP="002D7A3B">
      <w:pPr>
        <w:rPr>
          <w:color w:val="000000" w:themeColor="text1"/>
          <w:sz w:val="22"/>
          <w:szCs w:val="22"/>
        </w:rPr>
      </w:pPr>
      <w:r>
        <w:rPr>
          <w:color w:val="000000" w:themeColor="text1"/>
          <w:sz w:val="22"/>
          <w:szCs w:val="22"/>
        </w:rPr>
        <w:t xml:space="preserve"> </w:t>
      </w:r>
    </w:p>
    <w:tbl>
      <w:tblPr>
        <w:tblW w:w="11292" w:type="dxa"/>
        <w:tblCellSpacing w:w="15" w:type="dxa"/>
        <w:tblInd w:w="-1122" w:type="dxa"/>
        <w:tblCellMar>
          <w:top w:w="15" w:type="dxa"/>
          <w:left w:w="15" w:type="dxa"/>
          <w:bottom w:w="15" w:type="dxa"/>
          <w:right w:w="15" w:type="dxa"/>
        </w:tblCellMar>
        <w:tblLook w:val="04A0" w:firstRow="1" w:lastRow="0" w:firstColumn="1" w:lastColumn="0" w:noHBand="0" w:noVBand="1"/>
      </w:tblPr>
      <w:tblGrid>
        <w:gridCol w:w="2018"/>
        <w:gridCol w:w="1691"/>
        <w:gridCol w:w="2093"/>
        <w:gridCol w:w="1800"/>
        <w:gridCol w:w="3690"/>
      </w:tblGrid>
      <w:tr w:rsidR="002D7A3B" w:rsidRPr="002D7A3B" w14:paraId="02FCFE87" w14:textId="77777777" w:rsidTr="002D7A3B">
        <w:trPr>
          <w:tblHeader/>
          <w:tblCellSpacing w:w="15" w:type="dxa"/>
        </w:trPr>
        <w:tc>
          <w:tcPr>
            <w:tcW w:w="1973" w:type="dxa"/>
            <w:vAlign w:val="center"/>
            <w:hideMark/>
          </w:tcPr>
          <w:p w14:paraId="0019A570" w14:textId="77777777" w:rsidR="002D7A3B" w:rsidRPr="002D7A3B" w:rsidRDefault="002D7A3B" w:rsidP="002D7A3B">
            <w:pPr>
              <w:rPr>
                <w:b/>
                <w:bCs/>
                <w:color w:val="000000" w:themeColor="text1"/>
                <w:sz w:val="22"/>
                <w:szCs w:val="22"/>
              </w:rPr>
            </w:pPr>
            <w:r w:rsidRPr="002D7A3B">
              <w:rPr>
                <w:b/>
                <w:bCs/>
                <w:color w:val="000000" w:themeColor="text1"/>
                <w:sz w:val="22"/>
                <w:szCs w:val="22"/>
              </w:rPr>
              <w:t>Criterion</w:t>
            </w:r>
          </w:p>
        </w:tc>
        <w:tc>
          <w:tcPr>
            <w:tcW w:w="0" w:type="auto"/>
            <w:vAlign w:val="center"/>
            <w:hideMark/>
          </w:tcPr>
          <w:p w14:paraId="72EC72C8" w14:textId="77777777" w:rsidR="002D7A3B" w:rsidRPr="002D7A3B" w:rsidRDefault="002D7A3B" w:rsidP="002D7A3B">
            <w:pPr>
              <w:rPr>
                <w:b/>
                <w:bCs/>
                <w:color w:val="000000" w:themeColor="text1"/>
                <w:sz w:val="22"/>
                <w:szCs w:val="22"/>
              </w:rPr>
            </w:pPr>
            <w:r w:rsidRPr="002D7A3B">
              <w:rPr>
                <w:b/>
                <w:bCs/>
                <w:color w:val="000000" w:themeColor="text1"/>
                <w:sz w:val="22"/>
                <w:szCs w:val="22"/>
              </w:rPr>
              <w:t>Component Test</w:t>
            </w:r>
          </w:p>
        </w:tc>
        <w:tc>
          <w:tcPr>
            <w:tcW w:w="2063" w:type="dxa"/>
            <w:vAlign w:val="center"/>
            <w:hideMark/>
          </w:tcPr>
          <w:p w14:paraId="73FC4C3B" w14:textId="77777777" w:rsidR="002D7A3B" w:rsidRPr="002D7A3B" w:rsidRDefault="002D7A3B" w:rsidP="002D7A3B">
            <w:pPr>
              <w:rPr>
                <w:b/>
                <w:bCs/>
                <w:color w:val="000000" w:themeColor="text1"/>
                <w:sz w:val="22"/>
                <w:szCs w:val="22"/>
              </w:rPr>
            </w:pPr>
            <w:r w:rsidRPr="002D7A3B">
              <w:rPr>
                <w:b/>
                <w:bCs/>
                <w:color w:val="000000" w:themeColor="text1"/>
                <w:sz w:val="22"/>
                <w:szCs w:val="22"/>
              </w:rPr>
              <w:t>Integration Test</w:t>
            </w:r>
          </w:p>
        </w:tc>
        <w:tc>
          <w:tcPr>
            <w:tcW w:w="1770" w:type="dxa"/>
            <w:vAlign w:val="center"/>
            <w:hideMark/>
          </w:tcPr>
          <w:p w14:paraId="3105585D" w14:textId="77777777" w:rsidR="002D7A3B" w:rsidRPr="002D7A3B" w:rsidRDefault="002D7A3B" w:rsidP="002D7A3B">
            <w:pPr>
              <w:rPr>
                <w:b/>
                <w:bCs/>
                <w:color w:val="000000" w:themeColor="text1"/>
                <w:sz w:val="22"/>
                <w:szCs w:val="22"/>
              </w:rPr>
            </w:pPr>
            <w:r w:rsidRPr="002D7A3B">
              <w:rPr>
                <w:b/>
                <w:bCs/>
                <w:color w:val="000000" w:themeColor="text1"/>
                <w:sz w:val="22"/>
                <w:szCs w:val="22"/>
              </w:rPr>
              <w:t>System Test</w:t>
            </w:r>
          </w:p>
        </w:tc>
        <w:tc>
          <w:tcPr>
            <w:tcW w:w="3645" w:type="dxa"/>
            <w:vAlign w:val="center"/>
            <w:hideMark/>
          </w:tcPr>
          <w:p w14:paraId="351BB50A" w14:textId="77777777" w:rsidR="002D7A3B" w:rsidRPr="002D7A3B" w:rsidRDefault="002D7A3B" w:rsidP="002D7A3B">
            <w:pPr>
              <w:rPr>
                <w:b/>
                <w:bCs/>
                <w:color w:val="000000" w:themeColor="text1"/>
                <w:sz w:val="22"/>
                <w:szCs w:val="22"/>
              </w:rPr>
            </w:pPr>
            <w:r w:rsidRPr="002D7A3B">
              <w:rPr>
                <w:b/>
                <w:bCs/>
                <w:color w:val="000000" w:themeColor="text1"/>
                <w:sz w:val="22"/>
                <w:szCs w:val="22"/>
              </w:rPr>
              <w:t>Acceptance Test</w:t>
            </w:r>
          </w:p>
        </w:tc>
      </w:tr>
      <w:tr w:rsidR="002D7A3B" w:rsidRPr="002D7A3B" w14:paraId="44BEF67B" w14:textId="77777777" w:rsidTr="002D7A3B">
        <w:trPr>
          <w:tblCellSpacing w:w="15" w:type="dxa"/>
        </w:trPr>
        <w:tc>
          <w:tcPr>
            <w:tcW w:w="1973" w:type="dxa"/>
            <w:vAlign w:val="center"/>
            <w:hideMark/>
          </w:tcPr>
          <w:p w14:paraId="3EBD35DE" w14:textId="77777777" w:rsidR="002D7A3B" w:rsidRPr="002D7A3B" w:rsidRDefault="002D7A3B" w:rsidP="002D7A3B">
            <w:pPr>
              <w:rPr>
                <w:color w:val="000000" w:themeColor="text1"/>
                <w:sz w:val="22"/>
                <w:szCs w:val="22"/>
              </w:rPr>
            </w:pPr>
            <w:r w:rsidRPr="002D7A3B">
              <w:rPr>
                <w:b/>
                <w:bCs/>
                <w:color w:val="000000" w:themeColor="text1"/>
                <w:sz w:val="22"/>
                <w:szCs w:val="22"/>
              </w:rPr>
              <w:t>Test objectives</w:t>
            </w:r>
          </w:p>
        </w:tc>
        <w:tc>
          <w:tcPr>
            <w:tcW w:w="0" w:type="auto"/>
            <w:vAlign w:val="center"/>
            <w:hideMark/>
          </w:tcPr>
          <w:p w14:paraId="7BC861A9" w14:textId="77777777" w:rsidR="002D7A3B" w:rsidRPr="002D7A3B" w:rsidRDefault="002D7A3B" w:rsidP="002D7A3B">
            <w:pPr>
              <w:rPr>
                <w:color w:val="000000" w:themeColor="text1"/>
                <w:sz w:val="22"/>
                <w:szCs w:val="22"/>
              </w:rPr>
            </w:pPr>
            <w:r w:rsidRPr="002D7A3B">
              <w:rPr>
                <w:color w:val="000000" w:themeColor="text1"/>
                <w:sz w:val="22"/>
                <w:szCs w:val="22"/>
              </w:rPr>
              <w:t>Verify individual components behave according to specification</w:t>
            </w:r>
          </w:p>
        </w:tc>
        <w:tc>
          <w:tcPr>
            <w:tcW w:w="2063" w:type="dxa"/>
            <w:vAlign w:val="center"/>
            <w:hideMark/>
          </w:tcPr>
          <w:p w14:paraId="51578355" w14:textId="77777777" w:rsidR="002D7A3B" w:rsidRPr="002D7A3B" w:rsidRDefault="002D7A3B" w:rsidP="002D7A3B">
            <w:pPr>
              <w:rPr>
                <w:color w:val="000000" w:themeColor="text1"/>
                <w:sz w:val="22"/>
                <w:szCs w:val="22"/>
              </w:rPr>
            </w:pPr>
            <w:r w:rsidRPr="002D7A3B">
              <w:rPr>
                <w:color w:val="000000" w:themeColor="text1"/>
                <w:sz w:val="22"/>
                <w:szCs w:val="22"/>
              </w:rPr>
              <w:t>Verify interactions between components; detect interface and integration defects</w:t>
            </w:r>
          </w:p>
        </w:tc>
        <w:tc>
          <w:tcPr>
            <w:tcW w:w="1770" w:type="dxa"/>
            <w:vAlign w:val="center"/>
            <w:hideMark/>
          </w:tcPr>
          <w:p w14:paraId="2556464C" w14:textId="77777777" w:rsidR="002D7A3B" w:rsidRPr="002D7A3B" w:rsidRDefault="002D7A3B" w:rsidP="002D7A3B">
            <w:pPr>
              <w:rPr>
                <w:color w:val="000000" w:themeColor="text1"/>
                <w:sz w:val="22"/>
                <w:szCs w:val="22"/>
              </w:rPr>
            </w:pPr>
            <w:r w:rsidRPr="002D7A3B">
              <w:rPr>
                <w:color w:val="000000" w:themeColor="text1"/>
                <w:sz w:val="22"/>
                <w:szCs w:val="22"/>
              </w:rPr>
              <w:t>Verify that the complete system meets specified requirements</w:t>
            </w:r>
          </w:p>
        </w:tc>
        <w:tc>
          <w:tcPr>
            <w:tcW w:w="3645" w:type="dxa"/>
            <w:vAlign w:val="center"/>
            <w:hideMark/>
          </w:tcPr>
          <w:p w14:paraId="79D39318" w14:textId="77777777" w:rsidR="002D7A3B" w:rsidRPr="002D7A3B" w:rsidRDefault="002D7A3B" w:rsidP="002D7A3B">
            <w:pPr>
              <w:rPr>
                <w:color w:val="000000" w:themeColor="text1"/>
                <w:sz w:val="22"/>
                <w:szCs w:val="22"/>
              </w:rPr>
            </w:pPr>
            <w:r w:rsidRPr="002D7A3B">
              <w:rPr>
                <w:color w:val="000000" w:themeColor="text1"/>
                <w:sz w:val="22"/>
                <w:szCs w:val="22"/>
              </w:rPr>
              <w:t>Verify the system meets user needs and business objectives; determine acceptability</w:t>
            </w:r>
          </w:p>
        </w:tc>
      </w:tr>
      <w:tr w:rsidR="002D7A3B" w:rsidRPr="002D7A3B" w14:paraId="4C3575D0" w14:textId="77777777" w:rsidTr="002D7A3B">
        <w:trPr>
          <w:tblCellSpacing w:w="15" w:type="dxa"/>
        </w:trPr>
        <w:tc>
          <w:tcPr>
            <w:tcW w:w="1973" w:type="dxa"/>
            <w:vAlign w:val="center"/>
            <w:hideMark/>
          </w:tcPr>
          <w:p w14:paraId="6D02A2C6" w14:textId="77777777" w:rsidR="002D7A3B" w:rsidRPr="002D7A3B" w:rsidRDefault="002D7A3B" w:rsidP="002D7A3B">
            <w:pPr>
              <w:rPr>
                <w:color w:val="000000" w:themeColor="text1"/>
                <w:sz w:val="22"/>
                <w:szCs w:val="22"/>
              </w:rPr>
            </w:pPr>
            <w:r w:rsidRPr="002D7A3B">
              <w:rPr>
                <w:b/>
                <w:bCs/>
                <w:color w:val="000000" w:themeColor="text1"/>
                <w:sz w:val="22"/>
                <w:szCs w:val="22"/>
              </w:rPr>
              <w:t>Test basis</w:t>
            </w:r>
          </w:p>
        </w:tc>
        <w:tc>
          <w:tcPr>
            <w:tcW w:w="0" w:type="auto"/>
            <w:vAlign w:val="center"/>
            <w:hideMark/>
          </w:tcPr>
          <w:p w14:paraId="192B7AD2" w14:textId="77777777" w:rsidR="002D7A3B" w:rsidRPr="002D7A3B" w:rsidRDefault="002D7A3B" w:rsidP="002D7A3B">
            <w:pPr>
              <w:rPr>
                <w:color w:val="000000" w:themeColor="text1"/>
                <w:sz w:val="22"/>
                <w:szCs w:val="22"/>
              </w:rPr>
            </w:pPr>
            <w:r w:rsidRPr="002D7A3B">
              <w:rPr>
                <w:color w:val="000000" w:themeColor="text1"/>
                <w:sz w:val="22"/>
                <w:szCs w:val="22"/>
              </w:rPr>
              <w:t>Component specifications, detailed design</w:t>
            </w:r>
          </w:p>
        </w:tc>
        <w:tc>
          <w:tcPr>
            <w:tcW w:w="2063" w:type="dxa"/>
            <w:vAlign w:val="center"/>
            <w:hideMark/>
          </w:tcPr>
          <w:p w14:paraId="34138B8D" w14:textId="77777777" w:rsidR="002D7A3B" w:rsidRPr="002D7A3B" w:rsidRDefault="002D7A3B" w:rsidP="002D7A3B">
            <w:pPr>
              <w:rPr>
                <w:color w:val="000000" w:themeColor="text1"/>
                <w:sz w:val="22"/>
                <w:szCs w:val="22"/>
              </w:rPr>
            </w:pPr>
            <w:r w:rsidRPr="002D7A3B">
              <w:rPr>
                <w:color w:val="000000" w:themeColor="text1"/>
                <w:sz w:val="22"/>
                <w:szCs w:val="22"/>
              </w:rPr>
              <w:t>Interface specifications, architecture, component design</w:t>
            </w:r>
          </w:p>
        </w:tc>
        <w:tc>
          <w:tcPr>
            <w:tcW w:w="1770" w:type="dxa"/>
            <w:vAlign w:val="center"/>
            <w:hideMark/>
          </w:tcPr>
          <w:p w14:paraId="6CDD8214" w14:textId="77777777" w:rsidR="002D7A3B" w:rsidRPr="002D7A3B" w:rsidRDefault="002D7A3B" w:rsidP="002D7A3B">
            <w:pPr>
              <w:rPr>
                <w:color w:val="000000" w:themeColor="text1"/>
                <w:sz w:val="22"/>
                <w:szCs w:val="22"/>
              </w:rPr>
            </w:pPr>
            <w:r w:rsidRPr="002D7A3B">
              <w:rPr>
                <w:color w:val="000000" w:themeColor="text1"/>
                <w:sz w:val="22"/>
                <w:szCs w:val="22"/>
              </w:rPr>
              <w:t>System requirements specification</w:t>
            </w:r>
          </w:p>
        </w:tc>
        <w:tc>
          <w:tcPr>
            <w:tcW w:w="3645" w:type="dxa"/>
            <w:vAlign w:val="center"/>
            <w:hideMark/>
          </w:tcPr>
          <w:p w14:paraId="08D41BA6" w14:textId="77777777" w:rsidR="002D7A3B" w:rsidRPr="002D7A3B" w:rsidRDefault="002D7A3B" w:rsidP="002D7A3B">
            <w:pPr>
              <w:rPr>
                <w:color w:val="000000" w:themeColor="text1"/>
                <w:sz w:val="22"/>
                <w:szCs w:val="22"/>
              </w:rPr>
            </w:pPr>
            <w:r w:rsidRPr="002D7A3B">
              <w:rPr>
                <w:color w:val="000000" w:themeColor="text1"/>
                <w:sz w:val="22"/>
                <w:szCs w:val="22"/>
              </w:rPr>
              <w:t>User requirements, business requirements, acceptance criteria</w:t>
            </w:r>
          </w:p>
        </w:tc>
      </w:tr>
      <w:tr w:rsidR="002D7A3B" w:rsidRPr="002D7A3B" w14:paraId="4DCAD502" w14:textId="77777777" w:rsidTr="002D7A3B">
        <w:trPr>
          <w:tblCellSpacing w:w="15" w:type="dxa"/>
        </w:trPr>
        <w:tc>
          <w:tcPr>
            <w:tcW w:w="1973" w:type="dxa"/>
            <w:vAlign w:val="center"/>
            <w:hideMark/>
          </w:tcPr>
          <w:p w14:paraId="39F5837B" w14:textId="77777777" w:rsidR="002D7A3B" w:rsidRPr="002D7A3B" w:rsidRDefault="002D7A3B" w:rsidP="002D7A3B">
            <w:pPr>
              <w:rPr>
                <w:color w:val="000000" w:themeColor="text1"/>
                <w:sz w:val="22"/>
                <w:szCs w:val="22"/>
              </w:rPr>
            </w:pPr>
            <w:r w:rsidRPr="002D7A3B">
              <w:rPr>
                <w:b/>
                <w:bCs/>
                <w:color w:val="000000" w:themeColor="text1"/>
                <w:sz w:val="22"/>
                <w:szCs w:val="22"/>
              </w:rPr>
              <w:t>Typical test objects</w:t>
            </w:r>
          </w:p>
        </w:tc>
        <w:tc>
          <w:tcPr>
            <w:tcW w:w="0" w:type="auto"/>
            <w:vAlign w:val="center"/>
            <w:hideMark/>
          </w:tcPr>
          <w:p w14:paraId="1AC1D423" w14:textId="77777777" w:rsidR="002D7A3B" w:rsidRPr="002D7A3B" w:rsidRDefault="002D7A3B" w:rsidP="002D7A3B">
            <w:pPr>
              <w:rPr>
                <w:color w:val="000000" w:themeColor="text1"/>
                <w:sz w:val="22"/>
                <w:szCs w:val="22"/>
              </w:rPr>
            </w:pPr>
            <w:r w:rsidRPr="002D7A3B">
              <w:rPr>
                <w:color w:val="000000" w:themeColor="text1"/>
                <w:sz w:val="22"/>
                <w:szCs w:val="22"/>
              </w:rPr>
              <w:t>Single classes, functions, modules</w:t>
            </w:r>
          </w:p>
        </w:tc>
        <w:tc>
          <w:tcPr>
            <w:tcW w:w="2063" w:type="dxa"/>
            <w:vAlign w:val="center"/>
            <w:hideMark/>
          </w:tcPr>
          <w:p w14:paraId="18F3FD03" w14:textId="77777777" w:rsidR="002D7A3B" w:rsidRPr="002D7A3B" w:rsidRDefault="002D7A3B" w:rsidP="002D7A3B">
            <w:pPr>
              <w:rPr>
                <w:color w:val="000000" w:themeColor="text1"/>
                <w:sz w:val="22"/>
                <w:szCs w:val="22"/>
              </w:rPr>
            </w:pPr>
            <w:r w:rsidRPr="002D7A3B">
              <w:rPr>
                <w:color w:val="000000" w:themeColor="text1"/>
                <w:sz w:val="22"/>
                <w:szCs w:val="22"/>
              </w:rPr>
              <w:t>Groups of components, subsystems</w:t>
            </w:r>
          </w:p>
        </w:tc>
        <w:tc>
          <w:tcPr>
            <w:tcW w:w="1770" w:type="dxa"/>
            <w:vAlign w:val="center"/>
            <w:hideMark/>
          </w:tcPr>
          <w:p w14:paraId="633E1BB4" w14:textId="77777777" w:rsidR="002D7A3B" w:rsidRPr="002D7A3B" w:rsidRDefault="002D7A3B" w:rsidP="002D7A3B">
            <w:pPr>
              <w:rPr>
                <w:color w:val="000000" w:themeColor="text1"/>
                <w:sz w:val="22"/>
                <w:szCs w:val="22"/>
              </w:rPr>
            </w:pPr>
            <w:r w:rsidRPr="002D7A3B">
              <w:rPr>
                <w:color w:val="000000" w:themeColor="text1"/>
                <w:sz w:val="22"/>
                <w:szCs w:val="22"/>
              </w:rPr>
              <w:t>Entire system</w:t>
            </w:r>
          </w:p>
        </w:tc>
        <w:tc>
          <w:tcPr>
            <w:tcW w:w="3645" w:type="dxa"/>
            <w:vAlign w:val="center"/>
            <w:hideMark/>
          </w:tcPr>
          <w:p w14:paraId="60B9AA65" w14:textId="77777777" w:rsidR="002D7A3B" w:rsidRPr="002D7A3B" w:rsidRDefault="002D7A3B" w:rsidP="002D7A3B">
            <w:pPr>
              <w:rPr>
                <w:color w:val="000000" w:themeColor="text1"/>
                <w:sz w:val="22"/>
                <w:szCs w:val="22"/>
              </w:rPr>
            </w:pPr>
            <w:r w:rsidRPr="002D7A3B">
              <w:rPr>
                <w:color w:val="000000" w:themeColor="text1"/>
                <w:sz w:val="22"/>
                <w:szCs w:val="22"/>
              </w:rPr>
              <w:t>Complete system from a user/business perspective</w:t>
            </w:r>
          </w:p>
        </w:tc>
      </w:tr>
      <w:tr w:rsidR="002D7A3B" w:rsidRPr="002D7A3B" w14:paraId="1BB3A212" w14:textId="77777777" w:rsidTr="002D7A3B">
        <w:trPr>
          <w:tblCellSpacing w:w="15" w:type="dxa"/>
        </w:trPr>
        <w:tc>
          <w:tcPr>
            <w:tcW w:w="1973" w:type="dxa"/>
            <w:vAlign w:val="center"/>
            <w:hideMark/>
          </w:tcPr>
          <w:p w14:paraId="795A9247" w14:textId="77777777" w:rsidR="002D7A3B" w:rsidRPr="002D7A3B" w:rsidRDefault="002D7A3B" w:rsidP="002D7A3B">
            <w:pPr>
              <w:rPr>
                <w:color w:val="000000" w:themeColor="text1"/>
                <w:sz w:val="22"/>
                <w:szCs w:val="22"/>
              </w:rPr>
            </w:pPr>
            <w:r w:rsidRPr="002D7A3B">
              <w:rPr>
                <w:b/>
                <w:bCs/>
                <w:color w:val="000000" w:themeColor="text1"/>
                <w:sz w:val="22"/>
                <w:szCs w:val="22"/>
              </w:rPr>
              <w:t>Test tools</w:t>
            </w:r>
          </w:p>
        </w:tc>
        <w:tc>
          <w:tcPr>
            <w:tcW w:w="0" w:type="auto"/>
            <w:vAlign w:val="center"/>
            <w:hideMark/>
          </w:tcPr>
          <w:p w14:paraId="22AAA4DB" w14:textId="77777777" w:rsidR="002D7A3B" w:rsidRPr="002D7A3B" w:rsidRDefault="002D7A3B" w:rsidP="002D7A3B">
            <w:pPr>
              <w:rPr>
                <w:color w:val="000000" w:themeColor="text1"/>
                <w:sz w:val="22"/>
                <w:szCs w:val="22"/>
              </w:rPr>
            </w:pPr>
            <w:r w:rsidRPr="002D7A3B">
              <w:rPr>
                <w:color w:val="000000" w:themeColor="text1"/>
                <w:sz w:val="22"/>
                <w:szCs w:val="22"/>
              </w:rPr>
              <w:t>Unit testing frameworks (e.g., JUnit), code analyzers, stubs/drivers</w:t>
            </w:r>
          </w:p>
        </w:tc>
        <w:tc>
          <w:tcPr>
            <w:tcW w:w="2063" w:type="dxa"/>
            <w:vAlign w:val="center"/>
            <w:hideMark/>
          </w:tcPr>
          <w:p w14:paraId="0783312A" w14:textId="77777777" w:rsidR="002D7A3B" w:rsidRPr="002D7A3B" w:rsidRDefault="002D7A3B" w:rsidP="002D7A3B">
            <w:pPr>
              <w:rPr>
                <w:color w:val="000000" w:themeColor="text1"/>
                <w:sz w:val="22"/>
                <w:szCs w:val="22"/>
              </w:rPr>
            </w:pPr>
            <w:r w:rsidRPr="002D7A3B">
              <w:rPr>
                <w:color w:val="000000" w:themeColor="text1"/>
                <w:sz w:val="22"/>
                <w:szCs w:val="22"/>
              </w:rPr>
              <w:t>Integration frameworks, test harnesses, simulators</w:t>
            </w:r>
          </w:p>
        </w:tc>
        <w:tc>
          <w:tcPr>
            <w:tcW w:w="1770" w:type="dxa"/>
            <w:vAlign w:val="center"/>
            <w:hideMark/>
          </w:tcPr>
          <w:p w14:paraId="4F01D64C" w14:textId="77777777" w:rsidR="002D7A3B" w:rsidRPr="002D7A3B" w:rsidRDefault="002D7A3B" w:rsidP="002D7A3B">
            <w:pPr>
              <w:rPr>
                <w:color w:val="000000" w:themeColor="text1"/>
                <w:sz w:val="22"/>
                <w:szCs w:val="22"/>
              </w:rPr>
            </w:pPr>
            <w:r w:rsidRPr="002D7A3B">
              <w:rPr>
                <w:color w:val="000000" w:themeColor="text1"/>
                <w:sz w:val="22"/>
                <w:szCs w:val="22"/>
              </w:rPr>
              <w:t>Test management tools, automation frameworks</w:t>
            </w:r>
          </w:p>
        </w:tc>
        <w:tc>
          <w:tcPr>
            <w:tcW w:w="3645" w:type="dxa"/>
            <w:vAlign w:val="center"/>
            <w:hideMark/>
          </w:tcPr>
          <w:p w14:paraId="14870ABD" w14:textId="77777777" w:rsidR="002D7A3B" w:rsidRPr="002D7A3B" w:rsidRDefault="002D7A3B" w:rsidP="002D7A3B">
            <w:pPr>
              <w:rPr>
                <w:color w:val="000000" w:themeColor="text1"/>
                <w:sz w:val="22"/>
                <w:szCs w:val="22"/>
              </w:rPr>
            </w:pPr>
            <w:r w:rsidRPr="002D7A3B">
              <w:rPr>
                <w:color w:val="000000" w:themeColor="text1"/>
                <w:sz w:val="22"/>
                <w:szCs w:val="22"/>
              </w:rPr>
              <w:t>End-user testing tools, acceptance testing frameworks</w:t>
            </w:r>
          </w:p>
        </w:tc>
      </w:tr>
      <w:tr w:rsidR="002D7A3B" w:rsidRPr="002D7A3B" w14:paraId="13DF810C" w14:textId="77777777" w:rsidTr="002D7A3B">
        <w:trPr>
          <w:tblCellSpacing w:w="15" w:type="dxa"/>
        </w:trPr>
        <w:tc>
          <w:tcPr>
            <w:tcW w:w="1973" w:type="dxa"/>
            <w:vAlign w:val="center"/>
            <w:hideMark/>
          </w:tcPr>
          <w:p w14:paraId="555D42DC" w14:textId="77777777" w:rsidR="002D7A3B" w:rsidRPr="002D7A3B" w:rsidRDefault="002D7A3B" w:rsidP="002D7A3B">
            <w:pPr>
              <w:rPr>
                <w:color w:val="000000" w:themeColor="text1"/>
                <w:sz w:val="22"/>
                <w:szCs w:val="22"/>
              </w:rPr>
            </w:pPr>
            <w:r w:rsidRPr="002D7A3B">
              <w:rPr>
                <w:b/>
                <w:bCs/>
                <w:color w:val="000000" w:themeColor="text1"/>
                <w:sz w:val="22"/>
                <w:szCs w:val="22"/>
              </w:rPr>
              <w:t>Test environment</w:t>
            </w:r>
          </w:p>
        </w:tc>
        <w:tc>
          <w:tcPr>
            <w:tcW w:w="0" w:type="auto"/>
            <w:vAlign w:val="center"/>
            <w:hideMark/>
          </w:tcPr>
          <w:p w14:paraId="75DAE635" w14:textId="77777777" w:rsidR="002D7A3B" w:rsidRPr="002D7A3B" w:rsidRDefault="002D7A3B" w:rsidP="002D7A3B">
            <w:pPr>
              <w:rPr>
                <w:color w:val="000000" w:themeColor="text1"/>
                <w:sz w:val="22"/>
                <w:szCs w:val="22"/>
              </w:rPr>
            </w:pPr>
            <w:r w:rsidRPr="002D7A3B">
              <w:rPr>
                <w:color w:val="000000" w:themeColor="text1"/>
                <w:sz w:val="22"/>
                <w:szCs w:val="22"/>
              </w:rPr>
              <w:t>Controlled, often simulated (may use stubs/mocks)</w:t>
            </w:r>
          </w:p>
        </w:tc>
        <w:tc>
          <w:tcPr>
            <w:tcW w:w="2063" w:type="dxa"/>
            <w:vAlign w:val="center"/>
            <w:hideMark/>
          </w:tcPr>
          <w:p w14:paraId="69BE7BDC" w14:textId="77777777" w:rsidR="002D7A3B" w:rsidRPr="002D7A3B" w:rsidRDefault="002D7A3B" w:rsidP="002D7A3B">
            <w:pPr>
              <w:rPr>
                <w:color w:val="000000" w:themeColor="text1"/>
                <w:sz w:val="22"/>
                <w:szCs w:val="22"/>
              </w:rPr>
            </w:pPr>
            <w:r w:rsidRPr="002D7A3B">
              <w:rPr>
                <w:color w:val="000000" w:themeColor="text1"/>
                <w:sz w:val="22"/>
                <w:szCs w:val="22"/>
              </w:rPr>
              <w:t>Partially integrated environment; may simulate missing components</w:t>
            </w:r>
          </w:p>
        </w:tc>
        <w:tc>
          <w:tcPr>
            <w:tcW w:w="1770" w:type="dxa"/>
            <w:vAlign w:val="center"/>
            <w:hideMark/>
          </w:tcPr>
          <w:p w14:paraId="4BA28375" w14:textId="77777777" w:rsidR="002D7A3B" w:rsidRPr="002D7A3B" w:rsidRDefault="002D7A3B" w:rsidP="002D7A3B">
            <w:pPr>
              <w:rPr>
                <w:color w:val="000000" w:themeColor="text1"/>
                <w:sz w:val="22"/>
                <w:szCs w:val="22"/>
              </w:rPr>
            </w:pPr>
            <w:r w:rsidRPr="002D7A3B">
              <w:rPr>
                <w:color w:val="000000" w:themeColor="text1"/>
                <w:sz w:val="22"/>
                <w:szCs w:val="22"/>
              </w:rPr>
              <w:t>Production-like environment, fully integrated system</w:t>
            </w:r>
          </w:p>
        </w:tc>
        <w:tc>
          <w:tcPr>
            <w:tcW w:w="3645" w:type="dxa"/>
            <w:vAlign w:val="center"/>
            <w:hideMark/>
          </w:tcPr>
          <w:p w14:paraId="349A05DB" w14:textId="77777777" w:rsidR="002D7A3B" w:rsidRPr="002D7A3B" w:rsidRDefault="002D7A3B" w:rsidP="002D7A3B">
            <w:pPr>
              <w:rPr>
                <w:color w:val="000000" w:themeColor="text1"/>
                <w:sz w:val="22"/>
                <w:szCs w:val="22"/>
              </w:rPr>
            </w:pPr>
            <w:r w:rsidRPr="002D7A3B">
              <w:rPr>
                <w:color w:val="000000" w:themeColor="text1"/>
                <w:sz w:val="22"/>
                <w:szCs w:val="22"/>
              </w:rPr>
              <w:t>Realistic operational environment; may be production-like or beta environment</w:t>
            </w:r>
          </w:p>
        </w:tc>
      </w:tr>
      <w:tr w:rsidR="002D7A3B" w:rsidRPr="002D7A3B" w14:paraId="1E8FE2AA" w14:textId="77777777" w:rsidTr="002D7A3B">
        <w:trPr>
          <w:tblCellSpacing w:w="15" w:type="dxa"/>
        </w:trPr>
        <w:tc>
          <w:tcPr>
            <w:tcW w:w="1973" w:type="dxa"/>
            <w:vAlign w:val="center"/>
            <w:hideMark/>
          </w:tcPr>
          <w:p w14:paraId="00665EB6" w14:textId="77777777" w:rsidR="002D7A3B" w:rsidRPr="002D7A3B" w:rsidRDefault="002D7A3B" w:rsidP="002D7A3B">
            <w:pPr>
              <w:rPr>
                <w:color w:val="000000" w:themeColor="text1"/>
                <w:sz w:val="22"/>
                <w:szCs w:val="22"/>
              </w:rPr>
            </w:pPr>
            <w:r w:rsidRPr="002D7A3B">
              <w:rPr>
                <w:b/>
                <w:bCs/>
                <w:color w:val="000000" w:themeColor="text1"/>
                <w:sz w:val="22"/>
                <w:szCs w:val="22"/>
              </w:rPr>
              <w:t>Typical failures</w:t>
            </w:r>
          </w:p>
        </w:tc>
        <w:tc>
          <w:tcPr>
            <w:tcW w:w="0" w:type="auto"/>
            <w:vAlign w:val="center"/>
            <w:hideMark/>
          </w:tcPr>
          <w:p w14:paraId="724C2C2E" w14:textId="77777777" w:rsidR="002D7A3B" w:rsidRPr="002D7A3B" w:rsidRDefault="002D7A3B" w:rsidP="002D7A3B">
            <w:pPr>
              <w:rPr>
                <w:color w:val="000000" w:themeColor="text1"/>
                <w:sz w:val="22"/>
                <w:szCs w:val="22"/>
              </w:rPr>
            </w:pPr>
            <w:r w:rsidRPr="002D7A3B">
              <w:rPr>
                <w:color w:val="000000" w:themeColor="text1"/>
                <w:sz w:val="22"/>
                <w:szCs w:val="22"/>
              </w:rPr>
              <w:t>Logic errors, calculation errors, boundary errors in components</w:t>
            </w:r>
          </w:p>
        </w:tc>
        <w:tc>
          <w:tcPr>
            <w:tcW w:w="2063" w:type="dxa"/>
            <w:vAlign w:val="center"/>
            <w:hideMark/>
          </w:tcPr>
          <w:p w14:paraId="6F47C62A" w14:textId="77777777" w:rsidR="002D7A3B" w:rsidRPr="002D7A3B" w:rsidRDefault="002D7A3B" w:rsidP="002D7A3B">
            <w:pPr>
              <w:rPr>
                <w:color w:val="000000" w:themeColor="text1"/>
                <w:sz w:val="22"/>
                <w:szCs w:val="22"/>
              </w:rPr>
            </w:pPr>
            <w:r w:rsidRPr="002D7A3B">
              <w:rPr>
                <w:color w:val="000000" w:themeColor="text1"/>
                <w:sz w:val="22"/>
                <w:szCs w:val="22"/>
              </w:rPr>
              <w:t>Incorrect interactions, data mismatches, interface errors</w:t>
            </w:r>
          </w:p>
        </w:tc>
        <w:tc>
          <w:tcPr>
            <w:tcW w:w="1770" w:type="dxa"/>
            <w:vAlign w:val="center"/>
            <w:hideMark/>
          </w:tcPr>
          <w:p w14:paraId="2F8A1F3D" w14:textId="77777777" w:rsidR="002D7A3B" w:rsidRPr="002D7A3B" w:rsidRDefault="002D7A3B" w:rsidP="002D7A3B">
            <w:pPr>
              <w:rPr>
                <w:color w:val="000000" w:themeColor="text1"/>
                <w:sz w:val="22"/>
                <w:szCs w:val="22"/>
              </w:rPr>
            </w:pPr>
            <w:r w:rsidRPr="002D7A3B">
              <w:rPr>
                <w:color w:val="000000" w:themeColor="text1"/>
                <w:sz w:val="22"/>
                <w:szCs w:val="22"/>
              </w:rPr>
              <w:t>Missing/incorrect functionality, performance, reliability, security issues</w:t>
            </w:r>
          </w:p>
        </w:tc>
        <w:tc>
          <w:tcPr>
            <w:tcW w:w="3645" w:type="dxa"/>
            <w:vAlign w:val="center"/>
            <w:hideMark/>
          </w:tcPr>
          <w:p w14:paraId="60DD22E0" w14:textId="77777777" w:rsidR="002D7A3B" w:rsidRPr="002D7A3B" w:rsidRDefault="002D7A3B" w:rsidP="002D7A3B">
            <w:pPr>
              <w:rPr>
                <w:color w:val="000000" w:themeColor="text1"/>
                <w:sz w:val="22"/>
                <w:szCs w:val="22"/>
              </w:rPr>
            </w:pPr>
            <w:r w:rsidRPr="002D7A3B">
              <w:rPr>
                <w:color w:val="000000" w:themeColor="text1"/>
                <w:sz w:val="22"/>
                <w:szCs w:val="22"/>
              </w:rPr>
              <w:t>Does not meet business/user requirements, usability problems, workflow gaps</w:t>
            </w:r>
          </w:p>
        </w:tc>
      </w:tr>
      <w:tr w:rsidR="002D7A3B" w:rsidRPr="002D7A3B" w14:paraId="22D14115" w14:textId="77777777" w:rsidTr="002D7A3B">
        <w:trPr>
          <w:tblCellSpacing w:w="15" w:type="dxa"/>
        </w:trPr>
        <w:tc>
          <w:tcPr>
            <w:tcW w:w="1973" w:type="dxa"/>
            <w:vAlign w:val="center"/>
            <w:hideMark/>
          </w:tcPr>
          <w:p w14:paraId="10F74DD5" w14:textId="77777777" w:rsidR="002D7A3B" w:rsidRPr="002D7A3B" w:rsidRDefault="002D7A3B" w:rsidP="002D7A3B">
            <w:pPr>
              <w:rPr>
                <w:color w:val="000000" w:themeColor="text1"/>
                <w:sz w:val="22"/>
                <w:szCs w:val="22"/>
              </w:rPr>
            </w:pPr>
            <w:r w:rsidRPr="002D7A3B">
              <w:rPr>
                <w:b/>
                <w:bCs/>
                <w:color w:val="000000" w:themeColor="text1"/>
                <w:sz w:val="22"/>
                <w:szCs w:val="22"/>
              </w:rPr>
              <w:t>Notes</w:t>
            </w:r>
          </w:p>
        </w:tc>
        <w:tc>
          <w:tcPr>
            <w:tcW w:w="0" w:type="auto"/>
            <w:vAlign w:val="center"/>
            <w:hideMark/>
          </w:tcPr>
          <w:p w14:paraId="7A718F16" w14:textId="77777777" w:rsidR="002D7A3B" w:rsidRPr="002D7A3B" w:rsidRDefault="002D7A3B" w:rsidP="002D7A3B">
            <w:pPr>
              <w:rPr>
                <w:color w:val="000000" w:themeColor="text1"/>
                <w:sz w:val="22"/>
                <w:szCs w:val="22"/>
              </w:rPr>
            </w:pPr>
            <w:r w:rsidRPr="002D7A3B">
              <w:rPr>
                <w:color w:val="000000" w:themeColor="text1"/>
                <w:sz w:val="22"/>
                <w:szCs w:val="22"/>
              </w:rPr>
              <w:t>Fast, low cost, early detection of defects</w:t>
            </w:r>
          </w:p>
        </w:tc>
        <w:tc>
          <w:tcPr>
            <w:tcW w:w="2063" w:type="dxa"/>
            <w:vAlign w:val="center"/>
            <w:hideMark/>
          </w:tcPr>
          <w:p w14:paraId="718B2D5C" w14:textId="77777777" w:rsidR="002D7A3B" w:rsidRPr="002D7A3B" w:rsidRDefault="002D7A3B" w:rsidP="002D7A3B">
            <w:pPr>
              <w:rPr>
                <w:color w:val="000000" w:themeColor="text1"/>
                <w:sz w:val="22"/>
                <w:szCs w:val="22"/>
              </w:rPr>
            </w:pPr>
            <w:r w:rsidRPr="002D7A3B">
              <w:rPr>
                <w:color w:val="000000" w:themeColor="text1"/>
                <w:sz w:val="22"/>
                <w:szCs w:val="22"/>
              </w:rPr>
              <w:t>Detects integration issues missed at unit level</w:t>
            </w:r>
          </w:p>
        </w:tc>
        <w:tc>
          <w:tcPr>
            <w:tcW w:w="1770" w:type="dxa"/>
            <w:vAlign w:val="center"/>
            <w:hideMark/>
          </w:tcPr>
          <w:p w14:paraId="035811B2" w14:textId="77777777" w:rsidR="002D7A3B" w:rsidRPr="002D7A3B" w:rsidRDefault="002D7A3B" w:rsidP="002D7A3B">
            <w:pPr>
              <w:rPr>
                <w:color w:val="000000" w:themeColor="text1"/>
                <w:sz w:val="22"/>
                <w:szCs w:val="22"/>
              </w:rPr>
            </w:pPr>
            <w:r w:rsidRPr="002D7A3B">
              <w:rPr>
                <w:color w:val="000000" w:themeColor="text1"/>
                <w:sz w:val="22"/>
                <w:szCs w:val="22"/>
              </w:rPr>
              <w:t>Validates the system as a whole; often done before release</w:t>
            </w:r>
          </w:p>
        </w:tc>
        <w:tc>
          <w:tcPr>
            <w:tcW w:w="3645" w:type="dxa"/>
            <w:vAlign w:val="center"/>
            <w:hideMark/>
          </w:tcPr>
          <w:p w14:paraId="64AB8319" w14:textId="77777777" w:rsidR="002D7A3B" w:rsidRPr="002D7A3B" w:rsidRDefault="002D7A3B" w:rsidP="002D7A3B">
            <w:pPr>
              <w:rPr>
                <w:color w:val="000000" w:themeColor="text1"/>
                <w:sz w:val="22"/>
                <w:szCs w:val="22"/>
              </w:rPr>
            </w:pPr>
            <w:r w:rsidRPr="002D7A3B">
              <w:rPr>
                <w:color w:val="000000" w:themeColor="text1"/>
                <w:sz w:val="22"/>
                <w:szCs w:val="22"/>
              </w:rPr>
              <w:t>Often formal; may involve customer sign-off; ensures business value</w:t>
            </w:r>
          </w:p>
        </w:tc>
      </w:tr>
    </w:tbl>
    <w:p w14:paraId="07550403" w14:textId="77EFA5F2" w:rsidR="002D7A3B" w:rsidRPr="002D7A3B" w:rsidRDefault="002D7A3B" w:rsidP="002D7A3B">
      <w:pPr>
        <w:rPr>
          <w:color w:val="000000" w:themeColor="text1"/>
          <w:sz w:val="22"/>
          <w:szCs w:val="22"/>
        </w:rPr>
      </w:pPr>
    </w:p>
    <w:p w14:paraId="1584644B" w14:textId="77777777" w:rsidR="00AA4987" w:rsidRPr="00AA4987" w:rsidRDefault="00AA4987" w:rsidP="00AA4987">
      <w:pPr>
        <w:rPr>
          <w:color w:val="000000" w:themeColor="text1"/>
          <w:sz w:val="22"/>
          <w:szCs w:val="22"/>
        </w:rPr>
      </w:pPr>
    </w:p>
    <w:sectPr w:rsidR="00AA4987" w:rsidRPr="00AA498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503"/>
    <w:rsid w:val="002C5503"/>
    <w:rsid w:val="002D7A3B"/>
    <w:rsid w:val="00AA4987"/>
    <w:rsid w:val="00B70EC5"/>
    <w:rsid w:val="00F874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4A36D"/>
  <w15:chartTrackingRefBased/>
  <w15:docId w15:val="{FC4E15B6-4604-4472-90C1-55A59131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5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5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5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5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55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5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503"/>
    <w:rPr>
      <w:rFonts w:eastAsiaTheme="majorEastAsia" w:cstheme="majorBidi"/>
      <w:color w:val="272727" w:themeColor="text1" w:themeTint="D8"/>
    </w:rPr>
  </w:style>
  <w:style w:type="paragraph" w:styleId="Title">
    <w:name w:val="Title"/>
    <w:basedOn w:val="Normal"/>
    <w:next w:val="Normal"/>
    <w:link w:val="TitleChar"/>
    <w:uiPriority w:val="10"/>
    <w:qFormat/>
    <w:rsid w:val="002C5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503"/>
    <w:pPr>
      <w:spacing w:before="160"/>
      <w:jc w:val="center"/>
    </w:pPr>
    <w:rPr>
      <w:i/>
      <w:iCs/>
      <w:color w:val="404040" w:themeColor="text1" w:themeTint="BF"/>
    </w:rPr>
  </w:style>
  <w:style w:type="character" w:customStyle="1" w:styleId="QuoteChar">
    <w:name w:val="Quote Char"/>
    <w:basedOn w:val="DefaultParagraphFont"/>
    <w:link w:val="Quote"/>
    <w:uiPriority w:val="29"/>
    <w:rsid w:val="002C5503"/>
    <w:rPr>
      <w:i/>
      <w:iCs/>
      <w:color w:val="404040" w:themeColor="text1" w:themeTint="BF"/>
    </w:rPr>
  </w:style>
  <w:style w:type="paragraph" w:styleId="ListParagraph">
    <w:name w:val="List Paragraph"/>
    <w:basedOn w:val="Normal"/>
    <w:uiPriority w:val="34"/>
    <w:qFormat/>
    <w:rsid w:val="002C5503"/>
    <w:pPr>
      <w:ind w:left="720"/>
      <w:contextualSpacing/>
    </w:pPr>
  </w:style>
  <w:style w:type="character" w:styleId="IntenseEmphasis">
    <w:name w:val="Intense Emphasis"/>
    <w:basedOn w:val="DefaultParagraphFont"/>
    <w:uiPriority w:val="21"/>
    <w:qFormat/>
    <w:rsid w:val="002C5503"/>
    <w:rPr>
      <w:i/>
      <w:iCs/>
      <w:color w:val="2F5496" w:themeColor="accent1" w:themeShade="BF"/>
    </w:rPr>
  </w:style>
  <w:style w:type="paragraph" w:styleId="IntenseQuote">
    <w:name w:val="Intense Quote"/>
    <w:basedOn w:val="Normal"/>
    <w:next w:val="Normal"/>
    <w:link w:val="IntenseQuoteChar"/>
    <w:uiPriority w:val="30"/>
    <w:qFormat/>
    <w:rsid w:val="002C5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503"/>
    <w:rPr>
      <w:i/>
      <w:iCs/>
      <w:color w:val="2F5496" w:themeColor="accent1" w:themeShade="BF"/>
    </w:rPr>
  </w:style>
  <w:style w:type="character" w:styleId="IntenseReference">
    <w:name w:val="Intense Reference"/>
    <w:basedOn w:val="DefaultParagraphFont"/>
    <w:uiPriority w:val="32"/>
    <w:qFormat/>
    <w:rsid w:val="002C5503"/>
    <w:rPr>
      <w:b/>
      <w:bCs/>
      <w:smallCaps/>
      <w:color w:val="2F5496" w:themeColor="accent1" w:themeShade="BF"/>
      <w:spacing w:val="5"/>
    </w:rPr>
  </w:style>
  <w:style w:type="paragraph" w:styleId="NormalWeb">
    <w:name w:val="Normal (Web)"/>
    <w:basedOn w:val="Normal"/>
    <w:uiPriority w:val="99"/>
    <w:semiHidden/>
    <w:unhideWhenUsed/>
    <w:rsid w:val="002D7A3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2026-01-17T21:27:00Z</dcterms:created>
  <dcterms:modified xsi:type="dcterms:W3CDTF">2026-01-17T21:43:00Z</dcterms:modified>
</cp:coreProperties>
</file>