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DE0FA6C" w:rsidR="00FE75C4" w:rsidRDefault="007B28D4" w:rsidP="00FE75C4">
      <w:pPr>
        <w:rPr>
          <w:color w:val="000000" w:themeColor="text1"/>
          <w:sz w:val="22"/>
          <w:szCs w:val="22"/>
        </w:rPr>
      </w:pPr>
      <w:r>
        <w:rPr>
          <w:color w:val="000000" w:themeColor="text1"/>
          <w:sz w:val="22"/>
          <w:szCs w:val="22"/>
        </w:rPr>
        <w:t>Is used to remove a resource from the datab</w:t>
      </w:r>
      <w:r w:rsidR="0045641F">
        <w:rPr>
          <w:color w:val="000000" w:themeColor="text1"/>
          <w:sz w:val="22"/>
          <w:szCs w:val="22"/>
        </w:rPr>
        <w:t>a</w:t>
      </w:r>
      <w:r>
        <w:rPr>
          <w:color w:val="000000" w:themeColor="text1"/>
          <w:sz w:val="22"/>
          <w:szCs w:val="22"/>
        </w:rPr>
        <w:t>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 xml:space="preserve">Public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Default="0059783B" w:rsidP="0059783B">
      <w:pPr>
        <w:rPr>
          <w:color w:val="4472C4" w:themeColor="accent1"/>
          <w:sz w:val="22"/>
          <w:szCs w:val="22"/>
        </w:rPr>
      </w:pPr>
      <w:r w:rsidRPr="0059783B">
        <w:rPr>
          <w:color w:val="4472C4" w:themeColor="accent1"/>
          <w:sz w:val="22"/>
          <w:szCs w:val="22"/>
        </w:rPr>
        <w:t xml:space="preserve">    return "Order ID: " + id;}</w:t>
      </w:r>
    </w:p>
    <w:p w14:paraId="14798C36" w14:textId="77777777" w:rsidR="00AB4ED4" w:rsidRPr="0059783B" w:rsidRDefault="00AB4ED4" w:rsidP="0059783B">
      <w:pPr>
        <w:rPr>
          <w:color w:val="4472C4" w:themeColor="accent1"/>
          <w:sz w:val="22"/>
          <w:szCs w:val="22"/>
        </w:rPr>
      </w:pP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r w:rsidRPr="00433AF8">
        <w:rPr>
          <w:color w:val="4472C4" w:themeColor="accent1"/>
          <w:sz w:val="22"/>
          <w:szCs w:val="22"/>
        </w:rPr>
        <w:t>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t>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gramStart"/>
      <w:r w:rsidRPr="00433AF8">
        <w:rPr>
          <w:color w:val="4472C4" w:themeColor="accent1"/>
          <w:sz w:val="22"/>
          <w:szCs w:val="22"/>
        </w:rPr>
        <w:t>UniqueConstraint(</w:t>
      </w:r>
      <w:proofErr w:type="gramEnd"/>
      <w:r w:rsidRPr="00433AF8">
        <w:rPr>
          <w:color w:val="4472C4" w:themeColor="accent1"/>
          <w:sz w:val="22"/>
          <w:szCs w:val="22"/>
        </w:rPr>
        <w: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proofErr w:type="gramStart"/>
      <w:r>
        <w:rPr>
          <w:color w:val="000000" w:themeColor="text1"/>
          <w:sz w:val="22"/>
          <w:szCs w:val="22"/>
        </w:rPr>
        <w:t>this</w:t>
      </w:r>
      <w:proofErr w:type="gramEnd"/>
      <w:r>
        <w:rPr>
          <w:color w:val="000000" w:themeColor="text1"/>
          <w:sz w:val="22"/>
          <w:szCs w:val="22"/>
        </w:rPr>
        <w:t xml:space="preserve">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w:t>
      </w:r>
      <w:proofErr w:type="gramStart"/>
      <w:r w:rsidRPr="006C5AC9">
        <w:rPr>
          <w:color w:val="4472C4" w:themeColor="accent1"/>
          <w:sz w:val="22"/>
          <w:szCs w:val="22"/>
        </w:rPr>
        <w:t>Table</w:t>
      </w:r>
      <w:proofErr w:type="gramEnd"/>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proofErr w:type="gramStart"/>
      <w:r w:rsidRPr="006C5AC9">
        <w:rPr>
          <w:color w:val="000000" w:themeColor="text1"/>
          <w:sz w:val="22"/>
          <w:szCs w:val="22"/>
        </w:rPr>
        <w:t>user.setId</w:t>
      </w:r>
      <w:proofErr w:type="spellEnd"/>
      <w:proofErr w:type="gram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w:t>
      </w:r>
      <w:proofErr w:type="gramStart"/>
      <w:r w:rsidRPr="006C5AC9">
        <w:rPr>
          <w:color w:val="4472C4" w:themeColor="accent1"/>
          <w:sz w:val="22"/>
          <w:szCs w:val="22"/>
        </w:rPr>
        <w:t>GeneratedValue(</w:t>
      </w:r>
      <w:proofErr w:type="gramEnd"/>
      <w:r w:rsidRPr="006C5AC9">
        <w:rPr>
          <w:color w:val="4472C4" w:themeColor="accent1"/>
          <w:sz w:val="22"/>
          <w:szCs w:val="22"/>
        </w:rPr>
        <w:t xml:space="preserv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proofErr w:type="gramStart"/>
      <w:r>
        <w:rPr>
          <w:color w:val="000000" w:themeColor="text1"/>
          <w:sz w:val="22"/>
          <w:szCs w:val="22"/>
        </w:rPr>
        <w:t>.IDENTITY</w:t>
      </w:r>
      <w:proofErr w:type="gramEnd"/>
      <w:r>
        <w:rPr>
          <w:color w:val="000000" w:themeColor="text1"/>
          <w:sz w:val="22"/>
          <w:szCs w:val="22"/>
        </w:rPr>
        <w:t xml:space="preserve">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proofErr w:type="gramStart"/>
      <w:r w:rsidRPr="009459BC">
        <w:rPr>
          <w:color w:val="000000" w:themeColor="text1"/>
          <w:sz w:val="22"/>
          <w:szCs w:val="22"/>
        </w:rPr>
        <w:t>existsById</w:t>
      </w:r>
      <w:proofErr w:type="spellEnd"/>
      <w:r w:rsidRPr="009459BC">
        <w:rPr>
          <w:color w:val="000000" w:themeColor="text1"/>
          <w:sz w:val="22"/>
          <w:szCs w:val="22"/>
        </w:rPr>
        <w:t>(</w:t>
      </w:r>
      <w:proofErr w:type="gram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proofErr w:type="gramStart"/>
      <w:r w:rsidRPr="009459BC">
        <w:rPr>
          <w:color w:val="000000" w:themeColor="text1"/>
          <w:sz w:val="22"/>
          <w:szCs w:val="22"/>
        </w:rPr>
        <w:t>flush(</w:t>
      </w:r>
      <w:proofErr w:type="gramEnd"/>
      <w:r w:rsidRPr="009459BC">
        <w:rPr>
          <w:color w:val="000000" w:themeColor="text1"/>
          <w:sz w:val="22"/>
          <w:szCs w:val="22"/>
        </w:rPr>
        <w:t>)</w:t>
      </w:r>
    </w:p>
    <w:p w14:paraId="7B731AC9"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saveAndFlush</w:t>
      </w:r>
      <w:proofErr w:type="spellEnd"/>
      <w:r w:rsidRPr="009459BC">
        <w:rPr>
          <w:color w:val="000000" w:themeColor="text1"/>
          <w:sz w:val="22"/>
          <w:szCs w:val="22"/>
        </w:rPr>
        <w:t>(</w:t>
      </w:r>
      <w:proofErr w:type="gram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lastRenderedPageBreak/>
        <w:t>deleteInBatch</w:t>
      </w:r>
      <w:proofErr w:type="spellEnd"/>
      <w:r w:rsidRPr="009459BC">
        <w:rPr>
          <w:color w:val="000000" w:themeColor="text1"/>
          <w:sz w:val="22"/>
          <w:szCs w:val="22"/>
        </w:rPr>
        <w:t>(</w:t>
      </w:r>
      <w:proofErr w:type="gram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proofErr w:type="gramStart"/>
      <w:r w:rsidRPr="009459BC">
        <w:rPr>
          <w:color w:val="000000" w:themeColor="text1"/>
          <w:sz w:val="22"/>
          <w:szCs w:val="22"/>
        </w:rPr>
        <w:t>findAll</w:t>
      </w:r>
      <w:proofErr w:type="spellEnd"/>
      <w:r w:rsidRPr="009459BC">
        <w:rPr>
          <w:color w:val="000000" w:themeColor="text1"/>
          <w:sz w:val="22"/>
          <w:szCs w:val="22"/>
        </w:rPr>
        <w:t>(</w:t>
      </w:r>
      <w:proofErr w:type="gram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w:t>
      </w:r>
      <w:proofErr w:type="gramStart"/>
      <w:r>
        <w:rPr>
          <w:color w:val="000000" w:themeColor="text1"/>
          <w:sz w:val="22"/>
          <w:szCs w:val="22"/>
        </w:rPr>
        <w:t>persist(</w:t>
      </w:r>
      <w:proofErr w:type="gramEnd"/>
      <w:r>
        <w:rPr>
          <w:color w:val="000000" w:themeColor="text1"/>
          <w:sz w:val="22"/>
          <w:szCs w:val="22"/>
        </w:rPr>
        <w:t xml:space="preserve">), if its untracked and exists meaning that </w:t>
      </w:r>
      <w:proofErr w:type="gramStart"/>
      <w:r>
        <w:rPr>
          <w:color w:val="000000" w:themeColor="text1"/>
          <w:sz w:val="22"/>
          <w:szCs w:val="22"/>
        </w:rPr>
        <w:t>id !</w:t>
      </w:r>
      <w:proofErr w:type="gramEnd"/>
      <w:r>
        <w:rPr>
          <w:color w:val="000000" w:themeColor="text1"/>
          <w:sz w:val="22"/>
          <w:szCs w:val="22"/>
        </w:rPr>
        <w:t xml:space="preserve">= null, it calls for </w:t>
      </w:r>
      <w:proofErr w:type="gramStart"/>
      <w:r>
        <w:rPr>
          <w:color w:val="000000" w:themeColor="text1"/>
          <w:sz w:val="22"/>
          <w:szCs w:val="22"/>
        </w:rPr>
        <w:t>merge(</w:t>
      </w:r>
      <w:proofErr w:type="gramEnd"/>
      <w:r>
        <w:rPr>
          <w:color w:val="000000" w:themeColor="text1"/>
          <w:sz w:val="22"/>
          <w:szCs w:val="22"/>
        </w:rPr>
        <w:t>).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w:t>
      </w:r>
      <w:proofErr w:type="spellStart"/>
      <w:r>
        <w:rPr>
          <w:color w:val="000000" w:themeColor="text1"/>
          <w:sz w:val="22"/>
          <w:szCs w:val="22"/>
        </w:rPr>
        <w:t>jpa</w:t>
      </w:r>
      <w:proofErr w:type="spellEnd"/>
      <w:r>
        <w:rPr>
          <w:color w:val="000000" w:themeColor="text1"/>
          <w:sz w:val="22"/>
          <w:szCs w:val="22"/>
        </w:rPr>
        <w:t xml:space="preserve"> we should create an </w:t>
      </w:r>
      <w:r w:rsidRPr="00AB4ED4">
        <w:rPr>
          <w:b/>
          <w:bCs/>
          <w:color w:val="000000" w:themeColor="text1"/>
          <w:sz w:val="22"/>
          <w:szCs w:val="22"/>
        </w:rPr>
        <w:t>interface</w:t>
      </w:r>
      <w:r>
        <w:rPr>
          <w:color w:val="000000" w:themeColor="text1"/>
          <w:sz w:val="22"/>
          <w:szCs w:val="22"/>
        </w:rPr>
        <w:t xml:space="preserv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w:t>
      </w:r>
      <w:proofErr w:type="spellStart"/>
      <w:r w:rsidRPr="00BA444C">
        <w:rPr>
          <w:color w:val="000000" w:themeColor="text1"/>
          <w:sz w:val="22"/>
          <w:szCs w:val="22"/>
        </w:rPr>
        <w:t>StudentInterface</w:t>
      </w:r>
      <w:proofErr w:type="spellEnd"/>
      <w:r w:rsidRPr="00BA444C">
        <w:rPr>
          <w:color w:val="000000" w:themeColor="text1"/>
          <w:sz w:val="22"/>
          <w:szCs w:val="22"/>
        </w:rPr>
        <w:t xml:space="preserve"> extends </w:t>
      </w:r>
      <w:proofErr w:type="spellStart"/>
      <w:r w:rsidRPr="00BA444C">
        <w:rPr>
          <w:color w:val="000000" w:themeColor="text1"/>
          <w:sz w:val="22"/>
          <w:szCs w:val="22"/>
        </w:rPr>
        <w:t>JpaRepository</w:t>
      </w:r>
      <w:proofErr w:type="spellEnd"/>
      <w:r w:rsidRPr="00BA444C">
        <w:rPr>
          <w:color w:val="000000" w:themeColor="text1"/>
          <w:sz w:val="22"/>
          <w:szCs w:val="22"/>
        </w:rPr>
        <w:t xml:space="preserve"> &lt;Student, Integer&gt; </w:t>
      </w:r>
    </w:p>
    <w:p w14:paraId="7F8F65D0" w14:textId="099DC63D" w:rsidR="00BA444C" w:rsidRDefault="00BA444C" w:rsidP="00E45F6E">
      <w:pPr>
        <w:rPr>
          <w:color w:val="000000" w:themeColor="text1"/>
          <w:sz w:val="22"/>
          <w:szCs w:val="22"/>
        </w:rPr>
      </w:pPr>
      <w:r>
        <w:rPr>
          <w:color w:val="000000" w:themeColor="text1"/>
          <w:sz w:val="22"/>
          <w:szCs w:val="22"/>
        </w:rPr>
        <w:t xml:space="preserve">here the </w:t>
      </w:r>
      <w:proofErr w:type="gramStart"/>
      <w:r>
        <w:rPr>
          <w:color w:val="000000" w:themeColor="text1"/>
          <w:sz w:val="22"/>
          <w:szCs w:val="22"/>
        </w:rPr>
        <w:t>Student</w:t>
      </w:r>
      <w:proofErr w:type="gramEnd"/>
      <w:r>
        <w:rPr>
          <w:color w:val="000000" w:themeColor="text1"/>
          <w:sz w:val="22"/>
          <w:szCs w:val="22"/>
        </w:rPr>
        <w:t xml:space="preserve">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 xml:space="preserve">no annotation needed here for the student </w:t>
      </w:r>
      <w:proofErr w:type="spellStart"/>
      <w:r>
        <w:rPr>
          <w:color w:val="000000" w:themeColor="text1"/>
          <w:sz w:val="22"/>
          <w:szCs w:val="22"/>
        </w:rPr>
        <w:t>jpa</w:t>
      </w:r>
      <w:proofErr w:type="spellEnd"/>
      <w:r>
        <w:rPr>
          <w:color w:val="000000" w:themeColor="text1"/>
          <w:sz w:val="22"/>
          <w:szCs w:val="22"/>
        </w:rPr>
        <w:t xml:space="preserve"> interface</w:t>
      </w:r>
    </w:p>
    <w:p w14:paraId="667B30B0" w14:textId="0D171491" w:rsidR="006206A0" w:rsidRDefault="006206A0" w:rsidP="00E45F6E">
      <w:pPr>
        <w:rPr>
          <w:color w:val="000000" w:themeColor="text1"/>
          <w:sz w:val="22"/>
          <w:szCs w:val="22"/>
        </w:rPr>
      </w:pPr>
      <w:r>
        <w:rPr>
          <w:color w:val="000000" w:themeColor="text1"/>
          <w:sz w:val="22"/>
          <w:szCs w:val="22"/>
        </w:rPr>
        <w:t xml:space="preserve">to use our </w:t>
      </w:r>
      <w:proofErr w:type="gramStart"/>
      <w:r>
        <w:rPr>
          <w:color w:val="000000" w:themeColor="text1"/>
          <w:sz w:val="22"/>
          <w:szCs w:val="22"/>
        </w:rPr>
        <w:t>interface</w:t>
      </w:r>
      <w:proofErr w:type="gramEnd"/>
      <w:r>
        <w:rPr>
          <w:color w:val="000000" w:themeColor="text1"/>
          <w:sz w:val="22"/>
          <w:szCs w:val="22"/>
        </w:rPr>
        <w:t xml:space="preserv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 xml:space="preserve">to add to our </w:t>
      </w:r>
      <w:proofErr w:type="gramStart"/>
      <w:r>
        <w:rPr>
          <w:color w:val="000000" w:themeColor="text1"/>
          <w:sz w:val="22"/>
          <w:szCs w:val="22"/>
        </w:rPr>
        <w:t>repository</w:t>
      </w:r>
      <w:proofErr w:type="gramEnd"/>
      <w:r>
        <w:rPr>
          <w:color w:val="000000" w:themeColor="text1"/>
          <w:sz w:val="22"/>
          <w:szCs w:val="22"/>
        </w:rPr>
        <w:t xml:space="preserve"> we should use </w:t>
      </w:r>
      <w:proofErr w:type="spellStart"/>
      <w:proofErr w:type="gramStart"/>
      <w:r>
        <w:rPr>
          <w:color w:val="000000" w:themeColor="text1"/>
          <w:sz w:val="22"/>
          <w:szCs w:val="22"/>
        </w:rPr>
        <w:t>repository.save</w:t>
      </w:r>
      <w:proofErr w:type="spellEnd"/>
      <w:proofErr w:type="gramEnd"/>
      <w:r>
        <w:rPr>
          <w:color w:val="000000" w:themeColor="text1"/>
          <w:sz w:val="22"/>
          <w:szCs w:val="22"/>
        </w:rPr>
        <w:t>(object)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 xml:space="preserve">to find we can use </w:t>
      </w:r>
      <w:proofErr w:type="spellStart"/>
      <w:r>
        <w:rPr>
          <w:color w:val="000000" w:themeColor="text1"/>
          <w:sz w:val="22"/>
          <w:szCs w:val="22"/>
        </w:rPr>
        <w:t>findById</w:t>
      </w:r>
      <w:proofErr w:type="spellEnd"/>
    </w:p>
    <w:p w14:paraId="2BA1B425" w14:textId="08895482" w:rsidR="00831E7D" w:rsidRDefault="00831E7D" w:rsidP="00E45F6E">
      <w:pPr>
        <w:rPr>
          <w:color w:val="000000" w:themeColor="text1"/>
          <w:sz w:val="22"/>
          <w:szCs w:val="22"/>
        </w:rPr>
      </w:pPr>
      <w:r>
        <w:rPr>
          <w:color w:val="000000" w:themeColor="text1"/>
          <w:sz w:val="22"/>
          <w:szCs w:val="22"/>
        </w:rPr>
        <w:t xml:space="preserve">or </w:t>
      </w:r>
      <w:proofErr w:type="spellStart"/>
      <w:r>
        <w:rPr>
          <w:color w:val="000000" w:themeColor="text1"/>
          <w:sz w:val="22"/>
          <w:szCs w:val="22"/>
        </w:rPr>
        <w:t>findall</w:t>
      </w:r>
      <w:proofErr w:type="spellEnd"/>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lastRenderedPageBreak/>
        <w:t xml:space="preserve">to add a new </w:t>
      </w:r>
      <w:proofErr w:type="gramStart"/>
      <w:r>
        <w:rPr>
          <w:color w:val="000000" w:themeColor="text1"/>
          <w:sz w:val="22"/>
          <w:szCs w:val="22"/>
        </w:rPr>
        <w:t>method</w:t>
      </w:r>
      <w:proofErr w:type="gramEnd"/>
      <w:r>
        <w:rPr>
          <w:color w:val="000000" w:themeColor="text1"/>
          <w:sz w:val="22"/>
          <w:szCs w:val="22"/>
        </w:rPr>
        <w:t xml:space="preserve"> we can define it in our interface of the repository and the java </w:t>
      </w:r>
      <w:proofErr w:type="spellStart"/>
      <w:r>
        <w:rPr>
          <w:color w:val="000000" w:themeColor="text1"/>
          <w:sz w:val="22"/>
          <w:szCs w:val="22"/>
        </w:rPr>
        <w:t>jpa</w:t>
      </w:r>
      <w:proofErr w:type="spellEnd"/>
      <w:r>
        <w:rPr>
          <w:color w:val="000000" w:themeColor="text1"/>
          <w:sz w:val="22"/>
          <w:szCs w:val="22"/>
        </w:rPr>
        <w:t xml:space="preserve">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t>Here's the simple rule for capitalization across your entire Spring Boot application: Java field names start with a lowercase letter (e.g., </w:t>
      </w:r>
      <w:proofErr w:type="spellStart"/>
      <w:r w:rsidRPr="00A03D18">
        <w:rPr>
          <w:color w:val="000000" w:themeColor="text1"/>
          <w:sz w:val="22"/>
          <w:szCs w:val="22"/>
        </w:rPr>
        <w:t>fName</w:t>
      </w:r>
      <w:proofErr w:type="spellEnd"/>
      <w:r w:rsidRPr="00A03D18">
        <w:rPr>
          <w:color w:val="000000" w:themeColor="text1"/>
          <w:sz w:val="22"/>
          <w:szCs w:val="22"/>
        </w:rPr>
        <w:t>, email, id), and their corresponding getter/setter methods capitalize the field name after get/set (e.g., </w:t>
      </w:r>
      <w:proofErr w:type="spellStart"/>
      <w:r w:rsidRPr="00A03D18">
        <w:rPr>
          <w:color w:val="000000" w:themeColor="text1"/>
          <w:sz w:val="22"/>
          <w:szCs w:val="22"/>
        </w:rPr>
        <w:t>getFName</w:t>
      </w:r>
      <w:proofErr w:type="spellEnd"/>
      <w:r w:rsidRPr="00A03D18">
        <w:rPr>
          <w:color w:val="000000" w:themeColor="text1"/>
          <w:sz w:val="22"/>
          <w:szCs w:val="22"/>
        </w:rPr>
        <w:t>(), </w:t>
      </w:r>
      <w:proofErr w:type="spellStart"/>
      <w:r w:rsidRPr="00A03D18">
        <w:rPr>
          <w:color w:val="000000" w:themeColor="text1"/>
          <w:sz w:val="22"/>
          <w:szCs w:val="22"/>
        </w:rPr>
        <w:t>setFName</w:t>
      </w:r>
      <w:proofErr w:type="spellEnd"/>
      <w:r w:rsidRPr="00A03D18">
        <w:rPr>
          <w:color w:val="000000" w:themeColor="text1"/>
          <w:sz w:val="22"/>
          <w:szCs w:val="22"/>
        </w:rPr>
        <w:t>()) — but Spring Data JPA repository methods must match the exact field name starting with lowercase (</w:t>
      </w:r>
      <w:proofErr w:type="spellStart"/>
      <w:r w:rsidRPr="00A03D18">
        <w:rPr>
          <w:color w:val="000000" w:themeColor="text1"/>
          <w:sz w:val="22"/>
          <w:szCs w:val="22"/>
        </w:rPr>
        <w:t>findByfNameContaining</w:t>
      </w:r>
      <w:proofErr w:type="spellEnd"/>
      <w:r w:rsidRPr="00A03D18">
        <w:rPr>
          <w:color w:val="000000" w:themeColor="text1"/>
          <w:sz w:val="22"/>
          <w:szCs w:val="22"/>
        </w:rPr>
        <w:t>, NOT </w:t>
      </w:r>
      <w:proofErr w:type="spellStart"/>
      <w:r w:rsidRPr="00A03D18">
        <w:rPr>
          <w:color w:val="000000" w:themeColor="text1"/>
          <w:sz w:val="22"/>
          <w:szCs w:val="22"/>
        </w:rPr>
        <w:t>findByFNameContaining</w:t>
      </w:r>
      <w:proofErr w:type="spellEnd"/>
      <w:r w:rsidRPr="00A03D18">
        <w:rPr>
          <w:color w:val="000000" w:themeColor="text1"/>
          <w:sz w:val="22"/>
          <w:szCs w:val="22"/>
        </w:rPr>
        <w:t>). Database columns via @</w:t>
      </w:r>
      <w:proofErr w:type="gramStart"/>
      <w:r w:rsidRPr="00A03D18">
        <w:rPr>
          <w:color w:val="000000" w:themeColor="text1"/>
          <w:sz w:val="22"/>
          <w:szCs w:val="22"/>
        </w:rPr>
        <w:t>Column(</w:t>
      </w:r>
      <w:proofErr w:type="gramEnd"/>
      <w:r w:rsidRPr="00A03D18">
        <w:rPr>
          <w:color w:val="000000" w:themeColor="text1"/>
          <w:sz w:val="22"/>
          <w:szCs w:val="22"/>
        </w:rPr>
        <w:t>name = "</w:t>
      </w:r>
      <w:proofErr w:type="spellStart"/>
      <w:r w:rsidRPr="00A03D18">
        <w:rPr>
          <w:color w:val="000000" w:themeColor="text1"/>
          <w:sz w:val="22"/>
          <w:szCs w:val="22"/>
        </w:rPr>
        <w:t>f_name</w:t>
      </w:r>
      <w:proofErr w:type="spellEnd"/>
      <w:r w:rsidRPr="00A03D18">
        <w:rPr>
          <w:color w:val="000000" w:themeColor="text1"/>
          <w:sz w:val="22"/>
          <w:szCs w:val="22"/>
        </w:rPr>
        <w:t xml:space="preserve">") can be whatever naming convention you want (usually </w:t>
      </w:r>
      <w:proofErr w:type="spellStart"/>
      <w:r w:rsidRPr="00A03D18">
        <w:rPr>
          <w:color w:val="000000" w:themeColor="text1"/>
          <w:sz w:val="22"/>
          <w:szCs w:val="22"/>
        </w:rPr>
        <w:t>snake_case</w:t>
      </w:r>
      <w:proofErr w:type="spellEnd"/>
      <w:r w:rsidRPr="00A03D18">
        <w:rPr>
          <w:color w:val="000000" w:themeColor="text1"/>
          <w:sz w:val="22"/>
          <w:szCs w:val="22"/>
        </w:rPr>
        <w:t>). Path variables in @GetMapping like /{name} are independent and just pass values. The only places where capitalization breaks everything are: (1) repository method names must match Java field names exactly (case-sensitive), (2) getters/setters must follow the </w:t>
      </w:r>
      <w:proofErr w:type="spellStart"/>
      <w:r w:rsidRPr="00A03D18">
        <w:rPr>
          <w:color w:val="000000" w:themeColor="text1"/>
          <w:sz w:val="22"/>
          <w:szCs w:val="22"/>
        </w:rPr>
        <w:t>getFieldName</w:t>
      </w:r>
      <w:proofErr w:type="spellEnd"/>
      <w:r w:rsidRPr="00A03D18">
        <w:rPr>
          <w:color w:val="000000" w:themeColor="text1"/>
          <w:sz w:val="22"/>
          <w:szCs w:val="22"/>
        </w:rPr>
        <w:t>()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w:t>
      </w:r>
      <w:proofErr w:type="gramStart"/>
      <w:r>
        <w:rPr>
          <w:color w:val="000000" w:themeColor="text1"/>
          <w:sz w:val="22"/>
          <w:szCs w:val="22"/>
        </w:rPr>
        <w:t>OnetoOne(</w:t>
      </w:r>
      <w:proofErr w:type="gramEnd"/>
      <w:r w:rsidRPr="00365369">
        <w:rPr>
          <w:color w:val="000000" w:themeColor="text1"/>
        </w:rPr>
        <w:t>cascade</w:t>
      </w:r>
      <w:r>
        <w:rPr>
          <w:color w:val="000000" w:themeColor="text1"/>
          <w:sz w:val="22"/>
          <w:szCs w:val="22"/>
        </w:rPr>
        <w:t xml:space="preserve"> = cascadetype.al, </w:t>
      </w:r>
      <w:proofErr w:type="spellStart"/>
      <w:r>
        <w:rPr>
          <w:color w:val="000000" w:themeColor="text1"/>
          <w:sz w:val="22"/>
          <w:szCs w:val="22"/>
        </w:rPr>
        <w:t>mappedby</w:t>
      </w:r>
      <w:proofErr w:type="spellEnd"/>
      <w:r>
        <w:rPr>
          <w:color w:val="000000" w:themeColor="text1"/>
          <w:sz w:val="22"/>
          <w:szCs w:val="22"/>
        </w:rPr>
        <w:t xml:space="preserve"> = “</w:t>
      </w:r>
      <w:proofErr w:type="spellStart"/>
      <w:r>
        <w:rPr>
          <w:color w:val="000000" w:themeColor="text1"/>
          <w:sz w:val="22"/>
          <w:szCs w:val="22"/>
        </w:rPr>
        <w:t>class_</w:t>
      </w:r>
      <w:proofErr w:type="gramStart"/>
      <w:r>
        <w:rPr>
          <w:color w:val="000000" w:themeColor="text1"/>
          <w:sz w:val="22"/>
          <w:szCs w:val="22"/>
        </w:rPr>
        <w:t>name”l</w:t>
      </w:r>
      <w:proofErr w:type="spellEnd"/>
      <w:proofErr w:type="gramEnd"/>
      <w:r>
        <w:rPr>
          <w:color w:val="000000" w:themeColor="text1"/>
          <w:sz w:val="22"/>
          <w:szCs w:val="22"/>
        </w:rPr>
        <w:t>)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JoinColumn(</w:t>
      </w:r>
      <w:proofErr w:type="gramEnd"/>
      <w:r w:rsidRPr="00365369">
        <w:rPr>
          <w:color w:val="000000" w:themeColor="text1"/>
          <w:sz w:val="22"/>
          <w:szCs w:val="22"/>
        </w:rPr>
        <w:t>name = "</w:t>
      </w:r>
      <w:proofErr w:type="spellStart"/>
      <w:r w:rsidRPr="00365369">
        <w:rPr>
          <w:color w:val="000000" w:themeColor="text1"/>
          <w:sz w:val="22"/>
          <w:szCs w:val="22"/>
        </w:rPr>
        <w:t>locker_id</w:t>
      </w:r>
      <w:proofErr w:type="spellEnd"/>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proofErr w:type="gramEnd"/>
      <w:r w:rsidRPr="00365369">
        <w:rPr>
          <w:color w:val="000000" w:themeColor="text1"/>
          <w:sz w:val="22"/>
          <w:szCs w:val="22"/>
        </w:rPr>
        <w:t xml:space="preserve">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OneToOne(</w:t>
      </w:r>
      <w:proofErr w:type="gramEnd"/>
      <w:r w:rsidRPr="00365369">
        <w:rPr>
          <w:color w:val="000000" w:themeColor="text1"/>
          <w:sz w:val="22"/>
          <w:szCs w:val="22"/>
        </w:rPr>
        <w:t>mappedBy = "locker</w:t>
      </w:r>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w:t>
      </w:r>
      <w:proofErr w:type="spellStart"/>
      <w:r w:rsidRPr="00365369">
        <w:rPr>
          <w:color w:val="000000" w:themeColor="text1"/>
          <w:sz w:val="22"/>
          <w:szCs w:val="22"/>
        </w:rPr>
        <w:t>student</w:t>
      </w:r>
      <w:proofErr w:type="spellEnd"/>
      <w:r w:rsidRPr="00365369">
        <w:rPr>
          <w:color w:val="000000" w:themeColor="text1"/>
          <w:sz w:val="22"/>
          <w:szCs w:val="22"/>
        </w:rPr>
        <w: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proofErr w:type="spellStart"/>
      <w:r w:rsidRPr="00365369">
        <w:rPr>
          <w:color w:val="EE0000"/>
          <w:sz w:val="22"/>
          <w:szCs w:val="22"/>
        </w:rPr>
        <w:t>mappedBy</w:t>
      </w:r>
      <w:proofErr w:type="spellEnd"/>
      <w:r w:rsidRPr="00365369">
        <w:rPr>
          <w:color w:val="EE0000"/>
          <w:sz w:val="22"/>
          <w:szCs w:val="22"/>
        </w:rPr>
        <w:t>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w:t>
      </w:r>
      <w:proofErr w:type="gramStart"/>
      <w:r w:rsidRPr="00365369">
        <w:rPr>
          <w:color w:val="EE0000"/>
          <w:sz w:val="22"/>
          <w:szCs w:val="22"/>
        </w:rPr>
        <w:t>JoinColumn(</w:t>
      </w:r>
      <w:proofErr w:type="gramEnd"/>
      <w:r w:rsidRPr="00365369">
        <w:rPr>
          <w:color w:val="EE0000"/>
          <w:sz w:val="22"/>
          <w:szCs w:val="22"/>
        </w:rPr>
        <w:t>name = "</w:t>
      </w:r>
      <w:proofErr w:type="spellStart"/>
      <w:r w:rsidRPr="00365369">
        <w:rPr>
          <w:color w:val="EE0000"/>
          <w:sz w:val="22"/>
          <w:szCs w:val="22"/>
        </w:rPr>
        <w:t>locker_id</w:t>
      </w:r>
      <w:proofErr w:type="spellEnd"/>
      <w:r w:rsidRPr="00365369">
        <w:rPr>
          <w:color w:val="EE0000"/>
          <w:sz w:val="22"/>
          <w:szCs w:val="22"/>
        </w:rPr>
        <w:t>")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w:t>
      </w:r>
      <w:proofErr w:type="spellStart"/>
      <w:r w:rsidRPr="00365369">
        <w:rPr>
          <w:color w:val="EE0000"/>
          <w:sz w:val="22"/>
          <w:szCs w:val="22"/>
        </w:rPr>
        <w:t>locker_id</w:t>
      </w:r>
      <w:proofErr w:type="spellEnd"/>
      <w:r w:rsidRPr="00365369">
        <w:rPr>
          <w:color w:val="EE0000"/>
          <w:sz w:val="22"/>
          <w:szCs w:val="22"/>
        </w:rPr>
        <w:t>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proofErr w:type="spellStart"/>
      <w:r w:rsidRPr="00D00654">
        <w:rPr>
          <w:b/>
          <w:bCs/>
          <w:color w:val="000000" w:themeColor="text1"/>
          <w:sz w:val="28"/>
          <w:szCs w:val="28"/>
          <w:u w:val="single"/>
        </w:rPr>
        <w:t>mappedBy</w:t>
      </w:r>
      <w:proofErr w:type="spellEnd"/>
      <w:r w:rsidRPr="00D00654">
        <w:rPr>
          <w:b/>
          <w:bCs/>
          <w:color w:val="000000" w:themeColor="text1"/>
          <w:sz w:val="28"/>
          <w:szCs w:val="28"/>
          <w:u w:val="single"/>
        </w:rPr>
        <w:t xml:space="preserve"> Explained Simply:</w:t>
      </w:r>
    </w:p>
    <w:p w14:paraId="51F9C2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mappedBy</w:t>
      </w:r>
      <w:proofErr w:type="spellEnd"/>
      <w:r w:rsidRPr="00D00654">
        <w:rPr>
          <w:color w:val="000000" w:themeColor="text1"/>
          <w:sz w:val="22"/>
          <w:szCs w:val="22"/>
        </w:rPr>
        <w:t>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w:t>
      </w:r>
      <w:proofErr w:type="gramStart"/>
      <w:r w:rsidRPr="00D00654">
        <w:rPr>
          <w:color w:val="000000" w:themeColor="text1"/>
          <w:sz w:val="22"/>
          <w:szCs w:val="22"/>
        </w:rPr>
        <w:t>OneToMany(</w:t>
      </w:r>
      <w:proofErr w:type="gramEnd"/>
      <w:r w:rsidRPr="00D00654">
        <w:rPr>
          <w:color w:val="000000" w:themeColor="text1"/>
          <w:sz w:val="22"/>
          <w:szCs w:val="22"/>
        </w:rPr>
        <w:t>mappedBy = "category</w:t>
      </w:r>
      <w:proofErr w:type="gramStart"/>
      <w:r w:rsidRPr="00D00654">
        <w:rPr>
          <w:color w:val="000000" w:themeColor="text1"/>
          <w:sz w:val="22"/>
          <w:szCs w:val="22"/>
        </w:rPr>
        <w:t>")  /</w:t>
      </w:r>
      <w:proofErr w:type="gramEnd"/>
      <w:r w:rsidRPr="00D00654">
        <w:rPr>
          <w:color w:val="000000" w:themeColor="text1"/>
          <w:sz w:val="22"/>
          <w:szCs w:val="22"/>
        </w:rPr>
        <w:t xml:space="preserve">/ Look in </w:t>
      </w:r>
      <w:proofErr w:type="spellStart"/>
      <w:r w:rsidRPr="00D00654">
        <w:rPr>
          <w:color w:val="000000" w:themeColor="text1"/>
          <w:sz w:val="22"/>
          <w:szCs w:val="22"/>
        </w:rPr>
        <w:t>Product.class</w:t>
      </w:r>
      <w:proofErr w:type="spellEnd"/>
      <w:r w:rsidRPr="00D00654">
        <w:rPr>
          <w:color w:val="000000" w:themeColor="text1"/>
          <w:sz w:val="22"/>
          <w:szCs w:val="22"/>
        </w:rPr>
        <w:t xml:space="preserve">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CascadeType.PERSIST</w:t>
            </w:r>
            <w:proofErr w:type="spellEnd"/>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CascadeType.REMOVE</w:t>
            </w:r>
            <w:proofErr w:type="spellEnd"/>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CascadeType.ALL</w:t>
            </w:r>
            <w:proofErr w:type="spellEnd"/>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57FF161"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w:t>
      </w:r>
      <w:proofErr w:type="gramStart"/>
      <w:r w:rsidRPr="00D00654">
        <w:rPr>
          <w:color w:val="000000" w:themeColor="text1"/>
          <w:sz w:val="22"/>
          <w:szCs w:val="22"/>
        </w:rPr>
        <w:t>OneToMany(</w:t>
      </w:r>
      <w:proofErr w:type="gramEnd"/>
      <w:r w:rsidRPr="00D00654">
        <w:rPr>
          <w:color w:val="000000" w:themeColor="text1"/>
          <w:sz w:val="22"/>
          <w:szCs w:val="22"/>
        </w:rPr>
        <w:t xml:space="preserve">mappedBy = "category", cascade = </w:t>
      </w:r>
      <w:proofErr w:type="spellStart"/>
      <w:r w:rsidRPr="00D00654">
        <w:rPr>
          <w:color w:val="000000" w:themeColor="text1"/>
          <w:sz w:val="22"/>
          <w:szCs w:val="22"/>
        </w:rPr>
        <w:t>CascadeType.ALL</w:t>
      </w:r>
      <w:proofErr w:type="spellEnd"/>
      <w:r w:rsidRPr="00D00654">
        <w:rPr>
          <w:color w:val="000000" w:themeColor="text1"/>
          <w:sz w:val="22"/>
          <w:szCs w:val="22"/>
        </w:rPr>
        <w:t>)</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w:t>
      </w:r>
      <w:proofErr w:type="spellStart"/>
      <w:r w:rsidRPr="00D00654">
        <w:rPr>
          <w:color w:val="000000" w:themeColor="text1"/>
          <w:sz w:val="22"/>
          <w:szCs w:val="22"/>
        </w:rPr>
        <w:t>ArrayList</w:t>
      </w:r>
      <w:proofErr w:type="spellEnd"/>
      <w:r w:rsidRPr="00D00654">
        <w:rPr>
          <w:color w:val="000000" w:themeColor="text1"/>
          <w:sz w:val="22"/>
          <w:szCs w:val="22"/>
        </w:rPr>
        <w:t>&lt;</w:t>
      </w:r>
      <w:proofErr w:type="gramStart"/>
      <w:r w:rsidRPr="00D00654">
        <w:rPr>
          <w:color w:val="000000" w:themeColor="text1"/>
          <w:sz w:val="22"/>
          <w:szCs w:val="22"/>
        </w:rPr>
        <w:t>&gt;(</w:t>
      </w:r>
      <w:proofErr w:type="gramEnd"/>
      <w:r w:rsidRPr="00D00654">
        <w:rPr>
          <w:color w:val="000000" w:themeColor="text1"/>
          <w:sz w:val="22"/>
          <w:szCs w:val="22"/>
        </w:rPr>
        <w: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 electronics = new </w:t>
      </w:r>
      <w:proofErr w:type="gramStart"/>
      <w:r w:rsidRPr="00D00654">
        <w:rPr>
          <w:color w:val="000000" w:themeColor="text1"/>
          <w:sz w:val="22"/>
          <w:szCs w:val="22"/>
        </w:rPr>
        <w:t>Category(</w:t>
      </w:r>
      <w:proofErr w:type="gramEnd"/>
      <w:r w:rsidRPr="00D00654">
        <w:rPr>
          <w:color w:val="000000" w:themeColor="text1"/>
          <w:sz w:val="22"/>
          <w:szCs w:val="22"/>
        </w:rPr>
        <w:t>);</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 xml:space="preserve">Product laptop = new </w:t>
      </w:r>
      <w:proofErr w:type="gramStart"/>
      <w:r w:rsidRPr="00D00654">
        <w:rPr>
          <w:color w:val="000000" w:themeColor="text1"/>
          <w:sz w:val="22"/>
          <w:szCs w:val="22"/>
        </w:rPr>
        <w:t>Product(</w:t>
      </w:r>
      <w:proofErr w:type="gramEnd"/>
      <w:r w:rsidRPr="00D00654">
        <w:rPr>
          <w:color w:val="000000" w:themeColor="text1"/>
          <w:sz w:val="22"/>
          <w:szCs w:val="22"/>
        </w:rPr>
        <w:t>);</w:t>
      </w:r>
    </w:p>
    <w:p w14:paraId="3DAD2A81"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laptop.setCategory</w:t>
      </w:r>
      <w:proofErr w:type="spellEnd"/>
      <w:proofErr w:type="gramEnd"/>
      <w:r w:rsidRPr="00D00654">
        <w:rPr>
          <w:color w:val="000000" w:themeColor="text1"/>
          <w:sz w:val="22"/>
          <w:szCs w:val="22"/>
        </w:rPr>
        <w:t>(electronics);</w:t>
      </w:r>
    </w:p>
    <w:p w14:paraId="37446983"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electronics.getProducts</w:t>
      </w:r>
      <w:proofErr w:type="spellEnd"/>
      <w:proofErr w:type="gramEnd"/>
      <w:r w:rsidRPr="00D00654">
        <w:rPr>
          <w:color w:val="000000" w:themeColor="text1"/>
          <w:sz w:val="22"/>
          <w:szCs w:val="22"/>
        </w:rPr>
        <w:t>(</w:t>
      </w:r>
      <w:proofErr w:type="gramStart"/>
      <w:r w:rsidRPr="00D00654">
        <w:rPr>
          <w:color w:val="000000" w:themeColor="text1"/>
          <w:sz w:val="22"/>
          <w:szCs w:val="22"/>
        </w:rPr>
        <w:t>).add</w:t>
      </w:r>
      <w:proofErr w:type="gramEnd"/>
      <w:r w:rsidRPr="00D00654">
        <w:rPr>
          <w:color w:val="000000" w:themeColor="text1"/>
          <w:sz w:val="22"/>
          <w:szCs w:val="22"/>
        </w:rPr>
        <w:t>(laptop);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categoryRepository.save</w:t>
      </w:r>
      <w:proofErr w:type="spellEnd"/>
      <w:r w:rsidRPr="00D00654">
        <w:rPr>
          <w:color w:val="000000" w:themeColor="text1"/>
          <w:sz w:val="22"/>
          <w:szCs w:val="22"/>
        </w:rPr>
        <w:t>(electronics</w:t>
      </w:r>
      <w:proofErr w:type="gramStart"/>
      <w:r w:rsidRPr="00D00654">
        <w:rPr>
          <w:color w:val="000000" w:themeColor="text1"/>
          <w:sz w:val="22"/>
          <w:szCs w:val="22"/>
        </w:rPr>
        <w:t xml:space="preserve">);  </w:t>
      </w:r>
      <w:r w:rsidRPr="00D00654">
        <w:rPr>
          <w:i/>
          <w:iCs/>
          <w:color w:val="000000" w:themeColor="text1"/>
          <w:sz w:val="22"/>
          <w:szCs w:val="22"/>
        </w:rPr>
        <w:t>/</w:t>
      </w:r>
      <w:proofErr w:type="gramEnd"/>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w:t>
      </w:r>
      <w:proofErr w:type="gramStart"/>
      <w:r w:rsidR="001228EC">
        <w:rPr>
          <w:color w:val="000000" w:themeColor="text1"/>
          <w:sz w:val="22"/>
          <w:szCs w:val="22"/>
        </w:rPr>
        <w:t xml:space="preserve">controller) </w:t>
      </w:r>
      <w:r w:rsidR="0083477A">
        <w:rPr>
          <w:color w:val="000000" w:themeColor="text1"/>
          <w:sz w:val="22"/>
          <w:szCs w:val="22"/>
        </w:rPr>
        <w:t xml:space="preserve"> the</w:t>
      </w:r>
      <w:proofErr w:type="gramEnd"/>
      <w:r w:rsidR="0083477A">
        <w:rPr>
          <w:color w:val="000000" w:themeColor="text1"/>
          <w:sz w:val="22"/>
          <w:szCs w:val="22"/>
        </w:rPr>
        <w:t xml:space="preserv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proofErr w:type="gramStart"/>
      <w:r>
        <w:rPr>
          <w:color w:val="000000" w:themeColor="text1"/>
          <w:sz w:val="22"/>
          <w:szCs w:val="22"/>
        </w:rPr>
        <w:t>DTO  helps</w:t>
      </w:r>
      <w:proofErr w:type="gramEnd"/>
      <w:r>
        <w:rPr>
          <w:color w:val="000000" w:themeColor="text1"/>
          <w:sz w:val="22"/>
          <w:szCs w:val="22"/>
        </w:rPr>
        <w:t xml:space="preserve"> with data separation</w:t>
      </w:r>
      <w:r w:rsidR="00B91C98">
        <w:rPr>
          <w:color w:val="000000" w:themeColor="text1"/>
          <w:sz w:val="22"/>
          <w:szCs w:val="22"/>
        </w:rPr>
        <w:t xml:space="preserve">, means that we can change the logic and it </w:t>
      </w:r>
      <w:proofErr w:type="gramStart"/>
      <w:r w:rsidR="00B91C98">
        <w:rPr>
          <w:color w:val="000000" w:themeColor="text1"/>
          <w:sz w:val="22"/>
          <w:szCs w:val="22"/>
        </w:rPr>
        <w:t>wont</w:t>
      </w:r>
      <w:proofErr w:type="gramEnd"/>
      <w:r w:rsidR="00B91C98">
        <w:rPr>
          <w:color w:val="000000" w:themeColor="text1"/>
          <w:sz w:val="22"/>
          <w:szCs w:val="22"/>
        </w:rPr>
        <w:t xml:space="preserve">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33E73291" w14:textId="2EAA8007" w:rsidR="00A96FED" w:rsidRDefault="00A60EFB" w:rsidP="00A60EFB">
      <w:pPr>
        <w:jc w:val="center"/>
        <w:rPr>
          <w:b/>
          <w:bCs/>
          <w:color w:val="EE0000"/>
          <w:sz w:val="32"/>
          <w:szCs w:val="32"/>
          <w:u w:val="single"/>
        </w:rPr>
      </w:pPr>
      <w:r w:rsidRPr="00A60EFB">
        <w:rPr>
          <w:b/>
          <w:bCs/>
          <w:color w:val="EE0000"/>
          <w:sz w:val="32"/>
          <w:szCs w:val="32"/>
          <w:u w:val="single"/>
        </w:rPr>
        <w:t>Cascade types and when to use what</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1031"/>
        <w:gridCol w:w="5316"/>
        <w:gridCol w:w="4933"/>
      </w:tblGrid>
      <w:tr w:rsidR="00A60EFB" w:rsidRPr="00A60EFB" w14:paraId="3EB84718" w14:textId="77777777" w:rsidTr="00A60EFB">
        <w:trPr>
          <w:tblHeader/>
        </w:trPr>
        <w:tc>
          <w:tcPr>
            <w:tcW w:w="0" w:type="auto"/>
            <w:tcBorders>
              <w:top w:val="nil"/>
            </w:tcBorders>
            <w:shd w:val="clear" w:color="auto" w:fill="FFFFFF"/>
            <w:tcMar>
              <w:top w:w="150" w:type="dxa"/>
              <w:left w:w="0" w:type="dxa"/>
              <w:bottom w:w="150" w:type="dxa"/>
              <w:right w:w="240" w:type="dxa"/>
            </w:tcMar>
            <w:vAlign w:val="center"/>
            <w:hideMark/>
          </w:tcPr>
          <w:p w14:paraId="2A67C681" w14:textId="77777777" w:rsidR="00A60EFB" w:rsidRPr="00A60EFB" w:rsidRDefault="00A60EFB" w:rsidP="00A60EFB">
            <w:pPr>
              <w:rPr>
                <w:b/>
                <w:bCs/>
                <w:color w:val="000000" w:themeColor="text1"/>
                <w:sz w:val="22"/>
                <w:szCs w:val="22"/>
              </w:rPr>
            </w:pPr>
            <w:r w:rsidRPr="00A60EFB">
              <w:rPr>
                <w:b/>
                <w:bCs/>
                <w:color w:val="000000" w:themeColor="text1"/>
                <w:sz w:val="22"/>
                <w:szCs w:val="22"/>
              </w:rPr>
              <w:t>Type</w:t>
            </w:r>
          </w:p>
        </w:tc>
        <w:tc>
          <w:tcPr>
            <w:tcW w:w="0" w:type="auto"/>
            <w:tcBorders>
              <w:top w:val="nil"/>
            </w:tcBorders>
            <w:shd w:val="clear" w:color="auto" w:fill="FFFFFF"/>
            <w:tcMar>
              <w:top w:w="150" w:type="dxa"/>
              <w:left w:w="240" w:type="dxa"/>
              <w:bottom w:w="150" w:type="dxa"/>
              <w:right w:w="240" w:type="dxa"/>
            </w:tcMar>
            <w:vAlign w:val="center"/>
            <w:hideMark/>
          </w:tcPr>
          <w:p w14:paraId="6A3700AD" w14:textId="77777777" w:rsidR="00A60EFB" w:rsidRPr="00A60EFB" w:rsidRDefault="00A60EFB" w:rsidP="00A60EFB">
            <w:pPr>
              <w:rPr>
                <w:b/>
                <w:bCs/>
                <w:color w:val="000000" w:themeColor="text1"/>
                <w:sz w:val="22"/>
                <w:szCs w:val="22"/>
              </w:rPr>
            </w:pPr>
            <w:r w:rsidRPr="00A60EFB">
              <w:rPr>
                <w:b/>
                <w:bCs/>
                <w:color w:val="000000" w:themeColor="text1"/>
                <w:sz w:val="22"/>
                <w:szCs w:val="22"/>
              </w:rPr>
              <w:t>What it does</w:t>
            </w:r>
          </w:p>
        </w:tc>
        <w:tc>
          <w:tcPr>
            <w:tcW w:w="0" w:type="auto"/>
            <w:tcBorders>
              <w:top w:val="nil"/>
            </w:tcBorders>
            <w:shd w:val="clear" w:color="auto" w:fill="FFFFFF"/>
            <w:tcMar>
              <w:top w:w="150" w:type="dxa"/>
              <w:left w:w="240" w:type="dxa"/>
              <w:bottom w:w="150" w:type="dxa"/>
              <w:right w:w="240" w:type="dxa"/>
            </w:tcMar>
            <w:vAlign w:val="center"/>
            <w:hideMark/>
          </w:tcPr>
          <w:p w14:paraId="5B21E76E" w14:textId="77777777" w:rsidR="00A60EFB" w:rsidRPr="00A60EFB" w:rsidRDefault="00A60EFB" w:rsidP="00A60EFB">
            <w:pPr>
              <w:rPr>
                <w:b/>
                <w:bCs/>
                <w:color w:val="000000" w:themeColor="text1"/>
                <w:sz w:val="22"/>
                <w:szCs w:val="22"/>
              </w:rPr>
            </w:pPr>
            <w:r w:rsidRPr="00A60EFB">
              <w:rPr>
                <w:b/>
                <w:bCs/>
                <w:color w:val="000000" w:themeColor="text1"/>
                <w:sz w:val="22"/>
                <w:szCs w:val="22"/>
              </w:rPr>
              <w:t>When to use</w:t>
            </w:r>
          </w:p>
        </w:tc>
      </w:tr>
      <w:tr w:rsidR="00A60EFB" w:rsidRPr="00A60EFB" w14:paraId="5BBA5C0E" w14:textId="77777777" w:rsidTr="00A60EFB">
        <w:tc>
          <w:tcPr>
            <w:tcW w:w="0" w:type="auto"/>
            <w:shd w:val="clear" w:color="auto" w:fill="FFFFFF"/>
            <w:tcMar>
              <w:top w:w="150" w:type="dxa"/>
              <w:left w:w="0" w:type="dxa"/>
              <w:bottom w:w="150" w:type="dxa"/>
              <w:right w:w="240" w:type="dxa"/>
            </w:tcMar>
            <w:vAlign w:val="center"/>
            <w:hideMark/>
          </w:tcPr>
          <w:p w14:paraId="3E8C3F48" w14:textId="77777777" w:rsidR="00A60EFB" w:rsidRPr="00A60EFB" w:rsidRDefault="00A60EFB" w:rsidP="00A60EFB">
            <w:pPr>
              <w:rPr>
                <w:color w:val="000000" w:themeColor="text1"/>
                <w:sz w:val="22"/>
                <w:szCs w:val="22"/>
              </w:rPr>
            </w:pPr>
            <w:r w:rsidRPr="00A60EFB">
              <w:rPr>
                <w:color w:val="000000" w:themeColor="text1"/>
                <w:sz w:val="22"/>
                <w:szCs w:val="22"/>
              </w:rPr>
              <w:t>PERSIST</w:t>
            </w:r>
          </w:p>
        </w:tc>
        <w:tc>
          <w:tcPr>
            <w:tcW w:w="0" w:type="auto"/>
            <w:shd w:val="clear" w:color="auto" w:fill="FFFFFF"/>
            <w:tcMar>
              <w:top w:w="150" w:type="dxa"/>
              <w:left w:w="240" w:type="dxa"/>
              <w:bottom w:w="150" w:type="dxa"/>
              <w:right w:w="240" w:type="dxa"/>
            </w:tcMar>
            <w:vAlign w:val="center"/>
            <w:hideMark/>
          </w:tcPr>
          <w:p w14:paraId="256485A6" w14:textId="77777777" w:rsidR="00A60EFB" w:rsidRPr="00A60EFB" w:rsidRDefault="00A60EFB" w:rsidP="00A60EFB">
            <w:pPr>
              <w:rPr>
                <w:color w:val="000000" w:themeColor="text1"/>
                <w:sz w:val="22"/>
                <w:szCs w:val="22"/>
              </w:rPr>
            </w:pPr>
            <w:r w:rsidRPr="00A60EFB">
              <w:rPr>
                <w:color w:val="000000" w:themeColor="text1"/>
                <w:sz w:val="22"/>
                <w:szCs w:val="22"/>
              </w:rPr>
              <w:t>Save child when parent is saved</w:t>
            </w:r>
          </w:p>
        </w:tc>
        <w:tc>
          <w:tcPr>
            <w:tcW w:w="0" w:type="auto"/>
            <w:shd w:val="clear" w:color="auto" w:fill="FFFFFF"/>
            <w:tcMar>
              <w:top w:w="150" w:type="dxa"/>
              <w:left w:w="240" w:type="dxa"/>
              <w:bottom w:w="150" w:type="dxa"/>
              <w:right w:w="0" w:type="dxa"/>
            </w:tcMar>
            <w:vAlign w:val="center"/>
            <w:hideMark/>
          </w:tcPr>
          <w:p w14:paraId="1C67F8A4" w14:textId="77777777" w:rsidR="00A60EFB" w:rsidRPr="00A60EFB" w:rsidRDefault="00A60EFB" w:rsidP="00A60EFB">
            <w:pPr>
              <w:rPr>
                <w:color w:val="000000" w:themeColor="text1"/>
                <w:sz w:val="22"/>
                <w:szCs w:val="22"/>
              </w:rPr>
            </w:pPr>
            <w:r w:rsidRPr="00A60EFB">
              <w:rPr>
                <w:color w:val="000000" w:themeColor="text1"/>
                <w:sz w:val="22"/>
                <w:szCs w:val="22"/>
              </w:rPr>
              <w:t>Child can't exist without parent</w:t>
            </w:r>
          </w:p>
        </w:tc>
      </w:tr>
      <w:tr w:rsidR="00A60EFB" w:rsidRPr="00A60EFB" w14:paraId="2F58E45E" w14:textId="77777777" w:rsidTr="00A60EFB">
        <w:tc>
          <w:tcPr>
            <w:tcW w:w="0" w:type="auto"/>
            <w:shd w:val="clear" w:color="auto" w:fill="FFFFFF"/>
            <w:tcMar>
              <w:top w:w="150" w:type="dxa"/>
              <w:left w:w="0" w:type="dxa"/>
              <w:bottom w:w="150" w:type="dxa"/>
              <w:right w:w="240" w:type="dxa"/>
            </w:tcMar>
            <w:vAlign w:val="center"/>
            <w:hideMark/>
          </w:tcPr>
          <w:p w14:paraId="176A72EF" w14:textId="77777777" w:rsidR="00A60EFB" w:rsidRPr="00A60EFB" w:rsidRDefault="00A60EFB" w:rsidP="00A60EFB">
            <w:pPr>
              <w:rPr>
                <w:color w:val="000000" w:themeColor="text1"/>
                <w:sz w:val="22"/>
                <w:szCs w:val="22"/>
              </w:rPr>
            </w:pPr>
            <w:r w:rsidRPr="00A60EFB">
              <w:rPr>
                <w:color w:val="000000" w:themeColor="text1"/>
                <w:sz w:val="22"/>
                <w:szCs w:val="22"/>
              </w:rPr>
              <w:t>MERGE</w:t>
            </w:r>
          </w:p>
        </w:tc>
        <w:tc>
          <w:tcPr>
            <w:tcW w:w="0" w:type="auto"/>
            <w:shd w:val="clear" w:color="auto" w:fill="FFFFFF"/>
            <w:tcMar>
              <w:top w:w="150" w:type="dxa"/>
              <w:left w:w="240" w:type="dxa"/>
              <w:bottom w:w="150" w:type="dxa"/>
              <w:right w:w="240" w:type="dxa"/>
            </w:tcMar>
            <w:vAlign w:val="center"/>
            <w:hideMark/>
          </w:tcPr>
          <w:p w14:paraId="69C7F93D" w14:textId="77777777" w:rsidR="00A60EFB" w:rsidRPr="00A60EFB" w:rsidRDefault="00A60EFB" w:rsidP="00A60EFB">
            <w:pPr>
              <w:rPr>
                <w:color w:val="000000" w:themeColor="text1"/>
                <w:sz w:val="22"/>
                <w:szCs w:val="22"/>
              </w:rPr>
            </w:pPr>
            <w:r w:rsidRPr="00A60EFB">
              <w:rPr>
                <w:color w:val="000000" w:themeColor="text1"/>
                <w:sz w:val="22"/>
                <w:szCs w:val="22"/>
              </w:rPr>
              <w:t>Update child when parent is updated</w:t>
            </w:r>
          </w:p>
        </w:tc>
        <w:tc>
          <w:tcPr>
            <w:tcW w:w="0" w:type="auto"/>
            <w:shd w:val="clear" w:color="auto" w:fill="FFFFFF"/>
            <w:tcMar>
              <w:top w:w="150" w:type="dxa"/>
              <w:left w:w="240" w:type="dxa"/>
              <w:bottom w:w="150" w:type="dxa"/>
              <w:right w:w="0" w:type="dxa"/>
            </w:tcMar>
            <w:vAlign w:val="center"/>
            <w:hideMark/>
          </w:tcPr>
          <w:p w14:paraId="37B17EC4" w14:textId="77777777" w:rsidR="00A60EFB" w:rsidRPr="00A60EFB" w:rsidRDefault="00A60EFB" w:rsidP="00A60EFB">
            <w:pPr>
              <w:rPr>
                <w:color w:val="000000" w:themeColor="text1"/>
                <w:sz w:val="22"/>
                <w:szCs w:val="22"/>
              </w:rPr>
            </w:pPr>
            <w:r w:rsidRPr="00A60EFB">
              <w:rPr>
                <w:color w:val="000000" w:themeColor="text1"/>
                <w:sz w:val="22"/>
                <w:szCs w:val="22"/>
              </w:rPr>
              <w:t>Changes to parent should sync to child</w:t>
            </w:r>
          </w:p>
        </w:tc>
      </w:tr>
      <w:tr w:rsidR="00A60EFB" w:rsidRPr="00A60EFB" w14:paraId="4DCE82B4" w14:textId="77777777" w:rsidTr="00A60EFB">
        <w:tc>
          <w:tcPr>
            <w:tcW w:w="0" w:type="auto"/>
            <w:shd w:val="clear" w:color="auto" w:fill="FFFFFF"/>
            <w:tcMar>
              <w:top w:w="150" w:type="dxa"/>
              <w:left w:w="0" w:type="dxa"/>
              <w:bottom w:w="150" w:type="dxa"/>
              <w:right w:w="240" w:type="dxa"/>
            </w:tcMar>
            <w:vAlign w:val="center"/>
            <w:hideMark/>
          </w:tcPr>
          <w:p w14:paraId="003DC8B6" w14:textId="77777777" w:rsidR="00A60EFB" w:rsidRPr="00A60EFB" w:rsidRDefault="00A60EFB" w:rsidP="00A60EFB">
            <w:pPr>
              <w:rPr>
                <w:color w:val="000000" w:themeColor="text1"/>
                <w:sz w:val="22"/>
                <w:szCs w:val="22"/>
              </w:rPr>
            </w:pPr>
            <w:r w:rsidRPr="00A60EFB">
              <w:rPr>
                <w:color w:val="000000" w:themeColor="text1"/>
                <w:sz w:val="22"/>
                <w:szCs w:val="22"/>
              </w:rPr>
              <w:t>REMOVE</w:t>
            </w:r>
          </w:p>
        </w:tc>
        <w:tc>
          <w:tcPr>
            <w:tcW w:w="0" w:type="auto"/>
            <w:shd w:val="clear" w:color="auto" w:fill="FFFFFF"/>
            <w:tcMar>
              <w:top w:w="150" w:type="dxa"/>
              <w:left w:w="240" w:type="dxa"/>
              <w:bottom w:w="150" w:type="dxa"/>
              <w:right w:w="240" w:type="dxa"/>
            </w:tcMar>
            <w:vAlign w:val="center"/>
            <w:hideMark/>
          </w:tcPr>
          <w:p w14:paraId="5D49AA6F" w14:textId="77777777" w:rsidR="00A60EFB" w:rsidRPr="00A60EFB" w:rsidRDefault="00A60EFB" w:rsidP="00A60EFB">
            <w:pPr>
              <w:rPr>
                <w:color w:val="000000" w:themeColor="text1"/>
                <w:sz w:val="22"/>
                <w:szCs w:val="22"/>
              </w:rPr>
            </w:pPr>
            <w:r w:rsidRPr="00A60EFB">
              <w:rPr>
                <w:color w:val="000000" w:themeColor="text1"/>
                <w:sz w:val="22"/>
                <w:szCs w:val="22"/>
              </w:rPr>
              <w:t>Delete child when parent is deleted</w:t>
            </w:r>
          </w:p>
        </w:tc>
        <w:tc>
          <w:tcPr>
            <w:tcW w:w="0" w:type="auto"/>
            <w:shd w:val="clear" w:color="auto" w:fill="FFFFFF"/>
            <w:tcMar>
              <w:top w:w="150" w:type="dxa"/>
              <w:left w:w="240" w:type="dxa"/>
              <w:bottom w:w="150" w:type="dxa"/>
              <w:right w:w="0" w:type="dxa"/>
            </w:tcMar>
            <w:vAlign w:val="center"/>
            <w:hideMark/>
          </w:tcPr>
          <w:p w14:paraId="6E1C46A1" w14:textId="77777777" w:rsidR="00A60EFB" w:rsidRPr="00A60EFB" w:rsidRDefault="00A60EFB" w:rsidP="00A60EFB">
            <w:pPr>
              <w:rPr>
                <w:color w:val="000000" w:themeColor="text1"/>
                <w:sz w:val="22"/>
                <w:szCs w:val="22"/>
              </w:rPr>
            </w:pPr>
            <w:r w:rsidRPr="00A60EFB">
              <w:rPr>
                <w:color w:val="000000" w:themeColor="text1"/>
                <w:sz w:val="22"/>
                <w:szCs w:val="22"/>
              </w:rPr>
              <w:t>Child has no meaning without parent</w:t>
            </w:r>
          </w:p>
        </w:tc>
      </w:tr>
      <w:tr w:rsidR="00A60EFB" w:rsidRPr="00A60EFB" w14:paraId="66C5B970" w14:textId="77777777" w:rsidTr="00A60EFB">
        <w:tc>
          <w:tcPr>
            <w:tcW w:w="0" w:type="auto"/>
            <w:shd w:val="clear" w:color="auto" w:fill="FFFFFF"/>
            <w:tcMar>
              <w:top w:w="150" w:type="dxa"/>
              <w:left w:w="0" w:type="dxa"/>
              <w:bottom w:w="150" w:type="dxa"/>
              <w:right w:w="240" w:type="dxa"/>
            </w:tcMar>
            <w:vAlign w:val="center"/>
            <w:hideMark/>
          </w:tcPr>
          <w:p w14:paraId="067902BE" w14:textId="77777777" w:rsidR="00A60EFB" w:rsidRPr="00A60EFB" w:rsidRDefault="00A60EFB" w:rsidP="00A60EFB">
            <w:pPr>
              <w:rPr>
                <w:color w:val="000000" w:themeColor="text1"/>
                <w:sz w:val="22"/>
                <w:szCs w:val="22"/>
              </w:rPr>
            </w:pPr>
            <w:r w:rsidRPr="00A60EFB">
              <w:rPr>
                <w:color w:val="000000" w:themeColor="text1"/>
                <w:sz w:val="22"/>
                <w:szCs w:val="22"/>
              </w:rPr>
              <w:t>REFRESH</w:t>
            </w:r>
          </w:p>
        </w:tc>
        <w:tc>
          <w:tcPr>
            <w:tcW w:w="0" w:type="auto"/>
            <w:shd w:val="clear" w:color="auto" w:fill="FFFFFF"/>
            <w:tcMar>
              <w:top w:w="150" w:type="dxa"/>
              <w:left w:w="240" w:type="dxa"/>
              <w:bottom w:w="150" w:type="dxa"/>
              <w:right w:w="240" w:type="dxa"/>
            </w:tcMar>
            <w:vAlign w:val="center"/>
            <w:hideMark/>
          </w:tcPr>
          <w:p w14:paraId="6B6AF435" w14:textId="77777777" w:rsidR="00A60EFB" w:rsidRPr="00A60EFB" w:rsidRDefault="00A60EFB" w:rsidP="00A60EFB">
            <w:pPr>
              <w:rPr>
                <w:color w:val="000000" w:themeColor="text1"/>
                <w:sz w:val="22"/>
                <w:szCs w:val="22"/>
              </w:rPr>
            </w:pPr>
            <w:r w:rsidRPr="00A60EFB">
              <w:rPr>
                <w:color w:val="000000" w:themeColor="text1"/>
                <w:sz w:val="22"/>
                <w:szCs w:val="22"/>
              </w:rPr>
              <w:t>Reload child from DB when parent is reloaded</w:t>
            </w:r>
          </w:p>
        </w:tc>
        <w:tc>
          <w:tcPr>
            <w:tcW w:w="0" w:type="auto"/>
            <w:shd w:val="clear" w:color="auto" w:fill="FFFFFF"/>
            <w:tcMar>
              <w:top w:w="150" w:type="dxa"/>
              <w:left w:w="240" w:type="dxa"/>
              <w:bottom w:w="150" w:type="dxa"/>
              <w:right w:w="0" w:type="dxa"/>
            </w:tcMar>
            <w:vAlign w:val="center"/>
            <w:hideMark/>
          </w:tcPr>
          <w:p w14:paraId="01279682" w14:textId="77777777" w:rsidR="00A60EFB" w:rsidRPr="00A60EFB" w:rsidRDefault="00A60EFB" w:rsidP="00A60EFB">
            <w:pPr>
              <w:rPr>
                <w:color w:val="000000" w:themeColor="text1"/>
                <w:sz w:val="22"/>
                <w:szCs w:val="22"/>
              </w:rPr>
            </w:pPr>
            <w:r w:rsidRPr="00A60EFB">
              <w:rPr>
                <w:color w:val="000000" w:themeColor="text1"/>
                <w:sz w:val="22"/>
                <w:szCs w:val="22"/>
              </w:rPr>
              <w:t>Keep child in sync with parent</w:t>
            </w:r>
          </w:p>
        </w:tc>
      </w:tr>
      <w:tr w:rsidR="00A60EFB" w:rsidRPr="00A60EFB" w14:paraId="2F9707A7" w14:textId="77777777" w:rsidTr="00A60EFB">
        <w:tc>
          <w:tcPr>
            <w:tcW w:w="0" w:type="auto"/>
            <w:shd w:val="clear" w:color="auto" w:fill="FFFFFF"/>
            <w:tcMar>
              <w:top w:w="150" w:type="dxa"/>
              <w:left w:w="0" w:type="dxa"/>
              <w:bottom w:w="150" w:type="dxa"/>
              <w:right w:w="240" w:type="dxa"/>
            </w:tcMar>
            <w:vAlign w:val="center"/>
            <w:hideMark/>
          </w:tcPr>
          <w:p w14:paraId="4A67F114" w14:textId="77777777" w:rsidR="00A60EFB" w:rsidRPr="00A60EFB" w:rsidRDefault="00A60EFB" w:rsidP="00A60EFB">
            <w:pPr>
              <w:rPr>
                <w:color w:val="000000" w:themeColor="text1"/>
                <w:sz w:val="22"/>
                <w:szCs w:val="22"/>
              </w:rPr>
            </w:pPr>
            <w:r w:rsidRPr="00A60EFB">
              <w:rPr>
                <w:color w:val="000000" w:themeColor="text1"/>
                <w:sz w:val="22"/>
                <w:szCs w:val="22"/>
              </w:rPr>
              <w:t>DETACH</w:t>
            </w:r>
          </w:p>
        </w:tc>
        <w:tc>
          <w:tcPr>
            <w:tcW w:w="0" w:type="auto"/>
            <w:shd w:val="clear" w:color="auto" w:fill="FFFFFF"/>
            <w:tcMar>
              <w:top w:w="150" w:type="dxa"/>
              <w:left w:w="240" w:type="dxa"/>
              <w:bottom w:w="150" w:type="dxa"/>
              <w:right w:w="240" w:type="dxa"/>
            </w:tcMar>
            <w:vAlign w:val="center"/>
            <w:hideMark/>
          </w:tcPr>
          <w:p w14:paraId="10986715" w14:textId="77777777" w:rsidR="00A60EFB" w:rsidRPr="00A60EFB" w:rsidRDefault="00A60EFB" w:rsidP="00A60EFB">
            <w:pPr>
              <w:rPr>
                <w:color w:val="000000" w:themeColor="text1"/>
                <w:sz w:val="22"/>
                <w:szCs w:val="22"/>
              </w:rPr>
            </w:pPr>
            <w:r w:rsidRPr="00A60EFB">
              <w:rPr>
                <w:color w:val="000000" w:themeColor="text1"/>
                <w:sz w:val="22"/>
                <w:szCs w:val="22"/>
              </w:rPr>
              <w:t>Remove child from persistence context when parent is detached</w:t>
            </w:r>
          </w:p>
        </w:tc>
        <w:tc>
          <w:tcPr>
            <w:tcW w:w="0" w:type="auto"/>
            <w:shd w:val="clear" w:color="auto" w:fill="FFFFFF"/>
            <w:tcMar>
              <w:top w:w="150" w:type="dxa"/>
              <w:left w:w="240" w:type="dxa"/>
              <w:bottom w:w="150" w:type="dxa"/>
              <w:right w:w="0" w:type="dxa"/>
            </w:tcMar>
            <w:vAlign w:val="center"/>
            <w:hideMark/>
          </w:tcPr>
          <w:p w14:paraId="41B749CD" w14:textId="77777777" w:rsidR="00A60EFB" w:rsidRPr="00A60EFB" w:rsidRDefault="00A60EFB" w:rsidP="00A60EFB">
            <w:pPr>
              <w:rPr>
                <w:color w:val="000000" w:themeColor="text1"/>
                <w:sz w:val="22"/>
                <w:szCs w:val="22"/>
              </w:rPr>
            </w:pPr>
            <w:r w:rsidRPr="00A60EFB">
              <w:rPr>
                <w:color w:val="000000" w:themeColor="text1"/>
                <w:sz w:val="22"/>
                <w:szCs w:val="22"/>
              </w:rPr>
              <w:t>Rarely used directly</w:t>
            </w:r>
          </w:p>
        </w:tc>
      </w:tr>
      <w:tr w:rsidR="00A60EFB" w:rsidRPr="00A60EFB" w14:paraId="6DBFB2E3" w14:textId="77777777" w:rsidTr="00A60EFB">
        <w:tc>
          <w:tcPr>
            <w:tcW w:w="0" w:type="auto"/>
            <w:shd w:val="clear" w:color="auto" w:fill="FFFFFF"/>
            <w:tcMar>
              <w:top w:w="150" w:type="dxa"/>
              <w:left w:w="0" w:type="dxa"/>
              <w:bottom w:w="150" w:type="dxa"/>
              <w:right w:w="240" w:type="dxa"/>
            </w:tcMar>
            <w:vAlign w:val="center"/>
            <w:hideMark/>
          </w:tcPr>
          <w:p w14:paraId="500D64C3" w14:textId="77777777" w:rsidR="00A60EFB" w:rsidRPr="00A60EFB" w:rsidRDefault="00A60EFB" w:rsidP="00A60EFB">
            <w:pPr>
              <w:rPr>
                <w:color w:val="000000" w:themeColor="text1"/>
                <w:sz w:val="22"/>
                <w:szCs w:val="22"/>
              </w:rPr>
            </w:pPr>
            <w:r w:rsidRPr="00A60EFB">
              <w:rPr>
                <w:color w:val="000000" w:themeColor="text1"/>
                <w:sz w:val="22"/>
                <w:szCs w:val="22"/>
              </w:rPr>
              <w:t>ALL</w:t>
            </w:r>
          </w:p>
        </w:tc>
        <w:tc>
          <w:tcPr>
            <w:tcW w:w="0" w:type="auto"/>
            <w:shd w:val="clear" w:color="auto" w:fill="FFFFFF"/>
            <w:tcMar>
              <w:top w:w="150" w:type="dxa"/>
              <w:left w:w="240" w:type="dxa"/>
              <w:bottom w:w="150" w:type="dxa"/>
              <w:right w:w="240" w:type="dxa"/>
            </w:tcMar>
            <w:vAlign w:val="center"/>
            <w:hideMark/>
          </w:tcPr>
          <w:p w14:paraId="2CDF778A" w14:textId="77777777" w:rsidR="00A60EFB" w:rsidRPr="00A60EFB" w:rsidRDefault="00A60EFB" w:rsidP="00A60EFB">
            <w:pPr>
              <w:rPr>
                <w:color w:val="000000" w:themeColor="text1"/>
                <w:sz w:val="22"/>
                <w:szCs w:val="22"/>
              </w:rPr>
            </w:pPr>
            <w:r w:rsidRPr="00A60EFB">
              <w:rPr>
                <w:color w:val="000000" w:themeColor="text1"/>
                <w:sz w:val="22"/>
                <w:szCs w:val="22"/>
              </w:rPr>
              <w:t>All of the above</w:t>
            </w:r>
          </w:p>
        </w:tc>
        <w:tc>
          <w:tcPr>
            <w:tcW w:w="0" w:type="auto"/>
            <w:shd w:val="clear" w:color="auto" w:fill="FFFFFF"/>
            <w:tcMar>
              <w:top w:w="150" w:type="dxa"/>
              <w:left w:w="240" w:type="dxa"/>
              <w:bottom w:w="150" w:type="dxa"/>
              <w:right w:w="0" w:type="dxa"/>
            </w:tcMar>
            <w:vAlign w:val="center"/>
            <w:hideMark/>
          </w:tcPr>
          <w:p w14:paraId="13F9B5CA" w14:textId="77777777" w:rsidR="00A60EFB" w:rsidRPr="00A60EFB" w:rsidRDefault="00A60EFB" w:rsidP="00A60EFB">
            <w:pPr>
              <w:rPr>
                <w:color w:val="000000" w:themeColor="text1"/>
                <w:sz w:val="22"/>
                <w:szCs w:val="22"/>
              </w:rPr>
            </w:pPr>
            <w:r w:rsidRPr="00A60EFB">
              <w:rPr>
                <w:color w:val="000000" w:themeColor="text1"/>
                <w:sz w:val="22"/>
                <w:szCs w:val="22"/>
              </w:rPr>
              <w:t>Strong parent-child where child has no independent existence</w:t>
            </w:r>
          </w:p>
        </w:tc>
      </w:tr>
    </w:tbl>
    <w:p w14:paraId="3A36EF8E" w14:textId="77777777" w:rsidR="00A60EFB" w:rsidRPr="00A60EFB" w:rsidRDefault="00A60EFB" w:rsidP="00A60EFB">
      <w:pPr>
        <w:rPr>
          <w:color w:val="000000" w:themeColor="text1"/>
          <w:sz w:val="22"/>
          <w:szCs w:val="22"/>
        </w:rPr>
      </w:pPr>
    </w:p>
    <w:sectPr w:rsidR="00A60EFB" w:rsidRPr="00A60E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2032D"/>
    <w:rsid w:val="000503C4"/>
    <w:rsid w:val="000640B9"/>
    <w:rsid w:val="0007543C"/>
    <w:rsid w:val="0009005D"/>
    <w:rsid w:val="000F3258"/>
    <w:rsid w:val="00101B59"/>
    <w:rsid w:val="001121FF"/>
    <w:rsid w:val="001166DA"/>
    <w:rsid w:val="001228EC"/>
    <w:rsid w:val="0015278A"/>
    <w:rsid w:val="001E130C"/>
    <w:rsid w:val="001F5DB2"/>
    <w:rsid w:val="00213D74"/>
    <w:rsid w:val="00217AFD"/>
    <w:rsid w:val="00263259"/>
    <w:rsid w:val="002B3B23"/>
    <w:rsid w:val="002D6499"/>
    <w:rsid w:val="00304741"/>
    <w:rsid w:val="00365369"/>
    <w:rsid w:val="003B6158"/>
    <w:rsid w:val="003D0189"/>
    <w:rsid w:val="003D1C59"/>
    <w:rsid w:val="003D44F9"/>
    <w:rsid w:val="003E03D1"/>
    <w:rsid w:val="003E40F7"/>
    <w:rsid w:val="003E539C"/>
    <w:rsid w:val="00433AF8"/>
    <w:rsid w:val="0045641F"/>
    <w:rsid w:val="00457167"/>
    <w:rsid w:val="00491A96"/>
    <w:rsid w:val="004A1748"/>
    <w:rsid w:val="004D0BE8"/>
    <w:rsid w:val="004E0DE1"/>
    <w:rsid w:val="005103F7"/>
    <w:rsid w:val="00517D57"/>
    <w:rsid w:val="005206BC"/>
    <w:rsid w:val="00542CA8"/>
    <w:rsid w:val="005969AB"/>
    <w:rsid w:val="0059783B"/>
    <w:rsid w:val="005A2983"/>
    <w:rsid w:val="00614847"/>
    <w:rsid w:val="006206A0"/>
    <w:rsid w:val="00645FE3"/>
    <w:rsid w:val="006705C3"/>
    <w:rsid w:val="006A26DE"/>
    <w:rsid w:val="006C5AC9"/>
    <w:rsid w:val="006F2195"/>
    <w:rsid w:val="00742E2F"/>
    <w:rsid w:val="00775695"/>
    <w:rsid w:val="007B28D4"/>
    <w:rsid w:val="007C0C30"/>
    <w:rsid w:val="00817C03"/>
    <w:rsid w:val="00831E7D"/>
    <w:rsid w:val="0083477A"/>
    <w:rsid w:val="008972C4"/>
    <w:rsid w:val="008C6CAC"/>
    <w:rsid w:val="008D2B0F"/>
    <w:rsid w:val="00925108"/>
    <w:rsid w:val="00942FC6"/>
    <w:rsid w:val="009459BC"/>
    <w:rsid w:val="00990929"/>
    <w:rsid w:val="00997FCC"/>
    <w:rsid w:val="009E0C18"/>
    <w:rsid w:val="00A03D18"/>
    <w:rsid w:val="00A102AA"/>
    <w:rsid w:val="00A564BF"/>
    <w:rsid w:val="00A60EFB"/>
    <w:rsid w:val="00A96FED"/>
    <w:rsid w:val="00AA5DBE"/>
    <w:rsid w:val="00AB0CBB"/>
    <w:rsid w:val="00AB4ED4"/>
    <w:rsid w:val="00AD3D76"/>
    <w:rsid w:val="00B00894"/>
    <w:rsid w:val="00B44C0F"/>
    <w:rsid w:val="00B65CF9"/>
    <w:rsid w:val="00B91C98"/>
    <w:rsid w:val="00BA444C"/>
    <w:rsid w:val="00BB2882"/>
    <w:rsid w:val="00C45096"/>
    <w:rsid w:val="00CC55DF"/>
    <w:rsid w:val="00D00654"/>
    <w:rsid w:val="00D0650F"/>
    <w:rsid w:val="00D06FC8"/>
    <w:rsid w:val="00D1178F"/>
    <w:rsid w:val="00D134EF"/>
    <w:rsid w:val="00D22FFB"/>
    <w:rsid w:val="00D41A28"/>
    <w:rsid w:val="00D461DB"/>
    <w:rsid w:val="00D51DB5"/>
    <w:rsid w:val="00D67B8E"/>
    <w:rsid w:val="00D8023D"/>
    <w:rsid w:val="00D96C9D"/>
    <w:rsid w:val="00E24D51"/>
    <w:rsid w:val="00E45F6E"/>
    <w:rsid w:val="00E86D2D"/>
    <w:rsid w:val="00ED6AB6"/>
    <w:rsid w:val="00F10AA3"/>
    <w:rsid w:val="00F932A3"/>
    <w:rsid w:val="00F94462"/>
    <w:rsid w:val="00F976EB"/>
    <w:rsid w:val="00FA2F74"/>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1003</TotalTime>
  <Pages>1</Pages>
  <Words>2882</Words>
  <Characters>16429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70</cp:revision>
  <dcterms:created xsi:type="dcterms:W3CDTF">2026-04-06T19:01:00Z</dcterms:created>
  <dcterms:modified xsi:type="dcterms:W3CDTF">2026-05-04T18:45:00Z</dcterms:modified>
</cp:coreProperties>
</file>