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96F" w:rsidRPr="00CF4FC5" w:rsidRDefault="0050596F" w:rsidP="0050596F">
      <w:pPr>
        <w:jc w:val="center"/>
        <w:rPr>
          <w:rFonts w:ascii="Inter" w:hAnsi="Inter"/>
          <w:b/>
          <w:bCs/>
          <w:sz w:val="48"/>
          <w:szCs w:val="48"/>
        </w:rPr>
      </w:pPr>
      <w:r w:rsidRPr="00CF4FC5">
        <w:rPr>
          <w:rFonts w:ascii="Inter" w:hAnsi="Inter"/>
          <w:b/>
          <w:bCs/>
          <w:sz w:val="48"/>
          <w:szCs w:val="48"/>
        </w:rPr>
        <w:t>Cahier de charge Bigscreen_survey</w:t>
      </w:r>
    </w:p>
    <w:p w:rsidR="0050596F" w:rsidRDefault="0050596F" w:rsidP="0050596F">
      <w:pPr>
        <w:jc w:val="center"/>
        <w:rPr>
          <w:b/>
          <w:bCs/>
          <w:sz w:val="48"/>
          <w:szCs w:val="48"/>
        </w:rPr>
      </w:pPr>
    </w:p>
    <w:p w:rsidR="0050596F" w:rsidRPr="00CF4FC5" w:rsidRDefault="0050596F" w:rsidP="0050596F">
      <w:pPr>
        <w:pStyle w:val="NormalWeb"/>
        <w:numPr>
          <w:ilvl w:val="0"/>
          <w:numId w:val="5"/>
        </w:numPr>
        <w:spacing w:line="360" w:lineRule="auto"/>
        <w:rPr>
          <w:rFonts w:ascii="Inter" w:hAnsi="Inter"/>
        </w:rPr>
      </w:pPr>
      <w:r w:rsidRPr="001206BB">
        <w:rPr>
          <w:rStyle w:val="lev"/>
          <w:rFonts w:ascii="Inter" w:eastAsiaTheme="majorEastAsia" w:hAnsi="Inter"/>
          <w:color w:val="0070C0"/>
        </w:rPr>
        <w:t>Nom du projet</w:t>
      </w:r>
      <w:r w:rsidRPr="001206BB">
        <w:rPr>
          <w:rFonts w:ascii="Inter" w:hAnsi="Inter"/>
          <w:color w:val="0070C0"/>
        </w:rPr>
        <w:t xml:space="preserve"> </w:t>
      </w:r>
      <w:r w:rsidRPr="00CF4FC5">
        <w:rPr>
          <w:rFonts w:ascii="Inter" w:hAnsi="Inter"/>
        </w:rPr>
        <w:t>: Bigscreen_survey (Système de Sondage pour Bigscreen)</w:t>
      </w:r>
    </w:p>
    <w:p w:rsidR="0050596F" w:rsidRPr="00CF4FC5" w:rsidRDefault="0050596F" w:rsidP="0050596F">
      <w:pPr>
        <w:pStyle w:val="NormalWeb"/>
        <w:numPr>
          <w:ilvl w:val="0"/>
          <w:numId w:val="5"/>
        </w:numPr>
        <w:spacing w:line="360" w:lineRule="auto"/>
        <w:rPr>
          <w:rFonts w:ascii="Inter" w:hAnsi="Inter"/>
        </w:rPr>
      </w:pPr>
      <w:r w:rsidRPr="001206BB">
        <w:rPr>
          <w:rStyle w:val="lev"/>
          <w:rFonts w:ascii="Inter" w:eastAsiaTheme="majorEastAsia" w:hAnsi="Inter"/>
          <w:color w:val="0070C0"/>
        </w:rPr>
        <w:t>Date</w:t>
      </w:r>
      <w:r w:rsidRPr="00CF4FC5">
        <w:rPr>
          <w:rFonts w:ascii="Inter" w:hAnsi="Inter"/>
        </w:rPr>
        <w:t xml:space="preserve"> : 01/Mai</w:t>
      </w:r>
    </w:p>
    <w:p w:rsidR="0050596F" w:rsidRDefault="0050596F" w:rsidP="0050596F">
      <w:pPr>
        <w:pStyle w:val="NormalWeb"/>
        <w:numPr>
          <w:ilvl w:val="0"/>
          <w:numId w:val="5"/>
        </w:numPr>
        <w:spacing w:line="360" w:lineRule="auto"/>
        <w:rPr>
          <w:rFonts w:ascii="Inter" w:hAnsi="Inter"/>
        </w:rPr>
      </w:pPr>
      <w:r w:rsidRPr="001206BB">
        <w:rPr>
          <w:rStyle w:val="lev"/>
          <w:rFonts w:ascii="Inter" w:eastAsiaTheme="majorEastAsia" w:hAnsi="Inter"/>
          <w:color w:val="0070C0"/>
        </w:rPr>
        <w:t>Équipe</w:t>
      </w:r>
      <w:r w:rsidRPr="00CF4FC5">
        <w:rPr>
          <w:rFonts w:ascii="Inter" w:hAnsi="Inter"/>
        </w:rPr>
        <w:t xml:space="preserve"> :Besma HARZLI</w:t>
      </w:r>
    </w:p>
    <w:p w:rsidR="0050596F" w:rsidRDefault="0050596F" w:rsidP="0050596F">
      <w:pPr>
        <w:pStyle w:val="NormalWeb"/>
        <w:spacing w:line="360" w:lineRule="auto"/>
        <w:ind w:left="360"/>
        <w:rPr>
          <w:rFonts w:ascii="Inter" w:hAnsi="Inter"/>
        </w:rPr>
      </w:pPr>
    </w:p>
    <w:p w:rsidR="0050596F" w:rsidRPr="00292832" w:rsidRDefault="0050596F" w:rsidP="0050596F">
      <w:pPr>
        <w:spacing w:before="100" w:beforeAutospacing="1" w:after="100" w:afterAutospacing="1" w:line="240" w:lineRule="auto"/>
        <w:outlineLvl w:val="1"/>
        <w:rPr>
          <w:rFonts w:ascii="Inter" w:eastAsia="Times New Roman" w:hAnsi="Inter" w:cs="Times New Roman"/>
          <w:b/>
          <w:bCs/>
          <w:sz w:val="36"/>
          <w:szCs w:val="36"/>
          <w:lang w:eastAsia="fr-FR"/>
        </w:rPr>
      </w:pPr>
      <w:r w:rsidRPr="00292832">
        <w:rPr>
          <w:rFonts w:ascii="Inter" w:eastAsia="Times New Roman" w:hAnsi="Inter" w:cs="Times New Roman"/>
          <w:b/>
          <w:bCs/>
          <w:sz w:val="36"/>
          <w:szCs w:val="36"/>
          <w:lang w:eastAsia="fr-FR"/>
        </w:rPr>
        <w:t>Analyse client</w:t>
      </w:r>
    </w:p>
    <w:p w:rsidR="0050596F" w:rsidRPr="00292832" w:rsidRDefault="0050596F" w:rsidP="0050596F">
      <w:p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CF4FC5">
        <w:rPr>
          <w:rFonts w:ascii="Inter" w:eastAsia="Times New Roman" w:hAnsi="Inter" w:cs="Times New Roman"/>
          <w:b/>
          <w:bCs/>
          <w:sz w:val="24"/>
          <w:szCs w:val="24"/>
          <w:lang w:eastAsia="fr-FR"/>
        </w:rPr>
        <w:t>Bigscreen</w:t>
      </w: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 xml:space="preserve"> est une entreprise spécialisée dans les environnements VR collaboratifs. Elle permet à ses utilisateurs de regarder des films, des émissions TV, ou de jouer en ligne sur un écran virtuel partagé.</w:t>
      </w:r>
    </w:p>
    <w:p w:rsidR="0050596F" w:rsidRPr="00292832" w:rsidRDefault="0050596F" w:rsidP="0050596F">
      <w:p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 xml:space="preserve">Dans l’optique d’améliorer sa plateforme, Bigscreen souhaite recueillir des retours utilisateurs via un </w:t>
      </w:r>
      <w:r w:rsidRPr="00CF4FC5">
        <w:rPr>
          <w:rFonts w:ascii="Inter" w:eastAsia="Times New Roman" w:hAnsi="Inter" w:cs="Times New Roman"/>
          <w:b/>
          <w:bCs/>
          <w:sz w:val="24"/>
          <w:szCs w:val="24"/>
          <w:lang w:eastAsia="fr-FR"/>
        </w:rPr>
        <w:t>sondage en ligne structuré en trois parties</w:t>
      </w: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 xml:space="preserve"> :</w:t>
      </w:r>
    </w:p>
    <w:p w:rsidR="0050596F" w:rsidRPr="00292832" w:rsidRDefault="0050596F" w:rsidP="005059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Une interface publique pour répondre au sondage.</w:t>
      </w:r>
    </w:p>
    <w:p w:rsidR="0050596F" w:rsidRPr="00292832" w:rsidRDefault="0050596F" w:rsidP="005059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Une page de consultation des réponses via une URL unique.</w:t>
      </w:r>
    </w:p>
    <w:p w:rsidR="0050596F" w:rsidRPr="00292832" w:rsidRDefault="0050596F" w:rsidP="005059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Une interface d’administration privée pour consulter et analyser les résultats.</w:t>
      </w:r>
    </w:p>
    <w:p w:rsidR="0050596F" w:rsidRPr="00292832" w:rsidRDefault="0050596F" w:rsidP="0050596F">
      <w:pPr>
        <w:spacing w:before="100" w:beforeAutospacing="1" w:after="100" w:afterAutospacing="1" w:line="24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Ce projet implique :</w:t>
      </w:r>
    </w:p>
    <w:p w:rsidR="0050596F" w:rsidRPr="00292832" w:rsidRDefault="0050596F" w:rsidP="005059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La gestion sécurisée des réponses.</w:t>
      </w:r>
    </w:p>
    <w:p w:rsidR="0050596F" w:rsidRPr="00292832" w:rsidRDefault="0050596F" w:rsidP="005059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L’accès restreint à l’administration.</w:t>
      </w:r>
    </w:p>
    <w:p w:rsidR="0050596F" w:rsidRPr="00292832" w:rsidRDefault="0050596F" w:rsidP="005059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Un système de génération de lien unique pour chaque réponse.</w:t>
      </w:r>
    </w:p>
    <w:p w:rsidR="0050596F" w:rsidRPr="00CF4FC5" w:rsidRDefault="0050596F" w:rsidP="005059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Inter" w:eastAsia="Times New Roman" w:hAnsi="Inter" w:cs="Times New Roman"/>
          <w:sz w:val="24"/>
          <w:szCs w:val="24"/>
          <w:lang w:eastAsia="fr-FR"/>
        </w:rPr>
      </w:pPr>
      <w:r w:rsidRPr="00292832">
        <w:rPr>
          <w:rFonts w:ascii="Inter" w:eastAsia="Times New Roman" w:hAnsi="Inter" w:cs="Times New Roman"/>
          <w:sz w:val="24"/>
          <w:szCs w:val="24"/>
          <w:lang w:eastAsia="fr-FR"/>
        </w:rPr>
        <w:t>Un affichage statistique via des graphiques pour l’analyse.</w:t>
      </w:r>
    </w:p>
    <w:p w:rsidR="0050596F" w:rsidRPr="00CF4FC5" w:rsidRDefault="0050596F" w:rsidP="0050596F">
      <w:pPr>
        <w:pStyle w:val="Titre2"/>
        <w:rPr>
          <w:rFonts w:ascii="Inter" w:hAnsi="Inter"/>
        </w:rPr>
      </w:pPr>
      <w:r w:rsidRPr="00CF4FC5">
        <w:rPr>
          <w:rFonts w:ascii="Inter" w:hAnsi="Inter"/>
        </w:rPr>
        <w:t>Choix technologiques</w:t>
      </w:r>
    </w:p>
    <w:p w:rsidR="0050596F" w:rsidRPr="00CF4FC5" w:rsidRDefault="0050596F" w:rsidP="0050596F">
      <w:pPr>
        <w:pStyle w:val="Titre3"/>
        <w:rPr>
          <w:rFonts w:ascii="Inter" w:hAnsi="Inter"/>
        </w:rPr>
      </w:pPr>
      <w:r w:rsidRPr="00CF4FC5">
        <w:rPr>
          <w:rFonts w:ascii="Inter" w:hAnsi="Inter"/>
        </w:rPr>
        <w:t>Front-end</w:t>
      </w:r>
    </w:p>
    <w:p w:rsidR="0050596F" w:rsidRPr="00CF4FC5" w:rsidRDefault="0050596F" w:rsidP="0050596F">
      <w:pPr>
        <w:pStyle w:val="NormalWeb"/>
        <w:numPr>
          <w:ilvl w:val="0"/>
          <w:numId w:val="3"/>
        </w:numPr>
        <w:rPr>
          <w:rFonts w:ascii="Inter" w:hAnsi="Inter"/>
        </w:rPr>
      </w:pPr>
      <w:r w:rsidRPr="00CF4FC5">
        <w:rPr>
          <w:rStyle w:val="lev"/>
          <w:rFonts w:ascii="Inter" w:eastAsiaTheme="majorEastAsia" w:hAnsi="Inter"/>
        </w:rPr>
        <w:t>Vue.js 3</w:t>
      </w:r>
      <w:r w:rsidRPr="00CF4FC5">
        <w:rPr>
          <w:rFonts w:ascii="Inter" w:hAnsi="Inter"/>
        </w:rPr>
        <w:t xml:space="preserve"> : Pour la réactivité, la modularité et l’intégration facile avec Chart.js.</w:t>
      </w:r>
    </w:p>
    <w:p w:rsidR="0050596F" w:rsidRPr="00CF4FC5" w:rsidRDefault="0050596F" w:rsidP="0050596F">
      <w:pPr>
        <w:pStyle w:val="NormalWeb"/>
        <w:numPr>
          <w:ilvl w:val="0"/>
          <w:numId w:val="3"/>
        </w:numPr>
        <w:spacing w:line="360" w:lineRule="auto"/>
        <w:rPr>
          <w:rFonts w:ascii="Inter" w:hAnsi="Inter"/>
        </w:rPr>
      </w:pPr>
      <w:r w:rsidRPr="00CF4FC5">
        <w:rPr>
          <w:rStyle w:val="lev"/>
          <w:rFonts w:ascii="Inter" w:eastAsiaTheme="majorEastAsia" w:hAnsi="Inter"/>
        </w:rPr>
        <w:lastRenderedPageBreak/>
        <w:t>Tailwind CSS</w:t>
      </w:r>
      <w:r w:rsidRPr="00CF4FC5">
        <w:rPr>
          <w:rFonts w:ascii="Inter" w:hAnsi="Inter"/>
        </w:rPr>
        <w:t xml:space="preserve"> : Pour un design rapide, responsive et moderne.</w:t>
      </w:r>
    </w:p>
    <w:p w:rsidR="0050596F" w:rsidRPr="00CF4FC5" w:rsidRDefault="0050596F" w:rsidP="0050596F">
      <w:pPr>
        <w:pStyle w:val="NormalWeb"/>
        <w:numPr>
          <w:ilvl w:val="0"/>
          <w:numId w:val="3"/>
        </w:numPr>
        <w:spacing w:line="360" w:lineRule="auto"/>
        <w:rPr>
          <w:rFonts w:ascii="Inter" w:hAnsi="Inter"/>
        </w:rPr>
      </w:pPr>
      <w:r w:rsidRPr="00CF4FC5">
        <w:rPr>
          <w:rStyle w:val="lev"/>
          <w:rFonts w:ascii="Inter" w:eastAsiaTheme="majorEastAsia" w:hAnsi="Inter"/>
        </w:rPr>
        <w:t>Chart.js</w:t>
      </w:r>
      <w:r w:rsidRPr="00CF4FC5">
        <w:rPr>
          <w:rFonts w:ascii="Inter" w:hAnsi="Inter"/>
        </w:rPr>
        <w:t xml:space="preserve"> : Pour les graphiques statistiques (pie, radar).</w:t>
      </w:r>
    </w:p>
    <w:p w:rsidR="0050596F" w:rsidRPr="00CF4FC5" w:rsidRDefault="0050596F" w:rsidP="0050596F">
      <w:pPr>
        <w:pStyle w:val="Titre3"/>
        <w:rPr>
          <w:rFonts w:ascii="Inter" w:hAnsi="Inter"/>
        </w:rPr>
      </w:pPr>
      <w:r w:rsidRPr="00CF4FC5">
        <w:rPr>
          <w:rFonts w:ascii="Inter" w:hAnsi="Inter"/>
        </w:rPr>
        <w:t>Back-end</w:t>
      </w:r>
    </w:p>
    <w:p w:rsidR="0050596F" w:rsidRPr="00CF4FC5" w:rsidRDefault="0050596F" w:rsidP="0050596F">
      <w:pPr>
        <w:pStyle w:val="NormalWeb"/>
        <w:numPr>
          <w:ilvl w:val="0"/>
          <w:numId w:val="4"/>
        </w:numPr>
        <w:spacing w:line="360" w:lineRule="auto"/>
        <w:rPr>
          <w:rFonts w:ascii="Inter" w:hAnsi="Inter"/>
        </w:rPr>
      </w:pPr>
      <w:r w:rsidRPr="00CF4FC5">
        <w:rPr>
          <w:rStyle w:val="lev"/>
          <w:rFonts w:ascii="Inter" w:eastAsiaTheme="majorEastAsia" w:hAnsi="Inter"/>
        </w:rPr>
        <w:t>Laravel 10</w:t>
      </w:r>
      <w:r w:rsidRPr="00CF4FC5">
        <w:rPr>
          <w:rFonts w:ascii="Inter" w:hAnsi="Inter"/>
        </w:rPr>
        <w:t xml:space="preserve"> : Framework PHP robuste, simple à mettre en œuvre pour les API RESTful et la sécurité.</w:t>
      </w:r>
    </w:p>
    <w:p w:rsidR="0050596F" w:rsidRPr="00CF4FC5" w:rsidRDefault="0050596F" w:rsidP="0050596F">
      <w:pPr>
        <w:pStyle w:val="NormalWeb"/>
        <w:numPr>
          <w:ilvl w:val="0"/>
          <w:numId w:val="4"/>
        </w:numPr>
        <w:spacing w:line="360" w:lineRule="auto"/>
        <w:rPr>
          <w:rFonts w:ascii="Inter" w:hAnsi="Inter"/>
        </w:rPr>
      </w:pPr>
      <w:r w:rsidRPr="00CF4FC5">
        <w:rPr>
          <w:rStyle w:val="lev"/>
          <w:rFonts w:ascii="Inter" w:eastAsiaTheme="majorEastAsia" w:hAnsi="Inter"/>
        </w:rPr>
        <w:t>MySQL</w:t>
      </w:r>
      <w:r w:rsidRPr="00CF4FC5">
        <w:rPr>
          <w:rFonts w:ascii="Inter" w:hAnsi="Inter"/>
        </w:rPr>
        <w:t xml:space="preserve"> : Base de données relationnelle adaptée à la structuration des sondages.</w:t>
      </w:r>
    </w:p>
    <w:p w:rsidR="0050596F" w:rsidRPr="00CF4FC5" w:rsidRDefault="0050596F" w:rsidP="0050596F">
      <w:pPr>
        <w:pStyle w:val="NormalWeb"/>
        <w:numPr>
          <w:ilvl w:val="0"/>
          <w:numId w:val="4"/>
        </w:numPr>
        <w:spacing w:line="360" w:lineRule="auto"/>
        <w:rPr>
          <w:rFonts w:ascii="Inter" w:hAnsi="Inter"/>
        </w:rPr>
      </w:pPr>
      <w:r w:rsidRPr="00CF4FC5">
        <w:rPr>
          <w:rStyle w:val="lev"/>
          <w:rFonts w:ascii="Inter" w:eastAsiaTheme="majorEastAsia" w:hAnsi="Inter"/>
        </w:rPr>
        <w:t>Authentication Sanctum</w:t>
      </w:r>
      <w:r w:rsidRPr="00CF4FC5">
        <w:rPr>
          <w:rFonts w:ascii="Inter" w:hAnsi="Inter"/>
        </w:rPr>
        <w:t xml:space="preserve"> : Pour sécuriser l’accès à l’espace administrateur et sondage.</w:t>
      </w:r>
    </w:p>
    <w:p w:rsidR="0050596F" w:rsidRPr="00CF4FC5" w:rsidRDefault="0050596F" w:rsidP="0050596F">
      <w:pPr>
        <w:pStyle w:val="Titre2"/>
        <w:rPr>
          <w:rFonts w:ascii="Inter" w:hAnsi="Inter"/>
        </w:rPr>
      </w:pPr>
      <w:r w:rsidRPr="00CF4FC5">
        <w:rPr>
          <w:rFonts w:ascii="Inter" w:hAnsi="Inter"/>
        </w:rPr>
        <w:t>Adresse GitHub</w:t>
      </w:r>
    </w:p>
    <w:p w:rsidR="0050596F" w:rsidRDefault="0050596F" w:rsidP="0050596F">
      <w:pPr>
        <w:pStyle w:val="NormalWeb"/>
        <w:rPr>
          <w:color w:val="0070C0"/>
        </w:rPr>
      </w:pPr>
      <w:r>
        <w:rPr>
          <w:rFonts w:ascii="Segoe UI Symbol" w:hAnsi="Segoe UI Symbol" w:cs="Segoe UI Symbol"/>
        </w:rPr>
        <w:t>🔗</w:t>
      </w:r>
      <w:r>
        <w:t xml:space="preserve"> </w:t>
      </w:r>
      <w:hyperlink r:id="rId8" w:history="1">
        <w:r w:rsidRPr="00A57866">
          <w:rPr>
            <w:rStyle w:val="Lienhypertexte"/>
          </w:rPr>
          <w:t>https://github.com/Besma02/bigScreen_survey</w:t>
        </w:r>
      </w:hyperlink>
    </w:p>
    <w:p w:rsidR="0050596F" w:rsidRDefault="0050596F" w:rsidP="0050596F">
      <w:pPr>
        <w:pStyle w:val="NormalWeb"/>
        <w:rPr>
          <w:rFonts w:ascii="Inter" w:hAnsi="Inter"/>
          <w:b/>
          <w:bCs/>
          <w:sz w:val="36"/>
          <w:szCs w:val="36"/>
        </w:rPr>
      </w:pPr>
      <w:r w:rsidRPr="00CF4FC5">
        <w:rPr>
          <w:rFonts w:ascii="Inter" w:hAnsi="Inter"/>
          <w:b/>
          <w:bCs/>
          <w:sz w:val="36"/>
          <w:szCs w:val="36"/>
        </w:rPr>
        <w:t>Méthode de travail</w:t>
      </w:r>
    </w:p>
    <w:p w:rsidR="0050596F" w:rsidRDefault="0050596F" w:rsidP="0050596F">
      <w:pPr>
        <w:pStyle w:val="Titre3"/>
      </w:pPr>
      <w:r w:rsidRPr="00537F61">
        <w:rPr>
          <w:rStyle w:val="lev"/>
          <w:rFonts w:ascii="Inter" w:hAnsi="Inter"/>
        </w:rPr>
        <w:t>Waterfall (en cascade)</w:t>
      </w:r>
    </w:p>
    <w:p w:rsidR="0050596F" w:rsidRPr="00537F61" w:rsidRDefault="0050596F" w:rsidP="0050596F">
      <w:pPr>
        <w:pStyle w:val="NormalWeb"/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>Il s’agit d’une méthode de gestion de projet séquentielle et linéaire où chaque phase doit être complétée avant de passer à la suivante. Ce choix s’est imposé par la clarté des exigences dès le départ et le besoin d’une structure rigoureuse. La démarche s’est déroulée selon les étapes suivantes :</w:t>
      </w:r>
    </w:p>
    <w:p w:rsidR="0050596F" w:rsidRPr="00537F61" w:rsidRDefault="0050596F" w:rsidP="0050596F">
      <w:pPr>
        <w:pStyle w:val="Titre4"/>
        <w:rPr>
          <w:rFonts w:ascii="Inter" w:hAnsi="Inter"/>
          <w:i w:val="0"/>
          <w:iCs w:val="0"/>
        </w:rPr>
      </w:pPr>
      <w:r w:rsidRPr="00537F61">
        <w:rPr>
          <w:rStyle w:val="lev"/>
          <w:rFonts w:ascii="Inter" w:hAnsi="Inter"/>
          <w:i w:val="0"/>
          <w:iCs w:val="0"/>
        </w:rPr>
        <w:t xml:space="preserve">1. </w:t>
      </w:r>
      <w:r>
        <w:rPr>
          <w:rStyle w:val="lev"/>
          <w:rFonts w:ascii="Inter" w:hAnsi="Inter"/>
          <w:i w:val="0"/>
          <w:iCs w:val="0"/>
        </w:rPr>
        <w:t xml:space="preserve">Analyse </w:t>
      </w:r>
      <w:r w:rsidRPr="00537F61">
        <w:rPr>
          <w:rStyle w:val="lev"/>
          <w:rFonts w:ascii="Inter" w:hAnsi="Inter"/>
          <w:i w:val="0"/>
          <w:iCs w:val="0"/>
        </w:rPr>
        <w:t>des besoins</w:t>
      </w:r>
    </w:p>
    <w:p w:rsidR="0050596F" w:rsidRPr="00537F61" w:rsidRDefault="0050596F" w:rsidP="0050596F">
      <w:pPr>
        <w:pStyle w:val="NormalWeb"/>
        <w:numPr>
          <w:ilvl w:val="0"/>
          <w:numId w:val="6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>Identification des besoins fonctionnels et non fonctionnels du projet.</w:t>
      </w:r>
    </w:p>
    <w:p w:rsidR="0050596F" w:rsidRPr="00537F61" w:rsidRDefault="0050596F" w:rsidP="0050596F">
      <w:pPr>
        <w:pStyle w:val="NormalWeb"/>
        <w:numPr>
          <w:ilvl w:val="0"/>
          <w:numId w:val="6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>Analyse des attentes de l’entreprise Bigscreen concernant la gestion des sondages.</w:t>
      </w:r>
    </w:p>
    <w:p w:rsidR="0050596F" w:rsidRPr="00537F61" w:rsidRDefault="0050596F" w:rsidP="0050596F">
      <w:pPr>
        <w:pStyle w:val="Titre4"/>
        <w:rPr>
          <w:rFonts w:ascii="Inter" w:hAnsi="Inter"/>
        </w:rPr>
      </w:pPr>
      <w:r w:rsidRPr="00537F61">
        <w:rPr>
          <w:rStyle w:val="lev"/>
          <w:rFonts w:ascii="Inter" w:hAnsi="Inter"/>
        </w:rPr>
        <w:t xml:space="preserve">2. </w:t>
      </w:r>
      <w:r w:rsidRPr="00537F61">
        <w:rPr>
          <w:rStyle w:val="lev"/>
          <w:rFonts w:ascii="Inter" w:hAnsi="Inter"/>
          <w:i w:val="0"/>
          <w:iCs w:val="0"/>
        </w:rPr>
        <w:t>Spécifications</w:t>
      </w:r>
    </w:p>
    <w:p w:rsidR="0050596F" w:rsidRDefault="0050596F" w:rsidP="0050596F">
      <w:pPr>
        <w:pStyle w:val="NormalWeb"/>
        <w:numPr>
          <w:ilvl w:val="0"/>
          <w:numId w:val="7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>Rédaction des spécifications fonctionnelles détaillées : description des interfaces, des rôles utilisateurs (administrateur, répondant), des règles de gestion.</w:t>
      </w:r>
    </w:p>
    <w:p w:rsidR="0050596F" w:rsidRDefault="0050596F" w:rsidP="0050596F">
      <w:pPr>
        <w:pStyle w:val="NormalWeb"/>
        <w:spacing w:line="360" w:lineRule="auto"/>
        <w:rPr>
          <w:rFonts w:ascii="Inter" w:hAnsi="Inter"/>
        </w:rPr>
      </w:pPr>
    </w:p>
    <w:p w:rsidR="0050596F" w:rsidRPr="00537F61" w:rsidRDefault="0050596F" w:rsidP="0050596F">
      <w:pPr>
        <w:pStyle w:val="NormalWeb"/>
        <w:numPr>
          <w:ilvl w:val="0"/>
          <w:numId w:val="7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lastRenderedPageBreak/>
        <w:t>Définition de l’architecture technique du projet (Laravel pour le backend, Vue.js pour le frontend).</w:t>
      </w:r>
    </w:p>
    <w:p w:rsidR="0050596F" w:rsidRPr="00537F61" w:rsidRDefault="0050596F" w:rsidP="0050596F">
      <w:pPr>
        <w:pStyle w:val="Titre4"/>
        <w:rPr>
          <w:rFonts w:ascii="Inter" w:hAnsi="Inter"/>
          <w:i w:val="0"/>
          <w:iCs w:val="0"/>
          <w:sz w:val="24"/>
          <w:szCs w:val="24"/>
        </w:rPr>
      </w:pPr>
      <w:r w:rsidRPr="00537F61">
        <w:rPr>
          <w:rStyle w:val="lev"/>
          <w:rFonts w:ascii="Inter" w:hAnsi="Inter"/>
          <w:i w:val="0"/>
          <w:iCs w:val="0"/>
        </w:rPr>
        <w:t>3. Conception</w:t>
      </w:r>
    </w:p>
    <w:p w:rsidR="0050596F" w:rsidRPr="00537F61" w:rsidRDefault="0050596F" w:rsidP="0050596F">
      <w:pPr>
        <w:pStyle w:val="NormalWeb"/>
        <w:numPr>
          <w:ilvl w:val="0"/>
          <w:numId w:val="8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>Conception de la base de données.</w:t>
      </w:r>
    </w:p>
    <w:p w:rsidR="0050596F" w:rsidRPr="00537F61" w:rsidRDefault="0050596F" w:rsidP="0050596F">
      <w:pPr>
        <w:pStyle w:val="NormalWeb"/>
        <w:numPr>
          <w:ilvl w:val="0"/>
          <w:numId w:val="8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 xml:space="preserve">Réalisation de </w:t>
      </w:r>
      <w:r>
        <w:rPr>
          <w:rFonts w:ascii="Inter" w:hAnsi="Inter"/>
        </w:rPr>
        <w:t>wireframe</w:t>
      </w:r>
      <w:r w:rsidRPr="00537F61">
        <w:rPr>
          <w:rFonts w:ascii="Inter" w:hAnsi="Inter"/>
        </w:rPr>
        <w:t xml:space="preserve"> des interfaces (interfaces de réponse au sondage, interface d’administration, etc.).</w:t>
      </w:r>
    </w:p>
    <w:p w:rsidR="0050596F" w:rsidRPr="00537F61" w:rsidRDefault="0050596F" w:rsidP="0050596F">
      <w:pPr>
        <w:pStyle w:val="NormalWeb"/>
        <w:numPr>
          <w:ilvl w:val="0"/>
          <w:numId w:val="8"/>
        </w:numPr>
        <w:spacing w:line="360" w:lineRule="auto"/>
        <w:rPr>
          <w:rFonts w:ascii="Inter" w:hAnsi="Inter"/>
        </w:rPr>
      </w:pPr>
      <w:r w:rsidRPr="00537F61">
        <w:rPr>
          <w:rFonts w:ascii="Inter" w:hAnsi="Inter"/>
        </w:rPr>
        <w:t>Planification des flux d’information entre les différentes parties de l’application.</w:t>
      </w:r>
    </w:p>
    <w:p w:rsidR="0050596F" w:rsidRPr="000F1A22" w:rsidRDefault="0050596F" w:rsidP="0050596F">
      <w:pPr>
        <w:pStyle w:val="Titre4"/>
        <w:spacing w:line="360" w:lineRule="auto"/>
        <w:rPr>
          <w:rFonts w:ascii="Inter" w:hAnsi="Inter"/>
          <w:i w:val="0"/>
          <w:iCs w:val="0"/>
          <w:sz w:val="24"/>
          <w:szCs w:val="24"/>
        </w:rPr>
      </w:pPr>
      <w:r w:rsidRPr="000F1A22">
        <w:rPr>
          <w:rStyle w:val="lev"/>
          <w:rFonts w:ascii="Inter" w:hAnsi="Inter"/>
          <w:i w:val="0"/>
          <w:iCs w:val="0"/>
          <w:sz w:val="24"/>
          <w:szCs w:val="24"/>
        </w:rPr>
        <w:t>4. Développement</w:t>
      </w:r>
    </w:p>
    <w:p w:rsidR="0050596F" w:rsidRPr="000F1A22" w:rsidRDefault="0050596F" w:rsidP="0050596F">
      <w:pPr>
        <w:pStyle w:val="NormalWeb"/>
        <w:numPr>
          <w:ilvl w:val="0"/>
          <w:numId w:val="9"/>
        </w:numPr>
        <w:spacing w:line="360" w:lineRule="auto"/>
        <w:rPr>
          <w:rFonts w:ascii="Inter" w:hAnsi="Inter"/>
        </w:rPr>
      </w:pPr>
      <w:r w:rsidRPr="000F1A22">
        <w:rPr>
          <w:rFonts w:ascii="Inter" w:hAnsi="Inter"/>
        </w:rPr>
        <w:t>Codage des différentes fonctionnalités, étape par étape.</w:t>
      </w:r>
    </w:p>
    <w:p w:rsidR="0050596F" w:rsidRPr="000F1A22" w:rsidRDefault="0050596F" w:rsidP="0050596F">
      <w:pPr>
        <w:pStyle w:val="NormalWeb"/>
        <w:numPr>
          <w:ilvl w:val="0"/>
          <w:numId w:val="9"/>
        </w:numPr>
        <w:spacing w:line="360" w:lineRule="auto"/>
        <w:rPr>
          <w:rFonts w:ascii="Inter" w:hAnsi="Inter"/>
        </w:rPr>
      </w:pPr>
      <w:r w:rsidRPr="000F1A22">
        <w:rPr>
          <w:rFonts w:ascii="Inter" w:hAnsi="Inter"/>
        </w:rPr>
        <w:t>Création de l’API backend avec Laravel.</w:t>
      </w:r>
    </w:p>
    <w:p w:rsidR="0050596F" w:rsidRPr="000F1A22" w:rsidRDefault="0050596F" w:rsidP="0050596F">
      <w:pPr>
        <w:pStyle w:val="NormalWeb"/>
        <w:numPr>
          <w:ilvl w:val="0"/>
          <w:numId w:val="9"/>
        </w:numPr>
        <w:spacing w:line="360" w:lineRule="auto"/>
        <w:rPr>
          <w:rFonts w:ascii="Inter" w:hAnsi="Inter"/>
        </w:rPr>
      </w:pPr>
      <w:r w:rsidRPr="000F1A22">
        <w:rPr>
          <w:rFonts w:ascii="Inter" w:hAnsi="Inter"/>
        </w:rPr>
        <w:t>Développement des interfaces utilisateur avec Vue.js.</w:t>
      </w:r>
    </w:p>
    <w:p w:rsidR="0050596F" w:rsidRPr="000F1A22" w:rsidRDefault="0050596F" w:rsidP="0050596F">
      <w:pPr>
        <w:pStyle w:val="Titre4"/>
        <w:spacing w:line="360" w:lineRule="auto"/>
        <w:rPr>
          <w:rFonts w:ascii="Inter" w:hAnsi="Inter"/>
          <w:i w:val="0"/>
          <w:iCs w:val="0"/>
          <w:sz w:val="24"/>
          <w:szCs w:val="24"/>
        </w:rPr>
      </w:pPr>
      <w:r w:rsidRPr="00537F61">
        <w:rPr>
          <w:rStyle w:val="lev"/>
          <w:rFonts w:ascii="Inter" w:hAnsi="Inter"/>
          <w:i w:val="0"/>
          <w:iCs w:val="0"/>
        </w:rPr>
        <w:t>5</w:t>
      </w:r>
      <w:r w:rsidRPr="000F1A22">
        <w:rPr>
          <w:rStyle w:val="lev"/>
          <w:rFonts w:ascii="Inter" w:hAnsi="Inter"/>
          <w:i w:val="0"/>
          <w:iCs w:val="0"/>
          <w:sz w:val="24"/>
          <w:szCs w:val="24"/>
        </w:rPr>
        <w:t>. Tests</w:t>
      </w:r>
    </w:p>
    <w:p w:rsidR="0050596F" w:rsidRPr="000F1A22" w:rsidRDefault="0050596F" w:rsidP="0050596F">
      <w:pPr>
        <w:pStyle w:val="NormalWeb"/>
        <w:numPr>
          <w:ilvl w:val="0"/>
          <w:numId w:val="10"/>
        </w:numPr>
        <w:spacing w:line="360" w:lineRule="auto"/>
        <w:rPr>
          <w:rFonts w:ascii="Inter" w:hAnsi="Inter"/>
        </w:rPr>
      </w:pPr>
      <w:r w:rsidRPr="000F1A22">
        <w:rPr>
          <w:rFonts w:ascii="Inter" w:hAnsi="Inter"/>
        </w:rPr>
        <w:t>Vérification du bon fonctionnement de chaque module.</w:t>
      </w:r>
    </w:p>
    <w:p w:rsidR="0050596F" w:rsidRDefault="0050596F" w:rsidP="0050596F">
      <w:pPr>
        <w:pStyle w:val="NormalWeb"/>
        <w:numPr>
          <w:ilvl w:val="0"/>
          <w:numId w:val="10"/>
        </w:numPr>
        <w:spacing w:line="360" w:lineRule="auto"/>
      </w:pPr>
      <w:r w:rsidRPr="000F1A22">
        <w:rPr>
          <w:rFonts w:ascii="Inter" w:hAnsi="Inter"/>
        </w:rPr>
        <w:t>Tests d’intégration et tests fonctionnels pour s'assurer de la conformité aux spécifications</w:t>
      </w:r>
      <w:r>
        <w:t>.</w:t>
      </w:r>
    </w:p>
    <w:p w:rsidR="0050596F" w:rsidRPr="00CF4FC5" w:rsidRDefault="0050596F" w:rsidP="0050596F">
      <w:pPr>
        <w:pStyle w:val="NormalWeb"/>
        <w:numPr>
          <w:ilvl w:val="0"/>
          <w:numId w:val="10"/>
        </w:numPr>
        <w:rPr>
          <w:rFonts w:ascii="Inter" w:hAnsi="Inter"/>
          <w:b/>
          <w:bCs/>
          <w:sz w:val="36"/>
          <w:szCs w:val="36"/>
        </w:rPr>
      </w:pPr>
      <w:r w:rsidRPr="00CF4FC5">
        <w:rPr>
          <w:rFonts w:ascii="Inter" w:hAnsi="Inter"/>
          <w:b/>
          <w:bCs/>
          <w:sz w:val="36"/>
          <w:szCs w:val="36"/>
        </w:rPr>
        <w:t>Outils utilisés</w:t>
      </w:r>
    </w:p>
    <w:tbl>
      <w:tblPr>
        <w:tblpPr w:leftFromText="141" w:rightFromText="141" w:vertAnchor="text" w:horzAnchor="margin" w:tblpY="179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39"/>
        <w:gridCol w:w="81"/>
      </w:tblGrid>
      <w:tr w:rsidR="0050596F" w:rsidRPr="00292832" w:rsidTr="00D33B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lledutableau"/>
              <w:tblW w:w="7828" w:type="dxa"/>
              <w:tblInd w:w="826" w:type="dxa"/>
              <w:tblLook w:val="04A0" w:firstRow="1" w:lastRow="0" w:firstColumn="1" w:lastColumn="0" w:noHBand="0" w:noVBand="1"/>
            </w:tblPr>
            <w:tblGrid>
              <w:gridCol w:w="3029"/>
              <w:gridCol w:w="4799"/>
            </w:tblGrid>
            <w:tr w:rsidR="0050596F" w:rsidTr="00D33BA0">
              <w:trPr>
                <w:trHeight w:val="272"/>
              </w:trPr>
              <w:tc>
                <w:tcPr>
                  <w:tcW w:w="302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  <w:t>Catégorie</w:t>
                  </w:r>
                </w:p>
              </w:tc>
              <w:tc>
                <w:tcPr>
                  <w:tcW w:w="479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  <w:t>Outils</w:t>
                  </w:r>
                </w:p>
              </w:tc>
            </w:tr>
            <w:tr w:rsidR="0050596F" w:rsidTr="00D33BA0">
              <w:trPr>
                <w:trHeight w:val="544"/>
              </w:trPr>
              <w:tc>
                <w:tcPr>
                  <w:tcW w:w="302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Développement</w:t>
                  </w:r>
                </w:p>
              </w:tc>
              <w:tc>
                <w:tcPr>
                  <w:tcW w:w="479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VSCode, Laravel, Vue.js, Chart.js</w:t>
                  </w:r>
                </w:p>
              </w:tc>
            </w:tr>
            <w:tr w:rsidR="0050596F" w:rsidTr="00D33BA0">
              <w:trPr>
                <w:trHeight w:val="260"/>
              </w:trPr>
              <w:tc>
                <w:tcPr>
                  <w:tcW w:w="302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</w:pPr>
                  <w:r w:rsidRPr="00CF4FC5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Diagrammes</w:t>
                  </w:r>
                </w:p>
              </w:tc>
              <w:tc>
                <w:tcPr>
                  <w:tcW w:w="479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</w:pPr>
                  <w:r w:rsidRPr="00CF4FC5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Start uml</w:t>
                  </w:r>
                </w:p>
              </w:tc>
            </w:tr>
            <w:tr w:rsidR="0050596F" w:rsidTr="00D33BA0">
              <w:trPr>
                <w:trHeight w:val="544"/>
              </w:trPr>
              <w:tc>
                <w:tcPr>
                  <w:tcW w:w="302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 xml:space="preserve">Design &amp; </w:t>
                  </w:r>
                  <w:r w:rsidRPr="00CF4FC5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wireframes</w:t>
                  </w:r>
                </w:p>
              </w:tc>
              <w:tc>
                <w:tcPr>
                  <w:tcW w:w="479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Figma</w:t>
                  </w:r>
                </w:p>
              </w:tc>
            </w:tr>
            <w:tr w:rsidR="0050596F" w:rsidTr="00D33BA0">
              <w:trPr>
                <w:trHeight w:val="544"/>
              </w:trPr>
              <w:tc>
                <w:tcPr>
                  <w:tcW w:w="302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Gestion de version</w:t>
                  </w:r>
                </w:p>
              </w:tc>
              <w:tc>
                <w:tcPr>
                  <w:tcW w:w="479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 xml:space="preserve"> GitHub</w:t>
                  </w:r>
                </w:p>
              </w:tc>
            </w:tr>
            <w:tr w:rsidR="0050596F" w:rsidTr="00D33BA0">
              <w:trPr>
                <w:trHeight w:val="272"/>
              </w:trPr>
              <w:tc>
                <w:tcPr>
                  <w:tcW w:w="302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Tests</w:t>
                  </w:r>
                </w:p>
              </w:tc>
              <w:tc>
                <w:tcPr>
                  <w:tcW w:w="4799" w:type="dxa"/>
                </w:tcPr>
                <w:p w:rsidR="0050596F" w:rsidRPr="00CF4FC5" w:rsidRDefault="0050596F" w:rsidP="00D33BA0">
                  <w:pPr>
                    <w:framePr w:hSpace="141" w:wrap="around" w:vAnchor="text" w:hAnchor="margin" w:y="179"/>
                    <w:rPr>
                      <w:rFonts w:ascii="Inter" w:eastAsia="Times New Roman" w:hAnsi="Inter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292832"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  <w:t>Postman (API)</w:t>
                  </w:r>
                </w:p>
              </w:tc>
            </w:tr>
          </w:tbl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</w:tr>
      <w:tr w:rsidR="0050596F" w:rsidRPr="00292832" w:rsidTr="00D33B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50596F" w:rsidRPr="00292832" w:rsidTr="00D33BA0">
        <w:trPr>
          <w:tblCellSpacing w:w="15" w:type="dxa"/>
        </w:trPr>
        <w:tc>
          <w:tcPr>
            <w:tcW w:w="0" w:type="auto"/>
            <w:vAlign w:val="center"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Align w:val="center"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50596F" w:rsidRPr="00292832" w:rsidTr="00D33B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50596F" w:rsidRPr="00292832" w:rsidTr="00D33B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Inter" w:eastAsia="Times New Roman" w:hAnsi="Inter" w:cs="Times New Roman"/>
                <w:b/>
                <w:bCs/>
                <w:sz w:val="36"/>
                <w:szCs w:val="36"/>
                <w:lang w:eastAsia="fr-FR"/>
              </w:rPr>
            </w:pPr>
            <w:r w:rsidRPr="00CF4FC5">
              <w:rPr>
                <w:rFonts w:ascii="Inter" w:hAnsi="Inter"/>
                <w:b/>
                <w:bCs/>
                <w:sz w:val="36"/>
                <w:szCs w:val="36"/>
              </w:rPr>
              <w:t>Évaluation du temps de travail</w:t>
            </w:r>
          </w:p>
        </w:tc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50596F" w:rsidRPr="00292832" w:rsidTr="00D33B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Align w:val="center"/>
            <w:hideMark/>
          </w:tcPr>
          <w:p w:rsidR="0050596F" w:rsidRPr="00292832" w:rsidRDefault="0050596F" w:rsidP="00D33B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tbl>
      <w:tblPr>
        <w:tblStyle w:val="Listeclaire-Accent3"/>
        <w:tblW w:w="8146" w:type="dxa"/>
        <w:tblLayout w:type="fixed"/>
        <w:tblLook w:val="0620" w:firstRow="1" w:lastRow="0" w:firstColumn="0" w:lastColumn="0" w:noHBand="1" w:noVBand="1"/>
      </w:tblPr>
      <w:tblGrid>
        <w:gridCol w:w="4817"/>
        <w:gridCol w:w="3329"/>
      </w:tblGrid>
      <w:tr w:rsidR="00774CD6" w:rsidTr="00774C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tcW w:w="4817" w:type="dxa"/>
          </w:tcPr>
          <w:p w:rsidR="00774CD6" w:rsidRDefault="00774CD6" w:rsidP="00774CD6"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lastRenderedPageBreak/>
              <w:t>Poste de développement</w:t>
            </w:r>
          </w:p>
        </w:tc>
        <w:tc>
          <w:tcPr>
            <w:tcW w:w="3329" w:type="dxa"/>
          </w:tcPr>
          <w:p w:rsidR="00774CD6" w:rsidRDefault="00774CD6" w:rsidP="00774CD6"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Jours estimés</w:t>
            </w:r>
          </w:p>
        </w:tc>
      </w:tr>
      <w:tr w:rsidR="00774CD6" w:rsidTr="00774CD6">
        <w:trPr>
          <w:trHeight w:val="330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Mise en place projet (front + back)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1 jour</w:t>
            </w:r>
          </w:p>
        </w:tc>
      </w:tr>
      <w:tr w:rsidR="00774CD6" w:rsidTr="00774CD6">
        <w:trPr>
          <w:trHeight w:val="345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Interface de sondage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2 jours</w:t>
            </w:r>
          </w:p>
        </w:tc>
      </w:tr>
      <w:tr w:rsidR="00774CD6" w:rsidTr="00774CD6">
        <w:trPr>
          <w:trHeight w:val="330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Génération de lien unique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1 jour</w:t>
            </w:r>
          </w:p>
        </w:tc>
      </w:tr>
      <w:tr w:rsidR="00774CD6" w:rsidTr="00774CD6">
        <w:trPr>
          <w:trHeight w:val="345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Page de consultation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1 jour</w:t>
            </w:r>
          </w:p>
        </w:tc>
      </w:tr>
      <w:tr w:rsidR="00774CD6" w:rsidTr="00774CD6">
        <w:trPr>
          <w:trHeight w:val="330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 xml:space="preserve">Authentification 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1 jour</w:t>
            </w:r>
          </w:p>
        </w:tc>
      </w:tr>
      <w:tr w:rsidR="00774CD6" w:rsidTr="00774CD6">
        <w:trPr>
          <w:trHeight w:val="330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Dashboard statistiques (admin)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2 jours</w:t>
            </w:r>
          </w:p>
        </w:tc>
        <w:bookmarkStart w:id="0" w:name="_GoBack"/>
        <w:bookmarkEnd w:id="0"/>
      </w:tr>
      <w:tr w:rsidR="00774CD6" w:rsidTr="00774CD6">
        <w:trPr>
          <w:trHeight w:val="345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Interface administration (UI)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1 jour</w:t>
            </w:r>
          </w:p>
        </w:tc>
      </w:tr>
      <w:tr w:rsidR="00774CD6" w:rsidTr="00774CD6">
        <w:trPr>
          <w:trHeight w:val="330"/>
        </w:trPr>
        <w:tc>
          <w:tcPr>
            <w:tcW w:w="4817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Tests et recettage</w:t>
            </w:r>
          </w:p>
        </w:tc>
        <w:tc>
          <w:tcPr>
            <w:tcW w:w="3329" w:type="dxa"/>
            <w:vAlign w:val="center"/>
          </w:tcPr>
          <w:p w:rsidR="00774CD6" w:rsidRPr="000F1A22" w:rsidRDefault="00774CD6" w:rsidP="00774CD6">
            <w:pPr>
              <w:rPr>
                <w:rFonts w:ascii="Inter" w:eastAsia="Times New Roman" w:hAnsi="Inter" w:cs="Times New Roman"/>
                <w:sz w:val="24"/>
                <w:szCs w:val="24"/>
              </w:rPr>
            </w:pPr>
            <w:r>
              <w:rPr>
                <w:rFonts w:ascii="Inter" w:eastAsia="Times New Roman" w:hAnsi="Inter" w:cs="Times New Roman"/>
                <w:sz w:val="24"/>
                <w:szCs w:val="24"/>
              </w:rPr>
              <w:t xml:space="preserve">               </w:t>
            </w:r>
            <w:r w:rsidRPr="000F1A22">
              <w:rPr>
                <w:rFonts w:ascii="Inter" w:eastAsia="Times New Roman" w:hAnsi="Inter" w:cs="Times New Roman"/>
                <w:sz w:val="24"/>
                <w:szCs w:val="24"/>
              </w:rPr>
              <w:t>1 jour</w:t>
            </w:r>
          </w:p>
        </w:tc>
      </w:tr>
    </w:tbl>
    <w:p w:rsidR="0050596F" w:rsidRDefault="0050596F" w:rsidP="0050596F">
      <w:pPr>
        <w:pStyle w:val="NormalWeb"/>
        <w:spacing w:line="360" w:lineRule="auto"/>
        <w:ind w:left="720"/>
      </w:pPr>
    </w:p>
    <w:tbl>
      <w:tblPr>
        <w:tblpPr w:leftFromText="141" w:rightFromText="141" w:vertAnchor="text" w:tblpY="1"/>
        <w:tblOverlap w:val="never"/>
        <w:tblW w:w="1049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0"/>
      </w:tblGrid>
      <w:tr w:rsidR="0050596F" w:rsidRPr="007071D0" w:rsidTr="0050596F">
        <w:trPr>
          <w:tblCellSpacing w:w="15" w:type="dxa"/>
        </w:trPr>
        <w:tc>
          <w:tcPr>
            <w:tcW w:w="10430" w:type="dxa"/>
            <w:vAlign w:val="center"/>
          </w:tcPr>
          <w:p w:rsidR="0050596F" w:rsidRPr="000F1A22" w:rsidRDefault="0050596F" w:rsidP="0050596F">
            <w:pPr>
              <w:pStyle w:val="Titre2"/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Liste fonctionnelle</w:t>
            </w:r>
          </w:p>
          <w:p w:rsidR="0050596F" w:rsidRPr="000F1A22" w:rsidRDefault="0050596F" w:rsidP="0050596F">
            <w:pPr>
              <w:pStyle w:val="Titre3"/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Front-end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Affichage du sondage (20 questions)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Validation des champs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Génération d’un lien unique à la soumission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Page de consultation des réponses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 xml:space="preserve">Interface register login 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Interface dashboard admin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1"/>
              </w:numPr>
              <w:spacing w:line="360" w:lineRule="auto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Graphiques statistiques (Pie + Radar)</w:t>
            </w:r>
          </w:p>
          <w:p w:rsidR="0050596F" w:rsidRPr="000F1A22" w:rsidRDefault="0050596F" w:rsidP="0050596F">
            <w:pPr>
              <w:pStyle w:val="Titre3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Back-end</w:t>
            </w:r>
          </w:p>
          <w:p w:rsidR="0050596F" w:rsidRDefault="0050596F" w:rsidP="0050596F">
            <w:pPr>
              <w:pStyle w:val="NormalWeb"/>
              <w:ind w:left="720"/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API pour :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2"/>
              </w:numPr>
              <w:rPr>
                <w:rFonts w:ascii="Inter" w:hAnsi="Inter"/>
                <w:lang w:val="en-US"/>
              </w:rPr>
            </w:pPr>
            <w:r w:rsidRPr="000F1A22">
              <w:rPr>
                <w:rFonts w:ascii="Inter" w:hAnsi="Inter"/>
              </w:rPr>
              <w:t>Authentification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2"/>
              </w:numPr>
              <w:rPr>
                <w:rFonts w:ascii="Inter" w:hAnsi="Inter"/>
                <w:color w:val="000000" w:themeColor="text1"/>
                <w:lang w:val="en-US"/>
              </w:rPr>
            </w:pPr>
            <w:r w:rsidRPr="000F1A22">
              <w:rPr>
                <w:rFonts w:ascii="Inter" w:hAnsi="Inter"/>
                <w:color w:val="000000" w:themeColor="text1"/>
                <w:lang w:val="en-US"/>
              </w:rPr>
              <w:t>survey/submit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2"/>
              </w:numPr>
              <w:rPr>
                <w:rFonts w:ascii="Inter" w:hAnsi="Inter"/>
                <w:color w:val="000000" w:themeColor="text1"/>
                <w:lang w:val="en-US"/>
              </w:rPr>
            </w:pPr>
            <w:r w:rsidRPr="000F1A22">
              <w:rPr>
                <w:rFonts w:ascii="Inter" w:hAnsi="Inter"/>
                <w:color w:val="000000" w:themeColor="text1"/>
                <w:lang w:val="en-US"/>
              </w:rPr>
              <w:t>survey/result/{token}</w:t>
            </w:r>
          </w:p>
          <w:p w:rsidR="0050596F" w:rsidRPr="000F1A22" w:rsidRDefault="0050596F" w:rsidP="0050596F">
            <w:pPr>
              <w:pStyle w:val="NormalWeb"/>
              <w:numPr>
                <w:ilvl w:val="0"/>
                <w:numId w:val="12"/>
              </w:numPr>
              <w:rPr>
                <w:rFonts w:ascii="Inter" w:hAnsi="Inter"/>
                <w:color w:val="000000" w:themeColor="text1"/>
                <w:lang w:val="en-US"/>
              </w:rPr>
            </w:pPr>
            <w:r w:rsidRPr="000F1A22">
              <w:rPr>
                <w:rFonts w:ascii="Inter" w:hAnsi="Inter"/>
                <w:color w:val="000000" w:themeColor="text1"/>
                <w:lang w:val="en-US"/>
              </w:rPr>
              <w:t>dashboard:{ getDashboardData,</w:t>
            </w:r>
            <w:r w:rsidRPr="000F1A22">
              <w:rPr>
                <w:rFonts w:ascii="Inter" w:hAnsi="Inter"/>
                <w:color w:val="000000" w:themeColor="text1"/>
              </w:rPr>
              <w:t xml:space="preserve"> questions,</w:t>
            </w:r>
            <w:r w:rsidRPr="000F1A22">
              <w:rPr>
                <w:rFonts w:ascii="Inter" w:hAnsi="Inter"/>
                <w:color w:val="000000" w:themeColor="text1"/>
                <w:lang w:val="en-US"/>
              </w:rPr>
              <w:t xml:space="preserve"> responses}</w:t>
            </w:r>
          </w:p>
          <w:p w:rsidR="0050596F" w:rsidRPr="000F1A22" w:rsidRDefault="0050596F" w:rsidP="0050596F">
            <w:pPr>
              <w:pStyle w:val="NormalWeb"/>
              <w:ind w:left="720"/>
              <w:rPr>
                <w:rFonts w:ascii="Inter" w:hAnsi="Inter"/>
              </w:rPr>
            </w:pPr>
          </w:p>
          <w:p w:rsidR="0050596F" w:rsidRPr="000F1A22" w:rsidRDefault="0050596F" w:rsidP="0050596F">
            <w:pPr>
              <w:pStyle w:val="NormalWeb"/>
              <w:numPr>
                <w:ilvl w:val="0"/>
                <w:numId w:val="12"/>
              </w:numPr>
              <w:rPr>
                <w:rFonts w:ascii="Inter" w:hAnsi="Inter"/>
              </w:rPr>
            </w:pPr>
            <w:r w:rsidRPr="000F1A22">
              <w:rPr>
                <w:rFonts w:ascii="Inter" w:hAnsi="Inter"/>
              </w:rPr>
              <w:t>Modèles : User,Survey, Response, Questions</w:t>
            </w:r>
          </w:p>
          <w:p w:rsidR="0050596F" w:rsidRPr="00C9422E" w:rsidRDefault="0050596F" w:rsidP="0050596F">
            <w:pPr>
              <w:pStyle w:val="NormalWeb"/>
              <w:rPr>
                <w:rFonts w:ascii="Inter" w:hAnsi="Inter"/>
                <w:b/>
                <w:bCs/>
                <w:sz w:val="36"/>
                <w:szCs w:val="36"/>
              </w:rPr>
            </w:pPr>
            <w:r w:rsidRPr="00C9422E">
              <w:rPr>
                <w:rFonts w:ascii="Inter" w:hAnsi="Inter"/>
                <w:b/>
                <w:bCs/>
                <w:sz w:val="36"/>
                <w:szCs w:val="36"/>
              </w:rPr>
              <w:t>Recettage</w:t>
            </w:r>
          </w:p>
          <w:tbl>
            <w:tblPr>
              <w:tblW w:w="10065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30"/>
              <w:gridCol w:w="1835"/>
            </w:tblGrid>
            <w:tr w:rsidR="0050596F" w:rsidRPr="000F1A22" w:rsidTr="0050596F">
              <w:trPr>
                <w:tblCellSpacing w:w="15" w:type="dxa"/>
              </w:trPr>
              <w:tc>
                <w:tcPr>
                  <w:tcW w:w="8185" w:type="dxa"/>
                  <w:vAlign w:val="center"/>
                </w:tcPr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eastAsia="Times New Roman" w:hAnsi="Inter" w:cs="Times New Roman"/>
                      <w:sz w:val="24"/>
                      <w:szCs w:val="24"/>
                      <w:lang w:eastAsia="fr-FR"/>
                    </w:rPr>
                  </w:pPr>
                </w:p>
                <w:tbl>
                  <w:tblPr>
                    <w:tblStyle w:val="Listeclaire-Accent3"/>
                    <w:tblW w:w="8146" w:type="dxa"/>
                    <w:tblLayout w:type="fixed"/>
                    <w:tblLook w:val="0620" w:firstRow="1" w:lastRow="0" w:firstColumn="0" w:lastColumn="0" w:noHBand="1" w:noVBand="1"/>
                  </w:tblPr>
                  <w:tblGrid>
                    <w:gridCol w:w="4817"/>
                    <w:gridCol w:w="3329"/>
                  </w:tblGrid>
                  <w:tr w:rsidR="0050596F" w:rsidTr="0050596F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330"/>
                    </w:trPr>
                    <w:tc>
                      <w:tcPr>
                        <w:tcW w:w="4817" w:type="dxa"/>
                      </w:tcPr>
                      <w:p w:rsidR="0050596F" w:rsidRDefault="0050596F" w:rsidP="0050596F">
                        <w:pPr>
                          <w:framePr w:hSpace="141" w:wrap="around" w:vAnchor="text" w:hAnchor="text" w:y="1"/>
                          <w:suppressOverlap/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lastRenderedPageBreak/>
                          <w:t>Fonctionnalité</w:t>
                        </w:r>
                      </w:p>
                    </w:tc>
                    <w:tc>
                      <w:tcPr>
                        <w:tcW w:w="3329" w:type="dxa"/>
                      </w:tcPr>
                      <w:p w:rsidR="0050596F" w:rsidRDefault="0050596F" w:rsidP="0050596F">
                        <w:pPr>
                          <w:framePr w:hSpace="141" w:wrap="around" w:vAnchor="text" w:hAnchor="text" w:y="1"/>
                          <w:suppressOverlap/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Statut</w:t>
                        </w:r>
                      </w:p>
                    </w:tc>
                  </w:tr>
                  <w:tr w:rsidR="0050596F" w:rsidTr="0050596F">
                    <w:trPr>
                      <w:trHeight w:val="330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Interface de sondage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C9422E">
                          <w:rPr>
                            <w:rFonts w:ascii="Inter" w:eastAsia="Times New Roman" w:hAnsi="Inter" w:cs="Times New Roman"/>
                            <w:color w:val="00B050"/>
                            <w:sz w:val="24"/>
                            <w:szCs w:val="24"/>
                          </w:rPr>
                          <w:t xml:space="preserve"> 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Opérationnelle</w:t>
                        </w:r>
                      </w:p>
                    </w:tc>
                  </w:tr>
                  <w:tr w:rsidR="0050596F" w:rsidTr="0050596F">
                    <w:trPr>
                      <w:trHeight w:val="345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Validation des champs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  <w:tr w:rsidR="0050596F" w:rsidTr="0050596F">
                    <w:trPr>
                      <w:trHeight w:val="330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Génération lien unique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  <w:tr w:rsidR="0050596F" w:rsidTr="0050596F">
                    <w:trPr>
                      <w:trHeight w:val="345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Page de consultation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  <w:tr w:rsidR="0050596F" w:rsidTr="0050596F">
                    <w:trPr>
                      <w:trHeight w:val="330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Authentification 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  <w:tr w:rsidR="0050596F" w:rsidTr="0050596F">
                    <w:trPr>
                      <w:trHeight w:val="330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Dashboard (accueil + stats)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  <w:tr w:rsidR="0050596F" w:rsidTr="0050596F">
                    <w:trPr>
                      <w:trHeight w:val="345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Page Questionnaire (admin)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  <w:tr w:rsidR="0050596F" w:rsidTr="0050596F">
                    <w:trPr>
                      <w:trHeight w:val="330"/>
                    </w:trPr>
                    <w:tc>
                      <w:tcPr>
                        <w:tcW w:w="4817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>Page Réponses (admin)</w:t>
                        </w:r>
                      </w:p>
                    </w:tc>
                    <w:tc>
                      <w:tcPr>
                        <w:tcW w:w="3329" w:type="dxa"/>
                        <w:vAlign w:val="center"/>
                      </w:tcPr>
                      <w:p w:rsidR="0050596F" w:rsidRPr="000F1A22" w:rsidRDefault="0050596F" w:rsidP="0050596F">
                        <w:pPr>
                          <w:framePr w:hSpace="141" w:wrap="around" w:vAnchor="text" w:hAnchor="text" w:y="1"/>
                          <w:suppressOverlap/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</w:pPr>
                        <w:r w:rsidRPr="00C9422E">
                          <w:rPr>
                            <w:rFonts w:ascii="Segoe UI Symbol" w:eastAsia="Times New Roman" w:hAnsi="Segoe UI Symbol" w:cs="Segoe UI Symbol"/>
                            <w:color w:val="00B050"/>
                            <w:sz w:val="24"/>
                            <w:szCs w:val="24"/>
                          </w:rPr>
                          <w:t>✅</w:t>
                        </w:r>
                        <w:r w:rsidRPr="000F1A22">
                          <w:rPr>
                            <w:rFonts w:ascii="Inter" w:eastAsia="Times New Roman" w:hAnsi="Inter" w:cs="Times New Roman"/>
                            <w:sz w:val="24"/>
                            <w:szCs w:val="24"/>
                          </w:rPr>
                          <w:t xml:space="preserve"> Opérationnelle</w:t>
                        </w:r>
                      </w:p>
                    </w:tc>
                  </w:tr>
                </w:tbl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hAnsi="Inter"/>
                    </w:rPr>
                  </w:pPr>
                </w:p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hAnsi="Inter"/>
                    </w:rPr>
                  </w:pPr>
                </w:p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hAnsi="Inter"/>
                    </w:rPr>
                  </w:pPr>
                </w:p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hAnsi="Inter"/>
                    </w:rPr>
                  </w:pPr>
                </w:p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eastAsia="Times New Roman" w:hAnsi="Inter" w:cs="Times New Roman"/>
                      <w:b/>
                      <w:bCs/>
                      <w:sz w:val="36"/>
                      <w:szCs w:val="36"/>
                      <w:lang w:eastAsia="fr-FR"/>
                    </w:rPr>
                  </w:pPr>
                </w:p>
              </w:tc>
              <w:tc>
                <w:tcPr>
                  <w:tcW w:w="1790" w:type="dxa"/>
                  <w:vAlign w:val="center"/>
                </w:tcPr>
                <w:p w:rsidR="0050596F" w:rsidRPr="000F1A22" w:rsidRDefault="0050596F" w:rsidP="0050596F">
                  <w:pPr>
                    <w:framePr w:hSpace="141" w:wrap="around" w:vAnchor="text" w:hAnchor="text" w:y="1"/>
                    <w:spacing w:after="0" w:line="240" w:lineRule="auto"/>
                    <w:suppressOverlap/>
                    <w:rPr>
                      <w:rFonts w:ascii="Inter" w:eastAsia="Times New Roman" w:hAnsi="Inter" w:cs="Segoe UI Symbol"/>
                      <w:sz w:val="24"/>
                      <w:szCs w:val="24"/>
                      <w:lang w:eastAsia="fr-FR"/>
                    </w:rPr>
                  </w:pPr>
                </w:p>
              </w:tc>
            </w:tr>
          </w:tbl>
          <w:p w:rsidR="0050596F" w:rsidRPr="000F1A22" w:rsidRDefault="0050596F" w:rsidP="0050596F">
            <w:pPr>
              <w:pStyle w:val="NormalWeb"/>
              <w:rPr>
                <w:rFonts w:ascii="Inter" w:hAnsi="Inter"/>
                <w:b/>
                <w:bCs/>
                <w:sz w:val="36"/>
                <w:szCs w:val="36"/>
              </w:rPr>
            </w:pPr>
            <w:r w:rsidRPr="000F1A22">
              <w:rPr>
                <w:rFonts w:ascii="Inter" w:hAnsi="Inter"/>
                <w:b/>
                <w:bCs/>
                <w:sz w:val="36"/>
                <w:szCs w:val="36"/>
              </w:rPr>
              <w:lastRenderedPageBreak/>
              <w:t>Diagramme de la base de données</w:t>
            </w:r>
          </w:p>
          <w:p w:rsidR="0050596F" w:rsidRPr="00F109FB" w:rsidRDefault="0050596F" w:rsidP="0050596F">
            <w:pPr>
              <w:pStyle w:val="NormalWeb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16C16A05" wp14:editId="150CFD2A">
                  <wp:extent cx="5760720" cy="3840480"/>
                  <wp:effectExtent l="0" t="0" r="0" b="762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hatGPT Image 9 mai 2025, 09_05_2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96F" w:rsidRPr="00292832" w:rsidRDefault="0050596F" w:rsidP="0050596F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50596F" w:rsidRDefault="0050596F" w:rsidP="0050596F">
            <w:pPr>
              <w:pStyle w:val="NormalWeb"/>
            </w:pPr>
          </w:p>
          <w:p w:rsidR="0050596F" w:rsidRDefault="0050596F" w:rsidP="0050596F"/>
          <w:p w:rsidR="0050596F" w:rsidRPr="000F1A22" w:rsidRDefault="0050596F" w:rsidP="00D33BA0">
            <w:pPr>
              <w:spacing w:after="0" w:line="240" w:lineRule="auto"/>
              <w:rPr>
                <w:rFonts w:ascii="Inter" w:hAnsi="Inter"/>
                <w:b/>
                <w:bCs/>
                <w:noProof/>
                <w:sz w:val="36"/>
                <w:szCs w:val="36"/>
                <w:lang w:eastAsia="fr-FR"/>
              </w:rPr>
            </w:pPr>
          </w:p>
        </w:tc>
      </w:tr>
    </w:tbl>
    <w:p w:rsidR="0050596F" w:rsidRPr="00CF4FC5" w:rsidRDefault="0050596F" w:rsidP="0050596F">
      <w:pPr>
        <w:pStyle w:val="NormalWeb"/>
        <w:ind w:left="720"/>
        <w:rPr>
          <w:rFonts w:ascii="Inter" w:hAnsi="Inter"/>
          <w:b/>
          <w:bCs/>
          <w:sz w:val="36"/>
          <w:szCs w:val="36"/>
        </w:rPr>
      </w:pPr>
    </w:p>
    <w:p w:rsidR="00A75E28" w:rsidRDefault="00D264F8"/>
    <w:sectPr w:rsidR="00A75E28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4F8" w:rsidRDefault="00D264F8" w:rsidP="00774CD6">
      <w:pPr>
        <w:spacing w:after="0" w:line="240" w:lineRule="auto"/>
      </w:pPr>
      <w:r>
        <w:separator/>
      </w:r>
    </w:p>
  </w:endnote>
  <w:endnote w:type="continuationSeparator" w:id="0">
    <w:p w:rsidR="00D264F8" w:rsidRDefault="00D264F8" w:rsidP="00774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9141797"/>
      <w:docPartObj>
        <w:docPartGallery w:val="Page Numbers (Bottom of Page)"/>
        <w:docPartUnique/>
      </w:docPartObj>
    </w:sdtPr>
    <w:sdtContent>
      <w:p w:rsidR="00774CD6" w:rsidRDefault="00774CD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774CD6" w:rsidRDefault="00774CD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4F8" w:rsidRDefault="00D264F8" w:rsidP="00774CD6">
      <w:pPr>
        <w:spacing w:after="0" w:line="240" w:lineRule="auto"/>
      </w:pPr>
      <w:r>
        <w:separator/>
      </w:r>
    </w:p>
  </w:footnote>
  <w:footnote w:type="continuationSeparator" w:id="0">
    <w:p w:rsidR="00D264F8" w:rsidRDefault="00D264F8" w:rsidP="00774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43BBF"/>
    <w:multiLevelType w:val="multilevel"/>
    <w:tmpl w:val="A75E6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6958CC"/>
    <w:multiLevelType w:val="multilevel"/>
    <w:tmpl w:val="C1F8C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F06BA2"/>
    <w:multiLevelType w:val="multilevel"/>
    <w:tmpl w:val="E5F2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161377"/>
    <w:multiLevelType w:val="multilevel"/>
    <w:tmpl w:val="F1DA0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065F4C"/>
    <w:multiLevelType w:val="multilevel"/>
    <w:tmpl w:val="66C0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C20B5C"/>
    <w:multiLevelType w:val="hybridMultilevel"/>
    <w:tmpl w:val="E5FA29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E01330B"/>
    <w:multiLevelType w:val="multilevel"/>
    <w:tmpl w:val="C0C8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48B1746"/>
    <w:multiLevelType w:val="multilevel"/>
    <w:tmpl w:val="0534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54329C0"/>
    <w:multiLevelType w:val="multilevel"/>
    <w:tmpl w:val="C0F40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F964CAD"/>
    <w:multiLevelType w:val="multilevel"/>
    <w:tmpl w:val="BEC64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1A0DF4"/>
    <w:multiLevelType w:val="multilevel"/>
    <w:tmpl w:val="E7DC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3D32FF"/>
    <w:multiLevelType w:val="multilevel"/>
    <w:tmpl w:val="4956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1"/>
  </w:num>
  <w:num w:numId="9">
    <w:abstractNumId w:val="9"/>
  </w:num>
  <w:num w:numId="10">
    <w:abstractNumId w:val="3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96F"/>
    <w:rsid w:val="0050596F"/>
    <w:rsid w:val="00774CD6"/>
    <w:rsid w:val="00790893"/>
    <w:rsid w:val="00BA4A53"/>
    <w:rsid w:val="00D2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1C49EE-918C-4332-9AE6-F3D750F22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596F"/>
  </w:style>
  <w:style w:type="paragraph" w:styleId="Titre2">
    <w:name w:val="heading 2"/>
    <w:basedOn w:val="Normal"/>
    <w:link w:val="Titre2Car"/>
    <w:uiPriority w:val="9"/>
    <w:qFormat/>
    <w:rsid w:val="005059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059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059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50596F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5059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059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5059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0596F"/>
    <w:rPr>
      <w:b/>
      <w:bCs/>
    </w:rPr>
  </w:style>
  <w:style w:type="character" w:styleId="Lienhypertexte">
    <w:name w:val="Hyperlink"/>
    <w:basedOn w:val="Policepardfaut"/>
    <w:uiPriority w:val="99"/>
    <w:unhideWhenUsed/>
    <w:rsid w:val="0050596F"/>
    <w:rPr>
      <w:color w:val="0000FF"/>
      <w:u w:val="single"/>
    </w:rPr>
  </w:style>
  <w:style w:type="table" w:styleId="Listeclaire-Accent3">
    <w:name w:val="Light List Accent 3"/>
    <w:basedOn w:val="TableauNormal"/>
    <w:uiPriority w:val="61"/>
    <w:rsid w:val="0050596F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Grilledutableau">
    <w:name w:val="Table Grid"/>
    <w:basedOn w:val="TableauNormal"/>
    <w:uiPriority w:val="39"/>
    <w:rsid w:val="005059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774C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4CD6"/>
  </w:style>
  <w:style w:type="paragraph" w:styleId="Pieddepage">
    <w:name w:val="footer"/>
    <w:basedOn w:val="Normal"/>
    <w:link w:val="PieddepageCar"/>
    <w:uiPriority w:val="99"/>
    <w:unhideWhenUsed/>
    <w:rsid w:val="00774C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4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sma02/bigScreen_surve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5B3DA-0380-46A4-989E-5ED8EC092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676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2025-05-13T10:20:00Z</dcterms:created>
  <dcterms:modified xsi:type="dcterms:W3CDTF">2025-05-13T10:41:00Z</dcterms:modified>
</cp:coreProperties>
</file>