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Cliente: Magalu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Roteirista: Tiago Fernandes - Data: 17/09/26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Produto: IAC 241705400 241705500 Aspirador de Pó Electrolux 1600W EasyBox EAS40 Azul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Categoria: Eletroportáteis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Duração: 40s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Palavras do Miolo: 81/85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 Aspirador de Pó da Electrolux tem mil e seiscentos watts, que dão conta até de carpete e tapete grosso.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O aspirador de pó sobre fundo neutro, visto de frente.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como ele tem ajuste de potência, você pode baixar a força pra passar na cortina sem maltratar o tecido.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TL: Verifique a voltagem antes da compra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Aproximação no corpo do aspirador, com a área de controle à mostra.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Tahoma" w:cs="Tahoma" w:eastAsia="Tahoma" w:hAnsi="Tahoma"/>
          <w:i w:val="1"/>
          <w:iCs w:val="1"/>
          <w:sz w:val="24"/>
          <w:szCs w:val="24"/>
          <w:u w:val="single"/>
          <w:rtl w:val="0"/>
        </w:rPr>
        <w:t xml:space="preserve">- Olha como é prático de usar, vai te ajudar muito no dia a dia!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É que ele traz tubo extensor de metal, que alcança lugares mais altos.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Aproximação no tubo metálico do aspirador, sobre fundo neutro.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Sem falar que tem filtro HEPA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(êpa)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e reservatório de dois litros, sem precisar de saco.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Aproximação no reservatório do aspirador, sobre fundo neutro.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com cinco metros de cabo, dá pra atravessar o corredor inteiro numa tomada só.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Plano geral do aspirador sobre fundo neutro, com o cabo estendido.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Tahoma" w:cs="Tahoma" w:eastAsia="Tahoma" w:hAnsi="Tahoma"/>
          <w:i w:val="1"/>
          <w:iCs w:val="1"/>
          <w:sz w:val="24"/>
          <w:szCs w:val="24"/>
          <w:u w:val="single"/>
          <w:rtl w:val="0"/>
        </w:rPr>
        <w:t xml:space="preserve">- Já adiciona no carrinho antes que o estoque acabe!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555555"/>
          <w:sz w:val="20"/>
          <w:szCs w:val="20"/>
          <w:rtl w:val="0"/>
        </w:rPr>
        <w:t xml:space="preserve">👤</w:t>
      </w:r>
      <w:r w:rsidDel="00000000" w:rsidR="00000000" w:rsidRPr="00000000">
        <w:rPr>
          <w:rFonts w:ascii="Tahoma" w:cs="Tahoma" w:eastAsia="Tahoma" w:hAnsi="Tahoma"/>
          <w:color w:val="555555"/>
          <w:sz w:val="20"/>
          <w:szCs w:val="20"/>
          <w:rtl w:val="0"/>
        </w:rPr>
        <w:t xml:space="preserve"> Quem compra e por quê: mesma dor do ABS05, casa maior. Irmão-de-linha do 241705200, então o roteiro varia de propósito: entra pelo ajuste de potência, que o outro não 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20"/>
          <w:szCs w:val="20"/>
          <w:rtl w:val="0"/>
        </w:rPr>
        <w:t xml:space="preserve">❓</w:t>
      </w:r>
      <w:r w:rsidDel="00000000" w:rsidR="00000000" w:rsidRPr="00000000">
        <w:rPr>
          <w:rFonts w:ascii="Tahoma" w:cs="Tahoma" w:eastAsia="Tahoma" w:hAnsi="Tahoma"/>
          <w:color w:val="555555"/>
          <w:sz w:val="20"/>
          <w:szCs w:val="20"/>
          <w:rtl w:val="0"/>
        </w:rPr>
        <w:t xml:space="preserve"> O que quer saber antes de clicar: 1. Tem força pra carpete? 2. Serve pra tecido delicado? 3. Os tubos são firmes? 4. Alcança longe da tomada?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555555"/>
          <w:sz w:val="20"/>
          <w:szCs w:val="20"/>
          <w:rtl w:val="0"/>
        </w:rPr>
        <w:t xml:space="preserve">🎯</w:t>
      </w:r>
      <w:r w:rsidDel="00000000" w:rsidR="00000000" w:rsidRPr="00000000">
        <w:rPr>
          <w:rFonts w:ascii="Tahoma" w:cs="Tahoma" w:eastAsia="Tahoma" w:hAnsi="Tahoma"/>
          <w:color w:val="555555"/>
          <w:sz w:val="20"/>
          <w:szCs w:val="20"/>
          <w:rtl w:val="0"/>
        </w:rPr>
        <w:t xml:space="preserve"> Foco (Desejo Positivo): Atravessar o corredor inteiro numa tomada só.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20"/>
          <w:szCs w:val="20"/>
          <w:rtl w:val="0"/>
        </w:rPr>
        <w:t xml:space="preserve">⚓</w:t>
      </w:r>
      <w:r w:rsidDel="00000000" w:rsidR="00000000" w:rsidRPr="00000000">
        <w:rPr>
          <w:rFonts w:ascii="Tahoma" w:cs="Tahoma" w:eastAsia="Tahoma" w:hAnsi="Tahoma"/>
          <w:color w:val="555555"/>
          <w:sz w:val="20"/>
          <w:szCs w:val="20"/>
          <w:rtl w:val="0"/>
        </w:rPr>
        <w:t xml:space="preserve"> Entrega: "1600W" + "Ajuste de potência" + "Tubo metálico" + "HEPA" + "2L" + "Comprimento do Cabo de Energia: 5m" [ficha].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555555"/>
          <w:sz w:val="20"/>
          <w:szCs w:val="20"/>
          <w:rtl w:val="0"/>
        </w:rPr>
        <w:t xml:space="preserve">🚫</w:t>
      </w:r>
      <w:r w:rsidDel="00000000" w:rsidR="00000000" w:rsidRPr="00000000">
        <w:rPr>
          <w:rFonts w:ascii="Tahoma" w:cs="Tahoma" w:eastAsia="Tahoma" w:hAnsi="Tahoma"/>
          <w:color w:val="555555"/>
          <w:sz w:val="20"/>
          <w:szCs w:val="20"/>
          <w:rtl w:val="0"/>
        </w:rPr>
        <w:t xml:space="preserve"> Não afirmado: tamanho da casa, tipo de carpete. A ficha declara 5m de cabo, não a metragem do corredor.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Tahoma" w:cs="Tahoma" w:eastAsia="Tahoma" w:hAnsi="Tahoma"/>
          <w:color w:val="555555"/>
          <w:sz w:val="20"/>
          <w:szCs w:val="20"/>
          <w:rtl w:val="0"/>
        </w:rPr>
        <w:t xml:space="preserve"> Construção das Cenas — cada uma responde UMA pergunta: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20"/>
          <w:szCs w:val="20"/>
          <w:rtl w:val="0"/>
        </w:rPr>
        <w:t xml:space="preserve">Cena 1 → responde (1): potência [termo ficha: "1600W"].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20"/>
          <w:szCs w:val="20"/>
          <w:rtl w:val="0"/>
        </w:rPr>
        <w:t xml:space="preserve">Cena 2 → responde (2): ajuste [termo ficha: "Ajuste de potência"] </w:t>
      </w: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color w:val="555555"/>
          <w:sz w:val="20"/>
          <w:szCs w:val="20"/>
          <w:rtl w:val="0"/>
        </w:rPr>
        <w:t xml:space="preserve"> é o diferencial deste SKU sobre o irmão, e é cena de USO antes da frase do meio.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20"/>
          <w:szCs w:val="20"/>
          <w:rtl w:val="0"/>
        </w:rPr>
        <w:t xml:space="preserve">Cena 3 → responde (3): tubo [termo ficha: "Tubo metálico"].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20"/>
          <w:szCs w:val="20"/>
          <w:rtl w:val="0"/>
        </w:rPr>
        <w:t xml:space="preserve">Cena 4 → responde (1): filtro e reservatório [termo ficha: "HEPA"].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20"/>
          <w:szCs w:val="20"/>
          <w:rtl w:val="0"/>
        </w:rPr>
        <w:t xml:space="preserve">Cena 5 → responde (4): cabo [termo ficha: "Comprimento do Cabo de Energia: 5m"] </w:t>
      </w: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color w:val="555555"/>
          <w:sz w:val="20"/>
          <w:szCs w:val="20"/>
          <w:rtl w:val="0"/>
        </w:rPr>
        <w:t xml:space="preserve"> payoff do Foco na última cena.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555555"/>
          <w:sz w:val="20"/>
          <w:szCs w:val="20"/>
          <w:rtl w:val="0"/>
        </w:rPr>
        <w:t xml:space="preserve">🗣️</w:t>
      </w:r>
      <w:r w:rsidDel="00000000" w:rsidR="00000000" w:rsidRPr="00000000">
        <w:rPr>
          <w:rFonts w:ascii="Tahoma" w:cs="Tahoma" w:eastAsia="Tahoma" w:hAnsi="Tahoma"/>
          <w:color w:val="555555"/>
          <w:sz w:val="20"/>
          <w:szCs w:val="20"/>
          <w:rtl w:val="0"/>
        </w:rPr>
        <w:t xml:space="preserve"> Par de frases: `meio-olha-como-e-pratico-de-usar` + `fecha-ja-adiciona-no-carrinho` (6,36s, alvo 85). Par diferente do irmão 241705200 de propósito.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555555"/>
          <w:sz w:val="20"/>
          <w:szCs w:val="20"/>
          <w:rtl w:val="0"/>
        </w:rPr>
        <w:t xml:space="preserve">✂️</w:t>
      </w:r>
      <w:r w:rsidDel="00000000" w:rsidR="00000000" w:rsidRPr="00000000">
        <w:rPr>
          <w:rFonts w:ascii="Tahoma" w:cs="Tahoma" w:eastAsia="Tahoma" w:hAnsi="Tahoma"/>
          <w:color w:val="555555"/>
          <w:sz w:val="20"/>
          <w:szCs w:val="20"/>
          <w:rtl w:val="0"/>
        </w:rPr>
        <w:t xml:space="preserve"> Fora: Cyclonic Power, enrolador automático, alça e rodas, peso e dimensões. A cor azul sai. O replicado 241705500 é a outra voltagem: vira TL.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5fa8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22222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