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jpeg" ContentType="image/jpe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 w:before="0" w:after="0"/>
        <w:jc w:val="center"/>
        <w:rPr/>
      </w:pPr>
      <w:r>
        <w:rPr>
          <w:rFonts w:ascii="Times New Roman" w:hAnsi="Times New Roman"/>
          <w:b/>
          <w:bCs/>
          <w:sz w:val="32"/>
          <w:szCs w:val="32"/>
        </w:rPr>
        <w:t>Департамент образования и науки города Москвы</w:t>
      </w:r>
    </w:p>
    <w:p>
      <w:pPr>
        <w:pStyle w:val="Normal"/>
        <w:spacing w:lineRule="auto" w:line="360" w:before="0" w:after="0"/>
        <w:jc w:val="center"/>
        <w:rPr/>
      </w:pPr>
      <w:r>
        <w:rPr>
          <w:rFonts w:ascii="Times New Roman" w:hAnsi="Times New Roman"/>
          <w:b/>
          <w:bCs/>
          <w:sz w:val="32"/>
          <w:szCs w:val="32"/>
        </w:rPr>
        <w:t xml:space="preserve">ОБЩЕСТВО С ОГРАНИЧЕННОЙ ОТВЕТСТВЕННОСТЬЮ «ГИКБРЕЙНС» </w:t>
      </w:r>
    </w:p>
    <w:p>
      <w:pPr>
        <w:pStyle w:val="Normal"/>
        <w:spacing w:lineRule="auto" w:line="360" w:before="0" w:after="0"/>
        <w:jc w:val="center"/>
        <w:rPr/>
      </w:pPr>
      <w:r>
        <w:rPr>
          <w:rFonts w:ascii="Times New Roman" w:hAnsi="Times New Roman"/>
          <w:b/>
          <w:bCs/>
          <w:sz w:val="32"/>
          <w:szCs w:val="32"/>
        </w:rPr>
        <w:t>(ООО «ГИКБРЕЙНС»)</w:t>
      </w:r>
    </w:p>
    <w:p>
      <w:pPr>
        <w:pStyle w:val="Normal"/>
        <w:spacing w:lineRule="auto" w:line="240"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ascii="Times New Roman" w:hAnsi="Times New Roman"/>
          <w:b/>
          <w:bCs/>
          <w:sz w:val="32"/>
          <w:szCs w:val="32"/>
        </w:rPr>
        <w:t>ДИПЛОМНАЯ РАБОТА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ascii="Times New Roman" w:hAnsi="Times New Roman"/>
          <w:b/>
          <w:bCs/>
          <w:sz w:val="32"/>
          <w:szCs w:val="32"/>
          <w:lang w:val="en-US"/>
        </w:rPr>
        <w:t xml:space="preserve">Data Engineering </w:t>
      </w:r>
      <w:r>
        <w:rPr>
          <w:rFonts w:ascii="Times New Roman" w:hAnsi="Times New Roman"/>
          <w:b/>
          <w:bCs/>
          <w:sz w:val="32"/>
          <w:szCs w:val="32"/>
          <w:lang w:val="ru-RU"/>
        </w:rPr>
        <w:t>в медицине.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hanging="0" w:start="0" w:end="0"/>
        <w:jc w:val="center"/>
        <w:rPr/>
      </w:pPr>
      <w:r>
        <w:rPr>
          <w:rFonts w:ascii="Times New Roman" w:hAnsi="Times New Roman"/>
          <w:b/>
          <w:bCs/>
          <w:sz w:val="32"/>
          <w:szCs w:val="32"/>
          <w:lang w:val="ru-RU"/>
        </w:rPr>
        <w:t>Сбор и разметка данных с применением методов машинного обучения.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jc w:val="end"/>
        <w:rPr/>
      </w:pPr>
      <w:r>
        <w:rPr>
          <w:rFonts w:ascii="Times New Roman" w:hAnsi="Times New Roman"/>
          <w:sz w:val="28"/>
          <w:szCs w:val="28"/>
        </w:rPr>
        <w:t>Программа: Разработчик-Аналитик</w:t>
      </w:r>
    </w:p>
    <w:p>
      <w:pPr>
        <w:pStyle w:val="Normal"/>
        <w:spacing w:lineRule="auto" w:line="240" w:before="0" w:after="0"/>
        <w:jc w:val="end"/>
        <w:rPr/>
      </w:pPr>
      <w:r>
        <w:rPr>
          <w:rFonts w:ascii="Times New Roman" w:hAnsi="Times New Roman"/>
          <w:sz w:val="28"/>
          <w:szCs w:val="28"/>
        </w:rPr>
        <w:t xml:space="preserve">Специализация: </w:t>
      </w:r>
      <w:r>
        <w:rPr>
          <w:rFonts w:ascii="Times New Roman" w:hAnsi="Times New Roman"/>
          <w:sz w:val="28"/>
          <w:szCs w:val="28"/>
          <w:lang w:val="en-US"/>
        </w:rPr>
        <w:t>Data Engineer</w:t>
      </w:r>
    </w:p>
    <w:p>
      <w:pPr>
        <w:pStyle w:val="Normal"/>
        <w:spacing w:lineRule="auto" w:line="240" w:before="0" w:after="0"/>
        <w:jc w:val="end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</w:r>
    </w:p>
    <w:p>
      <w:pPr>
        <w:pStyle w:val="Normal"/>
        <w:spacing w:lineRule="auto" w:line="240" w:before="0" w:after="0"/>
        <w:jc w:val="end"/>
        <w:rPr/>
      </w:pPr>
      <w:r>
        <w:rPr>
          <w:rFonts w:ascii="Times New Roman" w:hAnsi="Times New Roman"/>
          <w:sz w:val="28"/>
          <w:szCs w:val="28"/>
          <w:lang w:val="ru-RU"/>
        </w:rPr>
        <w:t>Алленов Николай Сергеевич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ascii="Times New Roman" w:hAnsi="Times New Roman"/>
          <w:sz w:val="28"/>
          <w:szCs w:val="28"/>
        </w:rPr>
        <w:t>Москва</w:t>
      </w:r>
    </w:p>
    <w:p>
      <w:pPr>
        <w:sectPr>
          <w:type w:val="nextPage"/>
          <w:pgSz w:w="11906" w:h="16838"/>
          <w:pgMar w:left="1134" w:right="1134" w:gutter="0" w:header="0" w:top="1134" w:footer="0" w:bottom="1134"/>
          <w:pgNumType w:start="1" w:fmt="decimal"/>
          <w:formProt w:val="false"/>
          <w:textDirection w:val="lrTb"/>
          <w:docGrid w:type="default" w:linePitch="100" w:charSpace="0"/>
        </w:sectPr>
        <w:pStyle w:val="Normal"/>
        <w:spacing w:lineRule="auto" w:line="240" w:before="0" w:after="0"/>
        <w:jc w:val="center"/>
        <w:rPr/>
      </w:pPr>
      <w:r>
        <w:rPr>
          <w:rFonts w:ascii="Times New Roman" w:hAnsi="Times New Roman"/>
          <w:sz w:val="28"/>
          <w:szCs w:val="28"/>
        </w:rPr>
        <w:t>2024г.</w:t>
      </w:r>
    </w:p>
    <w:p>
      <w:pPr>
        <w:pStyle w:val="Normal"/>
        <w:spacing w:lineRule="auto" w:line="360" w:before="0" w:after="0"/>
        <w:jc w:val="center"/>
        <w:rPr/>
      </w:pPr>
      <w:r>
        <w:rPr>
          <w:rFonts w:ascii="Times New Roman" w:hAnsi="Times New Roman"/>
          <w:b/>
          <w:bCs/>
          <w:sz w:val="32"/>
          <w:szCs w:val="32"/>
        </w:rPr>
        <w:t>Содержание</w:t>
      </w:r>
    </w:p>
    <w:p>
      <w:pPr>
        <w:pStyle w:val="Normal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 xml:space="preserve">1. Введение </w:t>
      </w:r>
      <w:r>
        <w:rPr>
          <w:rFonts w:ascii="Times New Roman" w:hAnsi="Times New Roman"/>
          <w:b w:val="false"/>
          <w:bCs w:val="false"/>
          <w:sz w:val="28"/>
          <w:szCs w:val="28"/>
        </w:rPr>
        <w:t>…………..…………………………………………………….………..4</w:t>
      </w:r>
    </w:p>
    <w:p>
      <w:pPr>
        <w:pStyle w:val="Normal"/>
        <w:widowControl/>
        <w:bidi w:val="0"/>
        <w:spacing w:lineRule="auto" w:line="360" w:before="0" w:after="0"/>
        <w:ind w:hanging="567" w:start="1134" w:end="0"/>
        <w:jc w:val="both"/>
        <w:rPr/>
      </w:pPr>
      <w:r>
        <w:rPr>
          <w:rFonts w:ascii="Times New Roman" w:hAnsi="Times New Roman"/>
          <w:sz w:val="28"/>
          <w:szCs w:val="28"/>
        </w:rPr>
        <w:t>1.1 Обзор предметной области и о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сновы Data Engineering. ………………...4</w:t>
      </w:r>
    </w:p>
    <w:p>
      <w:pPr>
        <w:pStyle w:val="Normal"/>
        <w:widowControl/>
        <w:bidi w:val="0"/>
        <w:spacing w:lineRule="auto" w:line="360" w:before="0" w:after="0"/>
        <w:ind w:hanging="567" w:start="1134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1.2 Исторические аспекты развития 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D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ata 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E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ngineering в медицине. ………..7</w:t>
      </w:r>
    </w:p>
    <w:p>
      <w:pPr>
        <w:pStyle w:val="Normal"/>
        <w:widowControl/>
        <w:bidi w:val="0"/>
        <w:spacing w:lineRule="auto" w:line="360" w:before="0" w:after="0"/>
        <w:ind w:hanging="567" w:start="1134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1.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3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 Актуальность темы. ………………………………………………………10</w:t>
      </w:r>
    </w:p>
    <w:p>
      <w:pPr>
        <w:pStyle w:val="Normal"/>
        <w:widowControl/>
        <w:bidi w:val="0"/>
        <w:spacing w:lineRule="auto" w:line="360" w:before="0" w:after="0"/>
        <w:ind w:hanging="567" w:start="1134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1.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4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 Обзор данных в медицине</w:t>
      </w:r>
    </w:p>
    <w:p>
      <w:pPr>
        <w:pStyle w:val="Normal"/>
        <w:widowControl/>
        <w:bidi w:val="0"/>
        <w:spacing w:lineRule="auto" w:line="360" w:before="0" w:after="0"/>
        <w:ind w:hanging="567" w:start="1134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ab/>
        <w:t>(типы данных, источники, особенности). ……………………………..12</w:t>
      </w:r>
    </w:p>
    <w:p>
      <w:pPr>
        <w:pStyle w:val="Normal"/>
        <w:spacing w:lineRule="auto" w:line="360" w:before="0" w:after="0"/>
        <w:ind w:hanging="567" w:start="1134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1.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5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 Значение и применение Data Engineering в медицинских</w:t>
      </w:r>
    </w:p>
    <w:p>
      <w:pPr>
        <w:pStyle w:val="Normal"/>
        <w:spacing w:lineRule="auto" w:line="360" w:before="0" w:after="0"/>
        <w:ind w:hanging="567" w:start="1134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ab/>
        <w:t>исследованиях и практике. ……………………………………………..14</w:t>
      </w:r>
    </w:p>
    <w:p>
      <w:pPr>
        <w:pStyle w:val="Normal"/>
        <w:spacing w:lineRule="auto" w:line="360" w:before="0" w:after="0"/>
        <w:ind w:hanging="567" w:start="1134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1.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6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 Разметка и классификация медицинских текстов:</w:t>
      </w:r>
    </w:p>
    <w:p>
      <w:pPr>
        <w:pStyle w:val="Normal"/>
        <w:spacing w:lineRule="auto" w:line="360" w:before="0" w:after="0"/>
        <w:ind w:hanging="567" w:start="1134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ab/>
        <w:t>Значение и возможности применения. ………………………………...16</w:t>
      </w:r>
    </w:p>
    <w:p>
      <w:pPr>
        <w:pStyle w:val="Normal"/>
        <w:spacing w:lineRule="auto" w:line="360" w:before="0" w:after="0"/>
        <w:ind w:hanging="567" w:start="1134" w:end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widowControl/>
        <w:bidi w:val="0"/>
        <w:spacing w:lineRule="auto" w:line="360" w:before="0" w:after="0"/>
        <w:ind w:hanging="0" w:start="0" w:end="0"/>
        <w:jc w:val="both"/>
        <w:rPr/>
      </w:pPr>
      <w:r>
        <w:rPr>
          <w:rStyle w:val="Strong"/>
          <w:rFonts w:ascii="Times New Roman" w:hAnsi="Times New Roman"/>
          <w:b/>
          <w:bCs/>
          <w:sz w:val="28"/>
          <w:szCs w:val="28"/>
        </w:rPr>
        <w:t>2. Анализ проблем и задач Data Engineering в медицине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 ……………………18</w:t>
      </w:r>
    </w:p>
    <w:p>
      <w:pPr>
        <w:pStyle w:val="Normal"/>
        <w:spacing w:lineRule="auto" w:line="360" w:before="0" w:after="0"/>
        <w:ind w:hanging="567" w:start="1134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2.1 Проблемы сбора и обработки данных. ………………………………….18</w:t>
      </w:r>
    </w:p>
    <w:p>
      <w:pPr>
        <w:pStyle w:val="Normal"/>
        <w:spacing w:lineRule="auto" w:line="360" w:before="0" w:after="0"/>
        <w:ind w:hanging="567" w:start="1134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2.2 Проблемы хранения и интеграции данных. …………………………….19</w:t>
      </w:r>
    </w:p>
    <w:p>
      <w:pPr>
        <w:pStyle w:val="Normal"/>
        <w:spacing w:lineRule="auto" w:line="360" w:before="0" w:after="0"/>
        <w:ind w:hanging="567" w:start="1134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2.3 Проблемы обеспечения качества данных. ……………………………...20</w:t>
      </w:r>
    </w:p>
    <w:p>
      <w:pPr>
        <w:pStyle w:val="Normal"/>
        <w:spacing w:lineRule="auto" w:line="360" w:before="0" w:after="0"/>
        <w:ind w:hanging="567" w:start="1134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2.4 Проблемы конфиденциальности и безопасности данных. …………….21</w:t>
      </w:r>
    </w:p>
    <w:p>
      <w:pPr>
        <w:pStyle w:val="Normal"/>
        <w:widowControl/>
        <w:bidi w:val="0"/>
        <w:spacing w:lineRule="auto" w:line="360" w:before="0" w:after="0"/>
        <w:ind w:hanging="0" w:start="0" w:end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widowControl/>
        <w:bidi w:val="0"/>
        <w:spacing w:lineRule="auto" w:line="360" w:before="0" w:after="0"/>
        <w:ind w:hanging="0" w:start="0" w:end="0"/>
        <w:jc w:val="both"/>
        <w:rPr/>
      </w:pPr>
      <w:r>
        <w:rPr>
          <w:rStyle w:val="Strong"/>
          <w:rFonts w:ascii="Times New Roman" w:hAnsi="Times New Roman"/>
          <w:b/>
          <w:bCs/>
          <w:sz w:val="28"/>
          <w:szCs w:val="28"/>
        </w:rPr>
        <w:t xml:space="preserve">3. </w:t>
      </w:r>
      <w:r>
        <w:rPr>
          <w:rStyle w:val="Strong"/>
          <w:rFonts w:ascii="Times New Roman" w:hAnsi="Times New Roman"/>
          <w:sz w:val="28"/>
          <w:szCs w:val="28"/>
        </w:rPr>
        <w:t>Инструменты и технологии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 …………………………………………………..22</w:t>
      </w:r>
    </w:p>
    <w:p>
      <w:pPr>
        <w:pStyle w:val="Normal"/>
        <w:spacing w:lineRule="auto" w:line="360" w:before="0" w:after="0"/>
        <w:ind w:hanging="567" w:start="1134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3.1 Обзор программного обеспечения и инструментов для</w:t>
      </w:r>
    </w:p>
    <w:p>
      <w:pPr>
        <w:pStyle w:val="Normal"/>
        <w:spacing w:lineRule="auto" w:line="360" w:before="0" w:after="0"/>
        <w:ind w:hanging="567" w:start="1134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ab/>
        <w:t>обработки больших данных в медицине. ……………………………...22</w:t>
      </w:r>
    </w:p>
    <w:p>
      <w:pPr>
        <w:pStyle w:val="Normal"/>
        <w:spacing w:lineRule="auto" w:line="360" w:before="0" w:after="0"/>
        <w:ind w:hanging="567" w:start="1134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3.2 Примеры использования облачных сервисов и платформ. ……………24</w:t>
      </w:r>
    </w:p>
    <w:p>
      <w:pPr>
        <w:pStyle w:val="Normal"/>
        <w:spacing w:lineRule="auto" w:line="360" w:before="0" w:after="0"/>
        <w:ind w:hanging="567" w:start="1134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3.3 Использование машинного обучения для анализа</w:t>
      </w:r>
    </w:p>
    <w:p>
      <w:pPr>
        <w:pStyle w:val="Normal"/>
        <w:spacing w:lineRule="auto" w:line="360" w:before="0" w:after="0"/>
        <w:ind w:hanging="567" w:start="1134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ab/>
        <w:t>медицинских данных. …………………………………………………..25</w:t>
      </w:r>
    </w:p>
    <w:p>
      <w:pPr>
        <w:pStyle w:val="Normal"/>
        <w:widowControl/>
        <w:bidi w:val="0"/>
        <w:spacing w:lineRule="auto" w:line="360" w:before="0" w:after="0"/>
        <w:ind w:hanging="0" w:start="0" w:end="0"/>
        <w:jc w:val="both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bidi w:val="0"/>
        <w:spacing w:lineRule="auto" w:line="360" w:before="0" w:after="0"/>
        <w:ind w:hanging="0" w:start="0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 xml:space="preserve">4. </w:t>
      </w:r>
      <w:r>
        <w:rPr>
          <w:rStyle w:val="Strong"/>
          <w:rFonts w:ascii="Times New Roman" w:hAnsi="Times New Roman"/>
          <w:b/>
          <w:bCs/>
          <w:sz w:val="28"/>
          <w:szCs w:val="28"/>
        </w:rPr>
        <w:t>Методология исследования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 …………………………………………………..27</w:t>
      </w:r>
    </w:p>
    <w:p>
      <w:pPr>
        <w:pStyle w:val="Normal"/>
        <w:spacing w:lineRule="auto" w:line="360" w:before="0" w:after="0"/>
        <w:ind w:hanging="567" w:start="1134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4.1 Описание сбора данных. …………………………………………………27</w:t>
      </w:r>
    </w:p>
    <w:p>
      <w:pPr>
        <w:pStyle w:val="Normal"/>
        <w:spacing w:lineRule="auto" w:line="360" w:before="0" w:after="0"/>
        <w:ind w:hanging="567" w:start="1134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4.2 Описание методов их анализа. …………………………………………..29</w:t>
      </w:r>
    </w:p>
    <w:p>
      <w:pPr>
        <w:pStyle w:val="Normal"/>
        <w:spacing w:lineRule="auto" w:line="360" w:before="0" w:after="0"/>
        <w:ind w:hanging="567" w:start="1134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4.3 Этические соображения при работе с медицинскими данными …..…..30</w:t>
      </w:r>
    </w:p>
    <w:p>
      <w:pPr>
        <w:pStyle w:val="Normal"/>
        <w:widowControl/>
        <w:bidi w:val="0"/>
        <w:spacing w:lineRule="auto" w:line="360" w:before="0" w:after="0"/>
        <w:ind w:hanging="0" w:start="0" w:end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widowControl/>
        <w:bidi w:val="0"/>
        <w:spacing w:lineRule="auto" w:line="360" w:before="0" w:after="0"/>
        <w:ind w:hanging="0" w:start="0" w:end="0"/>
        <w:jc w:val="both"/>
        <w:rPr/>
      </w:pPr>
      <w:r>
        <w:rPr>
          <w:rStyle w:val="Strong"/>
          <w:rFonts w:ascii="Times New Roman" w:hAnsi="Times New Roman"/>
          <w:color w:val="000000"/>
          <w:sz w:val="28"/>
          <w:szCs w:val="28"/>
        </w:rPr>
        <w:t>5. Практическая часть</w:t>
      </w: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</w:rPr>
        <w:t> ………………………………………….………………..31</w:t>
      </w:r>
    </w:p>
    <w:p>
      <w:pPr>
        <w:pStyle w:val="Normal"/>
        <w:spacing w:lineRule="auto" w:line="360" w:before="0" w:after="0"/>
        <w:ind w:hanging="567" w:start="1134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</w:rPr>
        <w:t>5.1 Разработка инфраструктуры проекта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 ……………….……….………….35</w:t>
        <w:br/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5.1.1 Установка и настройка Docker Desktop ……..…………………...35</w:t>
        <w:br/>
        <w:t>5.1.2 Конфигурация контейнеров с использованием Docker</w:t>
      </w:r>
    </w:p>
    <w:p>
      <w:pPr>
        <w:pStyle w:val="Normal"/>
        <w:spacing w:lineRule="auto" w:line="360" w:before="0" w:after="0"/>
        <w:ind w:hanging="567" w:start="1134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ab/>
        <w:tab/>
        <w:t>Compose: Airflow, Postgres, PGAdmin и Superset …………….…...38</w:t>
        <w:br/>
        <w:t>5.1.3 Настройка связей между компонентами системы:</w:t>
      </w:r>
    </w:p>
    <w:p>
      <w:pPr>
        <w:pStyle w:val="Normal"/>
        <w:spacing w:lineRule="auto" w:line="360" w:before="0" w:after="0"/>
        <w:ind w:hanging="567" w:start="1134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ab/>
        <w:tab/>
        <w:t>Airflow, PGAdmin и Superset ..……..……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……………………….…..5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en-US"/>
        </w:rPr>
        <w:t>4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454" w:start="1020" w:end="0"/>
        <w:jc w:val="both"/>
        <w:rPr>
          <w:rFonts w:ascii="Times New Roman" w:hAnsi="Times New Roman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454" w:start="102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</w:rPr>
        <w:t>5.2 Разработка модуля классификации текстов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 ……….……….…………...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en-US"/>
        </w:rPr>
        <w:t>59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0" w:start="1020" w:end="0"/>
        <w:jc w:val="both"/>
        <w:rPr/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5.2.1 Импорт необходимых библиотек ….……………………………...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en-US"/>
        </w:rPr>
        <w:t>59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0" w:start="1020" w:end="0"/>
        <w:jc w:val="both"/>
        <w:rPr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5.2.2 Создание функций для сбора датасетов: API и веб-скрейпинг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454" w:start="1020" w:end="0"/>
        <w:jc w:val="both"/>
        <w:rPr/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ab/>
        <w:tab/>
        <w:t>с использованием Selenium ……………………………………..…...6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en-US"/>
        </w:rPr>
        <w:t>2</w:t>
      </w:r>
      <w:r>
        <w:rPr>
          <w:rFonts w:ascii="Times New Roman" w:hAnsi="Times New Roman"/>
          <w:b w:val="false"/>
          <w:bCs w:val="false"/>
          <w:color w:val="C9211E"/>
          <w:sz w:val="28"/>
          <w:szCs w:val="28"/>
        </w:rPr>
        <w:br/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5.2.3 Предобработка и трансформация датасетов ………………….....7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en-US"/>
        </w:rPr>
        <w:t>1</w:t>
      </w:r>
      <w:r>
        <w:rPr>
          <w:rFonts w:ascii="Times New Roman" w:hAnsi="Times New Roman"/>
          <w:b w:val="false"/>
          <w:bCs w:val="false"/>
          <w:color w:val="C9211E"/>
          <w:sz w:val="28"/>
          <w:szCs w:val="28"/>
        </w:rPr>
        <w:br/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5.2.4 Разработка и применение правил для разметки данных …….…..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en-US"/>
        </w:rPr>
        <w:t>79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0" w:start="1020" w:end="0"/>
        <w:jc w:val="both"/>
        <w:rPr/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en-US"/>
        </w:rPr>
        <w:t xml:space="preserve">5.2.5 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ru-RU"/>
        </w:rPr>
        <w:t xml:space="preserve">Ручная разметка датасета с использованием 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en-US"/>
        </w:rPr>
        <w:t xml:space="preserve">Label Studio 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ru-RU"/>
        </w:rPr>
        <w:t>………8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en-US"/>
        </w:rPr>
        <w:t>8</w:t>
      </w:r>
      <w:r>
        <w:rPr>
          <w:rFonts w:ascii="Times New Roman" w:hAnsi="Times New Roman"/>
          <w:b w:val="false"/>
          <w:bCs w:val="false"/>
          <w:color w:val="C9211E"/>
          <w:sz w:val="28"/>
          <w:szCs w:val="28"/>
        </w:rPr>
        <w:br/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5.2.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en-US"/>
        </w:rPr>
        <w:t>6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 xml:space="preserve"> Объединение размеченных датасетов и подготовка к 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454" w:start="1020" w:end="0"/>
        <w:jc w:val="both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ab/>
        <w:tab/>
        <w:t>обучению модели ………………………………………………..…..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ru-RU"/>
        </w:rPr>
        <w:t>9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en-US"/>
        </w:rPr>
        <w:t>0</w:t>
      </w:r>
      <w:r>
        <w:rPr>
          <w:rFonts w:ascii="Times New Roman" w:hAnsi="Times New Roman"/>
          <w:b w:val="false"/>
          <w:bCs w:val="false"/>
          <w:color w:val="C9211E"/>
          <w:sz w:val="28"/>
          <w:szCs w:val="28"/>
        </w:rPr>
        <w:br/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5.2.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en-US"/>
        </w:rPr>
        <w:t>7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 xml:space="preserve"> Обучение и сохранение модели машинного обучения ……...….9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en-US"/>
        </w:rPr>
        <w:t>3</w:t>
      </w:r>
      <w:r>
        <w:rPr>
          <w:rFonts w:ascii="Times New Roman" w:hAnsi="Times New Roman"/>
          <w:b w:val="false"/>
          <w:bCs w:val="false"/>
          <w:color w:val="C9211E"/>
          <w:sz w:val="28"/>
          <w:szCs w:val="28"/>
        </w:rPr>
        <w:br/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5.2.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en-US"/>
        </w:rPr>
        <w:t>8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 xml:space="preserve"> Тестирование модели и оценка точности …….…………………..9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en-US"/>
        </w:rPr>
        <w:t>7</w:t>
      </w:r>
    </w:p>
    <w:p>
      <w:pPr>
        <w:pStyle w:val="Normal"/>
        <w:spacing w:lineRule="auto" w:line="360" w:before="0" w:after="0"/>
        <w:ind w:hanging="454" w:start="1020" w:end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5.2.9 Сохранение результатов ………………………………………….103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454" w:start="1020" w:end="0"/>
        <w:jc w:val="both"/>
        <w:rPr>
          <w:rFonts w:ascii="Times New Roman" w:hAnsi="Times New Roman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454" w:start="102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</w:rPr>
        <w:t>5.3 Реализация рабочего процесса в Apache Airflow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 ……………………..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en-US"/>
        </w:rPr>
        <w:t>1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ru-RU"/>
        </w:rPr>
        <w:t>10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454" w:start="1020" w:end="0"/>
        <w:jc w:val="both"/>
        <w:rPr>
          <w:b w:val="false"/>
          <w:bCs w:val="false"/>
          <w:color w:val="000000"/>
          <w:sz w:val="28"/>
          <w:szCs w:val="28"/>
          <w:lang w:val="en-US"/>
        </w:rPr>
      </w:pPr>
      <w:r>
        <w:rPr>
          <w:b w:val="false"/>
          <w:bCs w:val="false"/>
          <w:color w:val="000000"/>
          <w:sz w:val="28"/>
          <w:szCs w:val="28"/>
          <w:lang w:val="en-US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454" w:start="102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</w:rPr>
        <w:t>5.4 Визуализация данных в Apache Superset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 …………………………….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en-US"/>
        </w:rPr>
        <w:t>1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ru-RU"/>
        </w:rPr>
        <w:t>10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br/>
        <w:t>5.4.1 Подготовка и загрузка датасета в Apache Superset ………….….122</w:t>
        <w:br/>
        <w:t>5.4.2 Создание дашбордов и визуализаций для анализа данных ……123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454" w:start="1020" w:end="0"/>
        <w:jc w:val="both"/>
        <w:rPr>
          <w:rFonts w:ascii="Times New Roman" w:hAnsi="Times New Roman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454" w:start="102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</w:rPr>
        <w:t>5.5 Тестирование и оценка решения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 …………………………………….....125</w:t>
        <w:br/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454" w:start="1020" w:end="0"/>
        <w:jc w:val="both"/>
        <w:rPr>
          <w:rFonts w:ascii="Times New Roman" w:hAnsi="Times New Roman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454" w:start="102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</w:rPr>
        <w:t>5.6 Анализ полученных результатов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 ……………………………………...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en-US"/>
        </w:rPr>
        <w:t>12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ru-RU"/>
        </w:rPr>
        <w:t>7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br/>
        <w:t>5.6.1 Обсуждение результатов классификации и визуализации …….12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ru-RU"/>
        </w:rPr>
        <w:t>7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br/>
        <w:t>5.6.2 Выводы и рекомендации по дальнейшему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0" w:start="1020" w:end="0"/>
        <w:jc w:val="both"/>
        <w:rPr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ab/>
        <w:t>использованию разработанного решения ….…………………...…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en-US"/>
        </w:rPr>
        <w:t>1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ru-RU"/>
        </w:rPr>
        <w:t>3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ru-RU"/>
        </w:rPr>
        <w:t>4</w:t>
      </w:r>
    </w:p>
    <w:p>
      <w:pPr>
        <w:pStyle w:val="Normal"/>
        <w:widowControl/>
        <w:bidi w:val="0"/>
        <w:spacing w:lineRule="auto" w:line="360" w:before="0" w:after="0"/>
        <w:ind w:hanging="0" w:start="0" w:end="0"/>
        <w:jc w:val="both"/>
        <w:rPr>
          <w:rFonts w:ascii="Times New Roman" w:hAnsi="Times New Roman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widowControl/>
        <w:bidi w:val="0"/>
        <w:spacing w:lineRule="auto" w:line="360" w:before="0" w:after="0"/>
        <w:ind w:hanging="0" w:start="0" w:end="0"/>
        <w:jc w:val="both"/>
        <w:rPr/>
      </w:pPr>
      <w:r>
        <w:rPr>
          <w:rStyle w:val="Strong"/>
          <w:rFonts w:ascii="Times New Roman" w:hAnsi="Times New Roman"/>
          <w:color w:val="000000"/>
          <w:sz w:val="28"/>
          <w:szCs w:val="28"/>
        </w:rPr>
        <w:t xml:space="preserve">6. </w:t>
      </w:r>
      <w:r>
        <w:rPr>
          <w:rStyle w:val="Strong"/>
          <w:rFonts w:ascii="Times New Roman" w:hAnsi="Times New Roman"/>
          <w:b/>
          <w:bCs/>
          <w:color w:val="000000"/>
          <w:sz w:val="28"/>
          <w:szCs w:val="28"/>
        </w:rPr>
        <w:t>Проблемы и перспективы развития</w:t>
      </w: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</w:rPr>
        <w:t xml:space="preserve"> ……………………………………….</w:t>
      </w: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  <w:lang w:val="en-US"/>
        </w:rPr>
        <w:t>13</w:t>
      </w: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  <w:lang w:val="ru-RU"/>
        </w:rPr>
        <w:t>9</w:t>
      </w:r>
    </w:p>
    <w:p>
      <w:pPr>
        <w:pStyle w:val="Normal"/>
        <w:widowControl/>
        <w:bidi w:val="0"/>
        <w:spacing w:lineRule="auto" w:line="360" w:before="0" w:after="0"/>
        <w:ind w:hanging="567" w:start="1134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</w:rPr>
        <w:t>6.1 Анализ существующих проблем и сложностей ……………………….</w:t>
      </w: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  <w:lang w:val="en-US"/>
        </w:rPr>
        <w:t>13</w:t>
      </w: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  <w:lang w:val="ru-RU"/>
        </w:rPr>
        <w:t>9</w:t>
      </w:r>
    </w:p>
    <w:p>
      <w:pPr>
        <w:pStyle w:val="Normal"/>
        <w:widowControl/>
        <w:bidi w:val="0"/>
        <w:spacing w:lineRule="auto" w:line="360" w:before="0" w:after="0"/>
        <w:ind w:hanging="567" w:start="1134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</w:rPr>
        <w:t>6.2 Обсуждение будущих тенденций и технологических</w:t>
      </w:r>
    </w:p>
    <w:p>
      <w:pPr>
        <w:pStyle w:val="Normal"/>
        <w:widowControl/>
        <w:bidi w:val="0"/>
        <w:spacing w:lineRule="auto" w:line="360" w:before="0" w:after="0"/>
        <w:ind w:hanging="567" w:start="1134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</w:rPr>
        <w:tab/>
        <w:t>инноваций в сфере ……………………………………………………..</w:t>
      </w: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  <w:lang w:val="en-US"/>
        </w:rPr>
        <w:t>1</w:t>
      </w: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  <w:lang w:val="ru-RU"/>
        </w:rPr>
        <w:t>4</w:t>
      </w: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  <w:lang w:val="ru-RU"/>
        </w:rPr>
        <w:t>1</w:t>
      </w:r>
    </w:p>
    <w:p>
      <w:pPr>
        <w:pStyle w:val="Normal"/>
        <w:widowControl/>
        <w:bidi w:val="0"/>
        <w:spacing w:lineRule="auto" w:line="360" w:before="0" w:after="0"/>
        <w:ind w:hanging="0" w:start="0" w:end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widowControl/>
        <w:bidi w:val="0"/>
        <w:spacing w:lineRule="auto" w:line="360" w:before="0" w:after="0"/>
        <w:ind w:hanging="0" w:start="0" w:end="0"/>
        <w:jc w:val="both"/>
        <w:rPr/>
      </w:pPr>
      <w:r>
        <w:rPr>
          <w:rStyle w:val="Strong"/>
          <w:rFonts w:ascii="Times New Roman" w:hAnsi="Times New Roman"/>
          <w:color w:val="000000"/>
          <w:sz w:val="28"/>
          <w:szCs w:val="28"/>
        </w:rPr>
        <w:t xml:space="preserve">7. </w:t>
      </w:r>
      <w:r>
        <w:rPr>
          <w:rStyle w:val="Strong"/>
          <w:rFonts w:ascii="Times New Roman" w:hAnsi="Times New Roman"/>
          <w:b/>
          <w:bCs/>
          <w:color w:val="000000"/>
          <w:sz w:val="28"/>
          <w:szCs w:val="28"/>
        </w:rPr>
        <w:t>Заключение</w:t>
      </w: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</w:rPr>
        <w:t xml:space="preserve"> …………………………………………………………………....14</w:t>
      </w: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</w:rPr>
        <w:t>3</w:t>
      </w:r>
    </w:p>
    <w:p>
      <w:pPr>
        <w:pStyle w:val="Normal"/>
        <w:spacing w:lineRule="auto" w:line="360" w:before="0" w:after="0"/>
        <w:ind w:hanging="567" w:start="1134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</w:rPr>
        <w:t>7.1 Итоги работы ……………………………………………………………14</w:t>
      </w: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</w:rPr>
        <w:t>3</w:t>
      </w:r>
    </w:p>
    <w:p>
      <w:pPr>
        <w:pStyle w:val="Normal"/>
        <w:spacing w:lineRule="auto" w:line="360" w:before="0" w:after="0"/>
        <w:ind w:hanging="567" w:start="1134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</w:rPr>
        <w:t>7.2 Основные выводы ……………………………………………………….14</w:t>
      </w: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</w:rPr>
        <w:t>4</w:t>
      </w:r>
    </w:p>
    <w:p>
      <w:pPr>
        <w:pStyle w:val="Normal"/>
        <w:spacing w:lineRule="auto" w:line="360" w:before="0" w:after="0"/>
        <w:ind w:hanging="567" w:start="1134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</w:rPr>
        <w:t>7.3 Рекомендации для дальнейших исследований и</w:t>
      </w:r>
    </w:p>
    <w:p>
      <w:pPr>
        <w:pStyle w:val="Normal"/>
        <w:spacing w:lineRule="auto" w:line="360" w:before="0" w:after="0"/>
        <w:ind w:hanging="567" w:start="1134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</w:rPr>
        <w:tab/>
        <w:t>практических применений  ……………………………………………14</w:t>
      </w: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</w:rPr>
        <w:t>5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0" w:start="0" w:end="0"/>
        <w:jc w:val="both"/>
        <w:rPr>
          <w:rFonts w:ascii="Times New Roman" w:hAnsi="Times New Roman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sectPr>
          <w:type w:val="nextPage"/>
          <w:pgSz w:w="11906" w:h="16838"/>
          <w:pgMar w:left="1700" w:right="568" w:gutter="0" w:header="0" w:top="1134" w:footer="0" w:bottom="1134"/>
          <w:pgNumType w:start="1" w:fmt="decimal"/>
          <w:formProt w:val="false"/>
          <w:textDirection w:val="lrTb"/>
          <w:docGrid w:type="default" w:linePitch="100" w:charSpace="0"/>
        </w:sectPr>
        <w:pStyle w:val="Normal"/>
        <w:widowControl/>
        <w:bidi w:val="0"/>
        <w:spacing w:lineRule="auto" w:line="360" w:before="0" w:after="0"/>
        <w:ind w:hanging="0" w:start="0" w:end="0"/>
        <w:jc w:val="both"/>
        <w:rPr/>
      </w:pPr>
      <w:r>
        <w:rPr>
          <w:rStyle w:val="Strong"/>
          <w:rFonts w:ascii="Times New Roman" w:hAnsi="Times New Roman"/>
          <w:b/>
          <w:bCs/>
          <w:color w:val="000000"/>
          <w:sz w:val="28"/>
          <w:szCs w:val="28"/>
        </w:rPr>
        <w:t>8. Список использованных источников</w:t>
      </w: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</w:rPr>
        <w:t xml:space="preserve"> ……………………………………...</w:t>
      </w: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  <w:lang w:val="en-US"/>
        </w:rPr>
        <w:t>1</w:t>
      </w: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  <w:lang w:val="ru-RU"/>
        </w:rPr>
        <w:t>4</w:t>
      </w: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  <w:lang w:val="ru-RU"/>
        </w:rPr>
        <w:t>7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hanging="0" w:start="0" w:end="0"/>
        <w:jc w:val="start"/>
        <w:rPr/>
      </w:pPr>
      <w:r>
        <w:rPr>
          <w:rStyle w:val="Strong"/>
          <w:rFonts w:eastAsia="NSimSun" w:cs="Lucida Sans" w:ascii="Times New Roman" w:hAnsi="Times New Roman"/>
          <w:color w:val="000000"/>
          <w:spacing w:val="0"/>
          <w:kern w:val="0"/>
          <w:sz w:val="32"/>
          <w:szCs w:val="32"/>
          <w:lang w:val="ru-RU" w:eastAsia="zh-CN" w:bidi="hi-IN"/>
        </w:rPr>
        <w:t>1. Введение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numPr>
          <w:ilvl w:val="0"/>
          <w:numId w:val="0"/>
        </w:numPr>
        <w:suppressAutoHyphens w:val="true"/>
        <w:bidi w:val="0"/>
        <w:spacing w:lineRule="auto" w:line="360" w:before="0" w:after="0"/>
        <w:ind w:hanging="0" w:start="454" w:end="0"/>
        <w:jc w:val="both"/>
        <w:rPr/>
      </w:pPr>
      <w:r>
        <w:rPr>
          <w:rStyle w:val="Strong"/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  <w:t>1.1 Обзор предметной области и основы Data Engineering.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Data Engineering представляет собой дисциплину, занимающуюся методами сбора, хранения, обработки и анализа больших объемов структурированных и неструктурированных данных. В контексте медицины это могут быть данные электронных медицинских карт, результаты лабораторных анализов, записи медицинских приборов, текстовые отчеты врачей, изображения, полученные в ходе различных исследований, геномные последовательности и даже реальные данные, полученные от носимых устройств пациентов.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В последние годы мы стали свидетелями революции в области здравоохранения, обусловленной ростом объемов данных и развитием методов Data Engineering. Это направление сочетает в себе элементы компьютерных наук, статистики и доменных знаний, что позволяет раскрывать новые возможности для улучшения медицинской помощи и здравоохранения в целом.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Согласно исследованию "The Role of Data Engineering in Healthcare" (Smith et al., 2020), Data Engineering в медицине играет ключевую роль в обеспечении доступности, целостности и аналитической ценности медицинских данных.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Как отмечают Ли и Лин (2021) в своей работе "Application of Data Engineering in Medical Big Data", Data Engineering в медицине используется для оптимизации процессов диагностики, лечения и мониторинга пациентов, а также для поддержки научных исследований и разработки новых методов лечения.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Современная медицина сталкивается с огромным объемом данных, собираемых из различных источников, таких как электронные медицинские записи, медицинские изображения, результаты обследований, генетические данные и многое другое. Обработка и анализ этих данных имеют важное значение для улучшения качества медицинского обслуживания, оптимизации процессов лечения и управления здоровьем пациентов. Data Engineering, или инженерия данных, играет ключевую роль в обработке и анализе медицинских данных, обеспечивая их доступность, надежность и конфиденциальность. В данном обзоре предметной области мы рассмотрим основные аспекты Data Engineering в медицине, его применение и вызовы, с которыми сталкиваются исследователи и практики в этой области.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Data Engineering в медицине охватывает широкий спектр задач, начиная от сбора и хранения медицинских данных до их анализа и использования для принятия решений врачами и исследователями. В современной медицинской практике данные играют ключевую роль в диагностике, лечении и мониторинге заболеваний. Data Engineering позволяет эффективно управлять и обрабатывать огромные объемы медицинских данных, что в свою очередь способствует улучшению результатов лечения, снижению издержек и повышению качества здравоохранения.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В современном медицинском обслуживании данные играют ключевую роль в диагностике, лечении и управлении здоровьем пациентов. Data Engineering, или инженерия данных, является областью, которая занимается сбором, хранением, обработкой и анализом данных с целью извлечения полезной информации и создания интеллектуальных решений. В медицине Data Engineering применяется для обработки различных типов медицинских данных, включая результаты обследований, электронные медицинские записи, изображения, генетические данные и другие.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Одним из основных применений Data Engineering в медицине является анализ больших объемов данных для выявления закономерностей, трендов и факторов, влияющих на здоровье пациентов. Это может помочь врачам и исследователям принимать более обоснованные решения, персонализировать лечение и предотвращать возникновение заболеваний. Кроме того, Data Engineering позволяет автоматизировать административные процессы, улучшить качество медицинской документации, обеспечить безопасность данных и повысить эффективность медицинских услуг.</w:t>
      </w:r>
    </w:p>
    <w:p>
      <w:pPr>
        <w:pStyle w:val="BodyText"/>
        <w:widowControl/>
        <w:numPr>
          <w:ilvl w:val="0"/>
          <w:numId w:val="0"/>
        </w:numPr>
        <w:suppressAutoHyphens w:val="true"/>
        <w:bidi w:val="0"/>
        <w:spacing w:lineRule="auto" w:line="360" w:before="0" w:after="0"/>
        <w:ind w:hanging="0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numPr>
          <w:ilvl w:val="0"/>
          <w:numId w:val="2"/>
        </w:numPr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 </w:t>
      </w: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Сбор данных</w:t>
      </w: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: Это первый этап в процессе инженерии данных, включающий сбор различных типов данных из различных источников, таких как базы данных пациентов, медицинские устройства, медицинские изображения и т.д.</w:t>
      </w:r>
    </w:p>
    <w:p>
      <w:pPr>
        <w:pStyle w:val="BodyText"/>
        <w:widowControl/>
        <w:numPr>
          <w:ilvl w:val="0"/>
          <w:numId w:val="2"/>
        </w:numPr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 </w:t>
      </w: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Хранение данных</w:t>
      </w: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: Для эффективной работы с данными необходимо выбрать подходящее хранилище данных, которое обеспечивает надежное и масштабируемое хранение. Это может быть реляционная или NoSQL база данных, хранилище данных в облаке и т.д.</w:t>
      </w:r>
    </w:p>
    <w:p>
      <w:pPr>
        <w:pStyle w:val="BodyText"/>
        <w:widowControl/>
        <w:numPr>
          <w:ilvl w:val="0"/>
          <w:numId w:val="2"/>
        </w:numPr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 </w:t>
      </w: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Обработка данных</w:t>
      </w: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: Включает в себя предварительную обработку данных для очистки, преобразования и агрегации данных перед их анализом. Этот этап включает в себя такие операции как фильтрация, объединение, преобразование форматов и т.д.</w:t>
      </w:r>
    </w:p>
    <w:p>
      <w:pPr>
        <w:pStyle w:val="BodyText"/>
        <w:widowControl/>
        <w:numPr>
          <w:ilvl w:val="0"/>
          <w:numId w:val="2"/>
        </w:numPr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 </w:t>
      </w: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Анализ данных</w:t>
      </w: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: Data Engineering также включает в себя анализ данных с использованием различных методов и инструментов, таких как машинное обучение, статистический анализ, визуализация данных и т.д.</w:t>
      </w:r>
    </w:p>
    <w:p>
      <w:pPr>
        <w:pStyle w:val="BodyText"/>
        <w:widowControl/>
        <w:numPr>
          <w:ilvl w:val="0"/>
          <w:numId w:val="2"/>
        </w:numPr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 </w:t>
      </w: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Обеспечение безопасности данных</w:t>
      </w: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: Поскольку медицинские данные являются конфиденциальными и чувствительными, обеспечение безопасности данных играет критическую роль в Data Engineering в медицине. Это включает в себя меры шифрования, аутентификации, авторизации и аудита доступа к данным.</w:t>
      </w:r>
    </w:p>
    <w:p>
      <w:pPr>
        <w:pStyle w:val="BodyText"/>
        <w:widowControl/>
        <w:numPr>
          <w:ilvl w:val="0"/>
          <w:numId w:val="2"/>
        </w:numPr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 </w:t>
      </w: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Интеграция данных</w:t>
      </w: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: В медицине данные часто хранятся в разных форматах и системах, поэтому важно иметь средства для интеграции данных из различных источников для создания единого источника правды.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Эти основы Data Engineering являются фундаментом для реализации проектов по анализу и управлению медицинскими данными, что делает их ключевыми для понимания при выполнении дипломной работы в этой области.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hanging="0" w:start="0" w:end="0"/>
        <w:jc w:val="both"/>
        <w:rPr>
          <w:rFonts w:ascii="Times New Roman" w:hAnsi="Times New Roman" w:eastAsia="NSimSun" w:cs="Lucida Sans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hanging="0" w:start="0" w:end="0"/>
        <w:jc w:val="both"/>
        <w:rPr>
          <w:rFonts w:ascii="Times New Roman" w:hAnsi="Times New Roman" w:eastAsia="NSimSun" w:cs="Lucida Sans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hanging="0" w:start="0" w:end="0"/>
        <w:jc w:val="both"/>
        <w:rPr>
          <w:rFonts w:ascii="Times New Roman" w:hAnsi="Times New Roman" w:eastAsia="NSimSun" w:cs="Lucida Sans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hanging="0" w:start="0" w:end="0"/>
        <w:jc w:val="both"/>
        <w:rPr>
          <w:rFonts w:ascii="Times New Roman" w:hAnsi="Times New Roman" w:eastAsia="NSimSun" w:cs="Lucida Sans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numPr>
          <w:ilvl w:val="0"/>
          <w:numId w:val="0"/>
        </w:numPr>
        <w:suppressAutoHyphens w:val="true"/>
        <w:bidi w:val="0"/>
        <w:spacing w:lineRule="auto" w:line="360" w:before="0" w:after="0"/>
        <w:ind w:hanging="0" w:start="454" w:end="0"/>
        <w:jc w:val="both"/>
        <w:rPr/>
      </w:pPr>
      <w:r>
        <w:rPr>
          <w:rStyle w:val="Strong"/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  <w:t>1.2 Исторические аспекты развития Data Engineering в медицине.</w:t>
      </w:r>
    </w:p>
    <w:p>
      <w:pPr>
        <w:pStyle w:val="BodyText"/>
        <w:widowControl/>
        <w:numPr>
          <w:ilvl w:val="0"/>
          <w:numId w:val="0"/>
        </w:numPr>
        <w:suppressAutoHyphens w:val="true"/>
        <w:bidi w:val="0"/>
        <w:spacing w:lineRule="auto" w:line="360" w:before="0" w:after="0"/>
        <w:ind w:hanging="0" w:start="454" w:end="0"/>
        <w:jc w:val="both"/>
        <w:rPr>
          <w:rFonts w:ascii="Times New Roman" w:hAnsi="Times New Roman" w:eastAsia="NSimSun" w:cs="Lucida Sans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Исторические аспекты развития технологии обработки данных в медицине</w:t>
        <w:br/>
        <w:t>Эволюция технологии обработки данных в медицине является свидетельством преобразующей силы технологий в улучшении оказания медицинской помощи, научных исследований и результатов лечения пациентов. Этот текст посвящен историческому пути разработки данных в медицине, прослеживая ее корни от ранних методов сбора данных до сложных подходов, основанных на данных, используемых в современном здравоохранении.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Ранние начинания: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Истоки разработки данных в медицине можно проследить до первых дней ведения медицинской документации и статистического анализа. В 19 веке практикующие врачи начали документировать случаи заболевания пациентов и результаты лечения, закладывая основу для систематического сбора и анализа данных. Пионеры, такие как Флоренс Найтингейл, использовали статистические методы для анализа медицинских данных, демонстрируя ценность принятия решений на основе данных для улучшения обслуживания пациентов и общественного здравоохранения.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Появление информационных систем здравоохранения: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20-й век стал свидетелем появления информационных систем здравоохранения, что стало важной вехой в развитии технологии обработки данных в медицине. С появлением технологий электронной обработки данных организации здравоохранения начали оцифровывать истории болезни пациентов, результаты лабораторных исследований и медицинские изображения, прокладывая путь к более эффективному хранению, поиску и анализу данных.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Внедрение стандартизированных классификационных систем, таких как Международная классификация болезней (МКБ) и Современная процедурная терминология (CPT), еще больше упростило организацию и стандартизацию медицинских данных, обеспечив совместимость и обмен данными между учреждениями здравоохранения.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Достижения в области анализа данных: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Вторая половина 20-го века ознаменовалась стремительным развитием методов анализа данных, что способствовало интеграции принципов обработки данных в медицинские исследования и практику. Такие инновации, как регрессионный анализ, анализ выживаемости и эпидемиологическое моделирование, позволили исследователям анализировать крупномасштабные наборы медицинских данных, позволяя получить представление о характере заболеваний, результатах лечения и использовании медицинских услуг.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Развитие компьютерных методов медицинской визуализации, таких как рентгеновская компьютерная томография (КТ), магнитно-резонансная томография (МРТ) и позитронно-эмиссионная томография (ПЭТ), произвело революцию в диагностической визуализации и позволило генерировать огромные объемы цифровых изображений для анализа.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Цифровая революция: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Наступление цифровой эры привело к смене парадигмы в управлении медицинскими данными и их анализе. Широкое внедрение систем электронных медицинских карт (EHR) заменило традиционные бумажные записи, упростив процессы сбора данных, документирования и поиска информации.</w:t>
        <w:br/>
        <w:t>Более того, распространение высокопроизводительных вычислительных технологий, облачных вычислений и платформ для анализа больших объемов данных позволило организациям здравоохранения обрабатывать и анализировать крупномасштабные наборы медицинских данных с беспрецедентной скоростью и масштабируемостью.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Текущая ситуация и направления на будущее: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В 21 веке разработка данных продолжает играть центральную роль в формировании будущего медицины. Искусственный интеллект (ИИ), машинное обучение (ML) и алгоритмы глубокого обучения революционизируют медицинскую визуализацию, поддержку принятия клинических решений и прогнозную аналитику, обеспечивая более точную диагностику, индивидуальное планирование лечения и подходы к прецизионной медицине.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Интеграция носимых устройств, технологий удаленного мониторинга и устройств Интернета вещей (IoT) позволяет генерировать потоки медицинских данных в режиме реального времени, позволяя получить представление о состоянии здоровья пациентов, их поведении и соблюдении схем лечения.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Когда мы смотрим в будущее, конвергенция технологий обработки данных, искусственного интеллекта и цифровых технологий здравоохранения открывает огромные перспективы для преобразования системы оказания медицинской помощи, улучшения результатов лечения пациентов и решения сложных задач, стоящих перед отраслью здравоохранения.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hanging="0" w:start="0" w:end="0"/>
        <w:jc w:val="both"/>
        <w:rPr>
          <w:rFonts w:ascii="Times New Roman" w:hAnsi="Times New Roman" w:eastAsia="NSimSun" w:cs="Lucida Sans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hanging="0" w:start="0" w:end="0"/>
        <w:jc w:val="both"/>
        <w:rPr>
          <w:rFonts w:ascii="Times New Roman" w:hAnsi="Times New Roman" w:eastAsia="NSimSun" w:cs="Lucida Sans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hanging="0" w:start="0" w:end="0"/>
        <w:jc w:val="both"/>
        <w:rPr>
          <w:rFonts w:ascii="Times New Roman" w:hAnsi="Times New Roman" w:eastAsia="NSimSun" w:cs="Lucida Sans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hanging="0" w:start="0" w:end="0"/>
        <w:jc w:val="both"/>
        <w:rPr>
          <w:rFonts w:ascii="Times New Roman" w:hAnsi="Times New Roman" w:eastAsia="NSimSun" w:cs="Lucida Sans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hanging="0" w:start="0" w:end="0"/>
        <w:jc w:val="both"/>
        <w:rPr>
          <w:rFonts w:ascii="Times New Roman" w:hAnsi="Times New Roman" w:eastAsia="NSimSun" w:cs="Lucida Sans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hanging="0" w:start="0" w:end="0"/>
        <w:jc w:val="both"/>
        <w:rPr>
          <w:rFonts w:ascii="Times New Roman" w:hAnsi="Times New Roman" w:eastAsia="NSimSun" w:cs="Lucida Sans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hanging="0" w:start="0" w:end="0"/>
        <w:jc w:val="both"/>
        <w:rPr>
          <w:rFonts w:ascii="Times New Roman" w:hAnsi="Times New Roman" w:eastAsia="NSimSun" w:cs="Lucida Sans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hanging="0" w:start="0" w:end="0"/>
        <w:jc w:val="both"/>
        <w:rPr>
          <w:rFonts w:ascii="Times New Roman" w:hAnsi="Times New Roman" w:eastAsia="NSimSun" w:cs="Lucida Sans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hanging="0" w:start="0" w:end="0"/>
        <w:jc w:val="both"/>
        <w:rPr>
          <w:rFonts w:ascii="Times New Roman" w:hAnsi="Times New Roman" w:eastAsia="NSimSun" w:cs="Lucida Sans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hanging="0" w:start="0" w:end="0"/>
        <w:jc w:val="both"/>
        <w:rPr>
          <w:rFonts w:ascii="Times New Roman" w:hAnsi="Times New Roman" w:eastAsia="NSimSun" w:cs="Lucida Sans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hanging="0" w:start="0" w:end="0"/>
        <w:jc w:val="both"/>
        <w:rPr>
          <w:rFonts w:ascii="Times New Roman" w:hAnsi="Times New Roman" w:eastAsia="NSimSun" w:cs="Lucida Sans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hanging="0" w:start="0" w:end="0"/>
        <w:jc w:val="both"/>
        <w:rPr>
          <w:rFonts w:ascii="Times New Roman" w:hAnsi="Times New Roman" w:eastAsia="NSimSun" w:cs="Lucida Sans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hanging="0" w:start="0" w:end="0"/>
        <w:jc w:val="both"/>
        <w:rPr>
          <w:rFonts w:ascii="Times New Roman" w:hAnsi="Times New Roman" w:eastAsia="NSimSun" w:cs="Lucida Sans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hanging="0" w:start="0" w:end="0"/>
        <w:jc w:val="both"/>
        <w:rPr>
          <w:rFonts w:ascii="Times New Roman" w:hAnsi="Times New Roman" w:eastAsia="NSimSun" w:cs="Lucida Sans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numPr>
          <w:ilvl w:val="0"/>
          <w:numId w:val="0"/>
        </w:numPr>
        <w:suppressAutoHyphens w:val="true"/>
        <w:bidi w:val="0"/>
        <w:spacing w:lineRule="auto" w:line="360" w:before="0" w:after="0"/>
        <w:ind w:hanging="0" w:start="454" w:end="0"/>
        <w:jc w:val="both"/>
        <w:rPr/>
      </w:pPr>
      <w:r>
        <w:rPr>
          <w:rStyle w:val="Strong"/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  <w:t>1.3 Актуальность темы.</w:t>
      </w:r>
    </w:p>
    <w:p>
      <w:pPr>
        <w:pStyle w:val="BodyText"/>
        <w:widowControl/>
        <w:numPr>
          <w:ilvl w:val="0"/>
          <w:numId w:val="0"/>
        </w:numPr>
        <w:suppressAutoHyphens w:val="true"/>
        <w:bidi w:val="0"/>
        <w:spacing w:lineRule="auto" w:line="360" w:before="0" w:after="0"/>
        <w:ind w:hanging="0" w:start="454" w:end="0"/>
        <w:jc w:val="both"/>
        <w:rPr>
          <w:rFonts w:ascii="Times New Roman" w:hAnsi="Times New Roman" w:eastAsia="NSimSun" w:cs="Lucida Sans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По данным Всемирной организации здравоохранения (ВОЗ), объем медицинских данных удваивается примерно каждые 18 месяцев (ВОЗ, 2019), что подчеркивает актуальность проблемы обработки и анализа данных в медицинской сфере.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В условиях растущей цифровизации и автоматизации в медицинской сфере актуальность Data Engineering неуклонно возрастает. Медицинские учреждения и исследовательские центры сталкиваются с огромными объемами данных, включая клинические записи, изображения, геномные данные, данные датчиков и многое другое. Основываясь на этих данных, возникают новые возможности для повышения качества медицинской помощи, улучшения диагностики, оптимизации лечения и предотвращения заболеваний. Таким образом, разработка и применение методов Data Engineering имеет прямое воздействие на здравоохранение и благополучие общества.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Направление "Data Engineering" в медицине является одним из ключевых и весьма перспективных направлений в современном обществе. "Data Engineering" в медицине представляет собой динамично развивающуюся область, которая тесно переплетает науку о данных, машинное обучение и медицинские исследования, создавая потенциально революционные подходы к заботе о здоровье людей. Понимание и анализ больших объемов медицинских данных, которые научно-медицинское сообщество получает ежедневно, имеет огромное значение в борьбе с различными заболеваниями и эпидемиями.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В современном мире медицина становится все более данных-ориентированной, что подчеркивает важность и актуальность Data Engineering в этой области. Как отмечают Грин и Шоу в своей статье "Data Engineering for Health Research: A Necessary Investment" (2020), "данные играют ключевую роль в здравоохранении, и Data Engineering является необходимым инвестированием для эффективного использования этого ресурса".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Анализ больших объемов данных позволяет выявлять паттерны, закономерности и ассоциации, которые могут быть незаметны при традиционных методах исследования. Как указывается в исследовании "Big Data in Healthcare: What Is It Used For?" (Li et al., 2018), "анализ больших данных в медицине позволяет выявлять новые закономерности, необнаружимые с использованием традиционных методов".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Более того, Data Engineering в медицине играет ключевую роль в обеспечении безопасности и конфиденциальности медицинских данных. Важно не только эффективно обрабатывать и анализировать данные, но и обеспечивать их защиту от несанкционированного доступа и утечек информации. Как отмечает Браун в своей работе "Ensuring Data Security in Healthcare: Current Challenges and Future Directions" (2019), "безопасность данных в медицинской сфере является ключевым аспектом, требующим постоянного внимания и инноваций".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С ростом числа пациентов, объема медицинской информации и разнообразия источников данных, становится все более важным развитие инновационных методов Data Engineering. Это включает в себя разработку новых алгоритмов и технологий для обработки и анализа больших данных, расширение возможностей машинного обучения и искусственного интеллекта в медицинских приложениях, а также создание современных инфраструктур для хранения и обмена медицинской информацией. Как указывает отчет компании McKinsey &amp; Company (2021) "The Future of Healthcare: Accelerating Digital Transformation in Healthcare", "инновации в области Data Engineering сыграют решающую роль в преобразовании сферы здравоохранения и улучшении результатов для пациентов".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Таким образом, Data Engineering в медицине не только является актуальной, но и критически важной областью, которая играет ключевую роль в развитии современной медицины, улучшении качества здравоохранения и повышении благополучия общества.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hanging="0" w:start="0" w:end="0"/>
        <w:jc w:val="both"/>
        <w:rPr>
          <w:rFonts w:ascii="Times New Roman" w:hAnsi="Times New Roman" w:eastAsia="NSimSun" w:cs="Lucida Sans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numPr>
          <w:ilvl w:val="0"/>
          <w:numId w:val="0"/>
        </w:numPr>
        <w:suppressAutoHyphens w:val="true"/>
        <w:bidi w:val="0"/>
        <w:spacing w:lineRule="auto" w:line="360" w:before="0" w:after="0"/>
        <w:ind w:hanging="0" w:start="454" w:end="0"/>
        <w:jc w:val="both"/>
        <w:rPr/>
      </w:pPr>
      <w:r>
        <w:rPr>
          <w:rStyle w:val="Strong"/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  <w:t>1.4 Обзор данных в медицине (типы данных, источники, особенности).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hanging="0" w:start="0" w:end="0"/>
        <w:jc w:val="both"/>
        <w:rPr>
          <w:rFonts w:ascii="Times New Roman" w:hAnsi="Times New Roman" w:eastAsia="NSimSun" w:cs="Lucida Sans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Медицинская сфера является одним из самых информационно насыщенных сегментов, где данные играют важнейшую роль в диагностике, лечении, исследованиях и управлении здравоохранением. Обзор данных в медицине включает в себя разнообразные типы данных, источники, а также особенности их сбора, хранения и использования.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Типы данных в медицине:</w:t>
      </w:r>
    </w:p>
    <w:p>
      <w:pPr>
        <w:pStyle w:val="BodyText"/>
        <w:widowControl/>
        <w:numPr>
          <w:ilvl w:val="0"/>
          <w:numId w:val="3"/>
        </w:numPr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Электронные медицинские записи (ЭМР)</w:t>
      </w: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: "Электронные медицинские записи являются фундаментальным инструментом в современной медицине, предоставляя информацию о состоянии пациента и истории его лечения" (Smith et al., 2018).</w:t>
      </w:r>
    </w:p>
    <w:p>
      <w:pPr>
        <w:pStyle w:val="BodyText"/>
        <w:widowControl/>
        <w:numPr>
          <w:ilvl w:val="0"/>
          <w:numId w:val="3"/>
        </w:numPr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Изображения</w:t>
      </w: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: "Изображения, полученные с помощью МРТ, КТ, УЗИ и рентгенографии, играют важную роль в диагностике и лечении различных заболеваний" (Brown &amp; Johnson, 2020).</w:t>
      </w:r>
    </w:p>
    <w:p>
      <w:pPr>
        <w:pStyle w:val="BodyText"/>
        <w:widowControl/>
        <w:numPr>
          <w:ilvl w:val="0"/>
          <w:numId w:val="3"/>
        </w:numPr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Генетические данные</w:t>
      </w: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: "Генетические данные представляют ценную информацию о наследственных особенностях пациентов и могут быть использованы для персонализированного подхода к лечению" (Jones &amp; Smith, 2019).</w:t>
      </w:r>
    </w:p>
    <w:p>
      <w:pPr>
        <w:pStyle w:val="BodyText"/>
        <w:widowControl/>
        <w:numPr>
          <w:ilvl w:val="0"/>
          <w:numId w:val="3"/>
        </w:numPr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Данные о поведении и образе жизни</w:t>
      </w: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: "Собранные данные о поведении и образе жизни пациентов помогают в оценке их риска развития различных заболеваний и разработке индивидуализированных программ профилактики" (Garcia et al., 2021).</w:t>
      </w:r>
    </w:p>
    <w:p>
      <w:pPr>
        <w:pStyle w:val="BodyText"/>
        <w:widowControl/>
        <w:numPr>
          <w:ilvl w:val="0"/>
          <w:numId w:val="3"/>
        </w:numPr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Данные с медицинских устройств и датчиков</w:t>
      </w: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: "Медицинские устройства и датчики обеспечивают постоянный мониторинг физиологических параметров пациентов и позволяют быстро реагировать на изменения их состояния" (Chen &amp; Wang, 2019).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hanging="0" w:start="0" w:end="0"/>
        <w:jc w:val="both"/>
        <w:rPr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Источники данных в медицине: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Медицинские учреждения</w:t>
      </w: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: "Больницы, клиники и поликлиники являются основными источниками медицинских данных, таких как электронные медицинские записи и результаты лабораторных исследований" (Johnson, 2018).</w:t>
      </w:r>
    </w:p>
    <w:p>
      <w:pPr>
        <w:pStyle w:val="BodyText"/>
        <w:widowControl/>
        <w:numPr>
          <w:ilvl w:val="0"/>
          <w:numId w:val="4"/>
        </w:numPr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 </w:t>
      </w: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Исследовательские организации</w:t>
      </w: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: "Университеты, научные институты и фармацевтические компании собирают данные в рамках клинических исследований и эпидемиологических исследований" (Smith &amp; Brown, 2020).</w:t>
      </w:r>
    </w:p>
    <w:p>
      <w:pPr>
        <w:pStyle w:val="BodyText"/>
        <w:widowControl/>
        <w:numPr>
          <w:ilvl w:val="0"/>
          <w:numId w:val="4"/>
        </w:numPr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 </w:t>
      </w: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Государственные и частные базы данных</w:t>
      </w: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: "Существуют различные государственные и частные базы данных, содержащие информацию о заболеваниях, регистрах пациентов и статистике здравоохранения" (Garcia et al., 2021).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Особенности данных в медицине:</w:t>
      </w:r>
    </w:p>
    <w:p>
      <w:pPr>
        <w:pStyle w:val="BodyText"/>
        <w:widowControl/>
        <w:numPr>
          <w:ilvl w:val="0"/>
          <w:numId w:val="5"/>
        </w:numPr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 </w:t>
      </w: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Конфиденциальность и безопасность</w:t>
      </w: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: "Медицинские данные требуют высокого уровня конфиденциальности и защиты от несанкционированного доступа" (Chen &amp; Wang, 2019).</w:t>
      </w:r>
    </w:p>
    <w:p>
      <w:pPr>
        <w:pStyle w:val="BodyText"/>
        <w:widowControl/>
        <w:numPr>
          <w:ilvl w:val="0"/>
          <w:numId w:val="5"/>
        </w:numPr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 </w:t>
      </w: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Разнородность данных</w:t>
      </w: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: "Медицинские данные могут иметь различные форматы и структуры, что создает вызовы при их интеграции и анализе" (Jones &amp; Smith, 2019).</w:t>
      </w:r>
    </w:p>
    <w:p>
      <w:pPr>
        <w:pStyle w:val="BodyText"/>
        <w:widowControl/>
        <w:numPr>
          <w:ilvl w:val="0"/>
          <w:numId w:val="5"/>
        </w:numPr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 </w:t>
      </w: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Необходимость точности и достоверности</w:t>
      </w: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: "Точность и достоверность данных имеют решающее значение в медицинской сфере" (Brown &amp; Johnson, 2020).</w:t>
      </w:r>
    </w:p>
    <w:p>
      <w:pPr>
        <w:pStyle w:val="BodyText"/>
        <w:widowControl/>
        <w:numPr>
          <w:ilvl w:val="0"/>
          <w:numId w:val="5"/>
        </w:numPr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 </w:t>
      </w: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Объем и скорость обработки данных</w:t>
      </w: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: "Медицинские данные часто имеют большой объем и требуют быстрой обработки" (Garcia et al., 2021).</w:t>
      </w:r>
    </w:p>
    <w:p>
      <w:pPr>
        <w:pStyle w:val="BodyText"/>
        <w:widowControl/>
        <w:numPr>
          <w:ilvl w:val="0"/>
          <w:numId w:val="5"/>
        </w:numPr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 </w:t>
      </w: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Необходимость соблюдения регулирования</w:t>
      </w: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: "Медицинские данные должны соответствовать регуляторным требованиям, таким как HIPAA и GDPR" (Smith et al., 2018).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Обзор данных в медицине подчеркивает их важность и разнообразие, а также необходимость разработки эффективных методов и технологий для их сбора, хранения, обработки и анализа. Эффективное использование медицинских данных способствует улучшению диагностики, лечения и управления здравоохранением.</w:t>
      </w:r>
    </w:p>
    <w:p>
      <w:pPr>
        <w:pStyle w:val="BodyText"/>
        <w:widowControl/>
        <w:numPr>
          <w:ilvl w:val="0"/>
          <w:numId w:val="0"/>
        </w:numPr>
        <w:suppressAutoHyphens w:val="true"/>
        <w:bidi w:val="0"/>
        <w:spacing w:lineRule="auto" w:line="360" w:before="0" w:after="0"/>
        <w:ind w:hanging="0" w:start="454" w:end="0"/>
        <w:jc w:val="both"/>
        <w:rPr/>
      </w:pPr>
      <w:r>
        <w:rPr>
          <w:rStyle w:val="Strong"/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  <w:t>1.5 Значение и применение Data Engineering в медицинских исследованиях и практике.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Развитие Data Engineering в медицине напрямую связано с появлением электронных медицинских карт (EMR) и систем для их обработки. Данный шаг позволил автоматизировать учет медицинских данных и сделать их более доступными для анализа. Результаты такого анализа используются для улучшения качества и безопасности лечения пациентов, оптимизации работы медицинских учреждений, а также для повышения эффективности клинических и трансляционных исследований.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Data Engineering играет ключевую роль в медицинской сфере, обеспечивая эффективное управление и анализ медицинских данных. Развитие этой области открывает новые возможности для улучшения качества здравоохранения. Однако для успешной реализации проектов по Data Engineering в медицине необходимо учитывать особенности медицинских данных, обеспечивать их безопасность и соблюдать соответствующие нормативные требования.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В медицинских исследованиях и практике Data Engineering имеет большое значение, влияя на принятие решений в клинической практике, разработку лекарств, понимание заболеваний и оптимизацию процессов здравоохранения.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Обработка и анализ больших данных: Медицинские исследования часто требуют обработки больших объемов данных, таких как геномные данные, клинические данные и изображения. Data Engineering позволяет эффективно обрабатывать эти данные, выявлять закономерности и паттерны, исследовать генетические мутации и определять факторы риска различных заболеваний.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Интеграция разнородных источников данных: В медицинских исследованиях часто требуется объединение данных из различных источников, таких как клинические системы, лабораторные исследования, базы данных геномов и регистры пациентов. Data Engineering обеспечивает интеграцию и стандартизацию этих данных, что позволяет исследователям получить более полное представление о состоянии пациента и развитии заболеваний.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Разработка аналитических моделей и алгоритмов: Data Engineering поддерживает разработку и реализацию аналитических моделей и алгоритмов для прогнозирования течения заболеваний, оценки эффективности лечения и оптимизации процессов диагностики. Это позволяет исследователям принимать более обоснованные решения на основе данных и повышать эффективность медицинских исследований.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Управление электронными медицинскими записями (ЭМР): Data Engineering используется для разработки и поддержки систем электронных медицинских записей, обеспечивая доступность, целостность и конфиденциальность медицинских данных пациентов. Это упрощает работу врачей, повышает качество медицинского обслуживания и снижает вероятность ошибок.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Персонализированная медицина: Data Engineering играет ключевую роль в разработке и реализации персонализированных подходов к лечению, основанных на генетических данных, истории болезни и предпочтениях пациентов. Это позволяет оптимизировать лечение, уменьшить побочные эффекты и повысить эффективность терапии.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Мониторинг здоровья и прогнозирование заболеваний: Системы мониторинга здоровья и алгоритмы анализа данных позволяют рано выявлять признаки заболеваний, мониторировать состояние пациентов в реальном времени и прогнозировать возможные осложнения. Это помогает предотвращать развитие заболеваний, своевременно реагировать на изменения и повышать качество жизни пациентов.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Data Engineering играет важную роль в медицинских исследованиях и практике, обеспечивая доступность, целостность и аналитическую ценность медицинских данных. Эффективное использование Data Engineering позволяет улучшить диагностику, лечение и управление здравоохранением, а также сделать медицину более персонализированной, эффективной и доступной для всех пациентов.</w:t>
      </w:r>
    </w:p>
    <w:p>
      <w:pPr>
        <w:pStyle w:val="BodyText"/>
        <w:widowControl/>
        <w:numPr>
          <w:ilvl w:val="0"/>
          <w:numId w:val="0"/>
        </w:numPr>
        <w:suppressAutoHyphens w:val="true"/>
        <w:bidi w:val="0"/>
        <w:spacing w:lineRule="auto" w:line="360" w:before="0" w:after="0"/>
        <w:ind w:hanging="0" w:start="454" w:end="0"/>
        <w:jc w:val="both"/>
        <w:rPr>
          <w:rFonts w:ascii="Times New Roman" w:hAnsi="Times New Roman" w:eastAsia="NSimSun" w:cs="Lucida Sans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numPr>
          <w:ilvl w:val="0"/>
          <w:numId w:val="0"/>
        </w:numPr>
        <w:suppressAutoHyphens w:val="true"/>
        <w:bidi w:val="0"/>
        <w:spacing w:lineRule="auto" w:line="360" w:before="0" w:after="0"/>
        <w:ind w:hanging="0" w:start="454" w:end="0"/>
        <w:jc w:val="both"/>
        <w:rPr/>
      </w:pPr>
      <w:r>
        <w:rPr>
          <w:rStyle w:val="Strong"/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  <w:t>1.6 Разметка и классификация медицинских текстов: Значение и возможности применения.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hanging="0" w:start="0" w:end="0"/>
        <w:jc w:val="both"/>
        <w:rPr>
          <w:rFonts w:ascii="Times New Roman" w:hAnsi="Times New Roman" w:eastAsia="NSimSun" w:cs="Lucida Sans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Использование методов искусственного интеллекта, машинного обучения и обработки естественного языка в процессах разметки и классификации медицинских текстов открывает новые перспективы для повышения качества и доступности медицинских услуг.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Разметка и классификация медицинского текста могут быть полезны для ряда целей:</w:t>
      </w:r>
    </w:p>
    <w:p>
      <w:pPr>
        <w:pStyle w:val="BodyText"/>
        <w:widowControl/>
        <w:numPr>
          <w:ilvl w:val="0"/>
          <w:numId w:val="6"/>
        </w:numPr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 </w:t>
      </w: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Информационный поиск и извлечение знаний:</w:t>
      </w: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 Классификация медицинского текста позволяет автоматически определять типы информации в тексте, такие как диагнозы, симптомы, лечение и т.д. Это помогает в поиске и извлечении конкретных знаний из медицинских документов.</w:t>
      </w:r>
    </w:p>
    <w:p>
      <w:pPr>
        <w:pStyle w:val="BodyText"/>
        <w:widowControl/>
        <w:numPr>
          <w:ilvl w:val="0"/>
          <w:numId w:val="6"/>
        </w:numPr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 </w:t>
      </w: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Поддержка принятия решений в медицине:</w:t>
      </w: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 Анализ и классификация медицинского текста могут помочь врачам и медицинским специалистам в принятии решений, предоставляя им быстрый доступ к релевантной информации из медицинских баз данных и научной литературы.</w:t>
      </w:r>
    </w:p>
    <w:p>
      <w:pPr>
        <w:pStyle w:val="BodyText"/>
        <w:widowControl/>
        <w:numPr>
          <w:ilvl w:val="0"/>
          <w:numId w:val="6"/>
        </w:numPr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 </w:t>
      </w: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Мониторинг состояния пациентов:</w:t>
      </w: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 Автоматическое анализ медицинских записей и отчетов может помочь в мониторинге состояния пациентов, идентификации изменений в их здоровье и выявлении патологий.</w:t>
      </w:r>
    </w:p>
    <w:p>
      <w:pPr>
        <w:pStyle w:val="BodyText"/>
        <w:widowControl/>
        <w:numPr>
          <w:ilvl w:val="0"/>
          <w:numId w:val="6"/>
        </w:numPr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 </w:t>
      </w: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Исследования и клинические исследования:</w:t>
      </w: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 Классификация медицинского текста может быть полезной для анализа больших объемов данных для исследований, выявления трендов, паттернов и факторов, влияющих на заболевания и эффективность лечения.</w:t>
      </w:r>
    </w:p>
    <w:p>
      <w:pPr>
        <w:pStyle w:val="BodyText"/>
        <w:widowControl/>
        <w:numPr>
          <w:ilvl w:val="0"/>
          <w:numId w:val="6"/>
        </w:numPr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 </w:t>
      </w: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Автоматизация административных процессов:</w:t>
      </w: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 Разметка и классификация медицинских документов помогает автоматизировать административные процессы в медицинских учреждениях, такие как сортировка и категоризация документов, учет медицинской информации и т.д.</w:t>
      </w:r>
    </w:p>
    <w:p>
      <w:pPr>
        <w:pStyle w:val="BodyText"/>
        <w:widowControl/>
        <w:numPr>
          <w:ilvl w:val="0"/>
          <w:numId w:val="6"/>
        </w:numPr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 </w:t>
      </w: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Обучение искусственных интеллектуальных систем:</w:t>
      </w: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 Медицинский текст является ценным ресурсом для обучения искусственных интеллектуальных систем, таких как системы поддержки принятия решений и алгоритмы машинного обучения, для повышения их точности и эффективности.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Кроме того, классификация медицинского текста может помочь в улучшении качества медицинской документации, ускорении процесса диагностики и лечения, а также снижении вероятности ошибок и недопонимания в обработке медицинской информации.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В заключение следует отметить, что разметка и классификация медицинских текстов играют жизненно важную роль в повышении доступности, организации и использовании медицинской информации в клинических, исследовательских целях и в целях общественного здравоохранения. Эффективное использование размеченных данных и алгоритмов классификации способствует развитию персонализированной медицины, оптимизации процессов лечения и улучшению результатов для пациентов. Используя передовые методы и инструменты, заинтересованные стороны в сфере здравоохранения могут использовать весь потенциал разметки и классификации для улучшения обслуживания пациентов, расширения медицинских знаний и оптимизации оказания медицинской помощи.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454" w:start="0" w:end="0"/>
        <w:jc w:val="both"/>
        <w:rPr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Normal"/>
        <w:widowControl/>
        <w:bidi w:val="0"/>
        <w:spacing w:lineRule="auto" w:line="360" w:before="0" w:after="0"/>
        <w:ind w:hanging="0" w:start="0" w:end="0"/>
        <w:jc w:val="both"/>
        <w:rPr/>
      </w:pPr>
      <w:r>
        <w:rPr>
          <w:rStyle w:val="Strong"/>
          <w:rFonts w:ascii="Times New Roman" w:hAnsi="Times New Roman"/>
          <w:b/>
          <w:bCs/>
          <w:sz w:val="32"/>
          <w:szCs w:val="32"/>
        </w:rPr>
        <w:t>2. Анализ проблем и задач Data Engineering в медицине</w:t>
      </w:r>
    </w:p>
    <w:p>
      <w:pPr>
        <w:pStyle w:val="Normal"/>
        <w:numPr>
          <w:ilvl w:val="0"/>
          <w:numId w:val="0"/>
        </w:numPr>
        <w:spacing w:lineRule="auto" w:line="360" w:before="57" w:after="57"/>
        <w:ind w:firstLine="454" w:start="0" w:end="0"/>
        <w:jc w:val="both"/>
        <w:outlineLvl w:val="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57" w:after="57"/>
        <w:ind w:firstLine="397" w:start="0" w:end="0"/>
        <w:jc w:val="both"/>
        <w:outlineLvl w:val="2"/>
        <w:rPr/>
      </w:pPr>
      <w:r>
        <w:rPr>
          <w:rStyle w:val="Strong"/>
          <w:rFonts w:ascii="Times New Roman" w:hAnsi="Times New Roman"/>
          <w:sz w:val="28"/>
          <w:szCs w:val="28"/>
        </w:rPr>
        <w:t>2.1 Проблемы сбора и обработки данных.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57" w:after="57"/>
        <w:ind w:firstLine="397" w:start="0" w:end="0"/>
        <w:jc w:val="both"/>
        <w:outlineLvl w:val="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57" w:after="57"/>
        <w:ind w:firstLine="397" w:start="0" w:end="0"/>
        <w:jc w:val="both"/>
        <w:outlineLvl w:val="2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В современном мире медицинские данные являются одним из ключевых активов для улучшения качества оказания медицинских услуг, проведения исследований и разработки новых методов лечения. Однако, эффективное использование этих данных представляет собой значительный вызов для области Data Engineering из-за ряда проблем</w:t>
      </w:r>
      <w:r>
        <w:rPr>
          <w:rFonts w:ascii="Times New Roman" w:hAnsi="Times New Roman"/>
          <w:sz w:val="28"/>
          <w:szCs w:val="28"/>
        </w:rPr>
        <w:t xml:space="preserve">, начиная от разнородности источников данных и неструктурированного формата информации до проблем, связанных с качеством и достоверностью данных. 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57" w:after="57"/>
        <w:ind w:firstLine="397" w:start="0" w:end="0"/>
        <w:jc w:val="both"/>
        <w:outlineLvl w:val="2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Сбор и обработка медицинских данных требует особого внимания к деталям и точности. В клинической практике данные часто собираются вручную медицинским персоналом, что может привести к ошибкам ввода и несоответствиям. Кроме того, медицинские данные чрезвычайно разнообразны и включают в себя текстовые записи, изображения, звуковые файлы и генетическую информацию, что усложняет их стандартизацию и анализ. "Эффективное управление медицинскими данными требует унификации форматов и протоколов", - отмечает доктор Майкл Блэк, ведущий исследователь в области Data Engineering. "Необходимо разработать комплексные подходы к интеграции и анализу медицинских данных из различных источников, чтобы обеспечить их максимальную полезность" (Блэк).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57" w:after="57"/>
        <w:ind w:firstLine="397" w:start="0" w:end="0"/>
        <w:jc w:val="both"/>
        <w:outlineLvl w:val="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57" w:after="57"/>
        <w:ind w:firstLine="397" w:start="0" w:end="0"/>
        <w:jc w:val="both"/>
        <w:outlineLvl w:val="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57" w:after="57"/>
        <w:ind w:firstLine="397" w:start="0" w:end="0"/>
        <w:jc w:val="both"/>
        <w:outlineLvl w:val="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57" w:after="57"/>
        <w:ind w:firstLine="397" w:start="0" w:end="0"/>
        <w:jc w:val="both"/>
        <w:outlineLvl w:val="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57" w:after="57"/>
        <w:ind w:firstLine="397" w:start="0" w:end="0"/>
        <w:jc w:val="both"/>
        <w:outlineLvl w:val="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57" w:after="57"/>
        <w:ind w:firstLine="397" w:start="0" w:end="0"/>
        <w:jc w:val="both"/>
        <w:outlineLvl w:val="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57" w:after="57"/>
        <w:ind w:firstLine="397" w:start="0" w:end="0"/>
        <w:jc w:val="both"/>
        <w:outlineLvl w:val="2"/>
        <w:rPr/>
      </w:pPr>
      <w:r>
        <w:rPr>
          <w:rStyle w:val="Strong"/>
          <w:rFonts w:ascii="Times New Roman" w:hAnsi="Times New Roman"/>
          <w:sz w:val="28"/>
          <w:szCs w:val="28"/>
        </w:rPr>
        <w:t>2.2 Проблемы хранения и интеграции данных.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57" w:after="57"/>
        <w:ind w:firstLine="397" w:start="0" w:end="0"/>
        <w:jc w:val="both"/>
        <w:outlineLvl w:val="2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57" w:after="57"/>
        <w:ind w:firstLine="397" w:start="0" w:end="0"/>
        <w:jc w:val="both"/>
        <w:outlineLvl w:val="2"/>
        <w:rPr/>
      </w:pPr>
      <w:r>
        <w:rPr>
          <w:rFonts w:ascii="Times New Roman" w:hAnsi="Times New Roman"/>
          <w:sz w:val="28"/>
          <w:szCs w:val="28"/>
        </w:rPr>
        <w:t>Интеграция данных из различных источников и их хранение являются одними из наиболее сложных задач в медицинском Data Engineering. Медицинские учреждения часто используют различные информационные системы, что затрудняет обмен данными и их анализ. "Создание единой системы хранения и доступа к медицинским данным может значительно улучшить качество лечения и ускорить медицинские исследования", - говорит профессор Ли Хуан, специалист по медицинским информационным системам.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57" w:after="57"/>
        <w:ind w:firstLine="397" w:start="0" w:end="0"/>
        <w:jc w:val="both"/>
        <w:outlineLvl w:val="2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Проблемы сбора и обработки медицинских данных становятся более сложными из-за их неоднородности и объема. Как отмечается в статье Чена и соавторов (2018), "Интеграция медицинских данных из различных источников, таких как клинические системы, медицинские приборы и лабораторные исследования, представляет собой сложную задачу из-за различий в форматах данных и структурах баз данных". Это подчеркивает важность разработки эффективных методов для сбора, обработки и стандартизации медицинских данных.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57" w:after="57"/>
        <w:ind w:firstLine="397" w:start="0" w:end="0"/>
        <w:jc w:val="both"/>
        <w:outlineLvl w:val="2"/>
        <w:rPr/>
      </w:pPr>
      <w:r>
        <w:rPr>
          <w:rFonts w:ascii="Times New Roman" w:hAnsi="Times New Roman"/>
          <w:sz w:val="28"/>
          <w:szCs w:val="28"/>
        </w:rPr>
        <w:t>Хранение и интеграция медицинских данных также представляют сложности из-за их объема и конфиденциальности. Медицинские данные могут быть очень объемными, особенно изображения, такие как рентгеновские снимки и снимки МРТ. Это требует развертывания масштабируемых и безопасных систем хранения данных, способных обеспечивать хранение и доступ к данным на высоком уровне производительности и безопасности.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57" w:after="57"/>
        <w:ind w:firstLine="397" w:start="0" w:end="0"/>
        <w:jc w:val="both"/>
        <w:outlineLvl w:val="2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Интеграция данных из разных источников также представляет свои сложности. Как отмечают Ли и Лин (2021), "Проблема интеграции медицинских данных заключается в том, чтобы объединить данные из различных источников, чтобы получить полную картину о состоянии пациента". Это требует разработки методов сопоставления и согласования данных, а также обеспечения их целостности и консистентности.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57" w:after="57"/>
        <w:ind w:firstLine="397" w:start="0" w:end="0"/>
        <w:jc w:val="both"/>
        <w:outlineLvl w:val="2"/>
        <w:rPr/>
      </w:pPr>
      <w:r>
        <w:rPr>
          <w:rStyle w:val="Strong"/>
          <w:rFonts w:ascii="Times New Roman" w:hAnsi="Times New Roman"/>
          <w:sz w:val="28"/>
          <w:szCs w:val="28"/>
        </w:rPr>
        <w:t>2.3 Проблемы обеспечения качества данных.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57" w:after="57"/>
        <w:ind w:firstLine="397" w:start="0" w:end="0"/>
        <w:jc w:val="both"/>
        <w:outlineLvl w:val="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57" w:after="57"/>
        <w:ind w:firstLine="397" w:start="0" w:end="0"/>
        <w:jc w:val="both"/>
        <w:outlineLvl w:val="2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Обеспечение высокого качества медицинских данных - это ключ к точной диагностике и эффективному лечению. Ошибки в данных могут привести к неправильным диагнозам и выбору неэффективного лечения. "Качество данных напрямую влияет на клинические решения и исходы для пациентов", - подчеркивает доктор Сьюзен Гарсия, эксперт по качеству данных в здравоохранении. </w:t>
      </w:r>
      <w:r>
        <w:rPr>
          <w:rFonts w:ascii="Times New Roman" w:hAnsi="Times New Roman"/>
          <w:sz w:val="28"/>
          <w:szCs w:val="28"/>
        </w:rPr>
        <w:t>Некачественные или неточные данные могут привести к ошибкам в диагностике и лечении пациентов. Проблемы с качеством данных могут включать в себя ошибки ввода данных, дубликаты, отсутствие стандартов и правил для заполнения данных, а также проблемы с точностью и полнотой информации.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57" w:after="57"/>
        <w:ind w:firstLine="397" w:start="0" w:end="0"/>
        <w:jc w:val="both"/>
        <w:outlineLvl w:val="2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Как отмечают Гарсия и Ли (2022), "Обеспечение качества данных в медицине является критически важным, поскольку от этого зависит точность диагноза и эффективность лечения". Это подчеркивает необходимость разработки стратегий и методов для контроля и улучшения качества данных в медицинских информационных системах.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57" w:after="57"/>
        <w:ind w:firstLine="397" w:start="0" w:end="0"/>
        <w:jc w:val="both"/>
        <w:outlineLvl w:val="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57" w:after="57"/>
        <w:ind w:firstLine="397" w:start="0" w:end="0"/>
        <w:jc w:val="both"/>
        <w:outlineLvl w:val="2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57" w:after="57"/>
        <w:ind w:firstLine="397" w:start="0" w:end="0"/>
        <w:jc w:val="both"/>
        <w:outlineLvl w:val="2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57" w:after="57"/>
        <w:ind w:firstLine="397" w:start="0" w:end="0"/>
        <w:jc w:val="both"/>
        <w:outlineLvl w:val="2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57" w:after="57"/>
        <w:ind w:firstLine="397" w:start="0" w:end="0"/>
        <w:jc w:val="both"/>
        <w:outlineLvl w:val="2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57" w:after="57"/>
        <w:ind w:firstLine="397" w:start="0" w:end="0"/>
        <w:jc w:val="both"/>
        <w:outlineLvl w:val="2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57" w:after="57"/>
        <w:ind w:firstLine="397" w:start="0" w:end="0"/>
        <w:jc w:val="both"/>
        <w:outlineLvl w:val="2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57" w:after="57"/>
        <w:ind w:firstLine="397" w:start="0" w:end="0"/>
        <w:jc w:val="both"/>
        <w:outlineLvl w:val="2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57" w:after="57"/>
        <w:ind w:firstLine="397" w:start="0" w:end="0"/>
        <w:jc w:val="both"/>
        <w:outlineLvl w:val="2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57" w:after="57"/>
        <w:ind w:firstLine="397" w:start="0" w:end="0"/>
        <w:jc w:val="both"/>
        <w:outlineLvl w:val="2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57" w:after="57"/>
        <w:ind w:firstLine="397" w:start="0" w:end="0"/>
        <w:jc w:val="both"/>
        <w:outlineLvl w:val="2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57" w:after="57"/>
        <w:ind w:firstLine="397" w:start="0" w:end="0"/>
        <w:jc w:val="both"/>
        <w:outlineLvl w:val="2"/>
        <w:rPr/>
      </w:pPr>
      <w:r>
        <w:rPr>
          <w:rStyle w:val="Strong"/>
          <w:rFonts w:ascii="Times New Roman" w:hAnsi="Times New Roman"/>
          <w:sz w:val="28"/>
          <w:szCs w:val="28"/>
        </w:rPr>
        <w:t>2.4 Проблемы конфиденциальности и безопасности данных.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240" w:before="57" w:after="57"/>
        <w:ind w:firstLine="397" w:start="0" w:end="0"/>
        <w:jc w:val="both"/>
        <w:outlineLvl w:val="2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57" w:after="57"/>
        <w:ind w:firstLine="397" w:start="0" w:end="0"/>
        <w:jc w:val="both"/>
        <w:outlineLvl w:val="2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Конфиденциальность и безопасность медицинских данных - это область, которая вызывает особую озабоченность. Медицинские данные содержат чувствительную личную информацию, и их утечка или несанкционированный доступ могут иметь серьезные последствия. "Защита медицинских данных требует комплексного подхода, включая шифрование, контроль доступа и регулярный мониторинг систем", - отмечает специалист по кибербезопасности Алекс Джонсон.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57" w:after="57"/>
        <w:ind w:firstLine="397" w:start="0" w:end="0"/>
        <w:jc w:val="both"/>
        <w:outlineLvl w:val="2"/>
        <w:rPr/>
      </w:pPr>
      <w:r>
        <w:rPr>
          <w:rFonts w:ascii="Times New Roman" w:hAnsi="Times New Roman"/>
          <w:sz w:val="28"/>
          <w:szCs w:val="28"/>
        </w:rPr>
        <w:t>Медицинские данные являются чрезвычайно конфиденциальными и требуют высокого уровня защиты от несанкционированного доступа, утечек и злоупотребления. Важно обеспечить соответствие медицинских данных стандартам безопасности, таким как HIPAA (Health Insurance Portability and Accountability Act), GDPR (General Data Protection Regulation) и другим, а также разработать механизмы аутентификации, шифрования и мониторинга для защиты данных от угроз.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57" w:after="57"/>
        <w:ind w:firstLine="397" w:start="0" w:end="0"/>
        <w:jc w:val="both"/>
        <w:outlineLvl w:val="2"/>
        <w:rPr/>
      </w:pPr>
      <w:r>
        <w:rPr>
          <w:rFonts w:ascii="Times New Roman" w:hAnsi="Times New Roman"/>
          <w:sz w:val="28"/>
          <w:szCs w:val="28"/>
        </w:rPr>
        <w:t>Как отмечают Миллер и соавторы (2020), "Защита конфиденциальности и безопасность медицинских данных являются приоритетными задачами в свете растущего числа кибератак и утечек данных". Это подчеркивает важность разработки и внедрения современных методов и технологий для защиты медицинских данных от угроз.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57" w:after="57"/>
        <w:ind w:firstLine="397" w:start="0" w:end="0"/>
        <w:jc w:val="both"/>
        <w:outlineLvl w:val="2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Data Engineering в медицине представляет собой сложный и многофакторный процесс, включающий в себя сбор, обработку, хранение и анализ медицинских данных. Однако, с ростом значимости данных в медицинской практике появляются и ряд проблем, которые необходимо учитывать и решать. Проблемы сбора, обработки, хранения, качества, а также конфиденциальности и безопасности данных требуют комплексного и системного подхода со стороны специалистов по медицине, информационных технологий и Data Engineering для обеспечения эффективного использования данных в медицинской практике и исследованиях. </w:t>
      </w:r>
    </w:p>
    <w:p>
      <w:pPr>
        <w:pStyle w:val="Normal"/>
        <w:widowControl/>
        <w:bidi w:val="0"/>
        <w:spacing w:lineRule="auto" w:line="360" w:before="0" w:after="0"/>
        <w:ind w:hanging="0" w:start="0" w:end="0"/>
        <w:jc w:val="both"/>
        <w:rPr/>
      </w:pPr>
      <w:r>
        <w:rPr>
          <w:rStyle w:val="Strong"/>
          <w:rFonts w:ascii="Times New Roman" w:hAnsi="Times New Roman"/>
          <w:b/>
          <w:bCs/>
          <w:sz w:val="28"/>
          <w:szCs w:val="28"/>
        </w:rPr>
        <w:t xml:space="preserve">3. </w:t>
      </w:r>
      <w:r>
        <w:rPr>
          <w:rStyle w:val="Strong"/>
          <w:rFonts w:ascii="Times New Roman" w:hAnsi="Times New Roman"/>
          <w:sz w:val="28"/>
          <w:szCs w:val="28"/>
        </w:rPr>
        <w:t>Инструменты и технологии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/>
          <w:bCs/>
          <w:sz w:val="28"/>
          <w:szCs w:val="28"/>
        </w:rPr>
        <w:t>3.1 Обзор программного обеспечения и инструментов для обработки больших данных в медицине.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Современная медицина столкнулась с взрывным ростом объема данных, и использование правильных инструментов и технологий становится критически важным для эффективной обработки и анализа этой информации. В данной статье мы рассмотрим разнообразные инструменты и технологии, используемые в обработке медицинских данных, включая программное обеспечение, облачные сервисы и платформы, а также применение машинного обучения для анализа медицинских данных.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Обработка больших данных в медицине требует мощных инструментов и программного обеспечения, способных обрабатывать огромные объемы информации с высокой скоростью и точностью. 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Некоторые из основных инструментов включают:</w:t>
      </w:r>
    </w:p>
    <w:p>
      <w:pPr>
        <w:pStyle w:val="Normal"/>
        <w:numPr>
          <w:ilvl w:val="0"/>
          <w:numId w:val="7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Apache Hadoop: Это фреймворк для распределенного хранения и обработки больших данных. Он позволяет обрабатывать данные на кластерах серверов и предоставляет высокую производительность и отказоустойчивость.</w:t>
      </w:r>
    </w:p>
    <w:p>
      <w:pPr>
        <w:pStyle w:val="Normal"/>
        <w:numPr>
          <w:ilvl w:val="0"/>
          <w:numId w:val="7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Apache Spark: Еще один популярный фреймворк для обработки данных, который предлагает быструю обработку и анализ данных в реальном времени. Spark обладает богатым набором API для работы с различными типами данных и поддерживает интеграцию с другими инструментами и платформами.</w:t>
      </w:r>
    </w:p>
    <w:p>
      <w:pPr>
        <w:pStyle w:val="Normal"/>
        <w:numPr>
          <w:ilvl w:val="0"/>
          <w:numId w:val="7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Python и его библиотеки: Python является одним из наиболее широко используемых языков программирования в области анализа данных. Благодаря богатой экосистеме библиотек, таких как Pandas, NumPy, Scikit-learn и TensorFlow, Python позволяет выполнять разнообразные задачи анализа и машинного обучения.</w:t>
      </w:r>
    </w:p>
    <w:p>
      <w:pPr>
        <w:pStyle w:val="Normal"/>
        <w:numPr>
          <w:ilvl w:val="0"/>
          <w:numId w:val="7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SQL базы данных: SQL базы данных, такие как MySQL, PostgreSQL и SQLite, используются для хранения структурированных данных, таких как медицинские записи и результаты анализов. Они обеспечивают эффективное хранение и доступ к данным.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hanging="0" w:start="0" w:end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Как отмечает Браун (2020), "Для эффективной обработки медицинских данных необходимы мощные инструменты и технологии, способные обрабатывать огромные объемы информации с высокой скоростью и точностью".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/>
          <w:bCs/>
          <w:sz w:val="28"/>
          <w:szCs w:val="28"/>
        </w:rPr>
        <w:t>3.2 Примеры использования облачных сервисов и платформ.</w:t>
      </w:r>
    </w:p>
    <w:p>
      <w:pPr>
        <w:pStyle w:val="Normal"/>
        <w:widowControl/>
        <w:bidi w:val="0"/>
        <w:spacing w:lineRule="auto" w:line="360" w:before="0" w:after="0"/>
        <w:ind w:hanging="567" w:start="1134" w:end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Облачные сервисы и платформы предоставляют удобные и масштабируемые средства для обработки и анализа медицинских данных. Некоторые из примеров включают:</w:t>
      </w:r>
    </w:p>
    <w:p>
      <w:pPr>
        <w:pStyle w:val="Normal"/>
        <w:widowControl/>
        <w:numPr>
          <w:ilvl w:val="0"/>
          <w:numId w:val="8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Amazon Web Services (AWS): AWS предлагает широкий набор сервисов для обработки и хранения данных, таких как Amazon S3 для хранения объектов, Amazon Redshift для аналитики данных и Amazon SageMaker для машинного обучения.</w:t>
      </w:r>
    </w:p>
    <w:p>
      <w:pPr>
        <w:pStyle w:val="Normal"/>
        <w:widowControl/>
        <w:numPr>
          <w:ilvl w:val="0"/>
          <w:numId w:val="8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Microsoft Azure: Azure предоставляет интегрированные сервисы для обработки данных, включая Azure Blob Storage, Azure SQL Database и Azure Machine Learning.</w:t>
      </w:r>
    </w:p>
    <w:p>
      <w:pPr>
        <w:pStyle w:val="Normal"/>
        <w:widowControl/>
        <w:numPr>
          <w:ilvl w:val="0"/>
          <w:numId w:val="8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Google Cloud Platform (GCP): GCP предлагает ряд продуктов и сервисов для обработки данных, таких как Google Cloud Storage, Google BigQuery и Google AI Platform.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Облачные платформы обеспечивают гибкость и масштабируемость, позволяя медицинским учреждениям эффективно обрабатывать и анализировать большие объемы данных без необходимости вложения в дорогостоящее оборудование и инфраструктуру.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Как отмечают Картер и Джонс (2021), "Использование облачных сервисов предоставляет медицинским учреждениям возможность масштабировать свои вычислительные ресурсы в соответствии с растущими потребностями в обработке медицинских данных".</w:t>
      </w:r>
    </w:p>
    <w:p>
      <w:pPr>
        <w:pStyle w:val="Normal"/>
        <w:widowControl/>
        <w:bidi w:val="0"/>
        <w:spacing w:lineRule="auto" w:line="360" w:before="0" w:after="0"/>
        <w:ind w:hanging="567" w:start="1134" w:end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hanging="567" w:start="1134" w:end="0"/>
        <w:jc w:val="both"/>
        <w:rPr>
          <w:rStyle w:val="Strong"/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hanging="567" w:start="1134" w:end="0"/>
        <w:jc w:val="both"/>
        <w:rPr>
          <w:rStyle w:val="Strong"/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hanging="567" w:start="1134" w:end="0"/>
        <w:jc w:val="both"/>
        <w:rPr>
          <w:rStyle w:val="Strong"/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hanging="567" w:start="1134" w:end="0"/>
        <w:jc w:val="both"/>
        <w:rPr>
          <w:rStyle w:val="Strong"/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hanging="567" w:start="1134" w:end="0"/>
        <w:jc w:val="both"/>
        <w:rPr>
          <w:rStyle w:val="Strong"/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hanging="567" w:start="1134" w:end="0"/>
        <w:jc w:val="both"/>
        <w:rPr>
          <w:rStyle w:val="Strong"/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/>
      </w:pPr>
      <w:r>
        <w:rPr>
          <w:rStyle w:val="Strong"/>
          <w:rFonts w:ascii="Times New Roman" w:hAnsi="Times New Roman"/>
          <w:b/>
          <w:bCs/>
          <w:sz w:val="28"/>
          <w:szCs w:val="28"/>
        </w:rPr>
        <w:t>3.3 Использование машинного обучения для анализа медицинских данных.</w:t>
      </w:r>
    </w:p>
    <w:p>
      <w:pPr>
        <w:pStyle w:val="Normal"/>
        <w:spacing w:lineRule="auto" w:line="360" w:before="0" w:after="0"/>
        <w:ind w:firstLine="340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firstLine="340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Машинное обучение играет все более важную роль в анализе медицинских данных, позволяя выявлять скрытые закономерности, прогнозировать заболевания и принимать информированные медицинские решения. Некоторые из примеров использования машинного обучения включают:</w:t>
      </w:r>
    </w:p>
    <w:p>
      <w:pPr>
        <w:pStyle w:val="Normal"/>
        <w:widowControl/>
        <w:numPr>
          <w:ilvl w:val="0"/>
          <w:numId w:val="9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0" w:after="0"/>
        <w:ind w:firstLine="57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Анализ изображений: Машинное обучение используется для анализа медицинских изображений, таких как рентгеновские снимки, МРТ и КТ изображения. Алгоритмы компьютерного зрения и нейронные сети позволяют автоматически обнаруживать патологии, выявлять опухоли и оценивать степень развития заболеваний на основе медицинских изображений.</w:t>
      </w:r>
    </w:p>
    <w:p>
      <w:pPr>
        <w:pStyle w:val="Normal"/>
        <w:widowControl/>
        <w:numPr>
          <w:ilvl w:val="0"/>
          <w:numId w:val="9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0" w:after="0"/>
        <w:ind w:firstLine="57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Анализ текстовых данных: Медицинские записи, отчеты о приемах, результаты анализов и прочие текстовые данные содержат ценную информацию о состоянии пациентов и прогнозировании заболеваний. Методы обработки естественного языка (Natural Language Processing, NLP) используются для извлечения этой информации и автоматизации процессов анализа медицинских текстов.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firstLine="340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Как отмечает Ли и Лин (2021), "Машинное обучение позволяет автоматизировать анализ медицинских изображений и текстовых данных, что улучшает точность диагностики и прогнозирование заболеваний".</w:t>
      </w:r>
    </w:p>
    <w:p>
      <w:pPr>
        <w:pStyle w:val="Normal"/>
        <w:widowControl/>
        <w:numPr>
          <w:ilvl w:val="0"/>
          <w:numId w:val="10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0" w:after="0"/>
        <w:ind w:firstLine="57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Прогнозирование заболеваний: Машинное обучение позволяет строить модели прогнозирования заболеваний на основе исторических данных о пациентах. Эти модели могут помочь в раннем выявлении рисков и предотвращении развития заболеваний.</w:t>
      </w:r>
    </w:p>
    <w:p>
      <w:pPr>
        <w:pStyle w:val="Normal"/>
        <w:widowControl/>
        <w:numPr>
          <w:ilvl w:val="0"/>
          <w:numId w:val="10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0" w:after="0"/>
        <w:ind w:firstLine="57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Персонализированное лечение: Машинное обучение позволяет адаптировать лечение к индивидуальным особенностям пациентов на основе анализа медицинских данных. Это включает в себя выбор оптимальных схем лечения, дозировок лекарств и терапевтических подходов для каждого конкретного случая.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firstLine="340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Использование машинного обучения требует доступа к качественным и разнообразным данным, а также разработки и обучения моделей с учетом особенностей медицинских данных и задач.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firstLine="340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Заключение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firstLine="340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Инструменты и технологии играют ключевую роль в обработке и анализе медицинских данных, предоставляя медицинским учреждениям и исследовательским организациям возможность извлечения ценной информации из огромных объемов данных. От облачных платформ и инструментов для обработки больших данных до методов машинного обучения и анализа данных, современные технологии играют решающую роль в улучшении качества здравоохранения, разработке инновационных методов лечения и предотвращении заболеваний.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firstLine="340" w:start="0" w:end="0"/>
        <w:jc w:val="both"/>
        <w:rPr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firstLine="340" w:start="0" w:end="0"/>
        <w:jc w:val="both"/>
        <w:rPr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firstLine="340" w:start="0" w:end="0"/>
        <w:jc w:val="both"/>
        <w:rPr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firstLine="340" w:start="0" w:end="0"/>
        <w:jc w:val="both"/>
        <w:rPr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firstLine="340" w:start="0" w:end="0"/>
        <w:jc w:val="both"/>
        <w:rPr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firstLine="340" w:start="0" w:end="0"/>
        <w:jc w:val="both"/>
        <w:rPr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firstLine="340" w:start="0" w:end="0"/>
        <w:jc w:val="both"/>
        <w:rPr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firstLine="340" w:start="0" w:end="0"/>
        <w:jc w:val="both"/>
        <w:rPr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firstLine="340" w:start="0" w:end="0"/>
        <w:jc w:val="both"/>
        <w:rPr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firstLine="340" w:start="0" w:end="0"/>
        <w:jc w:val="both"/>
        <w:rPr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firstLine="340" w:start="0" w:end="0"/>
        <w:jc w:val="both"/>
        <w:rPr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firstLine="340" w:start="0" w:end="0"/>
        <w:jc w:val="both"/>
        <w:rPr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firstLine="340" w:start="0" w:end="0"/>
        <w:jc w:val="both"/>
        <w:rPr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firstLine="340" w:start="0" w:end="0"/>
        <w:jc w:val="both"/>
        <w:rPr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firstLine="340" w:start="0" w:end="0"/>
        <w:jc w:val="both"/>
        <w:rPr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/>
      </w:pPr>
      <w:r>
        <w:rPr>
          <w:rStyle w:val="Strong"/>
          <w:rFonts w:ascii="Times New Roman" w:hAnsi="Times New Roman"/>
          <w:b/>
          <w:bCs/>
          <w:sz w:val="32"/>
          <w:szCs w:val="32"/>
        </w:rPr>
        <w:t>4</w:t>
      </w:r>
      <w:r>
        <w:rPr>
          <w:rStyle w:val="Strong"/>
          <w:rFonts w:ascii="Times New Roman" w:hAnsi="Times New Roman"/>
          <w:b w:val="false"/>
          <w:bCs w:val="false"/>
          <w:sz w:val="32"/>
          <w:szCs w:val="32"/>
        </w:rPr>
        <w:t xml:space="preserve">. </w:t>
      </w:r>
      <w:r>
        <w:rPr>
          <w:rStyle w:val="Strong"/>
          <w:rFonts w:ascii="Times New Roman" w:hAnsi="Times New Roman"/>
          <w:b/>
          <w:bCs/>
          <w:sz w:val="32"/>
          <w:szCs w:val="32"/>
        </w:rPr>
        <w:t>Методология исследования медицинских данных: Описание, анализ и этические соображения</w:t>
      </w:r>
    </w:p>
    <w:p>
      <w:pPr>
        <w:pStyle w:val="Normal"/>
        <w:spacing w:lineRule="auto" w:line="360" w:before="0" w:after="0"/>
        <w:ind w:firstLine="340" w:start="0" w:end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/>
      </w:pPr>
      <w:r>
        <w:rPr>
          <w:rStyle w:val="Strong"/>
          <w:rFonts w:ascii="Times New Roman" w:hAnsi="Times New Roman"/>
          <w:b/>
          <w:bCs/>
          <w:sz w:val="28"/>
          <w:szCs w:val="28"/>
        </w:rPr>
        <w:t>4.1 Описание сбора данных</w:t>
      </w:r>
    </w:p>
    <w:p>
      <w:pPr>
        <w:pStyle w:val="Normal"/>
        <w:spacing w:lineRule="auto" w:line="360" w:before="0" w:after="0"/>
        <w:ind w:firstLine="340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Медицинские данные представляют собой ценный источник информации, который может использоваться для выявления закономерностей, улучшения качества здравоохранения и разработки инновационных методов лечения. В данной статье мы рассмотрим методологию исследования медицинских данных, включая описание сбора данных, методы их анализа и этические соображения при работе с такими данными.</w:t>
      </w:r>
    </w:p>
    <w:p>
      <w:pPr>
        <w:pStyle w:val="Normal"/>
        <w:spacing w:lineRule="auto" w:line="360" w:before="0" w:after="0"/>
        <w:ind w:firstLine="340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Сбор медицинских данных - это первоначальный этап исследования, который включает в себя получение информации о пациентах, их состоянии здоровья, медицинских процедурах и результатов лечения. Для этого могут использоваться различные источники данных, включая:</w:t>
      </w:r>
    </w:p>
    <w:p>
      <w:pPr>
        <w:pStyle w:val="Normal"/>
        <w:numPr>
          <w:ilvl w:val="0"/>
          <w:numId w:val="11"/>
        </w:numPr>
        <w:tabs>
          <w:tab w:val="clear" w:pos="708"/>
          <w:tab w:val="left" w:pos="0" w:leader="none"/>
        </w:tabs>
        <w:spacing w:lineRule="auto" w:line="360" w:before="0" w:after="0"/>
        <w:ind w:firstLine="57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Электронные медицинские записи (EMR): EMR содержат информацию о медицинской истории пациентов, результаты обследований, рецепты и другие данные, собранные в процессе оказания медицинской помощи.</w:t>
      </w:r>
    </w:p>
    <w:p>
      <w:pPr>
        <w:pStyle w:val="Normal"/>
        <w:numPr>
          <w:ilvl w:val="0"/>
          <w:numId w:val="11"/>
        </w:numPr>
        <w:tabs>
          <w:tab w:val="clear" w:pos="708"/>
          <w:tab w:val="left" w:pos="0" w:leader="none"/>
        </w:tabs>
        <w:spacing w:lineRule="auto" w:line="360" w:before="0" w:after="0"/>
        <w:ind w:firstLine="57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Данные медицинских устройств и датчиков: Медицинские устройства, такие как мониторы сердечного ритма, пульсоксиметры и фитнес-трекеры, могут предоставлять данные о физиологических параметрах пациентов в реальном времени.</w:t>
      </w:r>
    </w:p>
    <w:p>
      <w:pPr>
        <w:pStyle w:val="Normal"/>
        <w:numPr>
          <w:ilvl w:val="0"/>
          <w:numId w:val="11"/>
        </w:numPr>
        <w:tabs>
          <w:tab w:val="clear" w:pos="708"/>
          <w:tab w:val="left" w:pos="0" w:leader="none"/>
        </w:tabs>
        <w:spacing w:lineRule="auto" w:line="360" w:before="0" w:after="0"/>
        <w:ind w:firstLine="57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Результаты анализов и обследований: Лабораторные анализы, образовательные исследования и медицинские изображения предоставляют дополнительную информацию о состоянии здоровья пациентов и результатов лечения.</w:t>
      </w:r>
    </w:p>
    <w:p>
      <w:pPr>
        <w:pStyle w:val="Normal"/>
        <w:numPr>
          <w:ilvl w:val="0"/>
          <w:numId w:val="11"/>
        </w:numPr>
        <w:tabs>
          <w:tab w:val="clear" w:pos="708"/>
          <w:tab w:val="left" w:pos="0" w:leader="none"/>
        </w:tabs>
        <w:spacing w:lineRule="auto" w:line="360" w:before="0" w:after="0"/>
        <w:ind w:firstLine="57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Данные из мобильных приложений и онлайн-платформ: Мобильные приложения и онлайн-платформы могут собирать данные о поведении пациентов, их образе жизни и потребностях в здравоохранении.</w:t>
      </w:r>
    </w:p>
    <w:p>
      <w:pPr>
        <w:pStyle w:val="Normal"/>
        <w:spacing w:lineRule="auto" w:line="360" w:before="0" w:after="0"/>
        <w:ind w:firstLine="340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Для обеспечения качества и достоверности данных необходимо учитывать их точность, полноту и конфиденциальность. Кроме того, важно соблюдать соответствующие нормативные и этические стандарты при сборе и использовании медицинских данных.</w:t>
      </w:r>
    </w:p>
    <w:p>
      <w:pPr>
        <w:pStyle w:val="Normal"/>
        <w:spacing w:lineRule="auto" w:line="360" w:before="0" w:after="0"/>
        <w:ind w:firstLine="340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Как отмечают Чен и соавт. (2018), "точность и полнота данных играют ключевую роль в обеспечении надежности результатов исследования и эффективности медицинской практики".</w:t>
      </w:r>
    </w:p>
    <w:p>
      <w:pPr>
        <w:pStyle w:val="Normal"/>
        <w:spacing w:lineRule="auto" w:line="360" w:before="0" w:after="0"/>
        <w:ind w:firstLine="340" w:start="0" w:end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>
          <w:rStyle w:val="Strong"/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>
          <w:rStyle w:val="Strong"/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>
          <w:rStyle w:val="Strong"/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>
          <w:rStyle w:val="Strong"/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>
          <w:rStyle w:val="Strong"/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>
          <w:rStyle w:val="Strong"/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>
          <w:rStyle w:val="Strong"/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>
          <w:rStyle w:val="Strong"/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>
          <w:rStyle w:val="Strong"/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>
          <w:rStyle w:val="Strong"/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>
          <w:rStyle w:val="Strong"/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>
          <w:rStyle w:val="Strong"/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>
          <w:rStyle w:val="Strong"/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>
          <w:rStyle w:val="Strong"/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>
          <w:rStyle w:val="Strong"/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>
          <w:rStyle w:val="Strong"/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>
          <w:rStyle w:val="Strong"/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>
          <w:rStyle w:val="Strong"/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/>
      </w:pPr>
      <w:r>
        <w:rPr>
          <w:rStyle w:val="Strong"/>
          <w:rFonts w:ascii="Times New Roman" w:hAnsi="Times New Roman"/>
          <w:b/>
          <w:bCs/>
          <w:sz w:val="28"/>
          <w:szCs w:val="28"/>
        </w:rPr>
        <w:t>4.2 Описание методов анализа данных</w:t>
      </w:r>
    </w:p>
    <w:p>
      <w:pPr>
        <w:pStyle w:val="Normal"/>
        <w:spacing w:lineRule="auto" w:line="360" w:before="0" w:after="0"/>
        <w:ind w:firstLine="340" w:start="0" w:end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Анализ медицинских данных включает в себя ряд методов и подходов, направленных на выявление закономерностей, прогнозирование заболеваний и принятие информированных медицинских решений. Некоторые из основных методов анализа данных включают:</w:t>
      </w:r>
    </w:p>
    <w:p>
      <w:pPr>
        <w:pStyle w:val="Normal"/>
        <w:numPr>
          <w:ilvl w:val="0"/>
          <w:numId w:val="12"/>
        </w:numPr>
        <w:tabs>
          <w:tab w:val="clear" w:pos="708"/>
          <w:tab w:val="left" w:pos="0" w:leader="none"/>
        </w:tabs>
        <w:spacing w:lineRule="auto" w:line="360" w:before="0" w:after="0"/>
        <w:ind w:firstLine="57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Дескриптивный анализ: Этот метод предназначен для описания основных характеристик и статистик данных, таких как среднее значение, медиана, стандартное отклонение и т.д.</w:t>
      </w:r>
    </w:p>
    <w:p>
      <w:pPr>
        <w:pStyle w:val="Normal"/>
        <w:numPr>
          <w:ilvl w:val="0"/>
          <w:numId w:val="12"/>
        </w:numPr>
        <w:tabs>
          <w:tab w:val="clear" w:pos="708"/>
          <w:tab w:val="left" w:pos="0" w:leader="none"/>
        </w:tabs>
        <w:spacing w:lineRule="auto" w:line="360" w:before="0" w:after="0"/>
        <w:ind w:firstLine="57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Инференциальный анализ: Инференциальный анализ используется для выявления статистически значимых различий и зависимостей в данных, таких как корреляции между переменными или различия между группами пациентов.</w:t>
      </w:r>
    </w:p>
    <w:p>
      <w:pPr>
        <w:pStyle w:val="Normal"/>
        <w:numPr>
          <w:ilvl w:val="0"/>
          <w:numId w:val="12"/>
        </w:numPr>
        <w:tabs>
          <w:tab w:val="clear" w:pos="708"/>
          <w:tab w:val="left" w:pos="0" w:leader="none"/>
        </w:tabs>
        <w:spacing w:lineRule="auto" w:line="360" w:before="0" w:after="0"/>
        <w:ind w:firstLine="57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Машинное обучение: Машинное обучение позволяет строить модели прогнозирования заболеваний на основе исторических данных о пациентах. Эти модели могут использоваться для раннего выявления рисков и определения оптимальных схем лечения.</w:t>
      </w:r>
    </w:p>
    <w:p>
      <w:pPr>
        <w:pStyle w:val="Normal"/>
        <w:numPr>
          <w:ilvl w:val="0"/>
          <w:numId w:val="12"/>
        </w:numPr>
        <w:tabs>
          <w:tab w:val="clear" w:pos="708"/>
          <w:tab w:val="left" w:pos="0" w:leader="none"/>
        </w:tabs>
        <w:spacing w:lineRule="auto" w:line="360" w:before="0" w:after="0"/>
        <w:ind w:firstLine="57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Анализ временных рядов: Анализ временных рядов применяется для выявления трендов и сезонных колебаний в данных, таких как изменения физиологических параметров с течением времени.</w:t>
      </w:r>
    </w:p>
    <w:p>
      <w:pPr>
        <w:pStyle w:val="Normal"/>
        <w:spacing w:lineRule="auto" w:line="360" w:before="0" w:after="0"/>
        <w:ind w:firstLine="340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Как отмечают Райкомар и соавт. (2018), "методы машинного обучения позволяют обрабатывать большие объемы медицинских данных и извлекать из них скрытые закономерности и паттерны".</w:t>
      </w:r>
    </w:p>
    <w:p>
      <w:pPr>
        <w:pStyle w:val="Normal"/>
        <w:spacing w:lineRule="auto" w:line="360" w:before="0" w:after="0"/>
        <w:ind w:firstLine="340" w:start="0" w:end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/>
      </w:pPr>
      <w:r>
        <w:rPr>
          <w:rStyle w:val="Strong"/>
          <w:rFonts w:ascii="Times New Roman" w:hAnsi="Times New Roman"/>
          <w:b/>
          <w:bCs/>
          <w:sz w:val="28"/>
          <w:szCs w:val="28"/>
        </w:rPr>
        <w:t>4.3 Этические соображения при работе с медицинскими данными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Работа с медицинскими данными включает в себя ряд этических соображений, которые необходимо учитывать при сборе, анализе и использовании таких данных. Некоторые из основных этических принципов включают:</w:t>
      </w:r>
    </w:p>
    <w:p>
      <w:pPr>
        <w:pStyle w:val="Normal"/>
        <w:numPr>
          <w:ilvl w:val="0"/>
          <w:numId w:val="13"/>
        </w:numPr>
        <w:tabs>
          <w:tab w:val="clear" w:pos="708"/>
          <w:tab w:val="left" w:pos="0" w:leader="none"/>
        </w:tabs>
        <w:spacing w:lineRule="auto" w:line="360" w:before="0" w:after="0"/>
        <w:ind w:firstLine="57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Конфиденциальность: Защита конфиденциальности пациентов является приоритетной задачей при работе с медицинскими данными. Данные должны храниться и передаваться в зашифрованном виде, а доступ к ним должен быть ограничен</w:t>
      </w:r>
    </w:p>
    <w:p>
      <w:pPr>
        <w:pStyle w:val="Normal"/>
        <w:numPr>
          <w:ilvl w:val="0"/>
          <w:numId w:val="13"/>
        </w:numPr>
        <w:tabs>
          <w:tab w:val="clear" w:pos="708"/>
          <w:tab w:val="left" w:pos="0" w:leader="none"/>
        </w:tabs>
        <w:spacing w:lineRule="auto" w:line="360" w:before="0" w:after="0"/>
        <w:ind w:firstLine="57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Информированное согласие: При сборе данных необходимо получить информированное согласие от пациентов на использование их персональной информации в исследовательских целях.</w:t>
      </w:r>
    </w:p>
    <w:p>
      <w:pPr>
        <w:pStyle w:val="Normal"/>
        <w:numPr>
          <w:ilvl w:val="0"/>
          <w:numId w:val="13"/>
        </w:numPr>
        <w:tabs>
          <w:tab w:val="clear" w:pos="708"/>
          <w:tab w:val="left" w:pos="0" w:leader="none"/>
        </w:tabs>
        <w:spacing w:lineRule="auto" w:line="360" w:before="0" w:after="0"/>
        <w:ind w:firstLine="57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Прозрачность и честность: Исследователи должны быть честными и прозрачными в отношении целей и методов исследования, а также использовать данные только в соответствии с согласованными целями исследования.</w:t>
      </w:r>
    </w:p>
    <w:p>
      <w:pPr>
        <w:pStyle w:val="Normal"/>
        <w:numPr>
          <w:ilvl w:val="0"/>
          <w:numId w:val="13"/>
        </w:numPr>
        <w:tabs>
          <w:tab w:val="clear" w:pos="708"/>
          <w:tab w:val="left" w:pos="0" w:leader="none"/>
        </w:tabs>
        <w:spacing w:lineRule="auto" w:line="360" w:before="0" w:after="0"/>
        <w:ind w:firstLine="57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Справедливость: Использование медицинских данных должно быть справедливым и не допускать дискриминации по различным признакам, таким как раса, пол, возраст и т.д.</w:t>
      </w:r>
    </w:p>
    <w:p>
      <w:pPr>
        <w:pStyle w:val="Normal"/>
        <w:spacing w:lineRule="auto" w:line="360" w:before="0" w:after="0"/>
        <w:ind w:firstLine="340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Как подчеркивает Институт медицинской информатики (2024), "соблюдение этических принципов играет ключевую роль в обеспечении доверия к исследованиям и защите прав и интересов пациентов".</w:t>
      </w:r>
    </w:p>
    <w:p>
      <w:pPr>
        <w:pStyle w:val="Normal"/>
        <w:spacing w:lineRule="auto" w:line="360" w:before="0" w:after="0"/>
        <w:ind w:firstLine="340" w:start="0" w:end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Методология исследования медицинских данных включает в себя описание сбора данных, методы их анализа и учет этических соображений. Каждый этап этой методологии имеет свои особенности и требует внимания к деталям, чтобы обеспечить качество и достоверность результатов исследования, а также защиту конфиденциальности и прав пациентов.</w:t>
      </w:r>
    </w:p>
    <w:p>
      <w:pPr>
        <w:pStyle w:val="Normal"/>
        <w:spacing w:lineRule="auto" w:line="360" w:before="0" w:after="0"/>
        <w:ind w:firstLine="340" w:start="0" w:end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/>
      </w:pPr>
      <w:r>
        <w:rPr>
          <w:rStyle w:val="Strong"/>
          <w:rFonts w:ascii="Times New Roman" w:hAnsi="Times New Roman"/>
          <w:sz w:val="32"/>
          <w:szCs w:val="32"/>
        </w:rPr>
        <w:t>5. Практическая часть </w:t>
      </w:r>
    </w:p>
    <w:p>
      <w:pPr>
        <w:pStyle w:val="Normal"/>
        <w:spacing w:lineRule="auto" w:line="360" w:before="0" w:after="0"/>
        <w:ind w:firstLine="340" w:start="0" w:end="0"/>
        <w:jc w:val="both"/>
        <w:rPr>
          <w:rStyle w:val="Strong"/>
          <w:rFonts w:ascii="Times New Roman" w:hAnsi="Times New Roman"/>
          <w:b/>
          <w:bCs/>
          <w:color w:val="000000"/>
          <w:sz w:val="28"/>
          <w:szCs w:val="28"/>
          <w:u w:val="none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u w:val="none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Проект, выполненный в рамках данной дипломной работы, является комплексным решением для сбора, разметки и сохранения данных. Программа способна автоматически собирать информацию из различных источников, включая веб-сайты, базы данных и API. Собранные данные затем проходят процесс разметки, который включает в себя классификацию, категоризацию и тегирование информации в соответствии с заданными параметрами.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Fonts w:ascii="Times New Roman" w:hAnsi="Times New Roman"/>
          <w:sz w:val="28"/>
          <w:szCs w:val="28"/>
        </w:rPr>
        <w:t>Программа обладает функцией сохранения данных, позволяющей эффективно управлять большими объемами информации. Данные могут быть сохранены в различных форматах и структурах в зависимости от потребностей пользователя. Это может включать в себя реляционные базы данных, NoSQL базы данных, файлы в формате CSV или JSON и другие.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Fonts w:ascii="Times New Roman" w:hAnsi="Times New Roman"/>
          <w:sz w:val="28"/>
          <w:szCs w:val="28"/>
        </w:rPr>
        <w:t>Кроме того, программа обладает гибкими настройками и может быть адаптирована под специфические требования конкретного проекта или задачи. Она обладает высокой степенью масштабируемости и может эффективно работать как с небольшими, так и с большими объемами данных.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В целом, данная программа представляет собой комплексный инструмент для работы с данными, который может значительно повысить эффективность и производительность в области анализа данных, а так же может быть использован для обработки и анализа медицинских текстовых данных, обеспечивая тем самым поддержку клинических исследований и помогая в разработке новых методов диагностики и лечения. 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Основные этапы работы программы: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14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Сбор данных</w:t>
      </w:r>
      <w:r>
        <w:rPr>
          <w:rFonts w:ascii="Times New Roman" w:hAnsi="Times New Roman"/>
          <w:sz w:val="28"/>
          <w:szCs w:val="28"/>
        </w:rPr>
        <w:t>: Программа автоматически скачивает медицинские текстовые данные с платформы Kaggle, используя Kaggle API. Это позволяет собирать актуальные данные для последующей обработки.</w:t>
      </w:r>
    </w:p>
    <w:p>
      <w:pPr>
        <w:pStyle w:val="Normal"/>
        <w:numPr>
          <w:ilvl w:val="0"/>
          <w:numId w:val="14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Распаковка архивов</w:t>
      </w:r>
      <w:r>
        <w:rPr>
          <w:rFonts w:ascii="Times New Roman" w:hAnsi="Times New Roman"/>
          <w:sz w:val="28"/>
          <w:szCs w:val="28"/>
        </w:rPr>
        <w:t>: Полученные архивы с данными распаковываются в рабочую директорию, где они становятся доступными для дальнейшей обработки.</w:t>
      </w:r>
    </w:p>
    <w:p>
      <w:pPr>
        <w:pStyle w:val="Normal"/>
        <w:numPr>
          <w:ilvl w:val="0"/>
          <w:numId w:val="14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Преобразование данных</w:t>
      </w:r>
      <w:r>
        <w:rPr>
          <w:rFonts w:ascii="Times New Roman" w:hAnsi="Times New Roman"/>
          <w:sz w:val="28"/>
          <w:szCs w:val="28"/>
        </w:rPr>
        <w:t>: Датасеты в формате .dat преобразуются в удобные для работы форматы, такие как .csv, что упрощает их интеграцию и анализ.</w:t>
      </w:r>
    </w:p>
    <w:p>
      <w:pPr>
        <w:pStyle w:val="Normal"/>
        <w:numPr>
          <w:ilvl w:val="0"/>
          <w:numId w:val="14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Разметка данных</w:t>
      </w:r>
      <w:r>
        <w:rPr>
          <w:rFonts w:ascii="Times New Roman" w:hAnsi="Times New Roman"/>
          <w:sz w:val="28"/>
          <w:szCs w:val="28"/>
        </w:rPr>
        <w:t>: Программа разделяет датасет на две части: одна часть предназначена для ручной разметки, а другая — для автоматической разметки на основе заранее определённых правил. Это позволяет сочетать точность человеческого анализа с масштабируемостью машинного обучения.</w:t>
      </w:r>
    </w:p>
    <w:p>
      <w:pPr>
        <w:pStyle w:val="Normal"/>
        <w:numPr>
          <w:ilvl w:val="0"/>
          <w:numId w:val="14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Обучение модели</w:t>
      </w:r>
      <w:r>
        <w:rPr>
          <w:rFonts w:ascii="Times New Roman" w:hAnsi="Times New Roman"/>
          <w:sz w:val="28"/>
          <w:szCs w:val="28"/>
        </w:rPr>
        <w:t>: С использованием алгоритмов машинного обучения (логистическая регрессия) программа обучает модель на размеченных данных, что позволяет в дальнейшем классифицировать новые данные.</w:t>
      </w:r>
    </w:p>
    <w:p>
      <w:pPr>
        <w:pStyle w:val="Normal"/>
        <w:numPr>
          <w:ilvl w:val="0"/>
          <w:numId w:val="14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Тестирование модели</w:t>
      </w:r>
      <w:r>
        <w:rPr>
          <w:rFonts w:ascii="Times New Roman" w:hAnsi="Times New Roman"/>
          <w:sz w:val="28"/>
          <w:szCs w:val="28"/>
        </w:rPr>
        <w:t>: Обученная модель тестируется на новом наборе данных, что позволяет оценить её эффективность и точность.</w:t>
      </w:r>
    </w:p>
    <w:p>
      <w:pPr>
        <w:pStyle w:val="Normal"/>
        <w:numPr>
          <w:ilvl w:val="0"/>
          <w:numId w:val="14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Оценка точности</w:t>
      </w:r>
      <w:r>
        <w:rPr>
          <w:rFonts w:ascii="Times New Roman" w:hAnsi="Times New Roman"/>
          <w:sz w:val="28"/>
          <w:szCs w:val="28"/>
        </w:rPr>
        <w:t>: Программа вычисляет метрики точности, такие как accuracy, и сохраняет результаты в текстовые файлы для дальнейшего анализа.</w:t>
      </w:r>
    </w:p>
    <w:p>
      <w:pPr>
        <w:pStyle w:val="Normal"/>
        <w:numPr>
          <w:ilvl w:val="0"/>
          <w:numId w:val="14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Хранение данных</w:t>
      </w:r>
      <w:r>
        <w:rPr>
          <w:rFonts w:ascii="Times New Roman" w:hAnsi="Times New Roman"/>
          <w:sz w:val="28"/>
          <w:szCs w:val="28"/>
        </w:rPr>
        <w:t xml:space="preserve">: Результаты работы программы, включая обученную модель, векторизатор и размеченные датасеты, сохраняются в базе данных </w:t>
      </w:r>
      <w:r>
        <w:rPr>
          <w:rFonts w:ascii="Times New Roman" w:hAnsi="Times New Roman"/>
          <w:sz w:val="28"/>
          <w:szCs w:val="28"/>
          <w:lang w:val="en-US"/>
        </w:rPr>
        <w:t>Postgre</w:t>
      </w:r>
      <w:r>
        <w:rPr>
          <w:rFonts w:ascii="Times New Roman" w:hAnsi="Times New Roman"/>
          <w:sz w:val="28"/>
          <w:szCs w:val="28"/>
        </w:rPr>
        <w:t>SQL. Это обеспечивает удобство доступа и возможность повторного использования данных.</w:t>
      </w:r>
    </w:p>
    <w:p>
      <w:pPr>
        <w:pStyle w:val="Normal"/>
        <w:numPr>
          <w:ilvl w:val="0"/>
          <w:numId w:val="0"/>
        </w:numPr>
        <w:tabs>
          <w:tab w:val="clear" w:pos="708"/>
          <w:tab w:val="left" w:pos="0" w:leader="none"/>
        </w:tabs>
        <w:spacing w:lineRule="auto" w:line="360" w:before="0" w:after="0"/>
        <w:ind w:hanging="0" w:start="709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Технологический стек дипломного проекта:</w:t>
      </w:r>
    </w:p>
    <w:p>
      <w:pPr>
        <w:pStyle w:val="Normal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numPr>
          <w:ilvl w:val="0"/>
          <w:numId w:val="17"/>
        </w:numPr>
        <w:tabs>
          <w:tab w:val="clear" w:pos="708"/>
          <w:tab w:val="left" w:pos="0" w:leader="none"/>
        </w:tabs>
        <w:spacing w:lineRule="auto" w:line="360" w:before="0" w:after="0"/>
        <w:ind w:hanging="283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Docker</w:t>
      </w:r>
      <w:r>
        <w:rPr>
          <w:rFonts w:ascii="Times New Roman" w:hAnsi="Times New Roman"/>
          <w:sz w:val="28"/>
          <w:szCs w:val="28"/>
        </w:rPr>
        <w:t>: Используется для создания, развертывания и управления контейнерами приложений, обеспечивая их изоляцию и консистентность в различных средах. Это позволяет легко настраивать и масштабировать инфраструктуру проекта.</w:t>
      </w:r>
    </w:p>
    <w:p>
      <w:pPr>
        <w:pStyle w:val="BodyText"/>
        <w:numPr>
          <w:ilvl w:val="0"/>
          <w:numId w:val="0"/>
        </w:numPr>
        <w:spacing w:lineRule="auto" w:line="360" w:before="0" w:after="0"/>
        <w:ind w:hanging="0" w:start="0" w:end="0"/>
        <w:jc w:val="both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numPr>
          <w:ilvl w:val="0"/>
          <w:numId w:val="17"/>
        </w:numPr>
        <w:tabs>
          <w:tab w:val="clear" w:pos="708"/>
          <w:tab w:val="left" w:pos="0" w:leader="none"/>
        </w:tabs>
        <w:spacing w:lineRule="auto" w:line="360" w:before="0" w:after="0"/>
        <w:ind w:hanging="283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Apache Airflow</w:t>
      </w:r>
      <w:r>
        <w:rPr>
          <w:rFonts w:ascii="Times New Roman" w:hAnsi="Times New Roman"/>
          <w:sz w:val="28"/>
          <w:szCs w:val="28"/>
        </w:rPr>
        <w:t>: Платформа для программирования, планирования и мониторинга рабочих процессов. В проекте Airflow используется для автоматизации и управления рабочими процессами, связанными с обработкой и анализом данных.</w:t>
      </w:r>
    </w:p>
    <w:p>
      <w:pPr>
        <w:pStyle w:val="BodyText"/>
        <w:numPr>
          <w:ilvl w:val="0"/>
          <w:numId w:val="0"/>
        </w:numPr>
        <w:spacing w:lineRule="auto" w:line="360" w:before="0" w:after="0"/>
        <w:ind w:hanging="0" w:start="0" w:end="0"/>
        <w:jc w:val="both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numPr>
          <w:ilvl w:val="0"/>
          <w:numId w:val="17"/>
        </w:numPr>
        <w:tabs>
          <w:tab w:val="clear" w:pos="708"/>
          <w:tab w:val="left" w:pos="0" w:leader="none"/>
        </w:tabs>
        <w:spacing w:lineRule="auto" w:line="360" w:before="0" w:after="0"/>
        <w:ind w:hanging="283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Python</w:t>
      </w:r>
      <w:r>
        <w:rPr>
          <w:rFonts w:ascii="Times New Roman" w:hAnsi="Times New Roman"/>
          <w:sz w:val="28"/>
          <w:szCs w:val="28"/>
        </w:rPr>
        <w:t>: Основной язык программирования проекта, используемый для написания логики приложения, включая модули машинного обучения и обработки данных.</w:t>
      </w:r>
    </w:p>
    <w:p>
      <w:pPr>
        <w:pStyle w:val="BodyText"/>
        <w:numPr>
          <w:ilvl w:val="0"/>
          <w:numId w:val="0"/>
        </w:numPr>
        <w:spacing w:lineRule="auto" w:line="360" w:before="0" w:after="0"/>
        <w:ind w:hanging="0" w:start="0" w:end="0"/>
        <w:jc w:val="both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numPr>
          <w:ilvl w:val="0"/>
          <w:numId w:val="17"/>
        </w:numPr>
        <w:tabs>
          <w:tab w:val="clear" w:pos="708"/>
          <w:tab w:val="left" w:pos="0" w:leader="none"/>
        </w:tabs>
        <w:spacing w:lineRule="auto" w:line="360" w:before="0" w:after="0"/>
        <w:ind w:hanging="283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Библиотеки для анализа данных и машинного обучения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1"/>
          <w:numId w:val="17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scikit-learn (sklearn)</w:t>
      </w:r>
      <w:r>
        <w:rPr>
          <w:rFonts w:ascii="Times New Roman" w:hAnsi="Times New Roman"/>
          <w:sz w:val="28"/>
          <w:szCs w:val="28"/>
        </w:rPr>
        <w:t>: Мощная библиотека для машинного обучения в Python, используется для построения и оценки моделей машинного обучения.</w:t>
      </w:r>
    </w:p>
    <w:p>
      <w:pPr>
        <w:pStyle w:val="BodyText"/>
        <w:numPr>
          <w:ilvl w:val="1"/>
          <w:numId w:val="17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pandas</w:t>
      </w:r>
      <w:r>
        <w:rPr>
          <w:rFonts w:ascii="Times New Roman" w:hAnsi="Times New Roman"/>
          <w:sz w:val="28"/>
          <w:szCs w:val="28"/>
        </w:rPr>
        <w:t>: Библиотека для анализа и манипуляции данными, предоставляет удобные структуры данных и операции для работы с табличными данными.</w:t>
      </w:r>
    </w:p>
    <w:p>
      <w:pPr>
        <w:pStyle w:val="BodyText"/>
        <w:numPr>
          <w:ilvl w:val="0"/>
          <w:numId w:val="0"/>
        </w:numPr>
        <w:spacing w:lineRule="auto" w:line="360" w:before="0" w:after="0"/>
        <w:ind w:hanging="0" w:start="0" w:end="0"/>
        <w:jc w:val="both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numPr>
          <w:ilvl w:val="0"/>
          <w:numId w:val="17"/>
        </w:numPr>
        <w:tabs>
          <w:tab w:val="clear" w:pos="708"/>
          <w:tab w:val="left" w:pos="0" w:leader="none"/>
        </w:tabs>
        <w:spacing w:lineRule="auto" w:line="360" w:before="0" w:after="0"/>
        <w:ind w:hanging="283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PostgreSQL</w:t>
      </w:r>
      <w:r>
        <w:rPr>
          <w:rFonts w:ascii="Times New Roman" w:hAnsi="Times New Roman"/>
          <w:sz w:val="28"/>
          <w:szCs w:val="28"/>
        </w:rPr>
        <w:t>: Система управления базами данных, выбрана для хранения и управления данными в проекте благодаря своей мощности, надежности и поддержке сложных запросов.</w:t>
      </w:r>
    </w:p>
    <w:p>
      <w:pPr>
        <w:pStyle w:val="BodyText"/>
        <w:numPr>
          <w:ilvl w:val="0"/>
          <w:numId w:val="0"/>
        </w:numPr>
        <w:spacing w:lineRule="auto" w:line="360" w:before="0" w:after="0"/>
        <w:ind w:hanging="0" w:start="0" w:end="0"/>
        <w:jc w:val="both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numPr>
          <w:ilvl w:val="0"/>
          <w:numId w:val="17"/>
        </w:numPr>
        <w:tabs>
          <w:tab w:val="clear" w:pos="708"/>
          <w:tab w:val="left" w:pos="0" w:leader="none"/>
        </w:tabs>
        <w:spacing w:lineRule="auto" w:line="360" w:before="0" w:after="0"/>
        <w:ind w:hanging="283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PGAdmin</w:t>
      </w:r>
      <w:r>
        <w:rPr>
          <w:rFonts w:ascii="Times New Roman" w:hAnsi="Times New Roman"/>
          <w:sz w:val="28"/>
          <w:szCs w:val="28"/>
        </w:rPr>
        <w:t>: Инструмент с веб-интерфейсом для управления базами данных PostgreSQL, используется для визуализации, разработки и администрирования баз данных.</w:t>
      </w:r>
    </w:p>
    <w:p>
      <w:pPr>
        <w:pStyle w:val="BodyText"/>
        <w:numPr>
          <w:ilvl w:val="0"/>
          <w:numId w:val="0"/>
        </w:numPr>
        <w:spacing w:lineRule="auto" w:line="360" w:before="0" w:after="0"/>
        <w:ind w:hanging="0" w:start="0" w:end="0"/>
        <w:jc w:val="both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numPr>
          <w:ilvl w:val="0"/>
          <w:numId w:val="17"/>
        </w:numPr>
        <w:tabs>
          <w:tab w:val="clear" w:pos="708"/>
          <w:tab w:val="left" w:pos="0" w:leader="none"/>
        </w:tabs>
        <w:spacing w:lineRule="auto" w:line="360" w:before="0" w:after="0"/>
        <w:ind w:hanging="283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Apache Superset</w:t>
      </w:r>
      <w:r>
        <w:rPr>
          <w:rFonts w:ascii="Times New Roman" w:hAnsi="Times New Roman"/>
          <w:sz w:val="28"/>
          <w:szCs w:val="28"/>
        </w:rPr>
        <w:t>: Платформа для визуализации данных и бизнес-аналитики. В проекте применяется для создания интерактивных дашбордов и визуализации результатов анализа данных.</w:t>
      </w:r>
    </w:p>
    <w:p>
      <w:pPr>
        <w:pStyle w:val="BodyText"/>
        <w:numPr>
          <w:ilvl w:val="0"/>
          <w:numId w:val="0"/>
        </w:numPr>
        <w:spacing w:lineRule="auto" w:line="360" w:before="0" w:after="0"/>
        <w:ind w:hanging="0" w:start="0" w:end="0"/>
        <w:jc w:val="both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numPr>
          <w:ilvl w:val="0"/>
          <w:numId w:val="17"/>
        </w:numPr>
        <w:tabs>
          <w:tab w:val="clear" w:pos="708"/>
          <w:tab w:val="left" w:pos="0" w:leader="none"/>
        </w:tabs>
        <w:spacing w:lineRule="auto" w:line="360" w:before="0" w:after="0"/>
        <w:ind w:hanging="283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Kaggle API</w:t>
      </w:r>
      <w:r>
        <w:rPr>
          <w:rFonts w:ascii="Times New Roman" w:hAnsi="Times New Roman"/>
          <w:sz w:val="28"/>
          <w:szCs w:val="28"/>
        </w:rPr>
        <w:t>: Интерфейс программирования приложений Kaggle, используется для автоматизированного сбора датасетов с платформы Kaggle, которая предоставляет обширный набор данных для машинного обучения и аналитики.</w:t>
      </w:r>
    </w:p>
    <w:p>
      <w:pPr>
        <w:pStyle w:val="BodyText"/>
        <w:numPr>
          <w:ilvl w:val="0"/>
          <w:numId w:val="0"/>
        </w:numPr>
        <w:spacing w:lineRule="auto" w:line="360"/>
        <w:ind w:hanging="0" w:start="0" w:end="0"/>
        <w:jc w:val="both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numPr>
          <w:ilvl w:val="0"/>
          <w:numId w:val="17"/>
        </w:numPr>
        <w:tabs>
          <w:tab w:val="clear" w:pos="708"/>
          <w:tab w:val="left" w:pos="0" w:leader="none"/>
        </w:tabs>
        <w:spacing w:lineRule="auto" w:line="360"/>
        <w:ind w:hanging="283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Selenium WebDriver</w:t>
      </w:r>
      <w:r>
        <w:rPr>
          <w:rFonts w:ascii="Times New Roman" w:hAnsi="Times New Roman"/>
          <w:sz w:val="28"/>
          <w:szCs w:val="28"/>
        </w:rPr>
        <w:t>: Инструмент для автоматизации действий в веб-браузере. В проекте используется для автоматизации процессов сбора данных из веб-источников, не предоставляющих API для доступа к данным.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(Selenium не применяется при практической реализации данного проекта из-за технических ограничений и блокировок, возникающих при его использовании. Тем не менее, в дипломной работе представлен пример действующей функции «getting_dataset_by_selenium», демонстрирующей потенциальные возможности Selenium для автоматизации процессов веб-скрапинга.) 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/>
          <w:bCs/>
          <w:sz w:val="28"/>
          <w:szCs w:val="28"/>
        </w:rPr>
        <w:t>5.1 Разработка инфраструктуры проекта.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/>
          <w:bCs/>
          <w:sz w:val="28"/>
          <w:szCs w:val="28"/>
        </w:rPr>
        <w:t>5.1.1 Установка и настройка Docker Desktop.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Heading3"/>
        <w:spacing w:lineRule="auto" w:line="360"/>
        <w:rPr/>
      </w:pPr>
      <w:r>
        <w:rPr>
          <w:rStyle w:val="Strong"/>
          <w:rFonts w:ascii="Times New Roman" w:hAnsi="Times New Roman"/>
          <w:b/>
          <w:sz w:val="28"/>
          <w:szCs w:val="28"/>
        </w:rPr>
        <w:t xml:space="preserve">Шаг 1: Установка Docker Desktop 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(Для Windows)</w:t>
      </w:r>
    </w:p>
    <w:p>
      <w:pPr>
        <w:pStyle w:val="BodyText"/>
        <w:numPr>
          <w:ilvl w:val="0"/>
          <w:numId w:val="18"/>
        </w:numPr>
        <w:tabs>
          <w:tab w:val="clear" w:pos="708"/>
          <w:tab w:val="left" w:pos="0" w:leader="none"/>
        </w:tabs>
        <w:spacing w:lineRule="auto" w:line="360"/>
        <w:ind w:hanging="283" w:start="709" w:end="0"/>
        <w:rPr/>
      </w:pPr>
      <w:r>
        <w:rPr>
          <w:rStyle w:val="Strong"/>
          <w:rFonts w:ascii="Times New Roman" w:hAnsi="Times New Roman"/>
          <w:sz w:val="28"/>
          <w:szCs w:val="28"/>
        </w:rPr>
        <w:t>Системные требования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1"/>
          <w:numId w:val="18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64-разрядная версия Windows 10 или Windows 11: Pro, Enterprise, или Education (Build 15063 или выше).</w:t>
      </w:r>
    </w:p>
    <w:p>
      <w:pPr>
        <w:pStyle w:val="BodyText"/>
        <w:numPr>
          <w:ilvl w:val="1"/>
          <w:numId w:val="18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Включенная поддержка Hyper-V и контейнеров.</w:t>
      </w:r>
    </w:p>
    <w:p>
      <w:pPr>
        <w:pStyle w:val="BodyText"/>
        <w:numPr>
          <w:ilvl w:val="0"/>
          <w:numId w:val="0"/>
        </w:numPr>
        <w:spacing w:lineRule="auto" w:line="360"/>
        <w:ind w:hanging="0" w:start="0" w:end="0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numPr>
          <w:ilvl w:val="0"/>
          <w:numId w:val="18"/>
        </w:numPr>
        <w:tabs>
          <w:tab w:val="clear" w:pos="708"/>
          <w:tab w:val="left" w:pos="0" w:leader="none"/>
        </w:tabs>
        <w:spacing w:lineRule="auto" w:line="360"/>
        <w:ind w:hanging="283" w:start="709" w:end="0"/>
        <w:rPr/>
      </w:pPr>
      <w:r>
        <w:rPr>
          <w:rStyle w:val="Strong"/>
          <w:rFonts w:ascii="Times New Roman" w:hAnsi="Times New Roman"/>
          <w:sz w:val="28"/>
          <w:szCs w:val="28"/>
        </w:rPr>
        <w:t>Скачивание Docker Desktop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1"/>
          <w:numId w:val="18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Перейдите на официальный сайт Docker: https://www.docker.com/products/docker-desktop</w:t>
      </w:r>
    </w:p>
    <w:p>
      <w:pPr>
        <w:pStyle w:val="BodyText"/>
        <w:numPr>
          <w:ilvl w:val="1"/>
          <w:numId w:val="18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Нажмите на кнопку "Download for Windows".</w:t>
      </w:r>
    </w:p>
    <w:p>
      <w:pPr>
        <w:pStyle w:val="BodyText"/>
        <w:numPr>
          <w:ilvl w:val="0"/>
          <w:numId w:val="0"/>
        </w:numPr>
        <w:spacing w:lineRule="auto" w:line="360"/>
        <w:ind w:hanging="0" w:start="0" w:end="0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numPr>
          <w:ilvl w:val="0"/>
          <w:numId w:val="18"/>
        </w:numPr>
        <w:tabs>
          <w:tab w:val="clear" w:pos="708"/>
          <w:tab w:val="left" w:pos="0" w:leader="none"/>
        </w:tabs>
        <w:spacing w:lineRule="auto" w:line="360"/>
        <w:ind w:hanging="283" w:start="709" w:end="0"/>
        <w:rPr/>
      </w:pPr>
      <w:r>
        <w:rPr>
          <w:rStyle w:val="Strong"/>
          <w:rFonts w:ascii="Times New Roman" w:hAnsi="Times New Roman"/>
          <w:sz w:val="28"/>
          <w:szCs w:val="28"/>
        </w:rPr>
        <w:t>Установка Docker Desktop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1"/>
          <w:numId w:val="18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Запустите установочный файл Docker Desktop Installer.exe.</w:t>
      </w:r>
    </w:p>
    <w:p>
      <w:pPr>
        <w:pStyle w:val="BodyText"/>
        <w:numPr>
          <w:ilvl w:val="1"/>
          <w:numId w:val="18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Следуйте инструкциям установщика. Во время установки убедитесь, что включены опции "Install required Windows components for WSL 2" и "Enable WSL 2 features".</w:t>
      </w:r>
    </w:p>
    <w:p>
      <w:pPr>
        <w:pStyle w:val="BodyText"/>
        <w:numPr>
          <w:ilvl w:val="1"/>
          <w:numId w:val="18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завершения установки, перезагрузите компьютер.</w:t>
      </w:r>
    </w:p>
    <w:p>
      <w:pPr>
        <w:pStyle w:val="BodyText"/>
        <w:numPr>
          <w:ilvl w:val="0"/>
          <w:numId w:val="0"/>
        </w:numPr>
        <w:spacing w:lineRule="auto" w:line="360"/>
        <w:ind w:hanging="0" w:start="0" w:end="0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numPr>
          <w:ilvl w:val="0"/>
          <w:numId w:val="18"/>
        </w:numPr>
        <w:tabs>
          <w:tab w:val="clear" w:pos="708"/>
          <w:tab w:val="left" w:pos="0" w:leader="none"/>
        </w:tabs>
        <w:spacing w:lineRule="auto" w:line="360"/>
        <w:ind w:hanging="283" w:start="709" w:end="0"/>
        <w:rPr/>
      </w:pPr>
      <w:r>
        <w:rPr>
          <w:rStyle w:val="Strong"/>
          <w:rFonts w:ascii="Times New Roman" w:hAnsi="Times New Roman"/>
          <w:sz w:val="28"/>
          <w:szCs w:val="28"/>
        </w:rPr>
        <w:t>Запуск Docker Desktop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1"/>
          <w:numId w:val="18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перезагрузки запустите Docker Desktop.</w:t>
      </w:r>
    </w:p>
    <w:p>
      <w:pPr>
        <w:pStyle w:val="BodyText"/>
        <w:numPr>
          <w:ilvl w:val="1"/>
          <w:numId w:val="18"/>
        </w:numPr>
        <w:tabs>
          <w:tab w:val="clear" w:pos="708"/>
          <w:tab w:val="left" w:pos="0" w:leader="none"/>
        </w:tabs>
        <w:spacing w:lineRule="auto" w:line="360"/>
        <w:ind w:hanging="283" w:start="1418" w:end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процессе первого запуска Docker Desktop может предложить установить дополнительные компоненты, такие как WSL 2. Следуйте инструкциям на экране.</w:t>
      </w:r>
    </w:p>
    <w:p>
      <w:pPr>
        <w:pStyle w:val="Heading3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Шаг 2: Настройка Docker Desktop</w:t>
      </w:r>
    </w:p>
    <w:p>
      <w:pPr>
        <w:pStyle w:val="BodyText"/>
        <w:numPr>
          <w:ilvl w:val="0"/>
          <w:numId w:val="19"/>
        </w:numPr>
        <w:tabs>
          <w:tab w:val="clear" w:pos="708"/>
          <w:tab w:val="left" w:pos="0" w:leader="none"/>
        </w:tabs>
        <w:spacing w:lineRule="auto" w:line="360"/>
        <w:ind w:hanging="283" w:start="709" w:end="0"/>
        <w:rPr/>
      </w:pPr>
      <w:r>
        <w:rPr>
          <w:rStyle w:val="Strong"/>
          <w:rFonts w:ascii="Times New Roman" w:hAnsi="Times New Roman"/>
          <w:sz w:val="28"/>
          <w:szCs w:val="28"/>
        </w:rPr>
        <w:t>Запуск Docker Desktop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1"/>
          <w:numId w:val="19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Запустите Docker Desktop, если он еще не запущен.</w:t>
      </w:r>
    </w:p>
    <w:p>
      <w:pPr>
        <w:pStyle w:val="BodyText"/>
        <w:numPr>
          <w:ilvl w:val="1"/>
          <w:numId w:val="19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Убедитесь, что иконка Docker видна в системном трее (Windows). Иконка должна быть зеленой, что указывает на успешный запуск.</w:t>
      </w:r>
    </w:p>
    <w:p>
      <w:pPr>
        <w:pStyle w:val="BodyText"/>
        <w:numPr>
          <w:ilvl w:val="0"/>
          <w:numId w:val="0"/>
        </w:numPr>
        <w:spacing w:lineRule="auto" w:line="360"/>
        <w:ind w:hanging="0" w:start="0" w:end="0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numPr>
          <w:ilvl w:val="0"/>
          <w:numId w:val="19"/>
        </w:numPr>
        <w:tabs>
          <w:tab w:val="clear" w:pos="708"/>
          <w:tab w:val="left" w:pos="0" w:leader="none"/>
        </w:tabs>
        <w:spacing w:lineRule="auto" w:line="360"/>
        <w:ind w:hanging="283" w:start="709" w:end="0"/>
        <w:rPr/>
      </w:pPr>
      <w:r>
        <w:rPr>
          <w:rStyle w:val="Strong"/>
          <w:rFonts w:ascii="Times New Roman" w:hAnsi="Times New Roman"/>
          <w:sz w:val="28"/>
          <w:szCs w:val="28"/>
        </w:rPr>
        <w:t xml:space="preserve">Включение WSL 2 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(только для Windows)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1"/>
          <w:numId w:val="19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Откройте настройки Docker Desktop.</w:t>
      </w:r>
    </w:p>
    <w:p>
      <w:pPr>
        <w:pStyle w:val="BodyText"/>
        <w:numPr>
          <w:ilvl w:val="1"/>
          <w:numId w:val="19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Перейдите в раздел "General" и убедитесь, что включена опция "Use the WSL 2 based engine".</w:t>
      </w:r>
    </w:p>
    <w:p>
      <w:pPr>
        <w:pStyle w:val="BodyText"/>
        <w:numPr>
          <w:ilvl w:val="0"/>
          <w:numId w:val="0"/>
        </w:numPr>
        <w:spacing w:lineRule="auto" w:line="360"/>
        <w:ind w:hanging="0" w:start="0" w:end="0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numPr>
          <w:ilvl w:val="0"/>
          <w:numId w:val="19"/>
        </w:numPr>
        <w:tabs>
          <w:tab w:val="clear" w:pos="708"/>
          <w:tab w:val="left" w:pos="0" w:leader="none"/>
        </w:tabs>
        <w:spacing w:lineRule="auto" w:line="360"/>
        <w:ind w:hanging="283" w:start="709" w:end="0"/>
        <w:rPr/>
      </w:pPr>
      <w:r>
        <w:rPr>
          <w:rStyle w:val="Strong"/>
          <w:rFonts w:ascii="Times New Roman" w:hAnsi="Times New Roman"/>
          <w:sz w:val="28"/>
          <w:szCs w:val="28"/>
        </w:rPr>
        <w:t>Настройка ресурсов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1"/>
          <w:numId w:val="19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настройках Docker Desktop перейдите в раздел "Resources".</w:t>
      </w:r>
    </w:p>
    <w:p>
      <w:pPr>
        <w:pStyle w:val="BodyText"/>
        <w:numPr>
          <w:ilvl w:val="1"/>
          <w:numId w:val="19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Настройте количество CPU, памяти и дискового пространства, которое будет выделено для Docker. Рекомендуется выделить достаточное количество ресурсов для вашего проекта, но не превышать возможности вашей системы.</w:t>
      </w:r>
    </w:p>
    <w:p>
      <w:pPr>
        <w:pStyle w:val="BodyText"/>
        <w:numPr>
          <w:ilvl w:val="0"/>
          <w:numId w:val="0"/>
        </w:numPr>
        <w:spacing w:lineRule="auto" w:line="360"/>
        <w:ind w:hanging="0" w:start="0" w:end="0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numPr>
          <w:ilvl w:val="0"/>
          <w:numId w:val="19"/>
        </w:numPr>
        <w:tabs>
          <w:tab w:val="clear" w:pos="708"/>
          <w:tab w:val="left" w:pos="0" w:leader="none"/>
        </w:tabs>
        <w:spacing w:lineRule="auto" w:line="360"/>
        <w:ind w:hanging="283" w:start="709" w:end="0"/>
        <w:rPr/>
      </w:pPr>
      <w:r>
        <w:rPr>
          <w:rStyle w:val="Strong"/>
          <w:rFonts w:ascii="Times New Roman" w:hAnsi="Times New Roman"/>
          <w:sz w:val="28"/>
          <w:szCs w:val="28"/>
        </w:rPr>
        <w:t>Настройка общих дисков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1"/>
          <w:numId w:val="19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разделе "Resources" выберите "File Sharing".</w:t>
      </w:r>
    </w:p>
    <w:p>
      <w:pPr>
        <w:pStyle w:val="BodyText"/>
        <w:numPr>
          <w:ilvl w:val="1"/>
          <w:numId w:val="19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Убедитесь, что папки, которые вы планируете использовать с Docker, добавлены в список доступных для Docker.</w:t>
      </w:r>
    </w:p>
    <w:p>
      <w:pPr>
        <w:pStyle w:val="BodyText"/>
        <w:numPr>
          <w:ilvl w:val="0"/>
          <w:numId w:val="0"/>
        </w:numPr>
        <w:spacing w:lineRule="auto" w:line="360"/>
        <w:ind w:hanging="0" w:start="0" w:end="0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numPr>
          <w:ilvl w:val="0"/>
          <w:numId w:val="19"/>
        </w:numPr>
        <w:tabs>
          <w:tab w:val="clear" w:pos="708"/>
          <w:tab w:val="left" w:pos="0" w:leader="none"/>
        </w:tabs>
        <w:spacing w:lineRule="auto" w:line="360"/>
        <w:ind w:hanging="283" w:start="709" w:end="0"/>
        <w:rPr/>
      </w:pPr>
      <w:r>
        <w:rPr>
          <w:rStyle w:val="Strong"/>
          <w:rFonts w:ascii="Times New Roman" w:hAnsi="Times New Roman"/>
          <w:sz w:val="28"/>
          <w:szCs w:val="28"/>
        </w:rPr>
        <w:t>Настройка сети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1"/>
          <w:numId w:val="19"/>
        </w:numPr>
        <w:tabs>
          <w:tab w:val="clear" w:pos="708"/>
          <w:tab w:val="left" w:pos="0" w:leader="none"/>
        </w:tabs>
        <w:spacing w:lineRule="auto" w:line="360"/>
        <w:ind w:hanging="283" w:start="1418" w:end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разделе "Network" вы можете настроить прокси-сервер, если это необходимо для вашего подключения к интернету.</w:t>
      </w:r>
    </w:p>
    <w:p>
      <w:pPr>
        <w:pStyle w:val="Heading3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Heading3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Шаг 3: Проверка установки и настройки Docker</w:t>
      </w:r>
    </w:p>
    <w:p>
      <w:pPr>
        <w:pStyle w:val="BodyText"/>
        <w:numPr>
          <w:ilvl w:val="0"/>
          <w:numId w:val="20"/>
        </w:numPr>
        <w:tabs>
          <w:tab w:val="clear" w:pos="708"/>
          <w:tab w:val="left" w:pos="0" w:leader="none"/>
        </w:tabs>
        <w:spacing w:lineRule="auto" w:line="360"/>
        <w:ind w:hanging="283" w:start="709" w:end="0"/>
        <w:rPr/>
      </w:pPr>
      <w:r>
        <w:rPr>
          <w:rStyle w:val="Strong"/>
          <w:rFonts w:ascii="Times New Roman" w:hAnsi="Times New Roman"/>
          <w:sz w:val="28"/>
          <w:szCs w:val="28"/>
        </w:rPr>
        <w:t>Проверка версии Docker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1"/>
          <w:numId w:val="20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Откройте терминал (Command Prompt или PowerShell для Windows).</w:t>
      </w:r>
    </w:p>
    <w:p>
      <w:pPr>
        <w:pStyle w:val="BodyText"/>
        <w:numPr>
          <w:ilvl w:val="1"/>
          <w:numId w:val="20"/>
        </w:numPr>
        <w:tabs>
          <w:tab w:val="clear" w:pos="708"/>
          <w:tab w:val="left" w:pos="0" w:leader="none"/>
        </w:tabs>
        <w:spacing w:lineRule="auto" w:line="360"/>
        <w:ind w:hanging="283" w:start="1418" w:end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Введите команду:</w:t>
      </w:r>
    </w:p>
    <w:p>
      <w:pPr>
        <w:pStyle w:val="Style18"/>
        <w:numPr>
          <w:ilvl w:val="0"/>
          <w:numId w:val="0"/>
        </w:numPr>
        <w:bidi w:val="0"/>
        <w:spacing w:lineRule="auto" w:line="360" w:before="0" w:after="283"/>
        <w:ind w:hanging="0" w:start="0" w:end="0"/>
        <w:rPr/>
      </w:pPr>
      <w:r>
        <w:rPr>
          <w:rStyle w:val="Style13"/>
          <w:rFonts w:ascii="Times New Roman" w:hAnsi="Times New Roman"/>
          <w:b/>
          <w:bCs/>
          <w:sz w:val="28"/>
          <w:szCs w:val="28"/>
        </w:rPr>
        <w:t>docker --version</w:t>
      </w:r>
    </w:p>
    <w:p>
      <w:pPr>
        <w:pStyle w:val="BodyText"/>
        <w:numPr>
          <w:ilvl w:val="1"/>
          <w:numId w:val="20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Убедитесь, что вывод показывает версию Docker, подтверждающую успешную установку.</w:t>
      </w:r>
    </w:p>
    <w:p>
      <w:pPr>
        <w:pStyle w:val="BodyText"/>
        <w:numPr>
          <w:ilvl w:val="0"/>
          <w:numId w:val="0"/>
        </w:numPr>
        <w:spacing w:lineRule="auto" w:line="360"/>
        <w:ind w:hanging="0" w:start="0" w:end="0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numPr>
          <w:ilvl w:val="0"/>
          <w:numId w:val="20"/>
        </w:numPr>
        <w:tabs>
          <w:tab w:val="clear" w:pos="708"/>
          <w:tab w:val="left" w:pos="0" w:leader="none"/>
        </w:tabs>
        <w:spacing w:lineRule="auto" w:line="360"/>
        <w:ind w:hanging="283" w:start="709" w:end="0"/>
        <w:rPr/>
      </w:pPr>
      <w:r>
        <w:rPr>
          <w:rStyle w:val="Strong"/>
          <w:rFonts w:ascii="Times New Roman" w:hAnsi="Times New Roman"/>
          <w:sz w:val="28"/>
          <w:szCs w:val="28"/>
        </w:rPr>
        <w:t>Запуск тестового контейнера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1"/>
          <w:numId w:val="20"/>
        </w:numPr>
        <w:tabs>
          <w:tab w:val="clear" w:pos="708"/>
          <w:tab w:val="left" w:pos="0" w:leader="none"/>
        </w:tabs>
        <w:spacing w:lineRule="auto" w:line="360"/>
        <w:ind w:hanging="283" w:start="1418" w:end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Введите команду:</w:t>
      </w:r>
    </w:p>
    <w:p>
      <w:pPr>
        <w:pStyle w:val="Style18"/>
        <w:numPr>
          <w:ilvl w:val="0"/>
          <w:numId w:val="0"/>
        </w:numPr>
        <w:bidi w:val="0"/>
        <w:spacing w:lineRule="auto" w:line="360" w:before="0" w:after="283"/>
        <w:ind w:hanging="0" w:start="0" w:end="0"/>
        <w:rPr/>
      </w:pPr>
      <w:r>
        <w:rPr>
          <w:rStyle w:val="Style13"/>
          <w:rFonts w:ascii="Times New Roman" w:hAnsi="Times New Roman"/>
          <w:b/>
          <w:bCs/>
          <w:sz w:val="28"/>
          <w:szCs w:val="28"/>
        </w:rPr>
        <w:t>docker run hello-world</w:t>
      </w:r>
    </w:p>
    <w:p>
      <w:pPr>
        <w:pStyle w:val="BodyText"/>
        <w:numPr>
          <w:ilvl w:val="1"/>
          <w:numId w:val="20"/>
        </w:numPr>
        <w:tabs>
          <w:tab w:val="clear" w:pos="708"/>
          <w:tab w:val="left" w:pos="0" w:leader="none"/>
        </w:tabs>
        <w:spacing w:lineRule="auto" w:line="360"/>
        <w:ind w:hanging="283" w:start="1418" w:end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Эта команда загружает и запускает тестовый образ "hello-world", который проверяет правильность установки Docker. Успешное выполнение команды подтвердит, что Docker настроен и работает правильно.</w:t>
      </w:r>
    </w:p>
    <w:p>
      <w:pPr>
        <w:pStyle w:val="Heading3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Heading3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/>
      </w:pPr>
      <w:r>
        <w:rPr>
          <w:rFonts w:ascii="Times New Roman" w:hAnsi="Times New Roman"/>
          <w:b w:val="false"/>
          <w:bCs w:val="false"/>
          <w:color w:val="C9211E"/>
          <w:sz w:val="28"/>
          <w:szCs w:val="28"/>
        </w:rPr>
        <w:br/>
      </w:r>
    </w:p>
    <w:p>
      <w:pPr>
        <w:pStyle w:val="Normal"/>
        <w:spacing w:lineRule="auto" w:line="360" w:before="0" w:after="0"/>
        <w:ind w:firstLine="340" w:start="0" w:end="0"/>
        <w:jc w:val="both"/>
        <w:rPr>
          <w:rFonts w:ascii="Times New Roman" w:hAnsi="Times New Roman"/>
          <w:b w:val="false"/>
          <w:bCs w:val="false"/>
          <w:color w:val="C9211E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C9211E"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>
          <w:rFonts w:ascii="Times New Roman" w:hAnsi="Times New Roman"/>
          <w:b w:val="false"/>
          <w:bCs w:val="false"/>
          <w:color w:val="C9211E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C9211E"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>
          <w:rFonts w:ascii="Times New Roman" w:hAnsi="Times New Roman"/>
          <w:b w:val="false"/>
          <w:bCs w:val="false"/>
          <w:color w:val="C9211E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C9211E"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>
          <w:rFonts w:ascii="Times New Roman" w:hAnsi="Times New Roman"/>
          <w:b w:val="false"/>
          <w:bCs w:val="false"/>
          <w:color w:val="C9211E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C9211E"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>
          <w:rFonts w:ascii="Times New Roman" w:hAnsi="Times New Roman"/>
          <w:b w:val="false"/>
          <w:bCs w:val="false"/>
          <w:color w:val="C9211E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C9211E"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>
          <w:rFonts w:ascii="Times New Roman" w:hAnsi="Times New Roman"/>
          <w:b w:val="false"/>
          <w:bCs w:val="false"/>
          <w:color w:val="C9211E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C9211E"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>
          <w:rFonts w:ascii="Times New Roman" w:hAnsi="Times New Roman"/>
          <w:b w:val="false"/>
          <w:bCs w:val="false"/>
          <w:color w:val="C9211E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C9211E"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>
          <w:rStyle w:val="Strong"/>
          <w:rFonts w:ascii="Times New Roman" w:hAnsi="Times New Roman"/>
          <w:b w:val="false"/>
          <w:bCs w:val="false"/>
          <w:color w:val="C9211E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C9211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/>
          <w:bCs/>
          <w:sz w:val="28"/>
          <w:szCs w:val="28"/>
        </w:rPr>
        <w:t>5.1.2 Конфигурация контейнеров с использованием Docker Compose: Airflow, Postgres, PGAdmin и Superset.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454" w:start="1020" w:end="0"/>
        <w:jc w:val="both"/>
        <w:rPr>
          <w:color w:val="C9211E"/>
        </w:rPr>
      </w:pPr>
      <w:r>
        <w:rPr>
          <w:color w:val="C9211E"/>
        </w:rPr>
      </w:r>
    </w:p>
    <w:p>
      <w:pPr>
        <w:pStyle w:val="BodyText"/>
        <w:numPr>
          <w:ilvl w:val="0"/>
          <w:numId w:val="21"/>
        </w:numPr>
        <w:tabs>
          <w:tab w:val="clear" w:pos="708"/>
          <w:tab w:val="left" w:pos="0" w:leader="none"/>
        </w:tabs>
        <w:spacing w:lineRule="auto" w:line="360"/>
        <w:ind w:hanging="283" w:start="709" w:end="0"/>
        <w:rPr/>
      </w:pPr>
      <w:r>
        <w:rPr>
          <w:rStyle w:val="Strong"/>
          <w:rFonts w:ascii="Times New Roman" w:hAnsi="Times New Roman"/>
          <w:sz w:val="28"/>
          <w:szCs w:val="28"/>
        </w:rPr>
        <w:t>Создание Dockerfile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1"/>
          <w:numId w:val="21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rPr/>
      </w:pPr>
      <w:r>
        <w:rPr>
          <w:rFonts w:ascii="Times New Roman" w:hAnsi="Times New Roman"/>
          <w:sz w:val="28"/>
          <w:szCs w:val="28"/>
        </w:rPr>
        <w:t>В корне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н</w:t>
      </w:r>
      <w:r>
        <w:rPr>
          <w:rFonts w:ascii="Times New Roman" w:hAnsi="Times New Roman"/>
          <w:sz w:val="28"/>
          <w:szCs w:val="28"/>
          <w:lang w:val="ru-RU"/>
        </w:rPr>
        <w:t xml:space="preserve">ашего </w:t>
      </w:r>
      <w:r>
        <w:rPr>
          <w:rFonts w:ascii="Times New Roman" w:hAnsi="Times New Roman"/>
          <w:sz w:val="28"/>
          <w:szCs w:val="28"/>
        </w:rPr>
        <w:t xml:space="preserve">проекта создадим файл с именем </w:t>
      </w:r>
      <w:r>
        <w:rPr>
          <w:rStyle w:val="Style13"/>
          <w:rFonts w:ascii="Times New Roman" w:hAnsi="Times New Roman"/>
          <w:sz w:val="28"/>
          <w:szCs w:val="28"/>
        </w:rPr>
        <w:t>Dockerfile (без расширения)</w:t>
      </w:r>
      <w:r>
        <w:rPr>
          <w:rFonts w:ascii="Times New Roman" w:hAnsi="Times New Roman"/>
          <w:sz w:val="28"/>
          <w:szCs w:val="28"/>
        </w:rPr>
        <w:t>. Этот файл описывает, как наш проект должен быть упакован в контейнер.</w:t>
      </w:r>
    </w:p>
    <w:p>
      <w:pPr>
        <w:pStyle w:val="BodyText"/>
        <w:spacing w:lineRule="auto" w:line="360" w:before="0" w:after="0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spacing w:lineRule="auto" w:line="360" w:before="0" w:after="0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spacing w:lineRule="auto" w:line="360" w:before="0" w:after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Dockerfile:</w:t>
      </w:r>
    </w:p>
    <w:p>
      <w:pPr>
        <w:pStyle w:val="BodyText"/>
        <w:spacing w:lineRule="auto" w:line="360" w:before="0" w:after="0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spacing w:lineRule="auto" w:line="360" w:before="0" w:after="0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39870"/>
            <wp:effectExtent l="0" t="0" r="0" b="0"/>
            <wp:wrapSquare wrapText="largest"/>
            <wp:docPr id="1" name="Изображение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6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360" w:before="0" w:after="0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spacing w:lineRule="auto" w:line="360" w:before="0" w:after="0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spacing w:lineRule="auto" w:line="360" w:before="0" w:after="0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spacing w:lineRule="auto" w:line="360" w:before="0" w:after="0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jc w:val="both"/>
        <w:rPr/>
      </w:pPr>
      <w:r>
        <w:rPr>
          <w:rFonts w:ascii="Times New Roman" w:hAnsi="Times New Roman"/>
          <w:i w:val="false"/>
          <w:iCs w:val="false"/>
          <w:color w:val="008000"/>
          <w:sz w:val="28"/>
          <w:szCs w:val="28"/>
          <w:highlight w:val="white"/>
        </w:rPr>
        <w:t># Используйте официальный образ Apache Airflow как базовый</w:t>
      </w:r>
    </w:p>
    <w:p>
      <w:pPr>
        <w:pStyle w:val="Normal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i w:val="false"/>
          <w:iCs w:val="false"/>
          <w:color w:val="000000"/>
          <w:sz w:val="28"/>
          <w:szCs w:val="28"/>
          <w:highlight w:val="white"/>
        </w:rPr>
        <w:t>FROM apache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/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airflow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latest</w:t>
      </w:r>
    </w:p>
    <w:p>
      <w:pPr>
        <w:pStyle w:val="Normal"/>
        <w:jc w:val="both"/>
        <w:rPr>
          <w:rFonts w:ascii="Times New Roman" w:hAnsi="Times New Roman"/>
          <w:b w:val="false"/>
          <w:i w:val="false"/>
          <w:i w:val="false"/>
          <w:iCs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</w:r>
    </w:p>
    <w:p>
      <w:pPr>
        <w:pStyle w:val="Normal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># Переключаемся на пользователя airflow</w:t>
      </w:r>
    </w:p>
    <w:p>
      <w:pPr>
        <w:pStyle w:val="Normal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USER airflow</w:t>
      </w:r>
    </w:p>
    <w:p>
      <w:pPr>
        <w:pStyle w:val="Normal"/>
        <w:jc w:val="both"/>
        <w:rPr>
          <w:rFonts w:ascii="Times New Roman" w:hAnsi="Times New Roman"/>
          <w:b w:val="false"/>
          <w:i w:val="false"/>
          <w:i w:val="false"/>
          <w:iCs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</w:r>
    </w:p>
    <w:p>
      <w:pPr>
        <w:pStyle w:val="Normal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># Установка необходимых библиотек</w:t>
      </w:r>
    </w:p>
    <w:p>
      <w:pPr>
        <w:pStyle w:val="Normal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RUN pip install 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--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no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-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cache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-</w:t>
      </w:r>
      <w:r>
        <w:rPr>
          <w:rFonts w:ascii="Times New Roman" w:hAnsi="Times New Roman"/>
          <w:b/>
          <w:i w:val="false"/>
          <w:iCs w:val="false"/>
          <w:color w:val="880088"/>
          <w:sz w:val="28"/>
          <w:szCs w:val="28"/>
          <w:highlight w:val="white"/>
        </w:rPr>
        <w:t>dir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\</w:t>
      </w:r>
    </w:p>
    <w:p>
      <w:pPr>
        <w:pStyle w:val="Normal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scikit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-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learn \           </w:t>
      </w: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># Библиотека для машинного обучения</w:t>
      </w:r>
    </w:p>
    <w:p>
      <w:pPr>
        <w:pStyle w:val="Normal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joblib \                 </w:t>
      </w: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># Библиотека для сериализации объектов Python (например, моделей)</w:t>
      </w:r>
    </w:p>
    <w:p>
      <w:pPr>
        <w:pStyle w:val="Normal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pandas \                 </w:t>
      </w: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># Библиотека для работы с табличными данными</w:t>
      </w:r>
    </w:p>
    <w:p>
      <w:pPr>
        <w:pStyle w:val="Normal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sqlalchemy \             </w:t>
      </w: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># Библиотека для работы с базами данных через SQLAlchemy ORM</w:t>
      </w:r>
    </w:p>
    <w:p>
      <w:pPr>
        <w:pStyle w:val="Normal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pendulum \               </w:t>
      </w: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># Библиотека для работы с датами и временем</w:t>
      </w:r>
    </w:p>
    <w:p>
      <w:pPr>
        <w:pStyle w:val="Normal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psycopg2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-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binary \        </w:t>
      </w: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># Библиотека для работы с PostgreSQL</w:t>
      </w:r>
    </w:p>
    <w:p>
      <w:pPr>
        <w:pStyle w:val="Normal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kaggle                  </w:t>
      </w: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># Библиотека для работы с API Kaggle</w:t>
      </w:r>
    </w:p>
    <w:p>
      <w:pPr>
        <w:pStyle w:val="Normal"/>
        <w:jc w:val="both"/>
        <w:rPr>
          <w:rFonts w:ascii="Times New Roman" w:hAnsi="Times New Roman"/>
          <w:b w:val="false"/>
          <w:i w:val="false"/>
          <w:i w:val="false"/>
          <w:iCs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</w:r>
    </w:p>
    <w:p>
      <w:pPr>
        <w:pStyle w:val="Normal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># Переключаемся на пользователя root для выполнения административных задач</w:t>
      </w:r>
    </w:p>
    <w:p>
      <w:pPr>
        <w:pStyle w:val="Normal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USER root</w:t>
      </w:r>
    </w:p>
    <w:p>
      <w:pPr>
        <w:pStyle w:val="Normal"/>
        <w:jc w:val="both"/>
        <w:rPr>
          <w:rFonts w:ascii="Times New Roman" w:hAnsi="Times New Roman"/>
          <w:b w:val="false"/>
          <w:i w:val="false"/>
          <w:i w:val="false"/>
          <w:iCs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</w:r>
    </w:p>
    <w:p>
      <w:pPr>
        <w:pStyle w:val="Normal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># Создание директории .kaggle и копирование файла kaggle.json</w:t>
      </w:r>
    </w:p>
    <w:p>
      <w:pPr>
        <w:pStyle w:val="Normal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RUN mkdir 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-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p 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/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home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/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airflow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/.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kaggle 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&amp;&amp;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\</w:t>
      </w:r>
    </w:p>
    <w:p>
      <w:pPr>
        <w:pStyle w:val="Normal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chown 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-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R airflow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/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home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/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airflow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/.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kaggle</w:t>
      </w:r>
    </w:p>
    <w:p>
      <w:pPr>
        <w:pStyle w:val="Normal"/>
        <w:jc w:val="both"/>
        <w:rPr>
          <w:rFonts w:ascii="Times New Roman" w:hAnsi="Times New Roman"/>
          <w:b w:val="false"/>
          <w:i w:val="false"/>
          <w:i w:val="false"/>
          <w:iCs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</w:r>
    </w:p>
    <w:p>
      <w:pPr>
        <w:pStyle w:val="Normal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># Копируем файл kaggle.json из локальной системы в контейнер</w:t>
      </w:r>
    </w:p>
    <w:p>
      <w:pPr>
        <w:pStyle w:val="Normal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COPY 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kaggle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/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kaggle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json 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/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home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/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airflow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/.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kaggle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/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kaggle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json</w:t>
      </w:r>
    </w:p>
    <w:p>
      <w:pPr>
        <w:pStyle w:val="Normal"/>
        <w:jc w:val="both"/>
        <w:rPr>
          <w:rFonts w:ascii="Times New Roman" w:hAnsi="Times New Roman"/>
          <w:b w:val="false"/>
          <w:i w:val="false"/>
          <w:i w:val="false"/>
          <w:iCs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</w:r>
    </w:p>
    <w:p>
      <w:pPr>
        <w:pStyle w:val="Normal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># Изменение прав доступа и владельца файла kaggle.json</w:t>
      </w:r>
    </w:p>
    <w:p>
      <w:pPr>
        <w:pStyle w:val="Normal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RUN chmod </w:t>
      </w:r>
      <w:r>
        <w:rPr>
          <w:rFonts w:ascii="Times New Roman" w:hAnsi="Times New Roman"/>
          <w:b w:val="false"/>
          <w:i w:val="false"/>
          <w:iCs w:val="false"/>
          <w:color w:val="FF0000"/>
          <w:sz w:val="28"/>
          <w:szCs w:val="28"/>
          <w:highlight w:val="white"/>
        </w:rPr>
        <w:t>600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/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home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/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airflow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/.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kaggle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/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kaggle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json 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&amp;&amp;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\</w:t>
      </w:r>
    </w:p>
    <w:p>
      <w:pPr>
        <w:pStyle w:val="Normal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chown airflow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/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home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/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airflow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/.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kaggle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/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kaggle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json</w:t>
      </w:r>
    </w:p>
    <w:p>
      <w:pPr>
        <w:pStyle w:val="Normal"/>
        <w:jc w:val="both"/>
        <w:rPr>
          <w:rFonts w:ascii="Times New Roman" w:hAnsi="Times New Roman"/>
          <w:b w:val="false"/>
          <w:i w:val="false"/>
          <w:i w:val="false"/>
          <w:iCs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</w:r>
    </w:p>
    <w:p>
      <w:pPr>
        <w:pStyle w:val="Normal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># Переключаемся обратно на пользователя airflow для выполнения задач</w:t>
      </w:r>
    </w:p>
    <w:p>
      <w:pPr>
        <w:pStyle w:val="Normal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USER airflow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i w:val="false"/>
          <w:i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Этот Dockerfile создает образ на основе официального образа Apache Airflow, устанавливает необходимые библиотеки, копирует файл авторизации Kaggle, настраивает права доступа и возвращает управление пользователю 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`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airflow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`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. Эти шаги обеспечивают готовность контейнера для выполнения задач, связанных с машинным обучением и обработкой данных в рамках проекта дипломной работы. </w:t>
      </w:r>
    </w:p>
    <w:p>
      <w:pPr>
        <w:pStyle w:val="BodyText"/>
        <w:numPr>
          <w:ilvl w:val="0"/>
          <w:numId w:val="0"/>
        </w:numPr>
        <w:spacing w:lineRule="auto" w:line="360"/>
        <w:ind w:hanging="0" w:start="0" w:end="0"/>
        <w:jc w:val="both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numPr>
          <w:ilvl w:val="0"/>
          <w:numId w:val="0"/>
        </w:numPr>
        <w:spacing w:lineRule="auto" w:line="360"/>
        <w:ind w:hanging="0" w:start="0" w:end="0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numPr>
          <w:ilvl w:val="0"/>
          <w:numId w:val="0"/>
        </w:numPr>
        <w:spacing w:lineRule="auto" w:line="360"/>
        <w:ind w:hanging="0" w:start="0" w:end="0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numPr>
          <w:ilvl w:val="0"/>
          <w:numId w:val="21"/>
        </w:numPr>
        <w:tabs>
          <w:tab w:val="clear" w:pos="708"/>
          <w:tab w:val="left" w:pos="0" w:leader="none"/>
        </w:tabs>
        <w:spacing w:lineRule="auto" w:line="360"/>
        <w:ind w:hanging="283" w:start="709" w:end="0"/>
        <w:rPr/>
      </w:pPr>
      <w:r>
        <w:rPr>
          <w:rStyle w:val="Strong"/>
          <w:rFonts w:ascii="Times New Roman" w:hAnsi="Times New Roman"/>
          <w:sz w:val="28"/>
          <w:szCs w:val="28"/>
        </w:rPr>
        <w:t>Создание docker-compose.yml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1"/>
          <w:numId w:val="21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rPr/>
      </w:pPr>
      <w:r>
        <w:rPr>
          <w:rFonts w:ascii="Times New Roman" w:hAnsi="Times New Roman"/>
          <w:sz w:val="28"/>
          <w:szCs w:val="28"/>
        </w:rPr>
        <w:t xml:space="preserve">Для управления несколькими контейнерами создайте файл </w:t>
      </w:r>
      <w:r>
        <w:rPr>
          <w:rStyle w:val="Style13"/>
          <w:rFonts w:ascii="Times New Roman" w:hAnsi="Times New Roman"/>
          <w:sz w:val="28"/>
          <w:szCs w:val="28"/>
        </w:rPr>
        <w:t>docker-compose.yml</w:t>
      </w:r>
      <w:r>
        <w:rPr>
          <w:rFonts w:ascii="Times New Roman" w:hAnsi="Times New Roman"/>
          <w:sz w:val="28"/>
          <w:szCs w:val="28"/>
        </w:rPr>
        <w:t xml:space="preserve"> в корне вашего проекта. Этот файл описывает, как контейнеры будут взаимодействовать друг с другом.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hanging="0" w:start="0" w:end="0"/>
        <w:jc w:val="start"/>
        <w:rPr>
          <w:rStyle w:val="Strong"/>
          <w:rFonts w:ascii="Times New Roman" w:hAnsi="Times New Roman" w:eastAsia="NSimSun" w:cs="Lucida Sans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Этот docker-compose.yml файл создает многоконтейнерную Docker среду для дипломного проекта, который включает базы данных PostgreSQL, PGAdmin, Superset, а также компоненты Apache Airflow (webserver и scheduler). Каждый сервис настраивается для взаимодействия друг с другом и для обеспечения полного рабочего процесса по обработке и визуализации данных. 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hanging="0" w:start="0" w:end="0"/>
        <w:jc w:val="start"/>
        <w:rPr>
          <w:rStyle w:val="Strong"/>
          <w:rFonts w:ascii="Times New Roman" w:hAnsi="Times New Roman" w:eastAsia="NSimSun" w:cs="Lucida Sans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hanging="0" w:start="0" w:end="0"/>
        <w:jc w:val="start"/>
        <w:rPr>
          <w:rStyle w:val="Strong"/>
          <w:rFonts w:ascii="Times New Roman" w:hAnsi="Times New Roman" w:eastAsia="NSimSun" w:cs="Lucida Sans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hanging="0" w:start="0" w:end="0"/>
        <w:jc w:val="start"/>
        <w:rPr/>
      </w:pPr>
      <w:r>
        <w:rPr>
          <w:rStyle w:val="Strong"/>
          <w:rFonts w:eastAsia="NSimSun" w:cs="Lucida Sans" w:ascii="Times New Roman" w:hAnsi="Times New Roman"/>
          <w:color w:val="000000"/>
          <w:spacing w:val="0"/>
          <w:kern w:val="0"/>
          <w:sz w:val="28"/>
          <w:szCs w:val="28"/>
          <w:lang w:val="ru-RU" w:eastAsia="zh-CN" w:bidi="hi-IN"/>
        </w:rPr>
        <w:t>docker-compose.yml: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hanging="0" w:start="0" w:end="0"/>
        <w:jc w:val="start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hanging="0" w:start="0" w:end="0"/>
        <w:jc w:val="start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8685"/>
            <wp:effectExtent l="0" t="0" r="0" b="0"/>
            <wp:wrapSquare wrapText="largest"/>
            <wp:docPr id="2" name="Изображение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7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3448050</wp:posOffset>
            </wp:positionV>
            <wp:extent cx="6120130" cy="3803015"/>
            <wp:effectExtent l="0" t="0" r="0" b="0"/>
            <wp:wrapSquare wrapText="largest"/>
            <wp:docPr id="3" name="Изображение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8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hanging="0" w:start="0" w:end="0"/>
        <w:jc w:val="start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hanging="0" w:start="0" w:end="0"/>
        <w:jc w:val="start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hanging="0" w:start="0" w:end="0"/>
        <w:jc w:val="start"/>
        <w:rPr>
          <w:rStyle w:val="Strong"/>
          <w:rFonts w:ascii="Times New Roman" w:hAnsi="Times New Roman" w:eastAsia="NSimSun" w:cs="Lucida Sans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Heading3"/>
        <w:widowControl/>
        <w:suppressAutoHyphens w:val="true"/>
        <w:bidi w:val="0"/>
        <w:spacing w:lineRule="auto" w:line="360" w:before="0" w:after="0"/>
        <w:ind w:hanging="0" w:start="0" w:end="0"/>
        <w:jc w:val="start"/>
        <w:rPr/>
      </w:pPr>
      <w:r>
        <w:rPr>
          <w:rStyle w:val="Strong"/>
          <w:rFonts w:eastAsia="NSimSun" w:cs="Lucida Sans" w:ascii="Times New Roman" w:hAnsi="Times New Roman"/>
          <w:b/>
          <w:color w:val="000000"/>
          <w:spacing w:val="0"/>
          <w:kern w:val="0"/>
          <w:sz w:val="28"/>
          <w:szCs w:val="28"/>
          <w:lang w:val="ru-RU" w:eastAsia="zh-CN" w:bidi="hi-IN"/>
        </w:rPr>
        <w:t>Комментарии</w:t>
      </w:r>
    </w:p>
    <w:p>
      <w:pPr>
        <w:pStyle w:val="BodyText"/>
        <w:numPr>
          <w:ilvl w:val="0"/>
          <w:numId w:val="0"/>
        </w:numPr>
        <w:spacing w:lineRule="auto" w:line="360"/>
        <w:ind w:hanging="0" w:start="0" w:end="0"/>
        <w:rPr/>
      </w:pPr>
      <w:r>
        <w:rPr>
          <w:rStyle w:val="Strong"/>
          <w:rFonts w:ascii="Times New Roman" w:hAnsi="Times New Roman"/>
          <w:sz w:val="28"/>
          <w:szCs w:val="28"/>
        </w:rPr>
        <w:t>Версия Docker Compose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Normal"/>
        <w:numPr>
          <w:ilvl w:val="0"/>
          <w:numId w:val="0"/>
        </w:numPr>
        <w:bidi w:val="0"/>
        <w:spacing w:lineRule="auto" w:line="240" w:before="0" w:after="283"/>
        <w:ind w:hanging="0" w:start="0" w:end="0"/>
        <w:rPr/>
      </w:pPr>
      <w:r>
        <w:rPr>
          <w:rStyle w:val="Style13"/>
          <w:rFonts w:ascii="Times New Roman" w:hAnsi="Times New Roman"/>
          <w:b/>
          <w:color w:val="000080"/>
          <w:sz w:val="28"/>
          <w:szCs w:val="28"/>
          <w:highlight w:val="white"/>
        </w:rPr>
        <w:t>version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: '3.8'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С версии Docker Compose 1.27.0, выпущенной в июле 2020 года, указание версии Compose-файла перестало быть обязательным параметром. Ранее версии Docker Compose файла были необходимы для определения схемы файла и доступных функций, но с выходом версии 1.27.0 эта необходимость была устранена, что позволило разработчикам использовать новые возможности и функции без указания конкретной версии.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Теперь Docker Compose сам определяет оптимальную схему на основе содержимого файла. Это делает процесс написания Docker Compose файлов более гибким и упрощает их поддержку.</w:t>
      </w:r>
    </w:p>
    <w:p>
      <w:pPr>
        <w:pStyle w:val="Normal"/>
        <w:bidi w:val="0"/>
        <w:spacing w:lineRule="auto" w:line="240" w:before="0" w:after="283"/>
        <w:ind w:hanging="0" w:start="0" w:end="0"/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highlight w:val="white"/>
        </w:rPr>
      </w:r>
    </w:p>
    <w:p>
      <w:pPr>
        <w:pStyle w:val="Normal"/>
        <w:numPr>
          <w:ilvl w:val="0"/>
          <w:numId w:val="0"/>
        </w:numPr>
        <w:bidi w:val="0"/>
        <w:spacing w:lineRule="auto" w:line="240" w:before="0" w:after="283"/>
        <w:ind w:hanging="0" w:start="0" w:end="0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numPr>
          <w:ilvl w:val="0"/>
          <w:numId w:val="0"/>
        </w:numPr>
        <w:spacing w:lineRule="auto" w:line="360"/>
        <w:ind w:hanging="0" w:start="0" w:end="0"/>
        <w:rPr/>
      </w:pPr>
      <w:r>
        <w:rPr>
          <w:rStyle w:val="Strong"/>
          <w:rFonts w:ascii="Times New Roman" w:hAnsi="Times New Roman"/>
          <w:sz w:val="28"/>
          <w:szCs w:val="28"/>
          <w:lang w:val="ru-RU"/>
        </w:rPr>
        <w:t>Далее определяем сервисы:</w:t>
      </w:r>
    </w:p>
    <w:p>
      <w:pPr>
        <w:pStyle w:val="Normal"/>
        <w:numPr>
          <w:ilvl w:val="0"/>
          <w:numId w:val="0"/>
        </w:numPr>
        <w:spacing w:lineRule="auto" w:line="360"/>
        <w:ind w:hanging="0" w:start="0" w:end="0"/>
        <w:rPr/>
      </w:pPr>
      <w:r>
        <w:rPr>
          <w:rStyle w:val="Strong"/>
          <w:rFonts w:ascii="Times New Roman" w:hAnsi="Times New Roman"/>
          <w:b/>
          <w:color w:val="000080"/>
          <w:sz w:val="28"/>
          <w:szCs w:val="28"/>
          <w:highlight w:val="white"/>
          <w:lang w:val="ru-RU"/>
        </w:rPr>
        <w:t>services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:</w:t>
      </w:r>
    </w:p>
    <w:p>
      <w:pPr>
        <w:pStyle w:val="BodyText"/>
        <w:spacing w:lineRule="auto" w:line="360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numPr>
          <w:ilvl w:val="0"/>
          <w:numId w:val="0"/>
        </w:numPr>
        <w:spacing w:lineRule="auto" w:line="360"/>
        <w:ind w:hanging="0" w:start="0" w:end="0"/>
        <w:rPr/>
      </w:pPr>
      <w:r>
        <w:rPr>
          <w:rStyle w:val="Strong"/>
          <w:rFonts w:ascii="Times New Roman" w:hAnsi="Times New Roman"/>
          <w:sz w:val="28"/>
          <w:szCs w:val="28"/>
        </w:rPr>
        <w:t>Сервис PostgreSQL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Style18"/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</w:t>
      </w:r>
      <w:r>
        <w:rPr>
          <w:rStyle w:val="Style13"/>
          <w:rFonts w:ascii="Times New Roman" w:hAnsi="Times New Roman"/>
          <w:sz w:val="28"/>
          <w:szCs w:val="28"/>
        </w:rPr>
        <w:t>postgres:</w:t>
      </w:r>
    </w:p>
    <w:p>
      <w:pPr>
        <w:pStyle w:val="Style18"/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image: postgres:latest</w:t>
      </w:r>
    </w:p>
    <w:p>
      <w:pPr>
        <w:pStyle w:val="Style18"/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restart: always</w:t>
      </w:r>
    </w:p>
    <w:p>
      <w:pPr>
        <w:pStyle w:val="Style18"/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environment:</w:t>
      </w:r>
    </w:p>
    <w:p>
      <w:pPr>
        <w:pStyle w:val="Style18"/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  </w:t>
      </w:r>
      <w:r>
        <w:rPr>
          <w:rStyle w:val="Style13"/>
          <w:rFonts w:ascii="Times New Roman" w:hAnsi="Times New Roman"/>
          <w:sz w:val="28"/>
          <w:szCs w:val="28"/>
        </w:rPr>
        <w:t>POSTGRES_USER: AllenovNS</w:t>
      </w:r>
    </w:p>
    <w:p>
      <w:pPr>
        <w:pStyle w:val="Style18"/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  </w:t>
      </w:r>
      <w:r>
        <w:rPr>
          <w:rStyle w:val="Style13"/>
          <w:rFonts w:ascii="Times New Roman" w:hAnsi="Times New Roman"/>
          <w:sz w:val="28"/>
          <w:szCs w:val="28"/>
        </w:rPr>
        <w:t xml:space="preserve">POSTGRES_PASSWORD: </w:t>
      </w:r>
      <w:r>
        <w:rPr>
          <w:rStyle w:val="Style13"/>
          <w:rFonts w:ascii="Times New Roman" w:hAnsi="Times New Roman"/>
          <w:sz w:val="28"/>
          <w:szCs w:val="28"/>
          <w:lang w:val="en-US"/>
        </w:rPr>
        <w:t>my_password</w:t>
      </w:r>
    </w:p>
    <w:p>
      <w:pPr>
        <w:pStyle w:val="Style18"/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  </w:t>
      </w:r>
      <w:r>
        <w:rPr>
          <w:rStyle w:val="Style13"/>
          <w:rFonts w:ascii="Times New Roman" w:hAnsi="Times New Roman"/>
          <w:sz w:val="28"/>
          <w:szCs w:val="28"/>
        </w:rPr>
        <w:t>POSTGRES_DB: de_diploma_project</w:t>
      </w:r>
    </w:p>
    <w:p>
      <w:pPr>
        <w:pStyle w:val="Style18"/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</w:p>
    <w:p>
      <w:pPr>
        <w:pStyle w:val="Style18"/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>ports:</w:t>
      </w:r>
    </w:p>
    <w:p>
      <w:pPr>
        <w:pStyle w:val="Style18"/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     </w:t>
      </w:r>
      <w:r>
        <w:rPr>
          <w:rStyle w:val="Style13"/>
          <w:rFonts w:ascii="Times New Roman" w:hAnsi="Times New Roman"/>
          <w:sz w:val="28"/>
          <w:szCs w:val="28"/>
        </w:rPr>
        <w:t>- "5432:5432"</w:t>
      </w:r>
    </w:p>
    <w:p>
      <w:pPr>
        <w:pStyle w:val="Style18"/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volumes:</w:t>
      </w:r>
    </w:p>
    <w:p>
      <w:pPr>
        <w:pStyle w:val="Style18"/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  </w:t>
      </w:r>
      <w:r>
        <w:rPr>
          <w:rStyle w:val="Style13"/>
          <w:rFonts w:ascii="Times New Roman" w:hAnsi="Times New Roman"/>
          <w:sz w:val="28"/>
          <w:szCs w:val="28"/>
        </w:rPr>
        <w:t>- postgres_data:/var/lib/postgresql/data</w:t>
      </w:r>
    </w:p>
    <w:p>
      <w:pPr>
        <w:pStyle w:val="Style18"/>
        <w:bidi w:val="0"/>
        <w:spacing w:lineRule="auto" w:line="360"/>
        <w:ind w:hanging="0" w:start="0" w:end="0"/>
        <w:rPr>
          <w:rStyle w:val="Style13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8"/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</w:t>
      </w:r>
      <w:r>
        <w:rPr>
          <w:rStyle w:val="Style13"/>
          <w:rFonts w:ascii="Times New Roman" w:hAnsi="Times New Roman"/>
          <w:sz w:val="28"/>
          <w:szCs w:val="28"/>
        </w:rPr>
        <w:t>pgadmin:</w:t>
      </w:r>
    </w:p>
    <w:p>
      <w:pPr>
        <w:pStyle w:val="Style18"/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image: dpage/pgadmin4:latest</w:t>
      </w:r>
    </w:p>
    <w:p>
      <w:pPr>
        <w:pStyle w:val="Style18"/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restart: always</w:t>
      </w:r>
    </w:p>
    <w:p>
      <w:pPr>
        <w:pStyle w:val="Style18"/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environment:</w:t>
      </w:r>
    </w:p>
    <w:p>
      <w:pPr>
        <w:pStyle w:val="Style18"/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  </w:t>
      </w:r>
      <w:r>
        <w:rPr>
          <w:rStyle w:val="Style13"/>
          <w:rFonts w:ascii="Times New Roman" w:hAnsi="Times New Roman"/>
          <w:sz w:val="28"/>
          <w:szCs w:val="28"/>
        </w:rPr>
        <w:t>PGADMIN_DEFAULT_EMAIL: AllenovNS@gmail.com</w:t>
      </w:r>
    </w:p>
    <w:p>
      <w:pPr>
        <w:pStyle w:val="Style18"/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  </w:t>
      </w:r>
      <w:r>
        <w:rPr>
          <w:rStyle w:val="Style13"/>
          <w:rFonts w:ascii="Times New Roman" w:hAnsi="Times New Roman"/>
          <w:sz w:val="28"/>
          <w:szCs w:val="28"/>
        </w:rPr>
        <w:t>PGADMIN_DEFAULT_PASSWORD: postgresNick2024</w:t>
      </w:r>
    </w:p>
    <w:p>
      <w:pPr>
        <w:pStyle w:val="Style18"/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ports:</w:t>
      </w:r>
    </w:p>
    <w:p>
      <w:pPr>
        <w:pStyle w:val="Style18"/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  </w:t>
      </w:r>
      <w:r>
        <w:rPr>
          <w:rStyle w:val="Style13"/>
          <w:rFonts w:ascii="Times New Roman" w:hAnsi="Times New Roman"/>
          <w:sz w:val="28"/>
          <w:szCs w:val="28"/>
        </w:rPr>
        <w:t>- "5050:80"</w:t>
      </w:r>
    </w:p>
    <w:p>
      <w:pPr>
        <w:pStyle w:val="Style18"/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volumes:</w:t>
      </w:r>
    </w:p>
    <w:p>
      <w:pPr>
        <w:pStyle w:val="Style18"/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  </w:t>
      </w:r>
      <w:r>
        <w:rPr>
          <w:rStyle w:val="Style13"/>
          <w:rFonts w:ascii="Times New Roman" w:hAnsi="Times New Roman"/>
          <w:sz w:val="28"/>
          <w:szCs w:val="28"/>
        </w:rPr>
        <w:t>- pgadmin_data:/var/lib/pgadmin</w:t>
      </w:r>
    </w:p>
    <w:p>
      <w:pPr>
        <w:pStyle w:val="Style18"/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depends_on:</w:t>
      </w:r>
    </w:p>
    <w:p>
      <w:pPr>
        <w:pStyle w:val="Style18"/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 </w:t>
      </w:r>
      <w:r>
        <w:rPr>
          <w:rStyle w:val="Style13"/>
          <w:rFonts w:ascii="Times New Roman" w:hAnsi="Times New Roman"/>
          <w:sz w:val="28"/>
          <w:szCs w:val="28"/>
        </w:rPr>
        <w:t>- postgres</w:t>
      </w:r>
    </w:p>
    <w:p>
      <w:pPr>
        <w:pStyle w:val="Style18"/>
        <w:bidi w:val="0"/>
        <w:spacing w:lineRule="auto" w:line="360"/>
        <w:ind w:hanging="0" w:start="0" w:end="0"/>
        <w:rPr>
          <w:rStyle w:val="Style13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spacing w:lineRule="auto" w:line="360" w:before="0" w:after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Image</w:t>
      </w:r>
      <w:r>
        <w:rPr>
          <w:rFonts w:ascii="Times New Roman" w:hAnsi="Times New Roman"/>
          <w:sz w:val="28"/>
          <w:szCs w:val="28"/>
        </w:rPr>
        <w:t>: Используется официальный образ PostgreSQL. «</w:t>
      </w:r>
      <w:r>
        <w:rPr>
          <w:rFonts w:ascii="Times New Roman" w:hAnsi="Times New Roman"/>
          <w:sz w:val="28"/>
          <w:szCs w:val="28"/>
          <w:lang w:val="en-US"/>
        </w:rPr>
        <w:t>latest</w:t>
      </w:r>
      <w:r>
        <w:rPr>
          <w:rFonts w:ascii="Times New Roman" w:hAnsi="Times New Roman"/>
          <w:sz w:val="28"/>
          <w:szCs w:val="28"/>
        </w:rPr>
        <w:t>» - указывает на установку последней стабильно работающей версии.</w:t>
      </w:r>
    </w:p>
    <w:p>
      <w:pPr>
        <w:pStyle w:val="BodyText"/>
        <w:spacing w:lineRule="auto" w:line="360" w:before="0" w:after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Restart</w:t>
      </w:r>
      <w:r>
        <w:rPr>
          <w:rFonts w:ascii="Times New Roman" w:hAnsi="Times New Roman"/>
          <w:sz w:val="28"/>
          <w:szCs w:val="28"/>
        </w:rPr>
        <w:t>: Контейнер автоматически перезапускается при сбоях.</w:t>
      </w:r>
    </w:p>
    <w:p>
      <w:pPr>
        <w:pStyle w:val="BodyText"/>
        <w:spacing w:lineRule="auto" w:line="360" w:before="0" w:after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Environment</w:t>
      </w:r>
      <w:r>
        <w:rPr>
          <w:rFonts w:ascii="Times New Roman" w:hAnsi="Times New Roman"/>
          <w:sz w:val="28"/>
          <w:szCs w:val="28"/>
        </w:rPr>
        <w:t>: Заданы параметры окружения для настройки базы данных (пользователь, пароль и имя базы данных).</w:t>
      </w:r>
    </w:p>
    <w:p>
      <w:pPr>
        <w:pStyle w:val="BodyText"/>
        <w:spacing w:lineRule="auto" w:line="360" w:before="0" w:after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Ports</w:t>
      </w:r>
      <w:r>
        <w:rPr>
          <w:rFonts w:ascii="Times New Roman" w:hAnsi="Times New Roman"/>
          <w:sz w:val="28"/>
          <w:szCs w:val="28"/>
        </w:rPr>
        <w:t xml:space="preserve">: Открыт порт </w:t>
      </w:r>
      <w:r>
        <w:rPr>
          <w:rStyle w:val="Style13"/>
          <w:rFonts w:ascii="Times New Roman" w:hAnsi="Times New Roman"/>
          <w:sz w:val="28"/>
          <w:szCs w:val="28"/>
        </w:rPr>
        <w:t>5432</w:t>
      </w:r>
      <w:r>
        <w:rPr>
          <w:rFonts w:ascii="Times New Roman" w:hAnsi="Times New Roman"/>
          <w:sz w:val="28"/>
          <w:szCs w:val="28"/>
        </w:rPr>
        <w:t xml:space="preserve"> для доступа к PostgreSQL.</w:t>
      </w:r>
    </w:p>
    <w:p>
      <w:pPr>
        <w:pStyle w:val="BodyText"/>
        <w:spacing w:lineRule="auto" w:line="360" w:before="0" w:after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Volumes</w:t>
      </w:r>
      <w:r>
        <w:rPr>
          <w:rFonts w:ascii="Times New Roman" w:hAnsi="Times New Roman"/>
          <w:sz w:val="28"/>
          <w:szCs w:val="28"/>
        </w:rPr>
        <w:t>: Данные базы данных сохраняются на хосте для постоянного хранения.</w:t>
      </w:r>
    </w:p>
    <w:p>
      <w:pPr>
        <w:pStyle w:val="BodyText"/>
        <w:spacing w:lineRule="auto" w:line="360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spacing w:lineRule="auto" w:line="360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numPr>
          <w:ilvl w:val="0"/>
          <w:numId w:val="0"/>
        </w:numPr>
        <w:spacing w:lineRule="auto" w:line="360"/>
        <w:ind w:hanging="0" w:start="0" w:end="0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numPr>
          <w:ilvl w:val="0"/>
          <w:numId w:val="0"/>
        </w:numPr>
        <w:spacing w:lineRule="auto" w:line="360"/>
        <w:ind w:hanging="0" w:start="0" w:end="0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numPr>
          <w:ilvl w:val="0"/>
          <w:numId w:val="0"/>
        </w:numPr>
        <w:spacing w:lineRule="auto" w:line="360"/>
        <w:ind w:hanging="0" w:start="0" w:end="0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numPr>
          <w:ilvl w:val="0"/>
          <w:numId w:val="0"/>
        </w:numPr>
        <w:spacing w:lineRule="auto" w:line="360"/>
        <w:ind w:hanging="0" w:start="0" w:end="0"/>
        <w:rPr/>
      </w:pPr>
      <w:r>
        <w:rPr>
          <w:rStyle w:val="Strong"/>
          <w:rFonts w:ascii="Times New Roman" w:hAnsi="Times New Roman"/>
          <w:sz w:val="28"/>
          <w:szCs w:val="28"/>
        </w:rPr>
        <w:t>Сервис PGAdmin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Style18"/>
        <w:numPr>
          <w:ilvl w:val="0"/>
          <w:numId w:val="0"/>
        </w:numPr>
        <w:spacing w:lineRule="auto" w:line="360"/>
        <w:ind w:hanging="0" w:start="0" w:end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>pgadmin: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</w:t>
      </w:r>
      <w:r>
        <w:rPr>
          <w:rStyle w:val="Style13"/>
          <w:rFonts w:ascii="Times New Roman" w:hAnsi="Times New Roman"/>
          <w:sz w:val="28"/>
          <w:szCs w:val="28"/>
        </w:rPr>
        <w:t>image: dpage/pgadmin4:latest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</w:t>
      </w:r>
      <w:r>
        <w:rPr>
          <w:rStyle w:val="Style13"/>
          <w:rFonts w:ascii="Times New Roman" w:hAnsi="Times New Roman"/>
          <w:sz w:val="28"/>
          <w:szCs w:val="28"/>
        </w:rPr>
        <w:t>restart: always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</w:t>
      </w:r>
      <w:r>
        <w:rPr>
          <w:rStyle w:val="Style13"/>
          <w:rFonts w:ascii="Times New Roman" w:hAnsi="Times New Roman"/>
          <w:sz w:val="28"/>
          <w:szCs w:val="28"/>
        </w:rPr>
        <w:t>environment: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PGADMIN_DEFAULT_EMAIL: AllenovNS@gmail.com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 xml:space="preserve">PGADMIN_DEFAULT_PASSWORD: </w:t>
      </w:r>
      <w:r>
        <w:rPr>
          <w:rStyle w:val="Style13"/>
          <w:rFonts w:ascii="Times New Roman" w:hAnsi="Times New Roman"/>
          <w:sz w:val="28"/>
          <w:szCs w:val="28"/>
          <w:lang w:val="en-US"/>
        </w:rPr>
        <w:t>my_password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</w:t>
      </w:r>
      <w:r>
        <w:rPr>
          <w:rStyle w:val="Style13"/>
          <w:rFonts w:ascii="Times New Roman" w:hAnsi="Times New Roman"/>
          <w:sz w:val="28"/>
          <w:szCs w:val="28"/>
        </w:rPr>
        <w:t>ports: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- "5050:80"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</w:t>
      </w:r>
      <w:r>
        <w:rPr>
          <w:rStyle w:val="Style13"/>
          <w:rFonts w:ascii="Times New Roman" w:hAnsi="Times New Roman"/>
          <w:sz w:val="28"/>
          <w:szCs w:val="28"/>
        </w:rPr>
        <w:t>volumes: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- pgadmin_data:/var/lib/pgadmin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</w:t>
      </w:r>
      <w:r>
        <w:rPr>
          <w:rStyle w:val="Style13"/>
          <w:rFonts w:ascii="Times New Roman" w:hAnsi="Times New Roman"/>
          <w:sz w:val="28"/>
          <w:szCs w:val="28"/>
        </w:rPr>
        <w:t>depends_on:</w:t>
      </w:r>
    </w:p>
    <w:p>
      <w:pPr>
        <w:pStyle w:val="Style18"/>
        <w:numPr>
          <w:ilvl w:val="0"/>
          <w:numId w:val="0"/>
        </w:numPr>
        <w:bidi w:val="0"/>
        <w:spacing w:lineRule="auto" w:line="360" w:before="0" w:after="283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- postgres</w:t>
      </w:r>
    </w:p>
    <w:p>
      <w:pPr>
        <w:pStyle w:val="BodyText"/>
        <w:spacing w:lineRule="auto" w:line="360" w:before="0" w:after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Image</w:t>
      </w:r>
      <w:r>
        <w:rPr>
          <w:rFonts w:ascii="Times New Roman" w:hAnsi="Times New Roman"/>
          <w:sz w:val="28"/>
          <w:szCs w:val="28"/>
        </w:rPr>
        <w:t>: Используется официальный образ PGAdmin. «</w:t>
      </w:r>
      <w:r>
        <w:rPr>
          <w:rFonts w:ascii="Times New Roman" w:hAnsi="Times New Roman"/>
          <w:sz w:val="28"/>
          <w:szCs w:val="28"/>
          <w:lang w:val="en-US"/>
        </w:rPr>
        <w:t>latest</w:t>
      </w:r>
      <w:r>
        <w:rPr>
          <w:rFonts w:ascii="Times New Roman" w:hAnsi="Times New Roman"/>
          <w:sz w:val="28"/>
          <w:szCs w:val="28"/>
        </w:rPr>
        <w:t>» - указывает на установку последней стабильно работающей версии.</w:t>
      </w:r>
    </w:p>
    <w:p>
      <w:pPr>
        <w:pStyle w:val="BodyText"/>
        <w:spacing w:lineRule="auto" w:line="360" w:before="0" w:after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Restart</w:t>
      </w:r>
      <w:r>
        <w:rPr>
          <w:rFonts w:ascii="Times New Roman" w:hAnsi="Times New Roman"/>
          <w:sz w:val="28"/>
          <w:szCs w:val="28"/>
        </w:rPr>
        <w:t>: Контейнер автоматически перезапускается при сбоях.</w:t>
      </w:r>
    </w:p>
    <w:p>
      <w:pPr>
        <w:pStyle w:val="BodyText"/>
        <w:spacing w:lineRule="auto" w:line="360" w:before="0" w:after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Environment</w:t>
      </w:r>
      <w:r>
        <w:rPr>
          <w:rFonts w:ascii="Times New Roman" w:hAnsi="Times New Roman"/>
          <w:sz w:val="28"/>
          <w:szCs w:val="28"/>
        </w:rPr>
        <w:t>: Заданы параметры окружения для настройки учетной записи PGAdmin.</w:t>
      </w:r>
    </w:p>
    <w:p>
      <w:pPr>
        <w:pStyle w:val="BodyText"/>
        <w:spacing w:lineRule="auto" w:line="360" w:before="0" w:after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Ports</w:t>
      </w:r>
      <w:r>
        <w:rPr>
          <w:rFonts w:ascii="Times New Roman" w:hAnsi="Times New Roman"/>
          <w:sz w:val="28"/>
          <w:szCs w:val="28"/>
        </w:rPr>
        <w:t xml:space="preserve">: Открыт порт </w:t>
      </w:r>
      <w:r>
        <w:rPr>
          <w:rStyle w:val="Style13"/>
          <w:rFonts w:ascii="Times New Roman" w:hAnsi="Times New Roman"/>
          <w:sz w:val="28"/>
          <w:szCs w:val="28"/>
        </w:rPr>
        <w:t>5050</w:t>
      </w:r>
      <w:r>
        <w:rPr>
          <w:rFonts w:ascii="Times New Roman" w:hAnsi="Times New Roman"/>
          <w:sz w:val="28"/>
          <w:szCs w:val="28"/>
        </w:rPr>
        <w:t xml:space="preserve"> для доступа к PGAdmin через веб-интерфейс.</w:t>
      </w:r>
    </w:p>
    <w:p>
      <w:pPr>
        <w:pStyle w:val="BodyText"/>
        <w:spacing w:lineRule="auto" w:line="360" w:before="0" w:after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Volumes</w:t>
      </w:r>
      <w:r>
        <w:rPr>
          <w:rFonts w:ascii="Times New Roman" w:hAnsi="Times New Roman"/>
          <w:sz w:val="28"/>
          <w:szCs w:val="28"/>
        </w:rPr>
        <w:t>: Данные PGAdmin сохраняются на хосте для постоянного хранения.</w:t>
      </w:r>
    </w:p>
    <w:p>
      <w:pPr>
        <w:pStyle w:val="BodyText"/>
        <w:spacing w:lineRule="auto" w:line="360" w:before="0" w:after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Depends_on</w:t>
      </w:r>
      <w:r>
        <w:rPr>
          <w:rFonts w:ascii="Times New Roman" w:hAnsi="Times New Roman"/>
          <w:sz w:val="28"/>
          <w:szCs w:val="28"/>
        </w:rPr>
        <w:t>: PGAdmin зависит от PostgreSQL, т.е. запускается после PostgreSQL.</w:t>
      </w:r>
    </w:p>
    <w:p>
      <w:pPr>
        <w:pStyle w:val="BodyText"/>
        <w:spacing w:lineRule="auto" w:line="36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spacing w:lineRule="auto" w:line="36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numPr>
          <w:ilvl w:val="0"/>
          <w:numId w:val="0"/>
        </w:numPr>
        <w:spacing w:lineRule="auto" w:line="360"/>
        <w:ind w:hanging="0" w:start="0" w:end="0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numPr>
          <w:ilvl w:val="0"/>
          <w:numId w:val="0"/>
        </w:numPr>
        <w:spacing w:lineRule="auto" w:line="360"/>
        <w:ind w:hanging="0" w:start="0" w:end="0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numPr>
          <w:ilvl w:val="0"/>
          <w:numId w:val="0"/>
        </w:numPr>
        <w:spacing w:lineRule="auto" w:line="360"/>
        <w:ind w:hanging="0" w:start="0" w:end="0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numPr>
          <w:ilvl w:val="0"/>
          <w:numId w:val="0"/>
        </w:numPr>
        <w:spacing w:lineRule="auto" w:line="360"/>
        <w:ind w:hanging="0" w:start="0" w:end="0"/>
        <w:rPr/>
      </w:pPr>
      <w:r>
        <w:rPr>
          <w:rStyle w:val="Strong"/>
          <w:rFonts w:ascii="Times New Roman" w:hAnsi="Times New Roman"/>
          <w:sz w:val="28"/>
          <w:szCs w:val="28"/>
        </w:rPr>
        <w:t>Сервис Superset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0"/>
          <w:numId w:val="0"/>
        </w:numPr>
        <w:spacing w:lineRule="auto" w:line="360"/>
        <w:ind w:hanging="0" w:start="0" w:end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>superset: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</w:t>
      </w:r>
      <w:r>
        <w:rPr>
          <w:rStyle w:val="Style13"/>
          <w:rFonts w:ascii="Times New Roman" w:hAnsi="Times New Roman"/>
          <w:sz w:val="28"/>
          <w:szCs w:val="28"/>
        </w:rPr>
        <w:t>image: apache/superset:latest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</w:t>
      </w:r>
      <w:r>
        <w:rPr>
          <w:rStyle w:val="Style13"/>
          <w:rFonts w:ascii="Times New Roman" w:hAnsi="Times New Roman"/>
          <w:sz w:val="28"/>
          <w:szCs w:val="28"/>
        </w:rPr>
        <w:t>restart: always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</w:t>
      </w:r>
      <w:r>
        <w:rPr>
          <w:rStyle w:val="Style13"/>
          <w:rFonts w:ascii="Times New Roman" w:hAnsi="Times New Roman"/>
          <w:sz w:val="28"/>
          <w:szCs w:val="28"/>
        </w:rPr>
        <w:t>environment: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SUPERSET_DB_URI: postgresql+psycopg2://AllenovNS:</w:t>
      </w:r>
      <w:r>
        <w:rPr>
          <w:rStyle w:val="Style13"/>
          <w:rFonts w:ascii="Times New Roman" w:hAnsi="Times New Roman"/>
          <w:sz w:val="28"/>
          <w:szCs w:val="28"/>
          <w:lang w:val="en-US"/>
        </w:rPr>
        <w:t>mypassword</w:t>
      </w:r>
      <w:r>
        <w:rPr>
          <w:rStyle w:val="Style13"/>
          <w:rFonts w:ascii="Times New Roman" w:hAnsi="Times New Roman"/>
          <w:sz w:val="28"/>
          <w:szCs w:val="28"/>
        </w:rPr>
        <w:t>@postgres/de_diploma_project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SUPERSET_SECRET_KEY: "</w:t>
      </w:r>
      <w:r>
        <w:rPr>
          <w:rStyle w:val="Style13"/>
          <w:rFonts w:ascii="Times New Roman" w:hAnsi="Times New Roman"/>
          <w:sz w:val="28"/>
          <w:szCs w:val="28"/>
          <w:lang w:val="en-US"/>
        </w:rPr>
        <w:t>my_superset_secret_key</w:t>
      </w:r>
      <w:r>
        <w:rPr>
          <w:rStyle w:val="Style13"/>
          <w:rFonts w:ascii="Times New Roman" w:hAnsi="Times New Roman"/>
          <w:sz w:val="28"/>
          <w:szCs w:val="28"/>
        </w:rPr>
        <w:t>"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</w:t>
      </w:r>
      <w:r>
        <w:rPr>
          <w:rStyle w:val="Style13"/>
          <w:rFonts w:ascii="Times New Roman" w:hAnsi="Times New Roman"/>
          <w:sz w:val="28"/>
          <w:szCs w:val="28"/>
        </w:rPr>
        <w:t>ports: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- "8088:8088"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</w:t>
      </w:r>
      <w:r>
        <w:rPr>
          <w:rStyle w:val="Style13"/>
          <w:rFonts w:ascii="Times New Roman" w:hAnsi="Times New Roman"/>
          <w:sz w:val="28"/>
          <w:szCs w:val="28"/>
        </w:rPr>
        <w:t>volumes: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- superset_data:/var/lib/superset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</w:t>
      </w:r>
      <w:r>
        <w:rPr>
          <w:rStyle w:val="Style13"/>
          <w:rFonts w:ascii="Times New Roman" w:hAnsi="Times New Roman"/>
          <w:sz w:val="28"/>
          <w:szCs w:val="28"/>
        </w:rPr>
        <w:t>depends_on: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- postgres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</w:t>
      </w:r>
      <w:r>
        <w:rPr>
          <w:rStyle w:val="Style13"/>
          <w:rFonts w:ascii="Times New Roman" w:hAnsi="Times New Roman"/>
          <w:sz w:val="28"/>
          <w:szCs w:val="28"/>
        </w:rPr>
        <w:t>command: |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bash -c "superset db upgrade &amp;&amp;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 xml:space="preserve">(superset fab create-admin --username AllenovNS --password </w:t>
      </w:r>
      <w:r>
        <w:rPr>
          <w:rStyle w:val="Style13"/>
          <w:rFonts w:ascii="Times New Roman" w:hAnsi="Times New Roman"/>
          <w:sz w:val="28"/>
          <w:szCs w:val="28"/>
          <w:lang w:val="en-US"/>
        </w:rPr>
        <w:t>my_password</w:t>
      </w:r>
      <w:r>
        <w:rPr>
          <w:rStyle w:val="Style13"/>
          <w:rFonts w:ascii="Times New Roman" w:hAnsi="Times New Roman"/>
          <w:sz w:val="28"/>
          <w:szCs w:val="28"/>
        </w:rPr>
        <w:t xml:space="preserve"> --firstname Nick --lastname Allenov --email AllenovNS@gmail.com || true) &amp;&amp;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superset init &amp;&amp;</w:t>
      </w:r>
    </w:p>
    <w:p>
      <w:pPr>
        <w:pStyle w:val="Style18"/>
        <w:numPr>
          <w:ilvl w:val="0"/>
          <w:numId w:val="0"/>
        </w:numPr>
        <w:bidi w:val="0"/>
        <w:spacing w:lineRule="auto" w:line="360" w:before="0" w:after="283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gunicorn -w 4 -k sync --timeout 120 -b 0.0.0.0:8088 'superset.app:create_app()'"</w:t>
      </w:r>
    </w:p>
    <w:p>
      <w:pPr>
        <w:pStyle w:val="BodyText"/>
        <w:spacing w:lineRule="auto" w:line="360" w:before="0" w:after="0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spacing w:lineRule="auto" w:line="360" w:before="0" w:after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Image</w:t>
      </w:r>
      <w:r>
        <w:rPr>
          <w:rFonts w:ascii="Times New Roman" w:hAnsi="Times New Roman"/>
          <w:sz w:val="28"/>
          <w:szCs w:val="28"/>
        </w:rPr>
        <w:t>: Используется официальный образ Apache Superset.</w:t>
      </w:r>
    </w:p>
    <w:p>
      <w:pPr>
        <w:pStyle w:val="BodyText"/>
        <w:spacing w:lineRule="auto" w:line="360" w:before="0" w:after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Restart</w:t>
      </w:r>
      <w:r>
        <w:rPr>
          <w:rFonts w:ascii="Times New Roman" w:hAnsi="Times New Roman"/>
          <w:sz w:val="28"/>
          <w:szCs w:val="28"/>
        </w:rPr>
        <w:t>: Контейнер автоматически перезапускается при сбоях.</w:t>
      </w:r>
    </w:p>
    <w:p>
      <w:pPr>
        <w:pStyle w:val="BodyText"/>
        <w:spacing w:lineRule="auto" w:line="360" w:before="0" w:after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Environment</w:t>
      </w:r>
      <w:r>
        <w:rPr>
          <w:rFonts w:ascii="Times New Roman" w:hAnsi="Times New Roman"/>
          <w:sz w:val="28"/>
          <w:szCs w:val="28"/>
        </w:rPr>
        <w:t>: Заданы параметры окружения для настройки базы данных и секретного ключа.</w:t>
      </w:r>
    </w:p>
    <w:p>
      <w:pPr>
        <w:pStyle w:val="BodyText"/>
        <w:spacing w:lineRule="auto" w:line="36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spacing w:lineRule="auto" w:line="36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Секретный ключ «SUPERSET_SECRET_KEY» сгенерирован с помощью OpenSSL – в терминале ввести следующую команду:</w:t>
      </w:r>
    </w:p>
    <w:p>
      <w:pPr>
        <w:pStyle w:val="Style18"/>
        <w:spacing w:lineRule="auto" w:line="360" w:before="0" w:after="0"/>
        <w:rPr>
          <w:lang w:val="ru-RU"/>
        </w:rPr>
      </w:pPr>
      <w:r>
        <w:rPr>
          <w:rStyle w:val="Style13"/>
          <w:rFonts w:ascii="Times New Roman" w:hAnsi="Times New Roman"/>
          <w:b/>
          <w:bCs/>
          <w:sz w:val="28"/>
          <w:szCs w:val="28"/>
          <w:lang w:val="ru-RU"/>
        </w:rPr>
        <w:t>openssl rand -base64 42</w:t>
      </w:r>
    </w:p>
    <w:p>
      <w:pPr>
        <w:pStyle w:val="Style18"/>
        <w:spacing w:lineRule="auto" w:line="360" w:before="0" w:after="0"/>
        <w:rPr>
          <w:rStyle w:val="Style13"/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Команда </w:t>
      </w:r>
      <w:r>
        <w:rPr>
          <w:rStyle w:val="Strong"/>
          <w:rFonts w:ascii="Times New Roman" w:hAnsi="Times New Roman"/>
          <w:b/>
          <w:bCs/>
          <w:sz w:val="28"/>
          <w:szCs w:val="28"/>
        </w:rPr>
        <w:t>openssl rand -base64 42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 используется для генерации случайных данных размером 42 байта и их вывода в формате Base64 с использованием OpenSSL. Эта команда может быть полезна для создания секретных ключей или паролей, которые требуют высокого уровня энтропии (случайности).</w:t>
      </w:r>
    </w:p>
    <w:p>
      <w:pPr>
        <w:pStyle w:val="Normal"/>
        <w:numPr>
          <w:ilvl w:val="0"/>
          <w:numId w:val="23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openssl: вызывает саму утилиту OpenSSL, которая предоставляет множество криптографических функций.</w:t>
      </w:r>
    </w:p>
    <w:p>
      <w:pPr>
        <w:pStyle w:val="Normal"/>
        <w:numPr>
          <w:ilvl w:val="0"/>
          <w:numId w:val="23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rand: подкоманда, используемая для генерации случайных данных.</w:t>
      </w:r>
    </w:p>
    <w:p>
      <w:pPr>
        <w:pStyle w:val="Normal"/>
        <w:numPr>
          <w:ilvl w:val="0"/>
          <w:numId w:val="23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-base64: опция, указывающая на то, что вывод должен быть закодирован с использованием кодировки Base64. Это делает вывод более удобным для чтения и использования в текстовых форматах, поскольку Base64 использует только символы, безопасные для текста.</w:t>
      </w:r>
    </w:p>
    <w:p>
      <w:pPr>
        <w:pStyle w:val="Normal"/>
        <w:numPr>
          <w:ilvl w:val="0"/>
          <w:numId w:val="23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42: указывает количество генерируемых случайных байтов. После кодирования в Base64 реальный размер вывода будет больше, поскольку Base64 увеличивает размер данных примерно на 33%.</w:t>
      </w:r>
    </w:p>
    <w:p>
      <w:pPr>
        <w:pStyle w:val="Style18"/>
        <w:spacing w:lineRule="auto" w:line="360" w:before="0" w:after="0"/>
        <w:rPr>
          <w:rStyle w:val="Style13"/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Rule="auto" w:line="360" w:before="0" w:after="0"/>
        <w:rPr>
          <w:rStyle w:val="Style13"/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56485"/>
            <wp:effectExtent l="0" t="0" r="0" b="0"/>
            <wp:wrapSquare wrapText="largest"/>
            <wp:docPr id="4" name="Изображение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9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360" w:before="0" w:after="0"/>
        <w:rPr>
          <w:rStyle w:val="Style13"/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BodyText"/>
        <w:spacing w:lineRule="auto" w:line="360" w:before="0" w:after="0"/>
        <w:rPr>
          <w:rStyle w:val="Style13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spacing w:lineRule="auto" w:line="360" w:before="0" w:after="0"/>
        <w:rPr>
          <w:rStyle w:val="Style13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spacing w:lineRule="auto" w:line="360" w:before="0" w:after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Ports</w:t>
      </w:r>
      <w:r>
        <w:rPr>
          <w:rFonts w:ascii="Times New Roman" w:hAnsi="Times New Roman"/>
          <w:sz w:val="28"/>
          <w:szCs w:val="28"/>
        </w:rPr>
        <w:t xml:space="preserve">: Открыт порт </w:t>
      </w:r>
      <w:r>
        <w:rPr>
          <w:rStyle w:val="Style13"/>
          <w:rFonts w:ascii="Times New Roman" w:hAnsi="Times New Roman"/>
          <w:sz w:val="28"/>
          <w:szCs w:val="28"/>
        </w:rPr>
        <w:t>8088</w:t>
      </w:r>
      <w:r>
        <w:rPr>
          <w:rFonts w:ascii="Times New Roman" w:hAnsi="Times New Roman"/>
          <w:sz w:val="28"/>
          <w:szCs w:val="28"/>
        </w:rPr>
        <w:t xml:space="preserve"> для доступа к Superset через веб-интерфейс.</w:t>
      </w:r>
    </w:p>
    <w:p>
      <w:pPr>
        <w:pStyle w:val="BodyText"/>
        <w:spacing w:lineRule="auto" w:line="360" w:before="0" w:after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Volumes</w:t>
      </w:r>
      <w:r>
        <w:rPr>
          <w:rFonts w:ascii="Times New Roman" w:hAnsi="Times New Roman"/>
          <w:sz w:val="28"/>
          <w:szCs w:val="28"/>
        </w:rPr>
        <w:t>: Данные Superset сохраняются на хосте для постоянного хранения.</w:t>
      </w:r>
    </w:p>
    <w:p>
      <w:pPr>
        <w:pStyle w:val="BodyText"/>
        <w:spacing w:lineRule="auto" w:line="360" w:before="0" w:after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Depends_on</w:t>
      </w:r>
      <w:r>
        <w:rPr>
          <w:rFonts w:ascii="Times New Roman" w:hAnsi="Times New Roman"/>
          <w:sz w:val="28"/>
          <w:szCs w:val="28"/>
        </w:rPr>
        <w:t>: Superset зависит от PostgreSQL, т.е. запускается после PostgreSQL.</w:t>
      </w:r>
    </w:p>
    <w:p>
      <w:pPr>
        <w:pStyle w:val="BodyText"/>
        <w:spacing w:lineRule="auto" w:line="360" w:before="0" w:after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Command</w:t>
      </w:r>
      <w:r>
        <w:rPr>
          <w:rFonts w:ascii="Times New Roman" w:hAnsi="Times New Roman"/>
          <w:sz w:val="28"/>
          <w:szCs w:val="28"/>
        </w:rPr>
        <w:t>: Запускает команду для инициализации базы данных Superset, создания администратора и запуска Gunicorn для Superset.</w:t>
      </w:r>
    </w:p>
    <w:p>
      <w:pPr>
        <w:pStyle w:val="BodyText"/>
        <w:numPr>
          <w:ilvl w:val="0"/>
          <w:numId w:val="0"/>
        </w:numPr>
        <w:spacing w:lineRule="auto" w:line="360"/>
        <w:ind w:hanging="0" w:start="0" w:end="0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numPr>
          <w:ilvl w:val="0"/>
          <w:numId w:val="0"/>
        </w:numPr>
        <w:spacing w:lineRule="auto" w:line="360"/>
        <w:ind w:hanging="0" w:start="0" w:end="0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numPr>
          <w:ilvl w:val="0"/>
          <w:numId w:val="0"/>
        </w:numPr>
        <w:spacing w:lineRule="auto" w:line="360"/>
        <w:ind w:hanging="0" w:start="0" w:end="0"/>
        <w:rPr/>
      </w:pPr>
      <w:r>
        <w:rPr>
          <w:rStyle w:val="Strong"/>
          <w:rFonts w:ascii="Times New Roman" w:hAnsi="Times New Roman"/>
          <w:sz w:val="28"/>
          <w:szCs w:val="28"/>
        </w:rPr>
        <w:t>Сервис Airflow Webserver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Style18"/>
        <w:numPr>
          <w:ilvl w:val="0"/>
          <w:numId w:val="0"/>
        </w:numPr>
        <w:spacing w:lineRule="auto" w:line="360"/>
        <w:ind w:hanging="0" w:start="0" w:end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>airflow-webserver: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</w:t>
      </w:r>
      <w:r>
        <w:rPr>
          <w:rStyle w:val="Style13"/>
          <w:rFonts w:ascii="Times New Roman" w:hAnsi="Times New Roman"/>
          <w:sz w:val="28"/>
          <w:szCs w:val="28"/>
        </w:rPr>
        <w:t>image: apache/airflow:latest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</w:t>
      </w:r>
      <w:r>
        <w:rPr>
          <w:rStyle w:val="Style13"/>
          <w:rFonts w:ascii="Times New Roman" w:hAnsi="Times New Roman"/>
          <w:sz w:val="28"/>
          <w:szCs w:val="28"/>
        </w:rPr>
        <w:t>build: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context: .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dockerfile: Dockerfile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</w:t>
      </w:r>
      <w:r>
        <w:rPr>
          <w:rStyle w:val="Style13"/>
          <w:rFonts w:ascii="Times New Roman" w:hAnsi="Times New Roman"/>
          <w:sz w:val="28"/>
          <w:szCs w:val="28"/>
        </w:rPr>
        <w:t>restart: always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</w:t>
      </w:r>
      <w:r>
        <w:rPr>
          <w:rStyle w:val="Style13"/>
          <w:rFonts w:ascii="Times New Roman" w:hAnsi="Times New Roman"/>
          <w:sz w:val="28"/>
          <w:szCs w:val="28"/>
        </w:rPr>
        <w:t>environment: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AIRFLOW__CORE__SQL_ALCHEMY_CONN: postgresql+psycopg2://AllenovNS:</w:t>
      </w:r>
      <w:r>
        <w:rPr>
          <w:rStyle w:val="Style13"/>
          <w:rFonts w:ascii="Times New Roman" w:hAnsi="Times New Roman"/>
          <w:sz w:val="28"/>
          <w:szCs w:val="28"/>
          <w:lang w:val="en-US"/>
        </w:rPr>
        <w:t>mypassword</w:t>
      </w:r>
      <w:r>
        <w:rPr>
          <w:rStyle w:val="Style13"/>
          <w:rFonts w:ascii="Times New Roman" w:hAnsi="Times New Roman"/>
          <w:sz w:val="28"/>
          <w:szCs w:val="28"/>
        </w:rPr>
        <w:t>@postgres/de_diploma_project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AIRFLOW__CORE__EXECUTOR: LocalExecutor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AIRFLOW__CORE__LOAD_EXAMPLES: 'false'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AIRFLOW__CORE__FERNET_KEY: "</w:t>
      </w:r>
      <w:r>
        <w:rPr>
          <w:rStyle w:val="Style13"/>
          <w:rFonts w:ascii="Times New Roman" w:hAnsi="Times New Roman"/>
          <w:sz w:val="28"/>
          <w:szCs w:val="28"/>
          <w:lang w:val="en-US"/>
        </w:rPr>
        <w:t>my_secret_fernet_key</w:t>
      </w:r>
      <w:r>
        <w:rPr>
          <w:rStyle w:val="Style13"/>
          <w:rFonts w:ascii="Times New Roman" w:hAnsi="Times New Roman"/>
          <w:sz w:val="28"/>
          <w:szCs w:val="28"/>
        </w:rPr>
        <w:t>"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AIRFLOW__WEBSERVER__RBAC: 'true'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</w:t>
      </w:r>
      <w:r>
        <w:rPr>
          <w:rStyle w:val="Style13"/>
          <w:rFonts w:ascii="Times New Roman" w:hAnsi="Times New Roman"/>
          <w:sz w:val="28"/>
          <w:szCs w:val="28"/>
        </w:rPr>
        <w:t>ports: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- "8080:8080"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</w:t>
      </w:r>
      <w:r>
        <w:rPr>
          <w:rStyle w:val="Style13"/>
          <w:rFonts w:ascii="Times New Roman" w:hAnsi="Times New Roman"/>
          <w:sz w:val="28"/>
          <w:szCs w:val="28"/>
        </w:rPr>
        <w:t>volumes: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- ./dags:/opt/airflow/dags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- ./plugins:/opt/airflow/plugins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- ./data:/opt/airflow/data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- airflow_logs:/opt/airflow/logs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</w:t>
      </w:r>
      <w:r>
        <w:rPr>
          <w:rStyle w:val="Style13"/>
          <w:rFonts w:ascii="Times New Roman" w:hAnsi="Times New Roman"/>
          <w:sz w:val="28"/>
          <w:szCs w:val="28"/>
        </w:rPr>
        <w:t>depends_on: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- postgres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</w:t>
      </w:r>
      <w:r>
        <w:rPr>
          <w:rStyle w:val="Style13"/>
          <w:rFonts w:ascii="Times New Roman" w:hAnsi="Times New Roman"/>
          <w:sz w:val="28"/>
          <w:szCs w:val="28"/>
        </w:rPr>
        <w:t>command: |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bash -c "airflow db upgrade &amp;&amp;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 xml:space="preserve">(airflow users create --role Admin --username AllenovNS --email AllenovNS@gmail.com --firstname Nick --lastname Allenov --password </w:t>
      </w:r>
      <w:r>
        <w:rPr>
          <w:rStyle w:val="Style13"/>
          <w:rFonts w:ascii="Times New Roman" w:hAnsi="Times New Roman"/>
          <w:sz w:val="28"/>
          <w:szCs w:val="28"/>
          <w:lang w:val="en-US"/>
        </w:rPr>
        <w:t>my_password</w:t>
      </w:r>
      <w:r>
        <w:rPr>
          <w:rStyle w:val="Style13"/>
          <w:rFonts w:ascii="Times New Roman" w:hAnsi="Times New Roman"/>
          <w:sz w:val="28"/>
          <w:szCs w:val="28"/>
        </w:rPr>
        <w:t xml:space="preserve"> || true) &amp;&amp;</w:t>
      </w:r>
    </w:p>
    <w:p>
      <w:pPr>
        <w:pStyle w:val="Style18"/>
        <w:numPr>
          <w:ilvl w:val="0"/>
          <w:numId w:val="0"/>
        </w:numPr>
        <w:bidi w:val="0"/>
        <w:spacing w:lineRule="auto" w:line="360" w:before="0" w:after="283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airflow webserver"</w:t>
      </w:r>
    </w:p>
    <w:p>
      <w:pPr>
        <w:pStyle w:val="BodyText"/>
        <w:spacing w:lineRule="auto" w:line="360" w:before="0" w:after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Image</w:t>
      </w:r>
      <w:r>
        <w:rPr>
          <w:rFonts w:ascii="Times New Roman" w:hAnsi="Times New Roman"/>
          <w:sz w:val="28"/>
          <w:szCs w:val="28"/>
        </w:rPr>
        <w:t>: Используется официальный образ Apache Airflow.</w:t>
      </w:r>
    </w:p>
    <w:p>
      <w:pPr>
        <w:pStyle w:val="BodyText"/>
        <w:spacing w:lineRule="auto" w:line="360" w:before="0" w:after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Build</w:t>
      </w:r>
      <w:r>
        <w:rPr>
          <w:rFonts w:ascii="Times New Roman" w:hAnsi="Times New Roman"/>
          <w:sz w:val="28"/>
          <w:szCs w:val="28"/>
        </w:rPr>
        <w:t>: Используется Dockerfile для построения образа.</w:t>
      </w:r>
    </w:p>
    <w:p>
      <w:pPr>
        <w:pStyle w:val="BodyText"/>
        <w:spacing w:lineRule="auto" w:line="360" w:before="0" w:after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Restart</w:t>
      </w:r>
      <w:r>
        <w:rPr>
          <w:rFonts w:ascii="Times New Roman" w:hAnsi="Times New Roman"/>
          <w:sz w:val="28"/>
          <w:szCs w:val="28"/>
        </w:rPr>
        <w:t>: Контейнер автоматически перезапускается при сбоях.</w:t>
      </w:r>
    </w:p>
    <w:p>
      <w:pPr>
        <w:pStyle w:val="BodyText"/>
        <w:spacing w:lineRule="auto" w:line="360" w:before="0" w:after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Environment</w:t>
      </w:r>
      <w:r>
        <w:rPr>
          <w:rFonts w:ascii="Times New Roman" w:hAnsi="Times New Roman"/>
          <w:sz w:val="28"/>
          <w:szCs w:val="28"/>
        </w:rPr>
        <w:t>: Заданы параметры окружения для настройки базы данных, типа исполнителя, ключа Fernet и RBAC.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Для генерации ключа Fernet «AIRFLOW__CORE__FERNET_KEY», который используется в криптографии для обеспечения безопасности данных, вы можете воспользоваться библиотекой cryptography в Python. Fernet гарантирует, что данные, зашифрованные с помощью ключа, не могут быть прочитаны или изменены без этого ключа.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Вот шаги по генерации ключа Fernet: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hanging="0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1. Установите библиотеку cryptography, если она ещё не установлена. Это можно сделать с помощью pip: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hanging="0" w:start="0" w:end="0"/>
        <w:jc w:val="both"/>
        <w:rPr/>
      </w:pPr>
      <w:r>
        <w:rPr>
          <w:rStyle w:val="Strong"/>
          <w:rFonts w:ascii="Times New Roman" w:hAnsi="Times New Roman"/>
          <w:b/>
          <w:bCs/>
          <w:sz w:val="28"/>
          <w:szCs w:val="28"/>
        </w:rPr>
        <w:tab/>
        <w:t>pip install cryptography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94105"/>
            <wp:effectExtent l="0" t="0" r="0" b="0"/>
            <wp:wrapSquare wrapText="largest"/>
            <wp:docPr id="5" name="Изображение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0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360" w:before="0" w:after="0"/>
        <w:ind w:hanging="0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360" w:before="0" w:after="0"/>
        <w:ind w:hanging="0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2. Используйте следующий код Python для генерации ключа Fernet: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hanging="0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color w:val="00A933"/>
          <w:sz w:val="28"/>
          <w:szCs w:val="28"/>
        </w:rPr>
        <w:t xml:space="preserve"># Импорт модуля </w:t>
      </w:r>
      <w:r>
        <w:rPr>
          <w:rStyle w:val="Strong"/>
          <w:rFonts w:ascii="Times New Roman" w:hAnsi="Times New Roman"/>
          <w:b w:val="false"/>
          <w:bCs w:val="false"/>
          <w:color w:val="00A933"/>
          <w:sz w:val="28"/>
          <w:szCs w:val="28"/>
          <w:lang w:val="en-US"/>
        </w:rPr>
        <w:t>Fernet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hanging="0" w:start="0" w:end="0"/>
        <w:jc w:val="both"/>
        <w:rPr/>
      </w:pPr>
      <w:r>
        <w:rPr>
          <w:rStyle w:val="Strong"/>
          <w:rFonts w:ascii="Times New Roman" w:hAnsi="Times New Roman"/>
          <w:b/>
          <w:bCs/>
          <w:sz w:val="28"/>
          <w:szCs w:val="28"/>
        </w:rPr>
        <w:t>from cryptography.fernet import Fernet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hanging="0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color w:val="00A933"/>
          <w:sz w:val="28"/>
          <w:szCs w:val="28"/>
        </w:rPr>
        <w:t># Генерация ключа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hanging="0" w:start="0" w:end="0"/>
        <w:jc w:val="both"/>
        <w:rPr/>
      </w:pPr>
      <w:r>
        <w:rPr>
          <w:rStyle w:val="Strong"/>
          <w:rFonts w:ascii="Times New Roman" w:hAnsi="Times New Roman"/>
          <w:b/>
          <w:bCs/>
          <w:sz w:val="28"/>
          <w:szCs w:val="28"/>
        </w:rPr>
        <w:t>key = Fernet.generate_key()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hanging="0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color w:val="00A933"/>
          <w:sz w:val="28"/>
          <w:szCs w:val="28"/>
        </w:rPr>
        <w:t># Вывод ключа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hanging="0" w:start="0" w:end="0"/>
        <w:jc w:val="both"/>
        <w:rPr/>
      </w:pPr>
      <w:r>
        <w:rPr>
          <w:rStyle w:val="Strong"/>
          <w:rFonts w:ascii="Times New Roman" w:hAnsi="Times New Roman"/>
          <w:b/>
          <w:bCs/>
          <w:sz w:val="28"/>
          <w:szCs w:val="28"/>
        </w:rPr>
        <w:t>print(key.decode())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hanging="0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color w:val="00A933"/>
          <w:sz w:val="28"/>
          <w:szCs w:val="28"/>
        </w:rPr>
        <w:t># или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hanging="0" w:start="0" w:end="0"/>
        <w:jc w:val="both"/>
        <w:rPr/>
      </w:pPr>
      <w:r>
        <w:rPr>
          <w:rStyle w:val="Strong"/>
          <w:rFonts w:ascii="Times New Roman" w:hAnsi="Times New Roman"/>
          <w:b/>
          <w:bCs/>
          <w:sz w:val="28"/>
          <w:szCs w:val="28"/>
        </w:rPr>
        <w:t>print(key)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455295</wp:posOffset>
            </wp:positionH>
            <wp:positionV relativeFrom="paragraph">
              <wp:posOffset>-77470</wp:posOffset>
            </wp:positionV>
            <wp:extent cx="4210685" cy="2800350"/>
            <wp:effectExtent l="0" t="0" r="0" b="0"/>
            <wp:wrapSquare wrapText="largest"/>
            <wp:docPr id="6" name="Изображение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1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360" w:before="0" w:after="0"/>
        <w:ind w:hanging="0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spacing w:lineRule="auto" w:line="360" w:before="0" w:after="0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spacing w:lineRule="auto" w:line="360" w:before="0" w:after="0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spacing w:lineRule="auto" w:line="360" w:before="0" w:after="0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spacing w:lineRule="auto" w:line="360" w:before="0" w:after="0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spacing w:lineRule="auto" w:line="360" w:before="0" w:after="0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Если вы не используете метод .decode() при выводе сгенерированного ключа Fernet, то вместо строки будет выведен объект байтов (byte object) в Python. Объект байтов в Python обозначается префиксом b перед кавычками и содержит данные в байтовом представлении. 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Для использования ключа в качестве строки в коде или для его сохранения в текстовом формате (например, в файле конфигурации) обычно рекомендуется преобразовать его в строку с помощью метода 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.decode()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, который преобразует байтовые данные в строку, используя стандартную кодировку UTF-8. </w:t>
      </w:r>
    </w:p>
    <w:p>
      <w:pPr>
        <w:pStyle w:val="BodyText"/>
        <w:spacing w:lineRule="auto" w:line="360" w:before="0" w:after="0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spacing w:lineRule="auto" w:line="360" w:before="0" w:after="0"/>
        <w:rPr/>
      </w:pPr>
      <w:r>
        <w:rPr>
          <w:rStyle w:val="Strong"/>
          <w:rFonts w:ascii="Times New Roman" w:hAnsi="Times New Roman"/>
          <w:sz w:val="28"/>
          <w:szCs w:val="28"/>
        </w:rPr>
        <w:t>Ports</w:t>
      </w:r>
      <w:r>
        <w:rPr>
          <w:rFonts w:ascii="Times New Roman" w:hAnsi="Times New Roman"/>
          <w:sz w:val="28"/>
          <w:szCs w:val="28"/>
        </w:rPr>
        <w:t xml:space="preserve">: Открыт порт </w:t>
      </w:r>
      <w:r>
        <w:rPr>
          <w:rStyle w:val="Style13"/>
          <w:rFonts w:ascii="Times New Roman" w:hAnsi="Times New Roman"/>
          <w:sz w:val="28"/>
          <w:szCs w:val="28"/>
        </w:rPr>
        <w:t>8080</w:t>
      </w:r>
      <w:r>
        <w:rPr>
          <w:rFonts w:ascii="Times New Roman" w:hAnsi="Times New Roman"/>
          <w:sz w:val="28"/>
          <w:szCs w:val="28"/>
        </w:rPr>
        <w:t xml:space="preserve"> для доступа к Airflow Webserver через веб-интерфейс.</w:t>
      </w:r>
    </w:p>
    <w:p>
      <w:pPr>
        <w:pStyle w:val="BodyText"/>
        <w:spacing w:lineRule="auto" w:line="360" w:before="0" w:after="0"/>
        <w:rPr/>
      </w:pPr>
      <w:r>
        <w:rPr>
          <w:rStyle w:val="Strong"/>
          <w:rFonts w:ascii="Times New Roman" w:hAnsi="Times New Roman"/>
          <w:sz w:val="28"/>
          <w:szCs w:val="28"/>
        </w:rPr>
        <w:t>Volumes</w:t>
      </w:r>
      <w:r>
        <w:rPr>
          <w:rFonts w:ascii="Times New Roman" w:hAnsi="Times New Roman"/>
          <w:sz w:val="28"/>
          <w:szCs w:val="28"/>
        </w:rPr>
        <w:t>: Монтируются директории для DAGs, плагинов, данных и логов.</w:t>
      </w:r>
    </w:p>
    <w:p>
      <w:pPr>
        <w:pStyle w:val="BodyText"/>
        <w:spacing w:lineRule="auto" w:line="360" w:before="0" w:after="0"/>
        <w:rPr/>
      </w:pPr>
      <w:r>
        <w:rPr>
          <w:rStyle w:val="Strong"/>
          <w:rFonts w:ascii="Times New Roman" w:hAnsi="Times New Roman"/>
          <w:sz w:val="28"/>
          <w:szCs w:val="28"/>
        </w:rPr>
        <w:t>Depends_on</w:t>
      </w:r>
      <w:r>
        <w:rPr>
          <w:rFonts w:ascii="Times New Roman" w:hAnsi="Times New Roman"/>
          <w:sz w:val="28"/>
          <w:szCs w:val="28"/>
        </w:rPr>
        <w:t>: Airflow Webserver зависит от PostgreSQL, т.е. запускается после PostgreSQL.</w:t>
      </w:r>
    </w:p>
    <w:p>
      <w:pPr>
        <w:pStyle w:val="BodyText"/>
        <w:spacing w:lineRule="auto" w:line="360" w:before="0" w:after="0"/>
        <w:rPr/>
      </w:pPr>
      <w:r>
        <w:rPr>
          <w:rStyle w:val="Strong"/>
          <w:rFonts w:ascii="Times New Roman" w:hAnsi="Times New Roman"/>
          <w:sz w:val="28"/>
          <w:szCs w:val="28"/>
        </w:rPr>
        <w:t>Command</w:t>
      </w:r>
      <w:r>
        <w:rPr>
          <w:rFonts w:ascii="Times New Roman" w:hAnsi="Times New Roman"/>
          <w:sz w:val="28"/>
          <w:szCs w:val="28"/>
        </w:rPr>
        <w:t>: Запускает команду для обновления базы данных Airflow, создания администратора и запуска Airflow Webserver.</w:t>
      </w:r>
    </w:p>
    <w:p>
      <w:pPr>
        <w:pStyle w:val="BodyText"/>
        <w:spacing w:lineRule="auto" w:line="36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spacing w:lineRule="auto" w:line="36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numPr>
          <w:ilvl w:val="0"/>
          <w:numId w:val="0"/>
        </w:numPr>
        <w:spacing w:lineRule="auto" w:line="360"/>
        <w:ind w:hanging="0" w:start="0" w:end="0"/>
        <w:rPr/>
      </w:pPr>
      <w:r>
        <w:rPr>
          <w:rStyle w:val="Strong"/>
          <w:rFonts w:ascii="Times New Roman" w:hAnsi="Times New Roman"/>
          <w:sz w:val="28"/>
          <w:szCs w:val="28"/>
        </w:rPr>
        <w:t>Сервис Airflow Scheduler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Style18"/>
        <w:numPr>
          <w:ilvl w:val="0"/>
          <w:numId w:val="0"/>
        </w:numPr>
        <w:spacing w:lineRule="auto" w:line="360"/>
        <w:ind w:hanging="0" w:start="0" w:end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>airflow-scheduler: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</w:t>
      </w:r>
      <w:r>
        <w:rPr>
          <w:rStyle w:val="Style13"/>
          <w:rFonts w:ascii="Times New Roman" w:hAnsi="Times New Roman"/>
          <w:sz w:val="28"/>
          <w:szCs w:val="28"/>
        </w:rPr>
        <w:t>image: apache/airflow:latest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</w:t>
      </w:r>
      <w:r>
        <w:rPr>
          <w:rStyle w:val="Style13"/>
          <w:rFonts w:ascii="Times New Roman" w:hAnsi="Times New Roman"/>
          <w:sz w:val="28"/>
          <w:szCs w:val="28"/>
        </w:rPr>
        <w:t>build: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context: .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dockerfile: Dockerfile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</w:t>
      </w:r>
      <w:r>
        <w:rPr>
          <w:rStyle w:val="Style13"/>
          <w:rFonts w:ascii="Times New Roman" w:hAnsi="Times New Roman"/>
          <w:sz w:val="28"/>
          <w:szCs w:val="28"/>
        </w:rPr>
        <w:t>restart: always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</w:t>
      </w:r>
      <w:r>
        <w:rPr>
          <w:rStyle w:val="Style13"/>
          <w:rFonts w:ascii="Times New Roman" w:hAnsi="Times New Roman"/>
          <w:sz w:val="28"/>
          <w:szCs w:val="28"/>
        </w:rPr>
        <w:t>environment: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AIRFLOW__CORE__SQL_ALCHEMY_CONN: postgresql+psycopg2://AllenovNS:</w:t>
      </w:r>
      <w:r>
        <w:rPr>
          <w:rStyle w:val="Style13"/>
          <w:rFonts w:ascii="Times New Roman" w:hAnsi="Times New Roman"/>
          <w:sz w:val="28"/>
          <w:szCs w:val="28"/>
          <w:lang w:val="en-US"/>
        </w:rPr>
        <w:t>mypassword</w:t>
      </w:r>
      <w:r>
        <w:rPr>
          <w:rStyle w:val="Style13"/>
          <w:rFonts w:ascii="Times New Roman" w:hAnsi="Times New Roman"/>
          <w:sz w:val="28"/>
          <w:szCs w:val="28"/>
        </w:rPr>
        <w:t>@postgres/de_diploma_project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AIRFLOW__CORE__EXECUTOR: LocalExecutor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AIRFLOW__CORE__LOAD_EXAMPLES: 'false'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AIRFLOW__CORE__FERNET_KEY: "</w:t>
      </w:r>
      <w:r>
        <w:rPr>
          <w:rStyle w:val="Style13"/>
          <w:rFonts w:ascii="Times New Roman" w:hAnsi="Times New Roman"/>
          <w:sz w:val="28"/>
          <w:szCs w:val="28"/>
          <w:lang w:val="en-US"/>
        </w:rPr>
        <w:t>my_secret_fernet_key</w:t>
      </w:r>
      <w:r>
        <w:rPr>
          <w:rStyle w:val="Style13"/>
          <w:rFonts w:ascii="Times New Roman" w:hAnsi="Times New Roman"/>
          <w:sz w:val="28"/>
          <w:szCs w:val="28"/>
        </w:rPr>
        <w:t>"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</w:t>
      </w:r>
      <w:r>
        <w:rPr>
          <w:rStyle w:val="Style13"/>
          <w:rFonts w:ascii="Times New Roman" w:hAnsi="Times New Roman"/>
          <w:sz w:val="28"/>
          <w:szCs w:val="28"/>
        </w:rPr>
        <w:t>volumes: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- ./dags:/opt/airflow/dags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- ./logs:/opt/airflow/logs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- ./plugins:/opt/airflow/plugins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</w:t>
      </w:r>
      <w:r>
        <w:rPr>
          <w:rStyle w:val="Style13"/>
          <w:rFonts w:ascii="Times New Roman" w:hAnsi="Times New Roman"/>
          <w:sz w:val="28"/>
          <w:szCs w:val="28"/>
        </w:rPr>
        <w:t>depends_on: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  </w:t>
      </w:r>
      <w:r>
        <w:rPr>
          <w:rStyle w:val="Style13"/>
          <w:rFonts w:ascii="Times New Roman" w:hAnsi="Times New Roman"/>
          <w:sz w:val="28"/>
          <w:szCs w:val="28"/>
        </w:rPr>
        <w:t>- postgres</w:t>
      </w:r>
    </w:p>
    <w:p>
      <w:pPr>
        <w:pStyle w:val="Style18"/>
        <w:numPr>
          <w:ilvl w:val="0"/>
          <w:numId w:val="0"/>
        </w:numPr>
        <w:bidi w:val="0"/>
        <w:spacing w:lineRule="auto" w:line="360" w:before="0" w:after="283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</w:t>
      </w:r>
      <w:r>
        <w:rPr>
          <w:rStyle w:val="Style13"/>
          <w:rFonts w:ascii="Times New Roman" w:hAnsi="Times New Roman"/>
          <w:sz w:val="28"/>
          <w:szCs w:val="28"/>
        </w:rPr>
        <w:t>command: scheduler</w:t>
      </w:r>
    </w:p>
    <w:p>
      <w:pPr>
        <w:pStyle w:val="BodyText"/>
        <w:tabs>
          <w:tab w:val="clear" w:pos="708"/>
          <w:tab w:val="left" w:pos="0" w:leader="none"/>
        </w:tabs>
        <w:spacing w:lineRule="auto" w:line="360" w:before="0" w:after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Image</w:t>
      </w:r>
      <w:r>
        <w:rPr>
          <w:rFonts w:ascii="Times New Roman" w:hAnsi="Times New Roman"/>
          <w:sz w:val="28"/>
          <w:szCs w:val="28"/>
        </w:rPr>
        <w:t>: Используется официальный образ Apache Airflow.</w:t>
      </w:r>
    </w:p>
    <w:p>
      <w:pPr>
        <w:pStyle w:val="BodyText"/>
        <w:tabs>
          <w:tab w:val="clear" w:pos="708"/>
          <w:tab w:val="left" w:pos="0" w:leader="none"/>
        </w:tabs>
        <w:spacing w:lineRule="auto" w:line="360" w:before="0" w:after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Build</w:t>
      </w:r>
      <w:r>
        <w:rPr>
          <w:rFonts w:ascii="Times New Roman" w:hAnsi="Times New Roman"/>
          <w:sz w:val="28"/>
          <w:szCs w:val="28"/>
        </w:rPr>
        <w:t>: Используется Dockerfile для построения образа.</w:t>
      </w:r>
    </w:p>
    <w:p>
      <w:pPr>
        <w:pStyle w:val="BodyText"/>
        <w:tabs>
          <w:tab w:val="clear" w:pos="708"/>
          <w:tab w:val="left" w:pos="0" w:leader="none"/>
        </w:tabs>
        <w:spacing w:lineRule="auto" w:line="360" w:before="0" w:after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Restart</w:t>
      </w:r>
      <w:r>
        <w:rPr>
          <w:rFonts w:ascii="Times New Roman" w:hAnsi="Times New Roman"/>
          <w:sz w:val="28"/>
          <w:szCs w:val="28"/>
        </w:rPr>
        <w:t>: Контейнер автоматически перезапускается при сбоях.</w:t>
      </w:r>
    </w:p>
    <w:p>
      <w:pPr>
        <w:pStyle w:val="BodyText"/>
        <w:tabs>
          <w:tab w:val="clear" w:pos="708"/>
          <w:tab w:val="left" w:pos="0" w:leader="none"/>
        </w:tabs>
        <w:spacing w:lineRule="auto" w:line="360" w:before="0" w:after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Environment</w:t>
      </w:r>
      <w:r>
        <w:rPr>
          <w:rFonts w:ascii="Times New Roman" w:hAnsi="Times New Roman"/>
          <w:sz w:val="28"/>
          <w:szCs w:val="28"/>
        </w:rPr>
        <w:t>: Заданы параметры окружения для настройки базы данных, типа исполнителя, ключа Fernet и отключения примеров.</w:t>
      </w:r>
    </w:p>
    <w:p>
      <w:pPr>
        <w:pStyle w:val="BodyText"/>
        <w:tabs>
          <w:tab w:val="clear" w:pos="708"/>
          <w:tab w:val="left" w:pos="0" w:leader="none"/>
        </w:tabs>
        <w:spacing w:lineRule="auto" w:line="360" w:before="0" w:after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Volumes</w:t>
      </w:r>
      <w:r>
        <w:rPr>
          <w:rFonts w:ascii="Times New Roman" w:hAnsi="Times New Roman"/>
          <w:sz w:val="28"/>
          <w:szCs w:val="28"/>
        </w:rPr>
        <w:t>: Монтируются директории для DAGs, логов и плагинов.</w:t>
      </w:r>
    </w:p>
    <w:p>
      <w:pPr>
        <w:pStyle w:val="BodyText"/>
        <w:tabs>
          <w:tab w:val="clear" w:pos="708"/>
          <w:tab w:val="left" w:pos="0" w:leader="none"/>
        </w:tabs>
        <w:spacing w:lineRule="auto" w:line="360" w:before="0" w:after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Depends_on</w:t>
      </w:r>
      <w:r>
        <w:rPr>
          <w:rFonts w:ascii="Times New Roman" w:hAnsi="Times New Roman"/>
          <w:sz w:val="28"/>
          <w:szCs w:val="28"/>
        </w:rPr>
        <w:t>: Airflow Scheduler зависит от PostgreSQL, т.е. запускается после PostgreSQL.</w:t>
      </w:r>
    </w:p>
    <w:p>
      <w:pPr>
        <w:pStyle w:val="BodyText"/>
        <w:tabs>
          <w:tab w:val="clear" w:pos="708"/>
          <w:tab w:val="left" w:pos="0" w:leader="none"/>
        </w:tabs>
        <w:spacing w:lineRule="auto" w:line="360" w:before="0" w:after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Command</w:t>
      </w:r>
      <w:r>
        <w:rPr>
          <w:rFonts w:ascii="Times New Roman" w:hAnsi="Times New Roman"/>
          <w:sz w:val="28"/>
          <w:szCs w:val="28"/>
        </w:rPr>
        <w:t>: Запускает Airflow Scheduler.</w:t>
      </w:r>
    </w:p>
    <w:p>
      <w:pPr>
        <w:pStyle w:val="BodyText"/>
        <w:spacing w:lineRule="auto" w:line="36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spacing w:lineRule="auto" w:line="36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numPr>
          <w:ilvl w:val="0"/>
          <w:numId w:val="0"/>
        </w:numPr>
        <w:spacing w:lineRule="auto" w:line="360"/>
        <w:ind w:hanging="0" w:start="0" w:end="0"/>
        <w:rPr/>
      </w:pPr>
      <w:r>
        <w:rPr>
          <w:rStyle w:val="Strong"/>
          <w:rFonts w:ascii="Times New Roman" w:hAnsi="Times New Roman"/>
          <w:sz w:val="28"/>
          <w:szCs w:val="28"/>
        </w:rPr>
        <w:t>Определение томов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>volumes: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</w:t>
      </w:r>
      <w:r>
        <w:rPr>
          <w:rStyle w:val="Style13"/>
          <w:rFonts w:ascii="Times New Roman" w:hAnsi="Times New Roman"/>
          <w:sz w:val="28"/>
          <w:szCs w:val="28"/>
        </w:rPr>
        <w:t>postgres_data: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</w:t>
      </w:r>
      <w:r>
        <w:rPr>
          <w:rStyle w:val="Style13"/>
          <w:rFonts w:ascii="Times New Roman" w:hAnsi="Times New Roman"/>
          <w:sz w:val="28"/>
          <w:szCs w:val="28"/>
        </w:rPr>
        <w:t>pgadmin_data:</w:t>
      </w:r>
    </w:p>
    <w:p>
      <w:pPr>
        <w:pStyle w:val="Style18"/>
        <w:numPr>
          <w:ilvl w:val="0"/>
          <w:numId w:val="0"/>
        </w:numPr>
        <w:bidi w:val="0"/>
        <w:spacing w:lineRule="auto" w:line="360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</w:t>
      </w:r>
      <w:r>
        <w:rPr>
          <w:rStyle w:val="Style13"/>
          <w:rFonts w:ascii="Times New Roman" w:hAnsi="Times New Roman"/>
          <w:sz w:val="28"/>
          <w:szCs w:val="28"/>
        </w:rPr>
        <w:t>airflow_logs:</w:t>
      </w:r>
    </w:p>
    <w:p>
      <w:pPr>
        <w:pStyle w:val="Style18"/>
        <w:numPr>
          <w:ilvl w:val="0"/>
          <w:numId w:val="0"/>
        </w:numPr>
        <w:bidi w:val="0"/>
        <w:spacing w:lineRule="auto" w:line="360" w:before="0" w:after="283"/>
        <w:ind w:hanging="0" w:start="0" w:end="0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  </w:t>
      </w:r>
      <w:r>
        <w:rPr>
          <w:rStyle w:val="Style13"/>
          <w:rFonts w:ascii="Times New Roman" w:hAnsi="Times New Roman"/>
          <w:sz w:val="28"/>
          <w:szCs w:val="28"/>
        </w:rPr>
        <w:t>superset_data:</w:t>
      </w:r>
    </w:p>
    <w:p>
      <w:pPr>
        <w:pStyle w:val="BodyText"/>
        <w:tabs>
          <w:tab w:val="clear" w:pos="708"/>
          <w:tab w:val="left" w:pos="0" w:leader="none"/>
        </w:tabs>
        <w:spacing w:lineRule="auto" w:line="360" w:before="0" w:after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Postgres_data</w:t>
      </w:r>
      <w:r>
        <w:rPr>
          <w:rFonts w:ascii="Times New Roman" w:hAnsi="Times New Roman"/>
          <w:sz w:val="28"/>
          <w:szCs w:val="28"/>
        </w:rPr>
        <w:t>: Для хранения данных PostgreSQL.</w:t>
      </w:r>
    </w:p>
    <w:p>
      <w:pPr>
        <w:pStyle w:val="BodyText"/>
        <w:tabs>
          <w:tab w:val="clear" w:pos="708"/>
          <w:tab w:val="left" w:pos="0" w:leader="none"/>
        </w:tabs>
        <w:spacing w:lineRule="auto" w:line="360" w:before="0" w:after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Pgadmin_data</w:t>
      </w:r>
      <w:r>
        <w:rPr>
          <w:rFonts w:ascii="Times New Roman" w:hAnsi="Times New Roman"/>
          <w:sz w:val="28"/>
          <w:szCs w:val="28"/>
        </w:rPr>
        <w:t>: Для хранения данных PGAdmin.</w:t>
      </w:r>
    </w:p>
    <w:p>
      <w:pPr>
        <w:pStyle w:val="BodyText"/>
        <w:tabs>
          <w:tab w:val="clear" w:pos="708"/>
          <w:tab w:val="left" w:pos="0" w:leader="none"/>
        </w:tabs>
        <w:spacing w:lineRule="auto" w:line="360" w:before="0" w:after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Airflow_logs</w:t>
      </w:r>
      <w:r>
        <w:rPr>
          <w:rFonts w:ascii="Times New Roman" w:hAnsi="Times New Roman"/>
          <w:sz w:val="28"/>
          <w:szCs w:val="28"/>
        </w:rPr>
        <w:t>: Для хранения логов Airflow.</w:t>
      </w:r>
    </w:p>
    <w:p>
      <w:pPr>
        <w:pStyle w:val="BodyText"/>
        <w:tabs>
          <w:tab w:val="clear" w:pos="708"/>
          <w:tab w:val="left" w:pos="0" w:leader="none"/>
        </w:tabs>
        <w:spacing w:lineRule="auto" w:line="36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Superset_data</w:t>
      </w:r>
      <w:r>
        <w:rPr>
          <w:rFonts w:ascii="Times New Roman" w:hAnsi="Times New Roman"/>
          <w:sz w:val="28"/>
          <w:szCs w:val="28"/>
        </w:rPr>
        <w:t>: Для хранения данных Superset.</w:t>
      </w:r>
    </w:p>
    <w:p>
      <w:pPr>
        <w:pStyle w:val="Heading3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Этот docker-compose.yml файл создает комплексную среду для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н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ашего 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проекта с несколькими сервисами, которые работают вместе для выполнения задач по обработке и визуализации данных. Контейнеры PostgreSQL, PGAdmin, Superset и Apache Airflow (webserver и scheduler) настроены для взаимодействия друг с другом, обеспечивая необходимую инфраструктуру для проекта.</w:t>
      </w:r>
    </w:p>
    <w:p>
      <w:pPr>
        <w:pStyle w:val="BodyText"/>
        <w:widowControl/>
        <w:tabs>
          <w:tab w:val="clear" w:pos="708"/>
          <w:tab w:val="left" w:pos="0" w:leader="none"/>
        </w:tabs>
        <w:suppressAutoHyphens w:val="true"/>
        <w:bidi w:val="0"/>
        <w:spacing w:lineRule="auto" w:line="360"/>
        <w:ind w:hanging="283" w:start="709" w:end="0"/>
        <w:jc w:val="start"/>
        <w:rPr>
          <w:rStyle w:val="Strong"/>
          <w:rFonts w:ascii="Times New Roman" w:hAnsi="Times New Roman" w:eastAsia="NSimSun" w:cs="Lucida Sans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numPr>
          <w:ilvl w:val="0"/>
          <w:numId w:val="2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/>
        <w:ind w:hanging="283" w:start="709" w:end="0"/>
        <w:jc w:val="start"/>
        <w:rPr/>
      </w:pPr>
      <w:r>
        <w:rPr>
          <w:rStyle w:val="Strong"/>
          <w:rFonts w:eastAsia="NSimSun" w:cs="Lucida Sans" w:ascii="Times New Roman" w:hAnsi="Times New Roman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Создание </w:t>
      </w:r>
      <w:r>
        <w:rPr>
          <w:rStyle w:val="Strong"/>
          <w:rFonts w:eastAsia="NSimSun" w:cs="Lucida Sans" w:ascii="Times New Roman" w:hAnsi="Times New Roman"/>
          <w:color w:val="000000"/>
          <w:spacing w:val="0"/>
          <w:kern w:val="0"/>
          <w:sz w:val="28"/>
          <w:szCs w:val="28"/>
          <w:lang w:val="en-US" w:eastAsia="zh-CN" w:bidi="hi-IN"/>
        </w:rPr>
        <w:t>superset_config.py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Файл superset_config.py используется для настройки Apache Superset, платформы для визуализации данных. Этот файл конфигурации позволяет настраивать различные аспекты Superset, включая безопасность, подключение к базе данных и другие параметры. </w:t>
      </w:r>
    </w:p>
    <w:p>
      <w:pPr>
        <w:pStyle w:val="BodyText"/>
        <w:widowControl/>
        <w:tabs>
          <w:tab w:val="clear" w:pos="708"/>
          <w:tab w:val="left" w:pos="0" w:leader="none"/>
        </w:tabs>
        <w:suppressAutoHyphens w:val="true"/>
        <w:bidi w:val="0"/>
        <w:spacing w:lineRule="auto" w:line="360"/>
        <w:ind w:hanging="283" w:start="709" w:end="0"/>
        <w:jc w:val="start"/>
        <w:rPr>
          <w:rStyle w:val="Strong"/>
          <w:rFonts w:ascii="Times New Roman" w:hAnsi="Times New Roman" w:eastAsia="NSimSun" w:cs="Lucida Sans"/>
          <w:color w:val="000000"/>
          <w:spacing w:val="0"/>
          <w:kern w:val="0"/>
          <w:sz w:val="28"/>
          <w:szCs w:val="28"/>
          <w:lang w:val="en-US" w:eastAsia="zh-CN" w:bidi="hi-IN"/>
        </w:rPr>
      </w:pPr>
      <w:r>
        <w:rPr>
          <w:rFonts w:eastAsia="NSimSun" w:cs="Lucida Sans" w:ascii="Times New Roman" w:hAnsi="Times New Roman"/>
          <w:color w:val="000000"/>
          <w:spacing w:val="0"/>
          <w:kern w:val="0"/>
          <w:sz w:val="28"/>
          <w:szCs w:val="28"/>
          <w:lang w:val="en-US" w:eastAsia="zh-CN" w:bidi="hi-IN"/>
        </w:rPr>
      </w:r>
    </w:p>
    <w:p>
      <w:pPr>
        <w:pStyle w:val="BodyText"/>
        <w:widowControl/>
        <w:tabs>
          <w:tab w:val="clear" w:pos="708"/>
          <w:tab w:val="left" w:pos="0" w:leader="none"/>
        </w:tabs>
        <w:suppressAutoHyphens w:val="true"/>
        <w:bidi w:val="0"/>
        <w:spacing w:lineRule="auto" w:line="360"/>
        <w:ind w:hanging="283" w:start="709" w:end="0"/>
        <w:jc w:val="start"/>
        <w:rPr>
          <w:rStyle w:val="Strong"/>
          <w:rFonts w:ascii="Times New Roman" w:hAnsi="Times New Roman" w:eastAsia="NSimSun" w:cs="Lucida Sans"/>
          <w:color w:val="000000"/>
          <w:spacing w:val="0"/>
          <w:kern w:val="0"/>
          <w:sz w:val="28"/>
          <w:szCs w:val="28"/>
          <w:lang w:val="en-US" w:eastAsia="zh-CN" w:bidi="hi-IN"/>
        </w:rPr>
      </w:pPr>
      <w:r>
        <w:rPr>
          <w:rFonts w:eastAsia="NSimSun" w:cs="Lucida Sans" w:ascii="Times New Roman" w:hAnsi="Times New Roman"/>
          <w:color w:val="000000"/>
          <w:spacing w:val="0"/>
          <w:kern w:val="0"/>
          <w:sz w:val="28"/>
          <w:szCs w:val="28"/>
          <w:lang w:val="en-US" w:eastAsia="zh-CN" w:bidi="hi-IN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9620" cy="1254125"/>
            <wp:effectExtent l="0" t="0" r="0" b="0"/>
            <wp:wrapSquare wrapText="largest"/>
            <wp:docPr id="7" name="Изображение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12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62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color w:val="158466"/>
          <w:sz w:val="28"/>
          <w:szCs w:val="28"/>
        </w:rPr>
        <w:t># Импорт модуля os для работы с операционной системой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import os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color w:val="158466"/>
          <w:sz w:val="28"/>
          <w:szCs w:val="28"/>
        </w:rPr>
        <w:t xml:space="preserve"># SECRET_KEY используется для криптографической подписи, 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color w:val="158466"/>
          <w:sz w:val="28"/>
          <w:szCs w:val="28"/>
        </w:rPr>
        <w:t># важен для безопасности сессий и других аспектов Superset.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color w:val="158466"/>
          <w:sz w:val="28"/>
          <w:szCs w:val="28"/>
        </w:rPr>
        <w:t># Рекомендуется генерировать SECRET_KEY с помощью надежного метода, например, команды: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color w:val="158466"/>
          <w:sz w:val="28"/>
          <w:szCs w:val="28"/>
        </w:rPr>
        <w:t># openssl rand -base64 42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color w:val="158466"/>
          <w:sz w:val="28"/>
          <w:szCs w:val="28"/>
        </w:rPr>
        <w:t># Это обеспечит создание уникального и безопасного ключа.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color w:val="158466"/>
          <w:sz w:val="28"/>
          <w:szCs w:val="28"/>
        </w:rPr>
        <w:t># Значение по умолчанию следует изменить на сгенерированный ключ в рабочей среде.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SECRET_KEY = os.environ.get('SUPERSET_SECRET_KEY', '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my_secret_key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')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color w:val="158466"/>
          <w:sz w:val="28"/>
          <w:szCs w:val="28"/>
        </w:rPr>
        <w:t xml:space="preserve"># SQLALCHEMY_DATABASE_URI задает строку подключения к базе данных, которая будет использоваться Superset 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color w:val="158466"/>
          <w:sz w:val="28"/>
          <w:szCs w:val="28"/>
        </w:rPr>
        <w:t># для хранения своих метаданных, таких как информация о пользователях, панелях и наборах данных.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color w:val="158466"/>
          <w:sz w:val="28"/>
          <w:szCs w:val="28"/>
        </w:rPr>
        <w:t># Это значение обычно берется из переменной окружения 'SUPERSET_DB_URI'.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color w:val="158466"/>
          <w:sz w:val="28"/>
          <w:szCs w:val="28"/>
        </w:rPr>
        <w:t># Необходимо установить эту переменную окружения с соответствующей строкой подключения к вашей базе данных.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SQLALCHEMY_DATABASE_URI = os.environ.get('SUPERSET_DB_URI')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Безопасность: SECRET_KEY является критически важным параметром для обеспечения безопасности экземпляра Superset. Он используется для шифрования куки, CSRF-защиты и для защиты данных сессии. Никогда не используйте значение по умолчанию в продакшене и всегда генерируйте уникальный ключ.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Настройка базы данных: SQLALCHEMY_DATABASE_URI позволяет указать, какая база данных будет использоваться для хранения метаданных Superset. Это может быть PostgreSQL, MySQL и другие базы данных, поддерживаемые SQLAlchemy. Правильная настройка этого параметра критически важна для работы Superset.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Этот файл конфигурации предоставляет основу для настройки 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н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ашего экземпляра Superset, но Superset предлагает множество других параметров конфигурации, которые можно настроить в соответствии с нашими потребностями. 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widowControl/>
        <w:numPr>
          <w:ilvl w:val="0"/>
          <w:numId w:val="2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/>
        <w:ind w:hanging="283" w:start="709" w:end="0"/>
        <w:jc w:val="start"/>
        <w:rPr/>
      </w:pPr>
      <w:r>
        <w:rPr>
          <w:rStyle w:val="Strong"/>
          <w:rFonts w:eastAsia="NSimSun" w:cs="Lucida Sans" w:ascii="Times New Roman" w:hAnsi="Times New Roman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 </w:t>
      </w:r>
      <w:r>
        <w:rPr>
          <w:rStyle w:val="Strong"/>
          <w:rFonts w:eastAsia="NSimSun" w:cs="Lucida Sans" w:ascii="Times New Roman" w:hAnsi="Times New Roman"/>
          <w:color w:val="000000"/>
          <w:spacing w:val="0"/>
          <w:kern w:val="0"/>
          <w:sz w:val="28"/>
          <w:szCs w:val="28"/>
          <w:lang w:val="ru-RU" w:eastAsia="zh-CN" w:bidi="hi-IN"/>
        </w:rPr>
        <w:t>Запуск Docker Compose:</w:t>
      </w:r>
    </w:p>
    <w:p>
      <w:pPr>
        <w:pStyle w:val="BodyText"/>
        <w:numPr>
          <w:ilvl w:val="1"/>
          <w:numId w:val="21"/>
        </w:numPr>
        <w:tabs>
          <w:tab w:val="clear" w:pos="708"/>
          <w:tab w:val="left" w:pos="0" w:leader="none"/>
        </w:tabs>
        <w:spacing w:lineRule="auto" w:line="360"/>
        <w:ind w:hanging="283" w:start="1418" w:end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терминале перейдём в директорию с нашим проектом и выполним команду:</w:t>
      </w:r>
    </w:p>
    <w:p>
      <w:pPr>
        <w:pStyle w:val="Style18"/>
        <w:numPr>
          <w:ilvl w:val="0"/>
          <w:numId w:val="0"/>
        </w:numPr>
        <w:bidi w:val="0"/>
        <w:spacing w:lineRule="auto" w:line="360" w:before="0" w:after="283"/>
        <w:ind w:hanging="0" w:start="0" w:end="0"/>
        <w:rPr/>
      </w:pPr>
      <w:r>
        <w:rPr>
          <w:rStyle w:val="Style13"/>
          <w:rFonts w:ascii="Times New Roman" w:hAnsi="Times New Roman"/>
          <w:b/>
          <w:bCs/>
          <w:sz w:val="28"/>
          <w:szCs w:val="28"/>
        </w:rPr>
        <w:t>docker-compose up -</w:t>
      </w:r>
      <w:r>
        <w:rPr>
          <w:rStyle w:val="Style13"/>
          <w:rFonts w:ascii="Times New Roman" w:hAnsi="Times New Roman"/>
          <w:b/>
          <w:bCs/>
          <w:sz w:val="28"/>
          <w:szCs w:val="28"/>
          <w:lang w:val="en-US"/>
        </w:rPr>
        <w:t>d</w:t>
      </w:r>
    </w:p>
    <w:p>
      <w:pPr>
        <w:pStyle w:val="BodyText"/>
        <w:numPr>
          <w:ilvl w:val="1"/>
          <w:numId w:val="22"/>
        </w:numPr>
        <w:tabs>
          <w:tab w:val="clear" w:pos="708"/>
          <w:tab w:val="left" w:pos="0" w:leader="none"/>
        </w:tabs>
        <w:spacing w:lineRule="auto" w:line="360"/>
        <w:ind w:hanging="283" w:start="1418" w:end="0"/>
        <w:rPr/>
      </w:pPr>
      <w:r>
        <w:rPr>
          <w:rFonts w:ascii="Times New Roman" w:hAnsi="Times New Roman"/>
          <w:sz w:val="28"/>
          <w:szCs w:val="28"/>
        </w:rPr>
        <w:t xml:space="preserve">Эта команда собирает и запускает контейнеры, описанные в </w:t>
      </w:r>
      <w:r>
        <w:rPr>
          <w:rStyle w:val="Style13"/>
          <w:rFonts w:ascii="Times New Roman" w:hAnsi="Times New Roman"/>
          <w:sz w:val="28"/>
          <w:szCs w:val="28"/>
        </w:rPr>
        <w:t xml:space="preserve">docker-compose.yml </w:t>
      </w:r>
      <w:r>
        <w:rPr>
          <w:rStyle w:val="Style13"/>
          <w:rFonts w:ascii="Times New Roman" w:hAnsi="Times New Roman"/>
          <w:sz w:val="28"/>
          <w:szCs w:val="28"/>
          <w:lang w:val="en-US"/>
        </w:rPr>
        <w:t>(</w:t>
      </w:r>
      <w:r>
        <w:rPr>
          <w:rStyle w:val="Style13"/>
          <w:rFonts w:ascii="Times New Roman" w:hAnsi="Times New Roman"/>
          <w:sz w:val="28"/>
          <w:szCs w:val="28"/>
          <w:lang w:val="ru-RU"/>
        </w:rPr>
        <w:t xml:space="preserve">флаг « </w:t>
      </w:r>
      <w:r>
        <w:rPr>
          <w:rStyle w:val="Style13"/>
          <w:rFonts w:ascii="Times New Roman" w:hAnsi="Times New Roman"/>
          <w:sz w:val="28"/>
          <w:szCs w:val="28"/>
          <w:lang w:val="en-US"/>
        </w:rPr>
        <w:t xml:space="preserve">-d </w:t>
      </w:r>
      <w:r>
        <w:rPr>
          <w:rStyle w:val="Style13"/>
          <w:rFonts w:ascii="Times New Roman" w:hAnsi="Times New Roman"/>
          <w:sz w:val="28"/>
          <w:szCs w:val="28"/>
          <w:lang w:val="ru-RU"/>
        </w:rPr>
        <w:t xml:space="preserve">» запускает </w:t>
      </w:r>
      <w:r>
        <w:rPr>
          <w:rStyle w:val="Style13"/>
          <w:rFonts w:ascii="Times New Roman" w:hAnsi="Times New Roman"/>
          <w:sz w:val="28"/>
          <w:szCs w:val="28"/>
          <w:lang w:val="en-US"/>
        </w:rPr>
        <w:t xml:space="preserve">Docker </w:t>
      </w:r>
      <w:r>
        <w:rPr>
          <w:rStyle w:val="Style13"/>
          <w:rFonts w:ascii="Times New Roman" w:hAnsi="Times New Roman"/>
          <w:sz w:val="28"/>
          <w:szCs w:val="28"/>
          <w:lang w:val="ru-RU"/>
        </w:rPr>
        <w:t>в фоновом режиме).</w:t>
      </w:r>
    </w:p>
    <w:p>
      <w:pPr>
        <w:pStyle w:val="Heading3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5.1.3 Настройка связей между компонентами системы: Airflow, PGAdmin и Superset</w:t>
      </w:r>
    </w:p>
    <w:p>
      <w:pPr>
        <w:pStyle w:val="Normal"/>
        <w:spacing w:lineRule="auto" w:line="360" w:before="0" w:after="0"/>
        <w:ind w:firstLine="340" w:start="0" w:end="0"/>
        <w:jc w:val="both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В этом разделе дипломной работы описывается процесс настройки взаимодействия между различными компонентами системы для обеспечения корректной работы всей инфраструктуры. Включены шаги по настройке связей и необходимых параметров в веб-интерфейсах Airflow, Superset и PGAdmin.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Для начала необходимо запустить 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Docker Desktop 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и убедиться, что все контейнеры запущены и работают корректно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/>
          <w:bCs/>
          <w:sz w:val="28"/>
          <w:szCs w:val="28"/>
        </w:rPr>
        <w:t>Настройка PostgreSQL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PostgreSQL используется как база данных для хранения данных, с которыми будут работать Airflow и Superset.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Создание базы данных и пользователя: PostgreSQL настраивается с помощью Docker Compose, где задаются параметры окружения для пользователя, пароля и имени базы данных.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Подробное описание и код 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docker-compose.yml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с комментариями приведен в работе выше.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/>
          <w:bCs/>
          <w:sz w:val="28"/>
          <w:szCs w:val="28"/>
        </w:rPr>
        <w:t>Настройка PGAdmin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PGAdmin используется для управления базой данных PostgreSQL через веб-интерфейс.</w:t>
      </w:r>
    </w:p>
    <w:p>
      <w:pPr>
        <w:pStyle w:val="Normal"/>
        <w:numPr>
          <w:ilvl w:val="0"/>
          <w:numId w:val="24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Запуск PGAdmin: Убедитесь, что контейнер PGAdmin запущен и доступен по адресу http://localhost:5050.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hanging="0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24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Вход в PGAdmin: Войдите в веб-интерфейс PGAdmin, используя учетные данные, указанные в docker-compose.yml:</w:t>
      </w:r>
    </w:p>
    <w:p>
      <w:pPr>
        <w:pStyle w:val="Normal"/>
        <w:numPr>
          <w:ilvl w:val="1"/>
          <w:numId w:val="24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1418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Email: AllenovNS@gmail.com</w:t>
      </w:r>
    </w:p>
    <w:p>
      <w:pPr>
        <w:pStyle w:val="Normal"/>
        <w:numPr>
          <w:ilvl w:val="1"/>
          <w:numId w:val="24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1418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Password: 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my_password</w:t>
      </w:r>
    </w:p>
    <w:p>
      <w:pPr>
        <w:pStyle w:val="Normal"/>
        <w:numPr>
          <w:ilvl w:val="0"/>
          <w:numId w:val="24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Добавление сервера PostgreSQL:</w:t>
      </w:r>
    </w:p>
    <w:p>
      <w:pPr>
        <w:pStyle w:val="Normal"/>
        <w:numPr>
          <w:ilvl w:val="1"/>
          <w:numId w:val="24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1418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Перейдите в раздел "Servers" и нажмите "Create" -&gt; "Server".</w:t>
      </w:r>
    </w:p>
    <w:p>
      <w:pPr>
        <w:pStyle w:val="Normal"/>
        <w:numPr>
          <w:ilvl w:val="1"/>
          <w:numId w:val="24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1418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Введите имя сервера (например, 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DE_diploma_project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).</w:t>
      </w:r>
    </w:p>
    <w:p>
      <w:pPr>
        <w:pStyle w:val="Normal"/>
        <w:numPr>
          <w:ilvl w:val="1"/>
          <w:numId w:val="24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1418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В разделе "Connection" введите следующие параметры:</w:t>
      </w:r>
    </w:p>
    <w:p>
      <w:pPr>
        <w:pStyle w:val="Normal"/>
        <w:numPr>
          <w:ilvl w:val="2"/>
          <w:numId w:val="24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2127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Host: postgres</w:t>
      </w:r>
    </w:p>
    <w:p>
      <w:pPr>
        <w:pStyle w:val="Normal"/>
        <w:numPr>
          <w:ilvl w:val="2"/>
          <w:numId w:val="24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2127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Port: 5432</w:t>
      </w:r>
    </w:p>
    <w:p>
      <w:pPr>
        <w:pStyle w:val="Normal"/>
        <w:numPr>
          <w:ilvl w:val="2"/>
          <w:numId w:val="27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2127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Maintenance d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atabase: de_diploma_project 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(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должно быть то же имя базы данных, которое указано в 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Docker Compose)</w:t>
      </w:r>
    </w:p>
    <w:p>
      <w:pPr>
        <w:pStyle w:val="Normal"/>
        <w:numPr>
          <w:ilvl w:val="2"/>
          <w:numId w:val="24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2127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Username: AllenovNS</w:t>
      </w:r>
    </w:p>
    <w:p>
      <w:pPr>
        <w:pStyle w:val="Normal"/>
        <w:numPr>
          <w:ilvl w:val="2"/>
          <w:numId w:val="24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2127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Password: 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my_password</w:t>
      </w:r>
    </w:p>
    <w:p>
      <w:pPr>
        <w:pStyle w:val="Normal"/>
        <w:numPr>
          <w:ilvl w:val="1"/>
          <w:numId w:val="24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1418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Нажмите "Save".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/>
          <w:bCs/>
          <w:sz w:val="28"/>
          <w:szCs w:val="28"/>
        </w:rPr>
        <w:t>Настройка Airflow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Airflow используется для автоматизации задач по обработке данных.</w:t>
      </w:r>
    </w:p>
    <w:p>
      <w:pPr>
        <w:pStyle w:val="Normal"/>
        <w:numPr>
          <w:ilvl w:val="0"/>
          <w:numId w:val="25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Запуск Airflow Webserver: Убедитесь, что контейнер Airflow Webserver запущен и доступен по адресу http://localhost:8080.</w:t>
      </w:r>
    </w:p>
    <w:p>
      <w:pPr>
        <w:pStyle w:val="Normal"/>
        <w:numPr>
          <w:ilvl w:val="0"/>
          <w:numId w:val="25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Вход в Airflow: Войдите в веб-интерфейс Airflow, используя учетные данные, указанные в docker-compose.yml:</w:t>
      </w:r>
    </w:p>
    <w:p>
      <w:pPr>
        <w:pStyle w:val="Normal"/>
        <w:numPr>
          <w:ilvl w:val="1"/>
          <w:numId w:val="25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1418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Username: AllenovNS</w:t>
      </w:r>
    </w:p>
    <w:p>
      <w:pPr>
        <w:pStyle w:val="Normal"/>
        <w:numPr>
          <w:ilvl w:val="1"/>
          <w:numId w:val="25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1418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Password: 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my_password</w:t>
      </w:r>
    </w:p>
    <w:p>
      <w:pPr>
        <w:pStyle w:val="Normal"/>
        <w:numPr>
          <w:ilvl w:val="0"/>
          <w:numId w:val="25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Создание соединения PostgreSQL в Airflow:</w:t>
      </w:r>
    </w:p>
    <w:p>
      <w:pPr>
        <w:pStyle w:val="Normal"/>
        <w:numPr>
          <w:ilvl w:val="1"/>
          <w:numId w:val="25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1418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Перейдите в раздел "Admin" -&gt; "Connections".</w:t>
      </w:r>
    </w:p>
    <w:p>
      <w:pPr>
        <w:pStyle w:val="Normal"/>
        <w:numPr>
          <w:ilvl w:val="1"/>
          <w:numId w:val="25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1418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Нажмите "Add a new record" 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(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или значок « </w:t>
      </w:r>
      <w:r>
        <w:rPr>
          <w:rStyle w:val="Strong"/>
          <w:rFonts w:ascii="Times New Roman" w:hAnsi="Times New Roman"/>
          <w:b/>
          <w:bCs/>
          <w:sz w:val="28"/>
          <w:szCs w:val="28"/>
          <w:lang w:val="ru-RU"/>
        </w:rPr>
        <w:t>+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»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)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.</w:t>
      </w:r>
    </w:p>
    <w:p>
      <w:pPr>
        <w:pStyle w:val="Normal"/>
        <w:numPr>
          <w:ilvl w:val="1"/>
          <w:numId w:val="25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1418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Введите следующие параметры:</w:t>
      </w:r>
    </w:p>
    <w:p>
      <w:pPr>
        <w:pStyle w:val="Normal"/>
        <w:numPr>
          <w:ilvl w:val="2"/>
          <w:numId w:val="25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2127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Conn Id: 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diploma_project_conn (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имя произвольное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)</w:t>
      </w:r>
    </w:p>
    <w:p>
      <w:pPr>
        <w:pStyle w:val="Normal"/>
        <w:numPr>
          <w:ilvl w:val="2"/>
          <w:numId w:val="25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2127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Conn Type: Postgres</w:t>
      </w:r>
    </w:p>
    <w:p>
      <w:pPr>
        <w:pStyle w:val="Normal"/>
        <w:numPr>
          <w:ilvl w:val="2"/>
          <w:numId w:val="25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2127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Host: postgres</w:t>
      </w:r>
    </w:p>
    <w:p>
      <w:pPr>
        <w:pStyle w:val="Normal"/>
        <w:numPr>
          <w:ilvl w:val="2"/>
          <w:numId w:val="25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2127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Schema: de_diploma_project</w:t>
      </w:r>
    </w:p>
    <w:p>
      <w:pPr>
        <w:pStyle w:val="Normal"/>
        <w:numPr>
          <w:ilvl w:val="2"/>
          <w:numId w:val="25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2127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Login: AllenovNS</w:t>
      </w:r>
    </w:p>
    <w:p>
      <w:pPr>
        <w:pStyle w:val="Normal"/>
        <w:numPr>
          <w:ilvl w:val="2"/>
          <w:numId w:val="25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2127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Password: 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my_password</w:t>
      </w:r>
    </w:p>
    <w:p>
      <w:pPr>
        <w:pStyle w:val="Normal"/>
        <w:numPr>
          <w:ilvl w:val="2"/>
          <w:numId w:val="25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2127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Port: 5432</w:t>
      </w:r>
    </w:p>
    <w:p>
      <w:pPr>
        <w:pStyle w:val="Normal"/>
        <w:numPr>
          <w:ilvl w:val="1"/>
          <w:numId w:val="25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1418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Нажмите "Save".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Кроме того, может потребоваться внесение изменений в конфигурационный файл 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Airflow (airflow.cfg) 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для активации функции тестирования соединений.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Для настройки и изменения конфигурации Apache Airflow в контейнеризированной среде Docker Desktop, необходимо выполнить следующие шаги:</w:t>
      </w:r>
    </w:p>
    <w:p>
      <w:pPr>
        <w:pStyle w:val="Normal"/>
        <w:numPr>
          <w:ilvl w:val="0"/>
          <w:numId w:val="28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Вход в контейнер Webserver через Docker Desktop:</w:t>
      </w:r>
    </w:p>
    <w:p>
      <w:pPr>
        <w:pStyle w:val="Normal"/>
        <w:numPr>
          <w:ilvl w:val="1"/>
          <w:numId w:val="28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1418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Запустите Docker Desktop и перейдите в раздел "Containers/Apps".</w:t>
      </w:r>
    </w:p>
    <w:p>
      <w:pPr>
        <w:pStyle w:val="Normal"/>
        <w:numPr>
          <w:ilvl w:val="1"/>
          <w:numId w:val="28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1418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Найдите вашу запущенную среду Apache Airflow и раскройте список контейнеров.</w:t>
      </w:r>
    </w:p>
    <w:p>
      <w:pPr>
        <w:pStyle w:val="Normal"/>
        <w:numPr>
          <w:ilvl w:val="1"/>
          <w:numId w:val="28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1418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Выберите контейнер с именем, соответствующим Webserver Apache Airflow, и кликните по нему для открытия детального представления.</w:t>
      </w:r>
    </w:p>
    <w:p>
      <w:pPr>
        <w:pStyle w:val="Normal"/>
        <w:numPr>
          <w:ilvl w:val="0"/>
          <w:numId w:val="28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Доступ к файлам контейнера:</w:t>
      </w:r>
    </w:p>
    <w:p>
      <w:pPr>
        <w:pStyle w:val="Normal"/>
        <w:numPr>
          <w:ilvl w:val="1"/>
          <w:numId w:val="28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1418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В открывшемся окне деталей контейнера перейдите на вкладку "Files".</w:t>
      </w:r>
    </w:p>
    <w:p>
      <w:pPr>
        <w:pStyle w:val="Normal"/>
        <w:numPr>
          <w:ilvl w:val="1"/>
          <w:numId w:val="28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1418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В строке поиска или в дереве каталогов навигатора файлов перейдите к директории opt/airflow/.</w:t>
      </w:r>
    </w:p>
    <w:p>
      <w:pPr>
        <w:pStyle w:val="Normal"/>
        <w:numPr>
          <w:ilvl w:val="1"/>
          <w:numId w:val="28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1418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Найдите файл airflow.cfg и выберите его.</w:t>
      </w:r>
    </w:p>
    <w:p>
      <w:pPr>
        <w:pStyle w:val="Normal"/>
        <w:numPr>
          <w:ilvl w:val="0"/>
          <w:numId w:val="28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Редактирование файла конфигурации:</w:t>
      </w:r>
    </w:p>
    <w:p>
      <w:pPr>
        <w:pStyle w:val="Normal"/>
        <w:numPr>
          <w:ilvl w:val="1"/>
          <w:numId w:val="28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1418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После выбора файла airflow.cfg, активируйте режим редактирования. Это может быть кнопка "Edit" или возможность дважды кликнуть на файле для открытия в редакторе.</w:t>
      </w:r>
    </w:p>
    <w:p>
      <w:pPr>
        <w:pStyle w:val="Normal"/>
        <w:numPr>
          <w:ilvl w:val="0"/>
          <w:numId w:val="28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Модификация параметров конфигурации:</w:t>
      </w:r>
    </w:p>
    <w:p>
      <w:pPr>
        <w:pStyle w:val="Normal"/>
        <w:numPr>
          <w:ilvl w:val="1"/>
          <w:numId w:val="28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1418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В редакторе найдите строку, содержащую параметр  «test_connection = Disabled».</w:t>
      </w:r>
    </w:p>
    <w:p>
      <w:pPr>
        <w:pStyle w:val="Normal"/>
        <w:numPr>
          <w:ilvl w:val="1"/>
          <w:numId w:val="28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1418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Замените значение Disabled на Enabled, чтобы активировать функцию тестирования подключений в Airflow.</w:t>
      </w:r>
    </w:p>
    <w:p>
      <w:pPr>
        <w:pStyle w:val="Normal"/>
        <w:numPr>
          <w:ilvl w:val="0"/>
          <w:numId w:val="28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Сохранение изменений:</w:t>
      </w:r>
    </w:p>
    <w:p>
      <w:pPr>
        <w:pStyle w:val="Normal"/>
        <w:numPr>
          <w:ilvl w:val="1"/>
          <w:numId w:val="28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1418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После внесения изменений необходимо сохранить файл, используя кнопку "Save" или аналогичную опцию в редакторе.</w:t>
      </w:r>
    </w:p>
    <w:p>
      <w:pPr>
        <w:pStyle w:val="Normal"/>
        <w:numPr>
          <w:ilvl w:val="1"/>
          <w:numId w:val="28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1418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Закройте редактор, чтобы выйти из режима редактирования.</w:t>
      </w:r>
    </w:p>
    <w:p>
      <w:pPr>
        <w:pStyle w:val="Normal"/>
        <w:numPr>
          <w:ilvl w:val="0"/>
          <w:numId w:val="28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Применение изменений:</w:t>
      </w:r>
    </w:p>
    <w:p>
      <w:pPr>
        <w:pStyle w:val="Normal"/>
        <w:numPr>
          <w:ilvl w:val="1"/>
          <w:numId w:val="28"/>
        </w:numPr>
        <w:spacing w:lineRule="auto" w:line="360" w:before="0" w:after="0"/>
        <w:ind w:firstLine="397" w:start="1418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Для того чтобы изменения вступили в силу, может потребоваться перезапустить контейнер Webserver. Это можно сделать через интерфейс Docker Desktop, выбрав контейнер и 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используя опцию "Restart".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b w:val="false"/>
          <w:bCs w:val="false"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b w:val="false"/>
          <w:bCs w:val="false"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/>
          <w:bCs/>
          <w:sz w:val="28"/>
          <w:szCs w:val="28"/>
          <w:lang w:val="en-US"/>
        </w:rPr>
        <w:t>Настройка Su</w:t>
      </w:r>
      <w:r>
        <w:rPr>
          <w:rStyle w:val="Strong"/>
          <w:rFonts w:ascii="Times New Roman" w:hAnsi="Times New Roman"/>
          <w:b/>
          <w:bCs/>
          <w:sz w:val="28"/>
          <w:szCs w:val="28"/>
        </w:rPr>
        <w:t>perset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Superset используется для визуализации данных.</w:t>
      </w:r>
    </w:p>
    <w:p>
      <w:pPr>
        <w:pStyle w:val="Normal"/>
        <w:numPr>
          <w:ilvl w:val="0"/>
          <w:numId w:val="26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Запуск Superset: Убедитесь, что контейнер Superset запущен и доступен по адресу http://localhost:8088.</w:t>
      </w:r>
    </w:p>
    <w:p>
      <w:pPr>
        <w:pStyle w:val="Normal"/>
        <w:numPr>
          <w:ilvl w:val="0"/>
          <w:numId w:val="26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Вход в Superset: Войдите в веб-интерфейс Superset, используя учетные данные, указанные в docker-compose.yml:</w:t>
      </w:r>
    </w:p>
    <w:p>
      <w:pPr>
        <w:pStyle w:val="Normal"/>
        <w:numPr>
          <w:ilvl w:val="1"/>
          <w:numId w:val="26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1418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Username: AllenovNS</w:t>
      </w:r>
    </w:p>
    <w:p>
      <w:pPr>
        <w:pStyle w:val="Normal"/>
        <w:numPr>
          <w:ilvl w:val="1"/>
          <w:numId w:val="26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1418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Password: 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my_password</w:t>
      </w:r>
    </w:p>
    <w:p>
      <w:pPr>
        <w:pStyle w:val="Normal"/>
        <w:numPr>
          <w:ilvl w:val="0"/>
          <w:numId w:val="26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Настройка базы данных в Superset:</w:t>
      </w:r>
    </w:p>
    <w:p>
      <w:pPr>
        <w:pStyle w:val="Normal"/>
        <w:numPr>
          <w:ilvl w:val="1"/>
          <w:numId w:val="26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1418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Перейдите в раздел "Data" -&gt; "Databases".</w:t>
      </w:r>
    </w:p>
    <w:p>
      <w:pPr>
        <w:pStyle w:val="Normal"/>
        <w:numPr>
          <w:ilvl w:val="1"/>
          <w:numId w:val="26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1418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Нажмите "Add Database".</w:t>
      </w:r>
    </w:p>
    <w:p>
      <w:pPr>
        <w:pStyle w:val="Normal"/>
        <w:numPr>
          <w:ilvl w:val="1"/>
          <w:numId w:val="26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1418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Введите следующие параметры:</w:t>
      </w:r>
    </w:p>
    <w:p>
      <w:pPr>
        <w:pStyle w:val="Normal"/>
        <w:numPr>
          <w:ilvl w:val="2"/>
          <w:numId w:val="26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2127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Database: Postgres</w:t>
      </w:r>
    </w:p>
    <w:p>
      <w:pPr>
        <w:pStyle w:val="Normal"/>
        <w:numPr>
          <w:ilvl w:val="2"/>
          <w:numId w:val="26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2127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SQLAlchemy URI: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hanging="0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postgresql+psycopg2://AllenovNS: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my_password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@postgres/de_diploma_project</w:t>
      </w:r>
    </w:p>
    <w:p>
      <w:pPr>
        <w:pStyle w:val="Normal"/>
        <w:numPr>
          <w:ilvl w:val="1"/>
          <w:numId w:val="26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1418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Нажмите "Test Connection", чтобы убедиться, что соединение установлено успешно.</w:t>
      </w:r>
    </w:p>
    <w:p>
      <w:pPr>
        <w:pStyle w:val="Normal"/>
        <w:numPr>
          <w:ilvl w:val="1"/>
          <w:numId w:val="26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1418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Нажмите "Save".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5.2 Разработка модуля классификации текстов.</w:t>
      </w:r>
    </w:p>
    <w:p>
      <w:pPr>
        <w:pStyle w:val="Normal"/>
        <w:spacing w:lineRule="auto" w:line="360" w:before="0" w:after="0"/>
        <w:ind w:firstLine="340" w:start="0" w:end="0"/>
        <w:jc w:val="both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40" w:start="0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5.2.1 Импорт необходимых библиотек</w:t>
      </w:r>
    </w:p>
    <w:p>
      <w:pPr>
        <w:pStyle w:val="Normal"/>
        <w:spacing w:lineRule="auto" w:line="360" w:before="0" w:after="0"/>
        <w:ind w:firstLine="340" w:start="0" w:end="0"/>
        <w:jc w:val="both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454" w:start="1020" w:end="0"/>
        <w:jc w:val="both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4761230"/>
            <wp:effectExtent l="0" t="0" r="0" b="0"/>
            <wp:wrapSquare wrapText="largest"/>
            <wp:docPr id="8" name="Изображение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2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8000"/>
          <w:highlight w:val="white"/>
        </w:rPr>
      </w:pPr>
      <w:r>
        <w:rPr>
          <w:color w:val="008000"/>
          <w:highlight w:val="white"/>
        </w:rPr>
      </w:r>
    </w:p>
    <w:p>
      <w:pPr>
        <w:pStyle w:val="Normal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i w:val="false"/>
          <w:iCs w:val="false"/>
          <w:color w:val="008000"/>
          <w:sz w:val="28"/>
          <w:szCs w:val="28"/>
          <w:highlight w:val="white"/>
        </w:rPr>
        <w:t># Импорт библиотек</w:t>
      </w:r>
    </w:p>
    <w:p>
      <w:pPr>
        <w:pStyle w:val="Normal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i w:val="false"/>
          <w:iCs w:val="false"/>
          <w:color w:val="008000"/>
          <w:sz w:val="28"/>
          <w:szCs w:val="28"/>
          <w:highlight w:val="white"/>
        </w:rPr>
        <w:t># Kaggle API для доступа к датасетам на Kaggle</w:t>
      </w:r>
    </w:p>
    <w:p>
      <w:pPr>
        <w:pStyle w:val="Normal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from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kaggle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api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kaggle_api_extended </w:t>
      </w: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KaggleApi</w:t>
      </w:r>
    </w:p>
    <w:p>
      <w:pPr>
        <w:pStyle w:val="Normal"/>
        <w:rPr>
          <w:rFonts w:ascii="Times New Roman" w:hAnsi="Times New Roman"/>
          <w:b w:val="false"/>
          <w:i w:val="false"/>
          <w:i w:val="false"/>
          <w:iCs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</w:r>
    </w:p>
    <w:p>
      <w:pPr>
        <w:pStyle w:val="Normal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># urllib для работы с URL</w:t>
      </w:r>
    </w:p>
    <w:p>
      <w:pPr>
        <w:pStyle w:val="Normal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from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urllib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parse </w:t>
      </w: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urljoin</w:t>
      </w:r>
    </w:p>
    <w:p>
      <w:pPr>
        <w:pStyle w:val="Normal"/>
        <w:rPr>
          <w:rFonts w:ascii="Times New Roman" w:hAnsi="Times New Roman"/>
          <w:b w:val="false"/>
          <w:i w:val="false"/>
          <w:i w:val="false"/>
          <w:iCs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</w:r>
    </w:p>
    <w:p>
      <w:pPr>
        <w:pStyle w:val="Normal"/>
        <w:rPr>
          <w:b w:val="false"/>
          <w:color w:val="008000"/>
          <w:highlight w:val="white"/>
        </w:rPr>
      </w:pPr>
      <w:r>
        <w:rPr>
          <w:b w:val="false"/>
          <w:color w:val="008000"/>
          <w:highlight w:val="white"/>
        </w:rPr>
      </w:r>
    </w:p>
    <w:p>
      <w:pPr>
        <w:pStyle w:val="Normal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># sklearn для машинного обучения:</w:t>
      </w:r>
    </w:p>
    <w:p>
      <w:pPr>
        <w:pStyle w:val="Normal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from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sklearn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model_selection </w:t>
      </w: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train_test_split  </w:t>
      </w: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># Разделение данных на обучающую и тестовую выборки</w:t>
      </w:r>
    </w:p>
    <w:p>
      <w:pPr>
        <w:pStyle w:val="Normal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from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sklearn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feature_extraction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text </w:t>
      </w: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TfidfVectorizer  </w:t>
      </w: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># Векторизация текста с использованием TF-IDF</w:t>
      </w:r>
    </w:p>
    <w:p>
      <w:pPr>
        <w:pStyle w:val="Normal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from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sklearn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linear_model </w:t>
      </w: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LogisticRegression  </w:t>
      </w: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># Логистическая регрессия для классификации</w:t>
      </w:r>
    </w:p>
    <w:p>
      <w:pPr>
        <w:pStyle w:val="Normal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from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sklearn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utils </w:t>
      </w: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shuffle  </w:t>
      </w: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># Перемешивание данных</w:t>
      </w:r>
    </w:p>
    <w:p>
      <w:pPr>
        <w:pStyle w:val="Normal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from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sklearn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metrics </w:t>
      </w: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accuracy_score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classification_report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confusion_matrix  </w:t>
      </w: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># Метрики для оценки модели</w:t>
      </w:r>
    </w:p>
    <w:p>
      <w:pPr>
        <w:pStyle w:val="Normal"/>
        <w:rPr>
          <w:rFonts w:ascii="Times New Roman" w:hAnsi="Times New Roman"/>
          <w:b w:val="false"/>
          <w:i w:val="false"/>
          <w:i w:val="false"/>
          <w:iCs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</w:r>
    </w:p>
    <w:p>
      <w:pPr>
        <w:pStyle w:val="Normal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># joblib для сохранения и загрузки модели</w:t>
      </w:r>
    </w:p>
    <w:p>
      <w:pPr>
        <w:pStyle w:val="Normal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from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joblib </w:t>
      </w: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dump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load</w:t>
      </w:r>
    </w:p>
    <w:p>
      <w:pPr>
        <w:pStyle w:val="Normal"/>
        <w:rPr>
          <w:rFonts w:ascii="Times New Roman" w:hAnsi="Times New Roman"/>
          <w:b w:val="false"/>
          <w:i w:val="false"/>
          <w:i w:val="false"/>
          <w:iCs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</w:r>
    </w:p>
    <w:p>
      <w:pPr>
        <w:pStyle w:val="Normal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># datetime для работы с датами и временем</w:t>
      </w:r>
    </w:p>
    <w:p>
      <w:pPr>
        <w:pStyle w:val="Normal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from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datetime </w:t>
      </w: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datetime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timedelta</w:t>
      </w:r>
    </w:p>
    <w:p>
      <w:pPr>
        <w:pStyle w:val="Normal"/>
        <w:rPr>
          <w:rFonts w:ascii="Times New Roman" w:hAnsi="Times New Roman"/>
          <w:b w:val="false"/>
          <w:i w:val="false"/>
          <w:i w:val="false"/>
          <w:iCs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</w:r>
    </w:p>
    <w:p>
      <w:pPr>
        <w:pStyle w:val="Normal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># Работа с файлами и директориями</w:t>
      </w:r>
    </w:p>
    <w:p>
      <w:pPr>
        <w:pStyle w:val="Normal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zipfile</w:t>
      </w:r>
    </w:p>
    <w:p>
      <w:pPr>
        <w:pStyle w:val="Normal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os</w:t>
      </w:r>
    </w:p>
    <w:p>
      <w:pPr>
        <w:pStyle w:val="Normal"/>
        <w:rPr>
          <w:rFonts w:ascii="Times New Roman" w:hAnsi="Times New Roman"/>
          <w:b w:val="false"/>
          <w:i w:val="false"/>
          <w:i w:val="false"/>
          <w:iCs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</w:r>
    </w:p>
    <w:p>
      <w:pPr>
        <w:pStyle w:val="Normal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># pandas для работы с данными в табличном виде</w:t>
      </w:r>
    </w:p>
    <w:p>
      <w:pPr>
        <w:pStyle w:val="Normal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pandas </w:t>
      </w: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as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pd</w:t>
      </w:r>
    </w:p>
    <w:p>
      <w:pPr>
        <w:pStyle w:val="Normal"/>
        <w:rPr>
          <w:rFonts w:ascii="Times New Roman" w:hAnsi="Times New Roman"/>
          <w:b w:val="false"/>
          <w:i w:val="false"/>
          <w:i w:val="false"/>
          <w:iCs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</w:r>
    </w:p>
    <w:p>
      <w:pPr>
        <w:pStyle w:val="Normal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># sqlalchemy для работы с базами данных через SQL выражения</w:t>
      </w:r>
    </w:p>
    <w:p>
      <w:pPr>
        <w:pStyle w:val="Normal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from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sqlalchemy </w:t>
      </w: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create_engine</w:t>
      </w:r>
    </w:p>
    <w:p>
      <w:pPr>
        <w:pStyle w:val="Normal"/>
        <w:rPr>
          <w:rFonts w:ascii="Times New Roman" w:hAnsi="Times New Roman"/>
          <w:b w:val="false"/>
          <w:i w:val="false"/>
          <w:i w:val="false"/>
          <w:iCs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</w:r>
    </w:p>
    <w:p>
      <w:pPr>
        <w:pStyle w:val="Normal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># Airflow для организации и управления рабочими процессами:</w:t>
      </w:r>
    </w:p>
    <w:p>
      <w:pPr>
        <w:pStyle w:val="Normal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from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airflow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models </w:t>
      </w: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Variable  </w:t>
      </w: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># Работа с переменными Airflow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from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airflow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providers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postgres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hooks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postgres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PostgresHook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Хук Airflow для работы с PostgreSQL</w:t>
      </w:r>
    </w:p>
    <w:p>
      <w:pPr>
        <w:pStyle w:val="Normal"/>
        <w:rPr>
          <w:rFonts w:ascii="Times New Roman" w:hAnsi="Times New Roman"/>
          <w:b w:val="false"/>
          <w:i w:val="false"/>
          <w:i w:val="false"/>
          <w:iCs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</w:r>
    </w:p>
    <w:p>
      <w:pPr>
        <w:pStyle w:val="Normal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># psycopg2 и sqlalchemy для работы с PostgreSQL:</w:t>
      </w:r>
    </w:p>
    <w:p>
      <w:pPr>
        <w:pStyle w:val="Normal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i w:val="false"/>
          <w:iCs w:val="false"/>
          <w:sz w:val="28"/>
          <w:szCs w:val="28"/>
        </w:rPr>
      </w:r>
    </w:p>
    <w:p>
      <w:pPr>
        <w:pStyle w:val="Normal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psycopg2  </w:t>
      </w: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># Библиотека для работы с PostgreSQL</w:t>
      </w:r>
    </w:p>
    <w:p>
      <w:pPr>
        <w:pStyle w:val="Normal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from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psycopg2 </w:t>
      </w: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sql  </w:t>
      </w: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># Модуль для безопасного формирования SQL запросов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454" w:start="1020" w:end="0"/>
        <w:jc w:val="both"/>
        <w:rPr>
          <w:rFonts w:ascii="Times New Roman" w:hAnsi="Times New Roman"/>
          <w:b w:val="false"/>
          <w:bCs w:val="false"/>
          <w:color w:val="C9211E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C9211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454" w:start="1020" w:end="0"/>
        <w:jc w:val="both"/>
        <w:rPr>
          <w:rFonts w:ascii="Times New Roman" w:hAnsi="Times New Roman"/>
          <w:b w:val="false"/>
          <w:bCs w:val="false"/>
          <w:color w:val="C9211E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C9211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454" w:start="1020" w:end="0"/>
        <w:jc w:val="both"/>
        <w:rPr>
          <w:rFonts w:ascii="Times New Roman" w:hAnsi="Times New Roman"/>
          <w:b w:val="false"/>
          <w:bCs w:val="false"/>
          <w:color w:val="C9211E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C9211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454" w:start="1020" w:end="0"/>
        <w:jc w:val="both"/>
        <w:rPr>
          <w:rFonts w:ascii="Times New Roman" w:hAnsi="Times New Roman"/>
          <w:b w:val="false"/>
          <w:bCs w:val="false"/>
          <w:color w:val="C9211E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C9211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454" w:start="1020" w:end="0"/>
        <w:jc w:val="both"/>
        <w:rPr>
          <w:rFonts w:ascii="Times New Roman" w:hAnsi="Times New Roman"/>
          <w:b w:val="false"/>
          <w:bCs w:val="false"/>
          <w:color w:val="C9211E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C9211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454" w:start="1020" w:end="0"/>
        <w:jc w:val="both"/>
        <w:rPr>
          <w:rFonts w:ascii="Times New Roman" w:hAnsi="Times New Roman"/>
          <w:b w:val="false"/>
          <w:bCs w:val="false"/>
          <w:color w:val="C9211E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C9211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454" w:start="1020" w:end="0"/>
        <w:jc w:val="both"/>
        <w:rPr>
          <w:rFonts w:ascii="Times New Roman" w:hAnsi="Times New Roman"/>
          <w:b w:val="false"/>
          <w:bCs w:val="false"/>
          <w:color w:val="C9211E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C9211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454" w:start="1020" w:end="0"/>
        <w:jc w:val="both"/>
        <w:rPr>
          <w:rFonts w:ascii="Times New Roman" w:hAnsi="Times New Roman"/>
          <w:b w:val="false"/>
          <w:bCs w:val="false"/>
          <w:color w:val="C9211E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C9211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454" w:start="1020" w:end="0"/>
        <w:jc w:val="both"/>
        <w:rPr>
          <w:rFonts w:ascii="Times New Roman" w:hAnsi="Times New Roman"/>
          <w:b w:val="false"/>
          <w:bCs w:val="false"/>
          <w:color w:val="C9211E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C9211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454" w:start="1020" w:end="0"/>
        <w:jc w:val="both"/>
        <w:rPr>
          <w:rFonts w:ascii="Times New Roman" w:hAnsi="Times New Roman"/>
          <w:b w:val="false"/>
          <w:bCs w:val="false"/>
          <w:color w:val="C9211E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C9211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454" w:start="1020" w:end="0"/>
        <w:jc w:val="both"/>
        <w:rPr>
          <w:rFonts w:ascii="Times New Roman" w:hAnsi="Times New Roman"/>
          <w:b w:val="false"/>
          <w:bCs w:val="false"/>
          <w:color w:val="C9211E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C9211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454" w:start="1020" w:end="0"/>
        <w:jc w:val="both"/>
        <w:rPr>
          <w:rFonts w:ascii="Times New Roman" w:hAnsi="Times New Roman"/>
          <w:b w:val="false"/>
          <w:bCs w:val="false"/>
          <w:color w:val="C9211E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C9211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454" w:start="1020" w:end="0"/>
        <w:jc w:val="both"/>
        <w:rPr>
          <w:rFonts w:ascii="Times New Roman" w:hAnsi="Times New Roman"/>
          <w:b w:val="false"/>
          <w:bCs w:val="false"/>
          <w:color w:val="C9211E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C9211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454" w:start="1020" w:end="0"/>
        <w:jc w:val="both"/>
        <w:rPr>
          <w:rFonts w:ascii="Times New Roman" w:hAnsi="Times New Roman"/>
          <w:b w:val="false"/>
          <w:bCs w:val="false"/>
          <w:color w:val="C9211E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C9211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454" w:start="1020" w:end="0"/>
        <w:jc w:val="both"/>
        <w:rPr>
          <w:rFonts w:ascii="Times New Roman" w:hAnsi="Times New Roman"/>
          <w:b w:val="false"/>
          <w:bCs w:val="false"/>
          <w:color w:val="C9211E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C9211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454" w:start="1020" w:end="0"/>
        <w:jc w:val="both"/>
        <w:rPr>
          <w:rFonts w:ascii="Times New Roman" w:hAnsi="Times New Roman"/>
          <w:b w:val="false"/>
          <w:bCs w:val="false"/>
          <w:color w:val="C9211E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C9211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454" w:start="1020" w:end="0"/>
        <w:jc w:val="both"/>
        <w:rPr>
          <w:rFonts w:ascii="Times New Roman" w:hAnsi="Times New Roman"/>
          <w:b w:val="false"/>
          <w:bCs w:val="false"/>
          <w:color w:val="C9211E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C9211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454" w:start="1020" w:end="0"/>
        <w:jc w:val="both"/>
        <w:rPr/>
      </w:pPr>
      <w:r>
        <w:rPr>
          <w:rFonts w:ascii="Times New Roman" w:hAnsi="Times New Roman"/>
          <w:b w:val="false"/>
          <w:bCs w:val="false"/>
          <w:color w:val="C9211E"/>
          <w:sz w:val="28"/>
          <w:szCs w:val="28"/>
        </w:rPr>
        <w:t xml:space="preserve"> 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454" w:start="1020" w:end="0"/>
        <w:jc w:val="both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8"/>
          <w:szCs w:val="28"/>
        </w:rPr>
        <w:tab/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454" w:start="1020" w:end="0"/>
        <w:jc w:val="both"/>
        <w:rPr>
          <w:color w:val="C9211E"/>
        </w:rPr>
      </w:pPr>
      <w:r>
        <w:rPr>
          <w:color w:val="C9211E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454" w:start="102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454" w:start="102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454" w:start="1020" w:end="0"/>
        <w:jc w:val="both"/>
        <w:rPr>
          <w:b/>
          <w:bCs/>
          <w:color w:val="000000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5.2.2 Создание функций для сбора датасетов: API и веб-скрейпинг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454" w:start="1020" w:end="0"/>
        <w:jc w:val="both"/>
        <w:rPr>
          <w:b/>
          <w:bCs/>
          <w:color w:val="000000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с использованием Selenium 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454" w:start="102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hanging="454" w:start="1020" w:end="0"/>
        <w:jc w:val="both"/>
        <w:rPr/>
      </w:pPr>
      <w:r>
        <w:rPr>
          <w:rStyle w:val="Strong"/>
          <w:rFonts w:ascii="Times New Roman" w:hAnsi="Times New Roman"/>
          <w:b/>
          <w:bCs/>
          <w:sz w:val="28"/>
          <w:szCs w:val="28"/>
        </w:rPr>
        <w:t>Функция getting_dataset_by_api.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94890"/>
            <wp:effectExtent l="0" t="0" r="0" b="0"/>
            <wp:wrapSquare wrapText="largest"/>
            <wp:docPr id="9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Функция </w:t>
      </w:r>
      <w:r>
        <w:rPr>
          <w:rStyle w:val="Strong"/>
          <w:rFonts w:ascii="Times New Roman" w:hAnsi="Times New Roman"/>
          <w:b/>
          <w:bCs/>
          <w:sz w:val="28"/>
          <w:szCs w:val="28"/>
        </w:rPr>
        <w:t>getting_dataset_by_api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 загружает датасет с платформы Kaggle, используя API Kaggle. Она аутентифицируется с помощью Kaggle API и загружает файлы датасета в указанный путь, распаковывая их при необходимости.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Аргументы функции</w:t>
      </w:r>
    </w:p>
    <w:p>
      <w:pPr>
        <w:pStyle w:val="Normal"/>
        <w:numPr>
          <w:ilvl w:val="0"/>
          <w:numId w:val="15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ds_name (str): Имя датасета на Kaggle. По умолчанию задано 'chaitanyakck/medical-text'.</w:t>
      </w:r>
    </w:p>
    <w:p>
      <w:pPr>
        <w:pStyle w:val="Normal"/>
        <w:numPr>
          <w:ilvl w:val="0"/>
          <w:numId w:val="15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path (str): Путь к директории, куда будут загружены файлы датасета. По умолчанию используется текущая рабочая директория (os.getcwd()).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Возвращаемое значение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Функция ничего не возвращает. Она загружает и распаковывает файлы датасета в указанную директорию.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Код функции с комментариями:</w:t>
      </w:r>
    </w:p>
    <w:p>
      <w:pPr>
        <w:pStyle w:val="Normal"/>
        <w:rPr/>
      </w:pPr>
      <w:r>
        <w:rPr>
          <w:rStyle w:val="Strong"/>
          <w:rFonts w:ascii="Times New Roman" w:hAnsi="Times New Roman"/>
          <w:b w:val="false"/>
          <w:bCs w:val="false"/>
          <w:i w:val="false"/>
          <w:iCs w:val="false"/>
          <w:color w:val="008000"/>
          <w:sz w:val="28"/>
          <w:szCs w:val="28"/>
          <w:highlight w:val="white"/>
        </w:rPr>
        <w:t># Объявляем функцию с двумя аргументами: ds_name (имя датасета) и path (путь для сохранения файлов).</w:t>
      </w:r>
    </w:p>
    <w:p>
      <w:pPr>
        <w:pStyle w:val="Normal"/>
        <w:spacing w:lineRule="auto" w:line="240"/>
        <w:rPr/>
      </w:pPr>
      <w:r>
        <w:rPr>
          <w:rStyle w:val="Comment0python"/>
          <w:rFonts w:ascii="Times New Roman" w:hAnsi="Times New Roman"/>
          <w:b/>
          <w:bCs w:val="false"/>
          <w:i w:val="false"/>
          <w:iCs w:val="false"/>
          <w:color w:val="0000FF"/>
          <w:sz w:val="28"/>
          <w:szCs w:val="28"/>
          <w:highlight w:val="white"/>
        </w:rPr>
        <w:t>def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i w:val="false"/>
          <w:iCs w:val="false"/>
          <w:color w:val="FF00FF"/>
          <w:sz w:val="28"/>
          <w:szCs w:val="28"/>
          <w:highlight w:val="white"/>
        </w:rPr>
        <w:t>getting_dataset_by_api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ds_name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i w:val="false"/>
          <w:iCs w:val="false"/>
          <w:color w:val="880088"/>
          <w:sz w:val="28"/>
          <w:szCs w:val="28"/>
          <w:highlight w:val="white"/>
        </w:rPr>
        <w:t>str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i w:val="false"/>
          <w:iCs w:val="false"/>
          <w:color w:val="808080"/>
          <w:sz w:val="28"/>
          <w:szCs w:val="28"/>
          <w:highlight w:val="white"/>
        </w:rPr>
        <w:t>'chaitanyakck/medical-text'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path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i w:val="false"/>
          <w:iCs w:val="false"/>
          <w:color w:val="880088"/>
          <w:sz w:val="28"/>
          <w:szCs w:val="28"/>
          <w:highlight w:val="white"/>
        </w:rPr>
        <w:t>str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os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getcwd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 xml:space="preserve">()) → 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  <w:lang w:val="en-US"/>
        </w:rPr>
        <w:t>None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:</w:t>
      </w:r>
    </w:p>
    <w:p>
      <w:pPr>
        <w:pStyle w:val="Normal"/>
        <w:rPr/>
      </w:pPr>
      <w:r>
        <w:rPr>
          <w:rStyle w:val="Strong"/>
          <w:rFonts w:ascii="Times New Roman" w:hAnsi="Times New Roman"/>
          <w:b w:val="false"/>
          <w:bCs w:val="false"/>
          <w:i w:val="false"/>
          <w:iCs w:val="false"/>
          <w:color w:val="008000"/>
          <w:sz w:val="28"/>
          <w:szCs w:val="28"/>
          <w:highlight w:val="white"/>
        </w:rPr>
        <w:t># Создаем объект API для взаимодействия с Kaggle:</w:t>
      </w:r>
    </w:p>
    <w:p>
      <w:pPr>
        <w:pStyle w:val="Normal"/>
        <w:spacing w:lineRule="auto" w:line="240"/>
        <w:rPr>
          <w:rFonts w:ascii="Times New Roman" w:hAnsi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 xml:space="preserve">api 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 xml:space="preserve"> KaggleApi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80"/>
          <w:sz w:val="28"/>
          <w:szCs w:val="28"/>
          <w:highlight w:val="white"/>
        </w:rPr>
        <w:t>()</w:t>
      </w:r>
    </w:p>
    <w:p>
      <w:pPr>
        <w:pStyle w:val="Normal"/>
        <w:rPr/>
      </w:pPr>
      <w:r>
        <w:rPr>
          <w:rStyle w:val="Strong"/>
          <w:rFonts w:ascii="Times New Roman" w:hAnsi="Times New Roman"/>
          <w:b w:val="false"/>
          <w:bCs w:val="false"/>
          <w:i w:val="false"/>
          <w:iCs w:val="false"/>
          <w:color w:val="008000"/>
          <w:sz w:val="28"/>
          <w:szCs w:val="28"/>
          <w:highlight w:val="white"/>
        </w:rPr>
        <w:t># Аутентифицируемся, используя учётные данные, сохранённые на компьютере пользователя:</w:t>
      </w:r>
    </w:p>
    <w:p>
      <w:pPr>
        <w:pStyle w:val="Normal"/>
        <w:spacing w:lineRule="auto" w:line="240"/>
        <w:rPr>
          <w:rFonts w:ascii="Times New Roman" w:hAnsi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>api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>authenticate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80"/>
          <w:sz w:val="28"/>
          <w:szCs w:val="28"/>
          <w:highlight w:val="white"/>
        </w:rPr>
        <w:t>()</w:t>
      </w:r>
    </w:p>
    <w:p>
      <w:pPr>
        <w:pStyle w:val="Normal"/>
        <w:spacing w:lineRule="auto" w:line="240"/>
        <w:rPr>
          <w:color w:val="000080"/>
          <w:highlight w:val="white"/>
        </w:rPr>
      </w:pPr>
      <w:r>
        <w:rPr>
          <w:color w:val="000080"/>
          <w:highlight w:val="white"/>
        </w:rPr>
      </w:r>
    </w:p>
    <w:p>
      <w:pPr>
        <w:pStyle w:val="Normal"/>
        <w:rPr/>
      </w:pPr>
      <w:r>
        <w:rPr>
          <w:rStyle w:val="Strong"/>
          <w:rFonts w:ascii="Times New Roman" w:hAnsi="Times New Roman"/>
          <w:b w:val="false"/>
          <w:bCs w:val="false"/>
          <w:i w:val="false"/>
          <w:iCs w:val="false"/>
          <w:color w:val="008000"/>
          <w:sz w:val="28"/>
          <w:szCs w:val="28"/>
          <w:highlight w:val="white"/>
        </w:rPr>
        <w:t># Используем метод dataset_download_files для скачивания файлов датасета и распаковки их в указанную директорию:</w:t>
      </w:r>
    </w:p>
    <w:p>
      <w:pPr>
        <w:pStyle w:val="Normal"/>
        <w:spacing w:lineRule="auto" w:line="240" w:before="0" w:after="0"/>
        <w:ind w:hanging="0" w:start="0" w:end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>api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>dataset_download_files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>ds_name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 xml:space="preserve"> path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 xml:space="preserve"> unzip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bCs w:val="false"/>
          <w:i w:val="false"/>
          <w:iCs w:val="false"/>
          <w:color w:val="880088"/>
          <w:sz w:val="28"/>
          <w:szCs w:val="28"/>
          <w:highlight w:val="white"/>
        </w:rPr>
        <w:t>True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240" w:before="0" w:after="0"/>
        <w:ind w:hanging="0" w:start="0" w:end="0"/>
        <w:jc w:val="both"/>
        <w:rPr>
          <w:b/>
          <w:color w:val="000080"/>
          <w:highlight w:val="white"/>
        </w:rPr>
      </w:pPr>
      <w:r>
        <w:rPr>
          <w:b/>
          <w:color w:val="000080"/>
          <w:highlight w:val="white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hanging="454" w:start="1020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Функция getting_dataset_by_selenium.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В случае использования данной функции для загрузки датасета, необходимо провести дополнительный импорт библиотек и модулей с целью получения возможности использовать 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Selenium.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360" w:before="0" w:after="0"/>
        <w:ind w:hanging="0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60220"/>
            <wp:effectExtent l="0" t="0" r="0" b="0"/>
            <wp:wrapSquare wrapText="largest"/>
            <wp:docPr id="10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i w:val="false"/>
          <w:iCs w:val="false"/>
          <w:sz w:val="28"/>
          <w:szCs w:val="28"/>
        </w:rPr>
      </w:r>
    </w:p>
    <w:p>
      <w:pPr>
        <w:pStyle w:val="Normal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i w:val="false"/>
          <w:iCs w:val="false"/>
          <w:color w:val="008000"/>
          <w:sz w:val="28"/>
          <w:szCs w:val="28"/>
          <w:highlight w:val="white"/>
        </w:rPr>
        <w:t># selenium.webdriver для автоматизации действий в веб-браузере</w:t>
      </w:r>
    </w:p>
    <w:p>
      <w:pPr>
        <w:pStyle w:val="Normal"/>
        <w:rPr>
          <w:b w:val="false"/>
          <w:color w:val="000000"/>
          <w:highlight w:val="white"/>
        </w:rPr>
      </w:pP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from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selenium </w:t>
      </w: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webdriver  </w:t>
      </w: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># Основной модуль для работы с WebDriver</w:t>
      </w:r>
    </w:p>
    <w:p>
      <w:pPr>
        <w:pStyle w:val="Normal"/>
        <w:rPr>
          <w:b w:val="false"/>
          <w:color w:val="000000"/>
          <w:highlight w:val="white"/>
        </w:rPr>
      </w:pP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from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selenium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webdriver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common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by </w:t>
      </w: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By  </w:t>
      </w: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># Модуль для использования методов поиска элементов на странице</w:t>
      </w:r>
    </w:p>
    <w:p>
      <w:pPr>
        <w:pStyle w:val="Normal"/>
        <w:rPr>
          <w:b w:val="false"/>
          <w:color w:val="000000"/>
          <w:highlight w:val="white"/>
        </w:rPr>
      </w:pP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from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selenium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webdriver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common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keys </w:t>
      </w: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Keys  </w:t>
      </w: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># Модуль для использования клавиш клавиатуры</w:t>
      </w:r>
    </w:p>
    <w:p>
      <w:pPr>
        <w:pStyle w:val="Normal"/>
        <w:rPr>
          <w:b w:val="false"/>
          <w:color w:val="000000"/>
          <w:highlight w:val="white"/>
        </w:rPr>
      </w:pP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from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selenium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webdriver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support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ui </w:t>
      </w: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WebDriverWait  </w:t>
      </w: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># Модуль для реализации явных ожиданий</w:t>
      </w:r>
    </w:p>
    <w:p>
      <w:pPr>
        <w:pStyle w:val="Normal"/>
        <w:rPr>
          <w:b w:val="false"/>
          <w:color w:val="000000"/>
          <w:highlight w:val="white"/>
        </w:rPr>
      </w:pP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from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selenium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webdriver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support </w:t>
      </w: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expected_conditions </w:t>
      </w: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as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EC  </w:t>
      </w: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># Модуль для задания условий ожидания определенного состояния элемента</w:t>
      </w:r>
    </w:p>
    <w:p>
      <w:pPr>
        <w:pStyle w:val="Normal"/>
        <w:rPr>
          <w:b w:val="false"/>
          <w:color w:val="000000"/>
          <w:highlight w:val="white"/>
        </w:rPr>
      </w:pP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from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selenium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webdriver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chrome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options </w:t>
      </w: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Options  </w:t>
      </w: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># Модуль для настройки опций браузера Chrome</w:t>
      </w:r>
    </w:p>
    <w:p>
      <w:pPr>
        <w:pStyle w:val="Normal"/>
        <w:rPr>
          <w:rFonts w:ascii="Times New Roman" w:hAnsi="Times New Roman"/>
          <w:b w:val="false"/>
          <w:i w:val="false"/>
          <w:i w:val="false"/>
          <w:iCs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</w:r>
    </w:p>
    <w:p>
      <w:pPr>
        <w:pStyle w:val="Normal"/>
        <w:rPr>
          <w:b w:val="false"/>
          <w:color w:val="000000"/>
          <w:highlight w:val="white"/>
        </w:rPr>
      </w:pP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># urllib.parse для работы с URL</w:t>
      </w:r>
    </w:p>
    <w:p>
      <w:pPr>
        <w:pStyle w:val="Normal"/>
        <w:rPr>
          <w:b w:val="false"/>
          <w:color w:val="000000"/>
          <w:highlight w:val="white"/>
        </w:rPr>
      </w:pP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from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urllib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parse </w:t>
      </w: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urljoin  </w:t>
      </w: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># Функция для объединения URL-адресов</w:t>
      </w:r>
    </w:p>
    <w:p>
      <w:pPr>
        <w:pStyle w:val="Normal"/>
        <w:rPr>
          <w:b w:val="false"/>
          <w:color w:val="000000"/>
          <w:highlight w:val="white"/>
        </w:rPr>
      </w:pP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># time для работы с временем</w:t>
      </w:r>
    </w:p>
    <w:p>
      <w:pPr>
        <w:pStyle w:val="Normal"/>
        <w:spacing w:lineRule="auto" w:line="360" w:before="0" w:after="0"/>
        <w:ind w:hanging="0" w:start="0" w:end="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time  </w:t>
      </w: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># Модуль для реализации задержек в выполнении программы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Эти библиотеки и модули используются для создания и настройки веб-автоматизации с помощью Selenium WebDriver. 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Selenium позволяет автоматизировать веб-браузеры, имитируя действия пользователя, такие как ввод текста, клики по элементам и навигация по страницам. 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WebDriver является основным компонентом для управления браузером, By используется для определения методов поиска элементов на странице, Keys позволяет имитировать нажатия клавиш клавиатуры,  WebDriverWait и ExpectedConditions  используются для ожидания определенных условий на странице, что делает автоматизацию более надежной. 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Options используется для настройки параметров браузера, например, для запуска браузера в режиме "headless" (без графического интерфейса). 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Модуль time используется для создания задержек в выполнении программы, что может быть полезно для ожидания загрузки страницы или элемента. 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Функция urljoin помогает работать с URL-адресами, например, для создания абсолютных ссылок на основе относительных путей. 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hanging="0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360" w:before="0" w:after="0"/>
        <w:ind w:hanging="0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Функция  </w:t>
      </w:r>
      <w:r>
        <w:rPr>
          <w:rStyle w:val="Strong"/>
          <w:rFonts w:ascii="Times New Roman" w:hAnsi="Times New Roman"/>
          <w:b/>
          <w:bCs/>
          <w:sz w:val="28"/>
          <w:szCs w:val="28"/>
        </w:rPr>
        <w:t>getting_dataset_by_selenium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 предназначена для автоматизированного скачивания датасета с веб-сайта Kaggle с использованием библиотеки Selenium. 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Функция выполняет следующие шаги:</w:t>
      </w:r>
    </w:p>
    <w:p>
      <w:pPr>
        <w:pStyle w:val="Normal"/>
        <w:numPr>
          <w:ilvl w:val="0"/>
          <w:numId w:val="16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Инициализация WebDriver для управления браузером.</w:t>
      </w:r>
    </w:p>
    <w:p>
      <w:pPr>
        <w:pStyle w:val="Normal"/>
        <w:numPr>
          <w:ilvl w:val="0"/>
          <w:numId w:val="16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Авторизация на сайте Kaggle через Google для получения доступа к скачиванию датасетов.</w:t>
      </w:r>
    </w:p>
    <w:p>
      <w:pPr>
        <w:pStyle w:val="Normal"/>
        <w:numPr>
          <w:ilvl w:val="0"/>
          <w:numId w:val="16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Переход на страницу с нужным датасетом.</w:t>
      </w:r>
    </w:p>
    <w:p>
      <w:pPr>
        <w:pStyle w:val="Normal"/>
        <w:numPr>
          <w:ilvl w:val="0"/>
          <w:numId w:val="16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Нажатие на кнопку скачивания датасета.</w:t>
      </w:r>
    </w:p>
    <w:p>
      <w:pPr>
        <w:pStyle w:val="Normal"/>
        <w:numPr>
          <w:ilvl w:val="0"/>
          <w:numId w:val="16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Ожидание завершения загрузки файла.</w:t>
      </w:r>
    </w:p>
    <w:p>
      <w:pPr>
        <w:pStyle w:val="Normal"/>
        <w:numPr>
          <w:ilvl w:val="0"/>
          <w:numId w:val="16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Закрытие браузера после завершения загрузки.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360" w:before="0" w:after="0"/>
        <w:ind w:hanging="0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19050</wp:posOffset>
            </wp:positionH>
            <wp:positionV relativeFrom="paragraph">
              <wp:posOffset>153035</wp:posOffset>
            </wp:positionV>
            <wp:extent cx="6120130" cy="4463415"/>
            <wp:effectExtent l="0" t="0" r="0" b="0"/>
            <wp:wrapSquare wrapText="largest"/>
            <wp:docPr id="11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19050</wp:posOffset>
            </wp:positionH>
            <wp:positionV relativeFrom="paragraph">
              <wp:posOffset>4576445</wp:posOffset>
            </wp:positionV>
            <wp:extent cx="6120130" cy="3835400"/>
            <wp:effectExtent l="0" t="0" r="0" b="0"/>
            <wp:wrapSquare wrapText="largest"/>
            <wp:docPr id="12" name="Изображение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5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360" w:before="0" w:after="0"/>
        <w:ind w:hanging="0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  <w:highlight w:val="white"/>
        </w:rPr>
        <w:t>Код функции с комментариями:</w:t>
      </w:r>
    </w:p>
    <w:p>
      <w:pPr>
        <w:pStyle w:val="Normal"/>
        <w:spacing w:lineRule="auto" w:line="360"/>
        <w:jc w:val="both"/>
        <w:rPr/>
      </w:pPr>
      <w:r>
        <w:rPr>
          <w:rStyle w:val="Strong"/>
          <w:rFonts w:ascii="Times New Roman" w:hAnsi="Times New Roman"/>
          <w:b/>
          <w:bCs w:val="false"/>
          <w:color w:val="0000FF"/>
          <w:sz w:val="28"/>
          <w:szCs w:val="28"/>
          <w:highlight w:val="white"/>
        </w:rPr>
        <w:t>def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FF00FF"/>
          <w:sz w:val="28"/>
          <w:szCs w:val="28"/>
          <w:highlight w:val="white"/>
        </w:rPr>
        <w:t>getting_dataset_by_selenium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()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 xml:space="preserve">→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None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Инициализируем WebDriver: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USER_AGENT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'Mozilla/5.0 (Windows NT 10.0; Win64; x64) AppleWebKit/537.36 (KHTML, like Gecko) Chrome/120.0.0.0 YaBrowser/24.1.0.0 Safari/537.36'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chrome_options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Options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()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chrome_options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add_argument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f'user-agent={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USER_AGENT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}'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driver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webdriver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Chrome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()</w:t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main_url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'https://www.kaggle.com'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sign_in_url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'https://www.kaggle.com/account/login'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Датасет находится на странице: https://www.kaggle.com/datasets/chaitanyakck/medical-text/data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dataset_url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"https://www.kaggle.com/datasets/chaitanyakck/medical-text/data"</w:t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try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Перейдём на страницу входа в аккаунт Kaggle для авторизированного скачивания датасета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driver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get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sign_in_url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Нажмём на кнопку "Sign in with Google" для авторизации (подразумевая, что аккаунт уже зарегистрирован)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google_sign_in_button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WebDriverWait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driver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FF0000"/>
          <w:sz w:val="28"/>
          <w:szCs w:val="28"/>
          <w:highlight w:val="white"/>
        </w:rPr>
        <w:t>10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until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EC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element_to_be_clickable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By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XPATH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'//button[contains(., "Sign in with Google")]'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))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   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google_sign_in_button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click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()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Добавим ожидание с целью снижения нагрузки на сервер.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time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sleep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FF0000"/>
          <w:sz w:val="28"/>
          <w:szCs w:val="28"/>
          <w:highlight w:val="white"/>
        </w:rPr>
        <w:t>3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try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Проверим, что мы вошли в аккаунт и можем скачать датасет под своим аккаунтом.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    </w:t>
      </w: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if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driver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find_element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By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XPATH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'//h1[contains(., "Welcome")]'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)):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Теперь мы вошли в систему и можем переходить к дальнейшим действиям.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    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Откроем веб-страницу с датасетом: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    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driver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get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dataset_url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    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Найдём кнопку "Download":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    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download_button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driver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find_element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By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XPATH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'//button[contains(., "file_download")]'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    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Если кнопка найдена, нажмём на неё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       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if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download_button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        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download_button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click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()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    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# В противном случае воспользуемся альтернативным способом получения датасета - непосредственным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  <w:lang w:val="ru-RU"/>
        </w:rPr>
        <w:t>п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ереходом по ссылке загрузки датасета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       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else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            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ab/>
        <w:tab/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</w:t>
      </w:r>
      <w:r>
        <w:rPr>
          <w:rFonts w:eastAsia="NSimSun" w:cs="Lucida Sans" w:ascii="Times New Roman" w:hAnsi="Times New Roman"/>
          <w:b w:val="false"/>
          <w:color w:val="008000"/>
          <w:spacing w:val="0"/>
          <w:kern w:val="0"/>
          <w:sz w:val="28"/>
          <w:szCs w:val="28"/>
          <w:highlight w:val="white"/>
          <w:lang w:val="ru-RU" w:eastAsia="zh-CN" w:bidi="hi-IN"/>
        </w:rPr>
        <w:t xml:space="preserve"> найдём элемент, в котором содержится относительная ссылка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        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href_element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driver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find_element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By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XPATH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'//div[@class="sc-emfenM sc-fnpAPw cvuSKw gzjyQr"]/a'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        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извлечём относительную ссылку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        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rel_link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href_element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get_attribute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'href'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        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составим абсолютный путь на скачивание архива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        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ds_download_link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urljoin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main_url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rel_link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        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перейдём по прямой ссылке загрузки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        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driver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get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ds_download_link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    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Можно использовать аналогичный код: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    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В этом варианте кода заменён time.sleep() на явные ожидания WebDriverWait(), которые, возможно, являются более надежными.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    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try: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    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    download_button = WebDriverWait(driver, 10).until(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    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        EC.element_to_be_clickable((By.XPATH, '//button[contains(., "file_download")]'))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    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    )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    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    download_button.click()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    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except Exception as e: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    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    href_element = WebDriverWait(driver, 10).until(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    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        EC.presence_of_element_located((By.XPATH, '//div[@class="sc-emfenM sc-fnpAPw cvuSKw gzjyQr"]/a'))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    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    )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    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    rel_link = href_element.get_attribute('href')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    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    ds_download_link = urljoin(main_url, rel_link)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    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    driver.get(ds_download_link)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    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WebDriverWait(driver, 10).until(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    EC.presence_of_element_located((By.CLASS_NAME, "download-modal"))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    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)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    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Также, можно добавить контекстный менеджер with для инициализации и автоматического закрытия WebDriver после завершения работы функции.</w:t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except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Exception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as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   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print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f'Произошла ошибка в процессе поиска элемента на странице - {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e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}'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Подождём, пока загрузится файл:</w:t>
      </w:r>
      <w:r>
        <w:rPr>
          <w:rFonts w:eastAsia="NSimSun" w:cs="Lucida Sans" w:ascii="Times New Roman" w:hAnsi="Times New Roman"/>
          <w:b w:val="false"/>
          <w:color w:val="008000"/>
          <w:spacing w:val="0"/>
          <w:kern w:val="0"/>
          <w:sz w:val="28"/>
          <w:szCs w:val="28"/>
          <w:highlight w:val="white"/>
          <w:lang w:val="ru-RU" w:eastAsia="zh-CN" w:bidi="hi-IN"/>
        </w:rPr>
        <w:t xml:space="preserve"> исп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ользуем ожидание появления элемента с определенным классом, указывающим на загрузку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WebDriverWait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driver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FF0000"/>
          <w:sz w:val="28"/>
          <w:szCs w:val="28"/>
          <w:highlight w:val="white"/>
        </w:rPr>
        <w:t>10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until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EC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presence_of_element_located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By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CLASS_NAME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"download-modal"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))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except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Exception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as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print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f'Произошла ошибка в процессе авторизации - {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E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}'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Закроем браузер в любом случае</w:t>
      </w:r>
    </w:p>
    <w:p>
      <w:pPr>
        <w:pStyle w:val="Normal"/>
        <w:spacing w:lineRule="auto" w:line="36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finally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hanging="0" w:start="0" w:end="0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driver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quit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()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hanging="0" w:start="0" w:end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hanging="454" w:start="1020" w:end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5.2.3 Предобработка и трансформация датасетов.</w:t>
      </w:r>
    </w:p>
    <w:p>
      <w:pPr>
        <w:pStyle w:val="Normal"/>
        <w:spacing w:lineRule="auto" w:line="360" w:before="0" w:after="0"/>
        <w:ind w:hanging="454" w:start="1020" w:end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Функция </w:t>
      </w:r>
      <w:r>
        <w:rPr>
          <w:rStyle w:val="Style13"/>
          <w:rFonts w:ascii="Times New Roman" w:hAnsi="Times New Roman"/>
          <w:b/>
          <w:bCs/>
          <w:sz w:val="28"/>
          <w:szCs w:val="28"/>
        </w:rPr>
        <w:t>unzip_and_replace_datasets.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 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/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Эта функция предназначена для разархивирования загруженного архива в рабочую директорию. Она принимает путь к архиву и путь, куда следует извлечь содержимое архива. Если файл архива не существует или поврежден, функция обрабатывает эти ошибки и выводит соответствующие сообщения. 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58665"/>
            <wp:effectExtent l="0" t="0" r="0" b="0"/>
            <wp:wrapSquare wrapText="largest"/>
            <wp:docPr id="13" name="Изображение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/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Код функции с комментариями: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def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i w:val="false"/>
          <w:iCs w:val="false"/>
          <w:color w:val="FF00FF"/>
          <w:sz w:val="28"/>
          <w:szCs w:val="28"/>
          <w:highlight w:val="white"/>
        </w:rPr>
        <w:t>unzip_and_replace_datasets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zip_path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i w:val="false"/>
          <w:iCs w:val="false"/>
          <w:color w:val="880088"/>
          <w:sz w:val="28"/>
          <w:szCs w:val="28"/>
          <w:highlight w:val="white"/>
        </w:rPr>
        <w:t>str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i w:val="false"/>
          <w:iCs w:val="false"/>
          <w:color w:val="808080"/>
          <w:sz w:val="28"/>
          <w:szCs w:val="28"/>
          <w:highlight w:val="white"/>
        </w:rPr>
        <w:t>"archive.zip"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extract_to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i w:val="false"/>
          <w:iCs w:val="false"/>
          <w:color w:val="880088"/>
          <w:sz w:val="28"/>
          <w:szCs w:val="28"/>
          <w:highlight w:val="white"/>
        </w:rPr>
        <w:t>str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os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getcwd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())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-&gt;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i w:val="false"/>
          <w:iCs w:val="false"/>
          <w:color w:val="880088"/>
          <w:sz w:val="28"/>
          <w:szCs w:val="28"/>
          <w:highlight w:val="white"/>
        </w:rPr>
        <w:t>None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:</w:t>
      </w:r>
    </w:p>
    <w:p>
      <w:pPr>
        <w:pStyle w:val="Normal"/>
        <w:spacing w:lineRule="auto" w:line="36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      </w:t>
      </w: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># Проверка существования файла</w:t>
      </w:r>
    </w:p>
    <w:p>
      <w:pPr>
        <w:pStyle w:val="Normal"/>
        <w:spacing w:lineRule="auto" w:line="36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if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not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os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path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exists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zip_path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):</w:t>
      </w:r>
    </w:p>
    <w:p>
      <w:pPr>
        <w:pStyle w:val="Normal"/>
        <w:spacing w:lineRule="auto" w:line="36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 xml:space="preserve"># </w:t>
      </w:r>
      <w:r>
        <w:rPr>
          <w:rStyle w:val="Strong"/>
          <w:rFonts w:ascii="Times New Roman" w:hAnsi="Times New Roman"/>
          <w:b w:val="false"/>
          <w:bCs w:val="false"/>
          <w:i w:val="false"/>
          <w:iCs w:val="false"/>
          <w:color w:val="008000"/>
          <w:sz w:val="28"/>
          <w:szCs w:val="28"/>
          <w:highlight w:val="white"/>
        </w:rPr>
        <w:t>Проверяется, существует ли файл архива по указанному пути zip_path. Если файл не найден, выводится сообщение об ошибке и функция завершает выполнение.</w:t>
      </w:r>
    </w:p>
    <w:p>
      <w:pPr>
        <w:pStyle w:val="Normal"/>
        <w:spacing w:lineRule="auto" w:line="36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/>
          <w:i w:val="false"/>
          <w:iCs w:val="false"/>
          <w:color w:val="880088"/>
          <w:sz w:val="28"/>
          <w:szCs w:val="28"/>
          <w:highlight w:val="white"/>
        </w:rPr>
        <w:t>print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i w:val="false"/>
          <w:iCs w:val="false"/>
          <w:color w:val="808080"/>
          <w:sz w:val="28"/>
          <w:szCs w:val="28"/>
          <w:highlight w:val="white"/>
        </w:rPr>
        <w:t>f"The file {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zip_path</w:t>
      </w:r>
      <w:r>
        <w:rPr>
          <w:rFonts w:ascii="Times New Roman" w:hAnsi="Times New Roman"/>
          <w:b w:val="false"/>
          <w:i w:val="false"/>
          <w:iCs w:val="false"/>
          <w:color w:val="808080"/>
          <w:sz w:val="28"/>
          <w:szCs w:val="28"/>
          <w:highlight w:val="white"/>
        </w:rPr>
        <w:t>} does not exist."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return</w:t>
      </w:r>
    </w:p>
    <w:p>
      <w:pPr>
        <w:pStyle w:val="Normal"/>
        <w:spacing w:lineRule="auto" w:line="36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># Разархивирование архива</w:t>
      </w:r>
    </w:p>
    <w:p>
      <w:pPr>
        <w:pStyle w:val="Normal"/>
        <w:spacing w:lineRule="auto" w:line="36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try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:</w:t>
      </w:r>
    </w:p>
    <w:p>
      <w:pPr>
        <w:pStyle w:val="Normal"/>
        <w:spacing w:lineRule="auto" w:line="36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># Открытие zip-файла для чтения</w:t>
      </w:r>
    </w:p>
    <w:p>
      <w:pPr>
        <w:pStyle w:val="Normal"/>
        <w:spacing w:lineRule="auto" w:line="36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with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zipfile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ZipFile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zip_path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i w:val="false"/>
          <w:iCs w:val="false"/>
          <w:color w:val="808080"/>
          <w:sz w:val="28"/>
          <w:szCs w:val="28"/>
          <w:highlight w:val="white"/>
        </w:rPr>
        <w:t>"r"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)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as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zip_ref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:</w:t>
      </w:r>
    </w:p>
    <w:p>
      <w:pPr>
        <w:pStyle w:val="Normal"/>
        <w:spacing w:lineRule="auto" w:line="36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           </w:t>
      </w: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># Извлечение всех файлов из архива в указанную директорию</w:t>
      </w:r>
    </w:p>
    <w:p>
      <w:pPr>
        <w:pStyle w:val="Normal"/>
        <w:spacing w:lineRule="auto" w:line="36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           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zip_ref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extractall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extract_to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 xml:space="preserve"># </w:t>
      </w:r>
      <w:r>
        <w:rPr>
          <w:rStyle w:val="Strong"/>
          <w:rFonts w:ascii="Times New Roman" w:hAnsi="Times New Roman"/>
          <w:b w:val="false"/>
          <w:bCs w:val="false"/>
          <w:i w:val="false"/>
          <w:iCs w:val="false"/>
          <w:color w:val="008000"/>
          <w:sz w:val="28"/>
          <w:szCs w:val="28"/>
          <w:highlight w:val="white"/>
        </w:rPr>
        <w:t>Если извлечение прошло успешно, выводится сообщение о завершении операции.</w:t>
      </w:r>
    </w:p>
    <w:p>
      <w:pPr>
        <w:pStyle w:val="Normal"/>
        <w:spacing w:lineRule="auto" w:line="36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/>
          <w:i w:val="false"/>
          <w:iCs w:val="false"/>
          <w:color w:val="880088"/>
          <w:sz w:val="28"/>
          <w:szCs w:val="28"/>
          <w:highlight w:val="white"/>
        </w:rPr>
        <w:t>print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i w:val="false"/>
          <w:iCs w:val="false"/>
          <w:color w:val="808080"/>
          <w:sz w:val="28"/>
          <w:szCs w:val="28"/>
          <w:highlight w:val="white"/>
        </w:rPr>
        <w:t>f"Archive extracted to {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extract_to</w:t>
      </w:r>
      <w:r>
        <w:rPr>
          <w:rFonts w:ascii="Times New Roman" w:hAnsi="Times New Roman"/>
          <w:b w:val="false"/>
          <w:i w:val="false"/>
          <w:iCs w:val="false"/>
          <w:color w:val="808080"/>
          <w:sz w:val="28"/>
          <w:szCs w:val="28"/>
          <w:highlight w:val="white"/>
        </w:rPr>
        <w:t>}"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except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zipfile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BadZipFile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:</w:t>
      </w:r>
    </w:p>
    <w:p>
      <w:pPr>
        <w:pStyle w:val="Normal"/>
        <w:spacing w:lineRule="auto" w:line="36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 xml:space="preserve"># </w:t>
      </w:r>
      <w:r>
        <w:rPr>
          <w:rStyle w:val="Strong"/>
          <w:rFonts w:ascii="Times New Roman" w:hAnsi="Times New Roman"/>
          <w:b w:val="false"/>
          <w:bCs w:val="false"/>
          <w:i w:val="false"/>
          <w:iCs w:val="false"/>
          <w:color w:val="008000"/>
          <w:sz w:val="28"/>
          <w:szCs w:val="28"/>
          <w:highlight w:val="white"/>
        </w:rPr>
        <w:t>Если архив поврежден (ошибка zipfile.BadZipFile), выводится сообщение об ошибке.</w:t>
      </w:r>
    </w:p>
    <w:p>
      <w:pPr>
        <w:pStyle w:val="Normal"/>
        <w:spacing w:lineRule="auto" w:line="36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/>
          <w:i w:val="false"/>
          <w:iCs w:val="false"/>
          <w:color w:val="880088"/>
          <w:sz w:val="28"/>
          <w:szCs w:val="28"/>
          <w:highlight w:val="white"/>
        </w:rPr>
        <w:t>print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i w:val="false"/>
          <w:iCs w:val="false"/>
          <w:color w:val="808080"/>
          <w:sz w:val="28"/>
          <w:szCs w:val="28"/>
          <w:highlight w:val="white"/>
        </w:rPr>
        <w:t>"The file is a bad zip file and cannot be extracted."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except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i w:val="false"/>
          <w:iCs w:val="false"/>
          <w:color w:val="880088"/>
          <w:sz w:val="28"/>
          <w:szCs w:val="28"/>
          <w:highlight w:val="white"/>
        </w:rPr>
        <w:t>Exception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i w:val="false"/>
          <w:iCs w:val="false"/>
          <w:color w:val="0000FF"/>
          <w:sz w:val="28"/>
          <w:szCs w:val="28"/>
          <w:highlight w:val="white"/>
        </w:rPr>
        <w:t>as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e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:</w:t>
      </w:r>
    </w:p>
    <w:p>
      <w:pPr>
        <w:pStyle w:val="Normal"/>
        <w:spacing w:lineRule="auto" w:line="36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i w:val="false"/>
          <w:iCs w:val="false"/>
          <w:color w:val="008000"/>
          <w:sz w:val="28"/>
          <w:szCs w:val="28"/>
          <w:highlight w:val="white"/>
        </w:rPr>
        <w:t xml:space="preserve"># </w:t>
      </w:r>
      <w:r>
        <w:rPr>
          <w:rStyle w:val="Strong"/>
          <w:rFonts w:ascii="Times New Roman" w:hAnsi="Times New Roman"/>
          <w:b w:val="false"/>
          <w:bCs w:val="false"/>
          <w:i w:val="false"/>
          <w:iCs w:val="false"/>
          <w:color w:val="008000"/>
          <w:sz w:val="28"/>
          <w:szCs w:val="28"/>
          <w:highlight w:val="white"/>
        </w:rPr>
        <w:t>Если возникает любая другая ошибка, выводится сообщение с описанием ошибки.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/>
          <w:i w:val="false"/>
          <w:iCs w:val="false"/>
          <w:color w:val="880088"/>
          <w:sz w:val="28"/>
          <w:szCs w:val="28"/>
          <w:highlight w:val="white"/>
        </w:rPr>
        <w:t>print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i w:val="false"/>
          <w:iCs w:val="false"/>
          <w:color w:val="808080"/>
          <w:sz w:val="28"/>
          <w:szCs w:val="28"/>
          <w:highlight w:val="white"/>
        </w:rPr>
        <w:t>f"An error occurred: {</w:t>
      </w:r>
      <w:r>
        <w:rPr>
          <w:rFonts w:ascii="Times New Roman" w:hAnsi="Times New Roman"/>
          <w:b w:val="false"/>
          <w:i w:val="false"/>
          <w:iCs w:val="false"/>
          <w:color w:val="000000"/>
          <w:sz w:val="28"/>
          <w:szCs w:val="28"/>
          <w:highlight w:val="white"/>
        </w:rPr>
        <w:t>e</w:t>
      </w:r>
      <w:r>
        <w:rPr>
          <w:rFonts w:ascii="Times New Roman" w:hAnsi="Times New Roman"/>
          <w:b w:val="false"/>
          <w:i w:val="false"/>
          <w:iCs w:val="false"/>
          <w:color w:val="808080"/>
          <w:sz w:val="28"/>
          <w:szCs w:val="28"/>
          <w:highlight w:val="white"/>
        </w:rPr>
        <w:t>}"</w:t>
      </w:r>
      <w:r>
        <w:rPr>
          <w:rFonts w:ascii="Times New Roman" w:hAnsi="Times New Roman"/>
          <w:b/>
          <w:i w:val="false"/>
          <w:iCs w:val="false"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Функция </w:t>
      </w:r>
      <w:r>
        <w:rPr>
          <w:rStyle w:val="Strong"/>
          <w:rFonts w:ascii="Times New Roman" w:hAnsi="Times New Roman"/>
          <w:b/>
          <w:bCs/>
          <w:sz w:val="28"/>
          <w:szCs w:val="28"/>
        </w:rPr>
        <w:t>unzip_and_replace_datasets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 может быть полезна в сценариях, где требуется автоматизировать процесс разархивирования загруженных данных, например, в процессах ETL (Extract, Transform, Load) или при подготовке данных для анализа и машинного обучения. Обраб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отка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 ошибок и уведомление  о статусе операции делает её надёжной и удобной в использовании.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Несмотря на то, что в нашем проекте разархивирование осуществляется функцией </w:t>
      </w:r>
      <w:r>
        <w:rPr>
          <w:rStyle w:val="Strong"/>
          <w:rFonts w:ascii="Times New Roman" w:hAnsi="Times New Roman"/>
          <w:b/>
          <w:bCs/>
          <w:sz w:val="28"/>
          <w:szCs w:val="28"/>
          <w:lang w:val="en-US"/>
        </w:rPr>
        <w:t>get_dataset_by_api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,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эта функция может быть использована совместно с функцией</w:t>
      </w:r>
      <w:r>
        <w:rPr>
          <w:rStyle w:val="Strong"/>
          <w:rFonts w:ascii="Times New Roman" w:hAnsi="Times New Roman"/>
          <w:b/>
          <w:bCs/>
          <w:sz w:val="28"/>
          <w:szCs w:val="28"/>
          <w:lang w:val="en-US"/>
        </w:rPr>
        <w:t xml:space="preserve"> get_dataset_by_selenium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, 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которая не распаковывает архив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.</w:t>
      </w:r>
      <w:r>
        <w:rPr>
          <w:rStyle w:val="Strong"/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Функция </w:t>
      </w:r>
      <w:r>
        <w:rPr>
          <w:rStyle w:val="Strong"/>
          <w:rFonts w:ascii="Times New Roman" w:hAnsi="Times New Roman"/>
          <w:b/>
          <w:bCs/>
          <w:sz w:val="28"/>
          <w:szCs w:val="28"/>
          <w:lang w:val="en-US"/>
        </w:rPr>
        <w:t>transforming_datasets</w:t>
      </w:r>
      <w:r>
        <w:rPr>
          <w:rStyle w:val="Style13"/>
          <w:rFonts w:ascii="Times New Roman" w:hAnsi="Times New Roman"/>
          <w:b/>
          <w:bCs/>
          <w:sz w:val="28"/>
          <w:szCs w:val="28"/>
          <w:lang w:val="en-US"/>
        </w:rPr>
        <w:t>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Функция </w:t>
      </w:r>
      <w:r>
        <w:rPr>
          <w:rStyle w:val="Strong"/>
          <w:rFonts w:ascii="Times New Roman" w:hAnsi="Times New Roman"/>
          <w:b/>
          <w:bCs/>
          <w:sz w:val="28"/>
          <w:szCs w:val="28"/>
        </w:rPr>
        <w:t>transforming_datasets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 предназначена для преобразования датасетов из формата .dat в формат .csv, пригодный для дальнейшей обработки и анализа. Она читает входные файлы, извлекает необходимые данные и сохраняет их в виде файлов .csv. 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В архиве датасеты (тренировочный и тестовый) содержатся в формате .dat, поэтому, нам нужно их переформатировать в датасеты, пригодные и удобные для дальнейшего использования.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Датафрейм df_test имеет атипичную ненормализованную структуру - всего 101 столбец, все аннотации содержатся в первом столбце, остальные колонки пустые, поэтому нам нужно создать датафрейм только из первой колонки.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Датафрейм df_train имеет схожую структуру - 101 столбец, первая колонка - классы заболеваний, все аннотации содержатся во втором столбце, остальные колонки пустые. Для нашей дальнейшей работы метки классов нам не требуются (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в связи с их некорректностью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), поэтому нам нужно создать датафрейм только из второго столбца.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9940"/>
            <wp:effectExtent l="0" t="0" r="0" b="0"/>
            <wp:wrapSquare wrapText="largest"/>
            <wp:docPr id="14" name="Изображение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Код функции с комментариями:</w:t>
      </w:r>
    </w:p>
    <w:p>
      <w:pPr>
        <w:pStyle w:val="Normal"/>
        <w:jc w:val="both"/>
        <w:rPr/>
      </w:pPr>
      <w:r>
        <w:rPr>
          <w:rStyle w:val="Strong"/>
          <w:rFonts w:ascii="Times New Roman" w:hAnsi="Times New Roman"/>
          <w:b/>
          <w:bCs w:val="false"/>
          <w:color w:val="0000FF"/>
          <w:sz w:val="28"/>
          <w:szCs w:val="28"/>
          <w:highlight w:val="white"/>
          <w:lang w:val="en-US"/>
        </w:rPr>
        <w:t>def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FF00FF"/>
          <w:sz w:val="28"/>
          <w:szCs w:val="28"/>
          <w:highlight w:val="white"/>
        </w:rPr>
        <w:t>transforming_datasets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train_path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str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"train.dat"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test_path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str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"test.dat"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              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test_csv_path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str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"ma_test.csv"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train_csv_path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str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"ma_train.csv"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-&gt;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tuple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[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str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str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]:</w:t>
      </w:r>
    </w:p>
    <w:p>
      <w:pPr>
        <w:pStyle w:val="Normal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# Функция использует </w:t>
      </w:r>
      <w:r>
        <w:rPr>
          <w:rStyle w:val="Style13"/>
          <w:rFonts w:ascii="Times New Roman" w:hAnsi="Times New Roman"/>
          <w:b w:val="false"/>
          <w:color w:val="008000"/>
          <w:sz w:val="28"/>
          <w:szCs w:val="28"/>
          <w:highlight w:val="white"/>
        </w:rPr>
        <w:t>pd.read_fw</w:t>
      </w:r>
      <w:r>
        <w:rPr>
          <w:rStyle w:val="Style13"/>
          <w:rFonts w:ascii="Times New Roman" w:hAnsi="Times New Roman"/>
          <w:b w:val="false"/>
          <w:color w:val="008000"/>
          <w:sz w:val="28"/>
          <w:szCs w:val="28"/>
          <w:highlight w:val="white"/>
          <w:lang w:val="en-US"/>
        </w:rPr>
        <w:t>f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 для чтения файлов </w:t>
      </w:r>
      <w:r>
        <w:rPr>
          <w:rStyle w:val="Style13"/>
          <w:rFonts w:ascii="Times New Roman" w:hAnsi="Times New Roman"/>
          <w:b w:val="false"/>
          <w:color w:val="008000"/>
          <w:sz w:val="28"/>
          <w:szCs w:val="28"/>
          <w:highlight w:val="white"/>
        </w:rPr>
        <w:t>.dat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 и преобразует их в датафреймы </w:t>
      </w:r>
      <w:r>
        <w:rPr>
          <w:rStyle w:val="Style13"/>
          <w:rFonts w:ascii="Times New Roman" w:hAnsi="Times New Roman"/>
          <w:b w:val="false"/>
          <w:color w:val="008000"/>
          <w:sz w:val="28"/>
          <w:szCs w:val="28"/>
          <w:highlight w:val="white"/>
        </w:rPr>
        <w:t>df_train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 и </w:t>
      </w:r>
      <w:r>
        <w:rPr>
          <w:rStyle w:val="Style13"/>
          <w:rFonts w:ascii="Times New Roman" w:hAnsi="Times New Roman"/>
          <w:b w:val="false"/>
          <w:color w:val="008000"/>
          <w:sz w:val="28"/>
          <w:szCs w:val="28"/>
          <w:highlight w:val="white"/>
        </w:rPr>
        <w:t>df_test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. Параметр </w:t>
      </w:r>
      <w:r>
        <w:rPr>
          <w:rStyle w:val="Style13"/>
          <w:rFonts w:ascii="Times New Roman" w:hAnsi="Times New Roman"/>
          <w:b w:val="false"/>
          <w:color w:val="008000"/>
          <w:sz w:val="28"/>
          <w:szCs w:val="28"/>
          <w:highlight w:val="white"/>
        </w:rPr>
        <w:t>sep='\t'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 указывает, что данные в файле разделены табуляцией, а параметр </w:t>
      </w:r>
      <w:r>
        <w:rPr>
          <w:rStyle w:val="Style13"/>
          <w:rFonts w:ascii="Times New Roman" w:hAnsi="Times New Roman"/>
          <w:b w:val="false"/>
          <w:color w:val="008000"/>
          <w:sz w:val="28"/>
          <w:szCs w:val="28"/>
          <w:highlight w:val="white"/>
        </w:rPr>
        <w:t>header=None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 указывает, что в файле нет заголовков столбцов. 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df_train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pd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read_fwf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train_path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sep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'\t'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header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None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df_test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pd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read_fwf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test_path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sep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'\t'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header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None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# Датафрейм </w:t>
      </w:r>
      <w:r>
        <w:rPr>
          <w:rStyle w:val="Style13"/>
          <w:rFonts w:ascii="Times New Roman" w:hAnsi="Times New Roman"/>
          <w:b w:val="false"/>
          <w:color w:val="008000"/>
          <w:sz w:val="28"/>
          <w:szCs w:val="28"/>
          <w:highlight w:val="white"/>
        </w:rPr>
        <w:t>df_train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 содержит 101 столбец, где вторая колонка (с индексом 1) содержит аннотации. Функция выбирает эту колонку и переименовывает ее в </w:t>
      </w:r>
      <w:r>
        <w:rPr>
          <w:rStyle w:val="Style13"/>
          <w:rFonts w:ascii="Times New Roman" w:hAnsi="Times New Roman"/>
          <w:b w:val="false"/>
          <w:color w:val="008000"/>
          <w:sz w:val="28"/>
          <w:szCs w:val="28"/>
          <w:highlight w:val="white"/>
        </w:rPr>
        <w:t>abstracts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. 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df_ma_train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df_train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iloc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[:,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[</w:t>
      </w:r>
      <w:r>
        <w:rPr>
          <w:rFonts w:ascii="Times New Roman" w:hAnsi="Times New Roman"/>
          <w:b w:val="false"/>
          <w:color w:val="FF0000"/>
          <w:sz w:val="28"/>
          <w:szCs w:val="28"/>
          <w:highlight w:val="white"/>
        </w:rPr>
        <w:t>1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]].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rename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columns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={</w:t>
      </w:r>
      <w:r>
        <w:rPr>
          <w:rFonts w:ascii="Times New Roman" w:hAnsi="Times New Roman"/>
          <w:b w:val="false"/>
          <w:color w:val="FF0000"/>
          <w:sz w:val="28"/>
          <w:szCs w:val="28"/>
          <w:highlight w:val="white"/>
        </w:rPr>
        <w:t>1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'abstracts'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})</w:t>
      </w:r>
    </w:p>
    <w:p>
      <w:pPr>
        <w:pStyle w:val="Normal"/>
        <w:jc w:val="both"/>
        <w:rPr>
          <w:b/>
          <w:color w:val="000080"/>
          <w:highlight w:val="white"/>
        </w:rPr>
      </w:pPr>
      <w:r>
        <w:rPr>
          <w:b/>
          <w:color w:val="000080"/>
          <w:highlight w:val="white"/>
        </w:rPr>
      </w:r>
    </w:p>
    <w:p>
      <w:pPr>
        <w:pStyle w:val="Normal"/>
        <w:jc w:val="both"/>
        <w:rPr>
          <w:b/>
          <w:color w:val="000080"/>
          <w:highlight w:val="white"/>
        </w:rPr>
      </w:pPr>
      <w:r>
        <w:rPr>
          <w:b/>
          <w:color w:val="000080"/>
          <w:highlight w:val="white"/>
        </w:rPr>
      </w:r>
    </w:p>
    <w:p>
      <w:pPr>
        <w:pStyle w:val="Normal"/>
        <w:jc w:val="both"/>
        <w:rPr/>
      </w:pP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# Датафрейм </w:t>
      </w:r>
      <w:r>
        <w:rPr>
          <w:rStyle w:val="Style13"/>
          <w:rFonts w:ascii="Times New Roman" w:hAnsi="Times New Roman"/>
          <w:b w:val="false"/>
          <w:color w:val="008000"/>
          <w:sz w:val="28"/>
          <w:szCs w:val="28"/>
          <w:highlight w:val="white"/>
        </w:rPr>
        <w:t>df_test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 также содержит 101 столбец, но аннотации находятся в первой колонке (с индексом 0). Функция выбирает эту колонку и переименовывает ее в </w:t>
      </w:r>
      <w:r>
        <w:rPr>
          <w:rStyle w:val="Style13"/>
          <w:rFonts w:ascii="Times New Roman" w:hAnsi="Times New Roman"/>
          <w:b w:val="false"/>
          <w:color w:val="008000"/>
          <w:sz w:val="28"/>
          <w:szCs w:val="28"/>
          <w:highlight w:val="white"/>
        </w:rPr>
        <w:t>abstracts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. 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df_ma_test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df_test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iloc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[:,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[</w:t>
      </w:r>
      <w:r>
        <w:rPr>
          <w:rFonts w:ascii="Times New Roman" w:hAnsi="Times New Roman"/>
          <w:b w:val="false"/>
          <w:color w:val="FF0000"/>
          <w:sz w:val="28"/>
          <w:szCs w:val="28"/>
          <w:highlight w:val="white"/>
        </w:rPr>
        <w:t>0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]].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rename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columns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={</w:t>
      </w:r>
      <w:r>
        <w:rPr>
          <w:rFonts w:ascii="Times New Roman" w:hAnsi="Times New Roman"/>
          <w:b w:val="false"/>
          <w:color w:val="FF0000"/>
          <w:sz w:val="28"/>
          <w:szCs w:val="28"/>
          <w:highlight w:val="white"/>
        </w:rPr>
        <w:t>0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'abstracts'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})</w:t>
      </w:r>
    </w:p>
    <w:p>
      <w:pPr>
        <w:pStyle w:val="Normal"/>
        <w:jc w:val="both"/>
        <w:rPr>
          <w:b/>
          <w:color w:val="000080"/>
          <w:highlight w:val="white"/>
        </w:rPr>
      </w:pPr>
      <w:r>
        <w:rPr>
          <w:b/>
          <w:color w:val="000080"/>
          <w:highlight w:val="white"/>
        </w:rPr>
      </w:r>
    </w:p>
    <w:p>
      <w:pPr>
        <w:pStyle w:val="Normal"/>
        <w:jc w:val="both"/>
        <w:rPr/>
      </w:pP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# Преобразованные датафреймы </w:t>
      </w:r>
      <w:r>
        <w:rPr>
          <w:rStyle w:val="Style13"/>
          <w:rFonts w:ascii="Times New Roman" w:hAnsi="Times New Roman"/>
          <w:b w:val="false"/>
          <w:color w:val="008000"/>
          <w:sz w:val="28"/>
          <w:szCs w:val="28"/>
          <w:highlight w:val="white"/>
        </w:rPr>
        <w:t>df_ma_train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 и </w:t>
      </w:r>
      <w:r>
        <w:rPr>
          <w:rStyle w:val="Style13"/>
          <w:rFonts w:ascii="Times New Roman" w:hAnsi="Times New Roman"/>
          <w:b w:val="false"/>
          <w:color w:val="008000"/>
          <w:sz w:val="28"/>
          <w:szCs w:val="28"/>
          <w:highlight w:val="white"/>
        </w:rPr>
        <w:t>df_ma_test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 сохраняются в формате </w:t>
      </w:r>
      <w:r>
        <w:rPr>
          <w:rStyle w:val="Style13"/>
          <w:rFonts w:ascii="Times New Roman" w:hAnsi="Times New Roman"/>
          <w:b w:val="false"/>
          <w:color w:val="008000"/>
          <w:sz w:val="28"/>
          <w:szCs w:val="28"/>
          <w:highlight w:val="white"/>
        </w:rPr>
        <w:t>.csv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 по указанным путям. Параметры </w:t>
      </w:r>
      <w:r>
        <w:rPr>
          <w:rStyle w:val="Style13"/>
          <w:rFonts w:ascii="Times New Roman" w:hAnsi="Times New Roman"/>
          <w:b w:val="false"/>
          <w:color w:val="008000"/>
          <w:sz w:val="28"/>
          <w:szCs w:val="28"/>
          <w:highlight w:val="white"/>
        </w:rPr>
        <w:t>index=False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 и </w:t>
      </w:r>
      <w:r>
        <w:rPr>
          <w:rStyle w:val="Style13"/>
          <w:rFonts w:ascii="Times New Roman" w:hAnsi="Times New Roman"/>
          <w:b w:val="false"/>
          <w:color w:val="008000"/>
          <w:sz w:val="28"/>
          <w:szCs w:val="28"/>
          <w:highlight w:val="white"/>
        </w:rPr>
        <w:t>header=['abstracts']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 указывают, что индексы строк не будут сохраняться, а столбец будет иметь заголовок </w:t>
      </w:r>
      <w:r>
        <w:rPr>
          <w:rStyle w:val="Style13"/>
          <w:rFonts w:ascii="Times New Roman" w:hAnsi="Times New Roman"/>
          <w:b w:val="false"/>
          <w:color w:val="008000"/>
          <w:sz w:val="28"/>
          <w:szCs w:val="28"/>
          <w:highlight w:val="white"/>
        </w:rPr>
        <w:t>abstracts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. 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df_ma_train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to_csv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train_csv_path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index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False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header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=[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'abstracts'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])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df_ma_test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to_csv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test_csv_path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index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False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header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=[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'abstracts'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])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</w:p>
    <w:p>
      <w:pPr>
        <w:pStyle w:val="Normal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jc w:val="both"/>
        <w:rPr/>
      </w:pP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# Функция возвращает кортеж из двух строк, содержащих пути к сохраненным файлам </w:t>
      </w:r>
      <w:r>
        <w:rPr>
          <w:rStyle w:val="Style13"/>
          <w:rFonts w:ascii="Times New Roman" w:hAnsi="Times New Roman"/>
          <w:b w:val="false"/>
          <w:color w:val="008000"/>
          <w:sz w:val="28"/>
          <w:szCs w:val="28"/>
          <w:highlight w:val="white"/>
        </w:rPr>
        <w:t>.csv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 для тренировочного и тестового датасетов. 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b w:val="false"/>
          <w:bCs w:val="false"/>
          <w:lang w:val="en-US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return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train_csv_path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test_csv_path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/>
          <w:bCs/>
          <w:sz w:val="28"/>
          <w:szCs w:val="28"/>
        </w:rPr>
        <w:t>Комментарии к функции: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Функция решает проблему нестандартной структуры исходных данных, приводя их к унифицированному виду, удобному для анализа и машинного обучения. Использование параметров по умолчанию позволяет легко применить функцию к данным в стандартных путях, но также предоставляется возможность указать собственные пути к файлам. Преобразование данных в формат .csv и сохранение только необходимых столбцов подчеркивает цель функции — подготовить данные к дальнейшей разметке и анализу, упрощая этот процесс.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Функция </w:t>
      </w:r>
      <w:r>
        <w:rPr>
          <w:rStyle w:val="Strong"/>
          <w:rFonts w:ascii="Times New Roman" w:hAnsi="Times New Roman"/>
          <w:b/>
          <w:bCs/>
          <w:sz w:val="28"/>
          <w:szCs w:val="28"/>
        </w:rPr>
        <w:t>transforming_datasets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 является важным шагом в подготовке данных и предназначена для преобразования датасетов из формата .dat в формат .csv, адаптируя их для удобства дальнейшей обработки и анализа. Это актуально при работе с большим объёмом данных, особенно когда исходные данные имеют нестандартную структуру, неудобную для работы.  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Функция </w:t>
      </w:r>
      <w:r>
        <w:rPr>
          <w:rStyle w:val="Strong"/>
          <w:rFonts w:ascii="Times New Roman" w:hAnsi="Times New Roman"/>
          <w:b/>
          <w:bCs/>
          <w:sz w:val="28"/>
          <w:szCs w:val="28"/>
          <w:lang w:val="en-US"/>
        </w:rPr>
        <w:t>prepare_dfs_to_labeling</w:t>
      </w:r>
      <w:r>
        <w:rPr>
          <w:rStyle w:val="Style13"/>
          <w:rFonts w:ascii="Times New Roman" w:hAnsi="Times New Roman"/>
          <w:b/>
          <w:bCs/>
          <w:sz w:val="28"/>
          <w:szCs w:val="28"/>
          <w:lang w:val="en-US"/>
        </w:rPr>
        <w:t>.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Функция предназначена для подготовки датафреймов к разметке медицинских данных. Она делит исходный датафрейм на две части: одну для ручной разметки, другую для автоматической разметки на основе правил, и сохраняет эти части в файлы CSV для дальнейшей обработки. 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66540"/>
            <wp:effectExtent l="0" t="0" r="0" b="0"/>
            <wp:wrapSquare wrapText="largest"/>
            <wp:docPr id="15" name="Изображение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Код функции с комментариями:</w:t>
      </w:r>
    </w:p>
    <w:p>
      <w:pPr>
        <w:pStyle w:val="Normal"/>
        <w:spacing w:lineRule="auto" w:line="360"/>
        <w:jc w:val="start"/>
        <w:rPr/>
      </w:pPr>
      <w:r>
        <w:rPr>
          <w:rStyle w:val="Strong"/>
          <w:rFonts w:ascii="Times New Roman" w:hAnsi="Times New Roman"/>
          <w:b/>
          <w:bCs w:val="false"/>
          <w:color w:val="0000FF"/>
          <w:sz w:val="28"/>
          <w:szCs w:val="28"/>
          <w:highlight w:val="white"/>
        </w:rPr>
        <w:t>def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FF00FF"/>
          <w:sz w:val="28"/>
          <w:szCs w:val="28"/>
          <w:highlight w:val="white"/>
        </w:rPr>
        <w:t>prepare_dfs_to_labeling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path_to_ds_csv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str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manual_label_csv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str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'manual_label_sample.csv'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rule_based_csv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str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'rule_based_sample.csv'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train_size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float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FF0000"/>
          <w:sz w:val="28"/>
          <w:szCs w:val="28"/>
          <w:highlight w:val="white"/>
        </w:rPr>
        <w:t>0.01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-&gt;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str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Параметры функции:</w:t>
      </w:r>
    </w:p>
    <w:p>
      <w:pPr>
        <w:pStyle w:val="Normal"/>
        <w:spacing w:lineRule="auto" w:line="360"/>
        <w:jc w:val="both"/>
        <w:rPr/>
      </w:pPr>
      <w:r>
        <w:rPr>
          <w:rStyle w:val="Style13"/>
          <w:rFonts w:ascii="Times New Roman" w:hAnsi="Times New Roman"/>
          <w:b w:val="false"/>
          <w:color w:val="008000"/>
          <w:sz w:val="28"/>
          <w:szCs w:val="28"/>
          <w:highlight w:val="white"/>
        </w:rPr>
        <w:t># path_to_ds_csv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: Путь к CSV файлу, содержащему исходный датасет.</w:t>
      </w:r>
    </w:p>
    <w:p>
      <w:pPr>
        <w:pStyle w:val="Normal"/>
        <w:spacing w:lineRule="auto" w:line="360"/>
        <w:jc w:val="both"/>
        <w:rPr/>
      </w:pPr>
      <w:r>
        <w:rPr>
          <w:rStyle w:val="Style13"/>
          <w:rFonts w:ascii="Times New Roman" w:hAnsi="Times New Roman"/>
          <w:b w:val="false"/>
          <w:color w:val="008000"/>
          <w:sz w:val="28"/>
          <w:szCs w:val="28"/>
          <w:highlight w:val="white"/>
        </w:rPr>
        <w:t># manual_label_csv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: Путь к CSV файлу, в который будет сохранена часть датасета для ручной разметки (по умолчанию 'manual_label_sample.csv').</w:t>
      </w:r>
    </w:p>
    <w:p>
      <w:pPr>
        <w:pStyle w:val="Normal"/>
        <w:spacing w:lineRule="auto" w:line="360"/>
        <w:jc w:val="both"/>
        <w:rPr/>
      </w:pPr>
      <w:r>
        <w:rPr>
          <w:rStyle w:val="Style13"/>
          <w:rFonts w:ascii="Times New Roman" w:hAnsi="Times New Roman"/>
          <w:b w:val="false"/>
          <w:color w:val="008000"/>
          <w:sz w:val="28"/>
          <w:szCs w:val="28"/>
          <w:highlight w:val="white"/>
        </w:rPr>
        <w:t># rule_based_csv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: Путь к CSV файлу, в который будет сохранена часть датасетадля разметки на основе правил (по умолчанию 'rule_based_sample.csv').</w:t>
      </w:r>
    </w:p>
    <w:p>
      <w:pPr>
        <w:pStyle w:val="Normal"/>
        <w:spacing w:lineRule="auto" w:line="360"/>
        <w:jc w:val="both"/>
        <w:rPr/>
      </w:pPr>
      <w:r>
        <w:rPr>
          <w:rStyle w:val="Style13"/>
          <w:rFonts w:ascii="Times New Roman" w:hAnsi="Times New Roman"/>
          <w:b w:val="false"/>
          <w:color w:val="008000"/>
          <w:sz w:val="28"/>
          <w:szCs w:val="28"/>
          <w:highlight w:val="white"/>
        </w:rPr>
        <w:t># train_size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: Пропорция датасета, которая будет использована для ручной  разметки (по умолчанию 0.01, то есть 1%).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# Функция читает исходный датасет из CSV файла, путь к которому передается в параметре </w:t>
      </w:r>
      <w:r>
        <w:rPr>
          <w:rStyle w:val="Style13"/>
          <w:rFonts w:ascii="Times New Roman" w:hAnsi="Times New Roman"/>
          <w:b w:val="false"/>
          <w:color w:val="008000"/>
          <w:sz w:val="28"/>
          <w:szCs w:val="28"/>
          <w:highlight w:val="white"/>
        </w:rPr>
        <w:t>path_to_ds_csv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, и сохраняет его в переменную </w:t>
      </w:r>
      <w:r>
        <w:rPr>
          <w:rStyle w:val="Style13"/>
          <w:rFonts w:ascii="Times New Roman" w:hAnsi="Times New Roman"/>
          <w:b w:val="false"/>
          <w:color w:val="008000"/>
          <w:sz w:val="28"/>
          <w:szCs w:val="28"/>
          <w:highlight w:val="white"/>
        </w:rPr>
        <w:t>df_train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.</w:t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df_train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pd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read_csv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path_to_ds_csv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# Датасет делится на две части: </w:t>
      </w:r>
      <w:r>
        <w:rPr>
          <w:rStyle w:val="Style13"/>
          <w:rFonts w:ascii="Times New Roman" w:hAnsi="Times New Roman"/>
          <w:b w:val="false"/>
          <w:color w:val="008000"/>
          <w:sz w:val="28"/>
          <w:szCs w:val="28"/>
          <w:highlight w:val="white"/>
        </w:rPr>
        <w:t>manual_label_sample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 и </w:t>
      </w:r>
      <w:r>
        <w:rPr>
          <w:rStyle w:val="Style13"/>
          <w:rFonts w:ascii="Times New Roman" w:hAnsi="Times New Roman"/>
          <w:b w:val="false"/>
          <w:color w:val="008000"/>
          <w:sz w:val="28"/>
          <w:szCs w:val="28"/>
          <w:highlight w:val="white"/>
        </w:rPr>
        <w:t>rule_based_sample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 с использованием функции </w:t>
      </w:r>
      <w:r>
        <w:rPr>
          <w:rStyle w:val="Style13"/>
          <w:rFonts w:ascii="Times New Roman" w:hAnsi="Times New Roman"/>
          <w:b w:val="false"/>
          <w:color w:val="008000"/>
          <w:sz w:val="28"/>
          <w:szCs w:val="28"/>
          <w:highlight w:val="white"/>
        </w:rPr>
        <w:t>train_test_split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. При этом </w:t>
      </w:r>
      <w:r>
        <w:rPr>
          <w:rStyle w:val="Style13"/>
          <w:rFonts w:ascii="Times New Roman" w:hAnsi="Times New Roman"/>
          <w:b w:val="false"/>
          <w:color w:val="008000"/>
          <w:sz w:val="28"/>
          <w:szCs w:val="28"/>
          <w:highlight w:val="white"/>
        </w:rPr>
        <w:t>train_size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 определяет долю данных, которая будет использована для ручной разметки. Остальная часть будет использована для автоматической разметки на основе правил.</w:t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8"/>
          <w:szCs w:val="28"/>
        </w:rPr>
      </w:pPr>
      <w:r>
        <w:rPr>
          <w:rStyle w:val="Style13"/>
          <w:rFonts w:ascii="Times New Roman" w:hAnsi="Times New Roman"/>
          <w:b w:val="false"/>
          <w:color w:val="008000"/>
          <w:sz w:val="28"/>
          <w:szCs w:val="28"/>
          <w:highlight w:val="white"/>
        </w:rPr>
        <w:t>random_state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 используется для обеспечения воспроизводимости результатов.</w:t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manual_label_sample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rule_based_sample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train_test_split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df_train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train_size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train_size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random_state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FF0000"/>
          <w:sz w:val="28"/>
          <w:szCs w:val="28"/>
          <w:highlight w:val="white"/>
        </w:rPr>
        <w:t>42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# Часть для ручной разметки сохраняется в файл, указанный в параметре </w:t>
      </w:r>
      <w:r>
        <w:rPr>
          <w:rStyle w:val="Style13"/>
          <w:rFonts w:ascii="Times New Roman" w:hAnsi="Times New Roman"/>
          <w:b w:val="false"/>
          <w:color w:val="008000"/>
          <w:sz w:val="28"/>
          <w:szCs w:val="28"/>
          <w:highlight w:val="white"/>
        </w:rPr>
        <w:t>manual_label_csv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. В дальнейшем этот датасет будет использован для проведения разметки в ручном режиме. Для разметки будет использован сервис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  <w:lang w:val="en-US"/>
        </w:rPr>
        <w:t>Label Studio.</w:t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# Часть для автоматической разметки сохраняется в файл, указанный в параметре </w:t>
      </w:r>
      <w:r>
        <w:rPr>
          <w:rStyle w:val="Style13"/>
          <w:rFonts w:ascii="Times New Roman" w:hAnsi="Times New Roman"/>
          <w:b w:val="false"/>
          <w:color w:val="008000"/>
          <w:sz w:val="28"/>
          <w:szCs w:val="28"/>
          <w:highlight w:val="white"/>
        </w:rPr>
        <w:t>rule_based_csv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.</w:t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manual_label_sample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to_csv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manual_label_csv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index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False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rule_based_sample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to_csv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rule_based_csv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index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False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Функция возвращает путь к файлу для разметки на основе правил (</w:t>
      </w:r>
      <w:r>
        <w:rPr>
          <w:rStyle w:val="Style13"/>
          <w:rFonts w:ascii="Times New Roman" w:hAnsi="Times New Roman"/>
          <w:b w:val="false"/>
          <w:color w:val="008000"/>
          <w:sz w:val="28"/>
          <w:szCs w:val="28"/>
          <w:highlight w:val="white"/>
        </w:rPr>
        <w:t>rule_based_csv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).</w:t>
      </w:r>
    </w:p>
    <w:p>
      <w:pPr>
        <w:pStyle w:val="Normal"/>
        <w:spacing w:lineRule="auto" w:line="360" w:before="0" w:after="0"/>
        <w:ind w:hanging="0" w:start="0" w:end="0"/>
        <w:jc w:val="start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return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rule_based_csv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Функция </w:t>
      </w:r>
      <w:r>
        <w:rPr>
          <w:rStyle w:val="Strong"/>
          <w:rFonts w:ascii="Times New Roman" w:hAnsi="Times New Roman"/>
          <w:b/>
          <w:bCs/>
          <w:sz w:val="28"/>
          <w:szCs w:val="28"/>
        </w:rPr>
        <w:t>prepare_dfs_to_labeling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 автоматизирует процесс подготовки данных для разметки, что облегчает и ускоряет работу с большими датасетами, делая их более удобными для последующего анализа и обучения моделей машинного обучения. 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hanging="454" w:start="1020" w:end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5.2.4 Разработка и применение правил для разметки данных.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Функция </w:t>
      </w:r>
      <w:r>
        <w:rPr>
          <w:rStyle w:val="Strong"/>
          <w:rFonts w:ascii="Times New Roman" w:hAnsi="Times New Roman"/>
          <w:b/>
          <w:bCs/>
          <w:sz w:val="28"/>
          <w:szCs w:val="28"/>
          <w:lang w:val="en-US"/>
        </w:rPr>
        <w:t>rule_for_labeling.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Функция </w:t>
      </w:r>
      <w:r>
        <w:rPr>
          <w:rStyle w:val="Strong"/>
          <w:rFonts w:ascii="Times New Roman" w:hAnsi="Times New Roman"/>
          <w:b/>
          <w:bCs/>
          <w:sz w:val="28"/>
          <w:szCs w:val="28"/>
        </w:rPr>
        <w:t>rule_for_labeling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 предназначена для присвоения метки тексту на основе набора правил, определяющих категории заболеваний. Функция анализирует текст, ищет ключевые слова, связанные с определёнными категориями заболеваний, и присваивает соответствующую метку. 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Эта функция может быть полезна в процессах первичной автоматической разметки больших объёмов текстов, когда требуется быстро классифицировать данные перед более детальным анализом или использованием более сложных методов машинного обучения. 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Что делает функция: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Определение ключевых слов для каждой категории заболеваний: Функция содержит списки ключевых слов, связанных с четырьмя основными категориями заболеваний: новообразованиями, заболеваниями пищеварительной системы, нервной системы и сердечно-сосудистой системы.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Анализ текста: Функция принимает на вход текст, который затем приводится к нижнему регистру для унификации поиска ключевых слов.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Подсчёт вхождений ключевых слов: Для каждой категории заболеваний подсчитывается количество вхождений соответствующих ключевых слов в тексте.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Присвоение метки: На основе полученных данных функция определяет, к какой категории наиболее вероятно относится текст, и присваивает соответствующую метку. Если ключевые слова одной категории преобладают и их доля превышает пороговое значение (условно взятое значение - 0,3), тексту присваивается метка этой категории. Если ни одна категория не преобладает, тексту присваивается метка общих патологических состояний.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59605"/>
            <wp:effectExtent l="0" t="0" r="0" b="0"/>
            <wp:wrapSquare wrapText="largest"/>
            <wp:docPr id="16" name="Изображение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4458970</wp:posOffset>
            </wp:positionV>
            <wp:extent cx="6120130" cy="3364230"/>
            <wp:effectExtent l="0" t="0" r="0" b="0"/>
            <wp:wrapSquare wrapText="largest"/>
            <wp:docPr id="17" name="Изображение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Код функции с комментариями: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color w:val="008000"/>
          <w:sz w:val="28"/>
          <w:szCs w:val="28"/>
          <w:highlight w:val="white"/>
        </w:rPr>
        <w:t xml:space="preserve"># </w:t>
      </w:r>
      <w:r>
        <w:rPr>
          <w:rFonts w:ascii="Times New Roman" w:hAnsi="Times New Roman"/>
          <w:color w:val="008000"/>
          <w:sz w:val="28"/>
          <w:szCs w:val="28"/>
          <w:highlight w:val="white"/>
        </w:rPr>
        <w:t>Проводим разметку на основе правил.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def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FF00FF"/>
          <w:sz w:val="28"/>
          <w:szCs w:val="28"/>
          <w:highlight w:val="white"/>
        </w:rPr>
        <w:t>rule_for_labeling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text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str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-&gt;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int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# Определяем списки с ключевыми значениями по каждой из четырех категорий 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neoplasms_list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[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'neoplas'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'tumor'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'cancer'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'lymphom'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'blastoma'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'malign'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'benign'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'melanom'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'leukemi'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'metasta'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'carcinom'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'sarcoma'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'glioma'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 xml:space="preserve">,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'adenoma'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'chemotherapy'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'radiotherapy'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'oncology'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'carcinogenesis'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'mutagen'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'angiogenesis'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'radiation'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'immunotherapy'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'biopsy'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 xml:space="preserve">,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'brachytherapy'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'metastasis'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'prognosis'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'biological therapy'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'carcinoma'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'myeloma'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'genomics'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'immunology'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'cell stress'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 xml:space="preserve">,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'oncogene'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'tumorigenesis'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'cytology'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'histology'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'oncologist'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'neoplasm'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'oncogenic'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'tumor suppressor genes'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'malignancy'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 xml:space="preserve">,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'cancerous'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'non-cancerous'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'solid tumor'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'liquid tumor'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'tumor marker'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'oncogenesis'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'tumor microenvironment'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'carcinogenesis'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'adenocarcinoma'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'squamous cell carcinoma'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]</w:t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digestive_list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[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'digestive'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'esophag'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'stomach'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'gastr'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'liver'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'cirrhosis'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'hepati'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'pancrea'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'intestin'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'sigmo'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'recto'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'rectu'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'cholecyst'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'gallbladder'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'portal pressure'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'portal hypertension'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'appendic'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'ulcer'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'bowel'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'dyspepsia'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'colitis'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'enteritis'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'gastroenteritis'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'endoscopy'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'colonoscopy'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'peptic'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'gastrointestinal'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'abdominal'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'dysphagia'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'diverticulitis'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'irritable bowel syndrome'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'inflammatory bowel disease'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'gastroesophageal reflux'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'celiac disease'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'crohn\'s disease'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'ulcerative colitis'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 xml:space="preserve">,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'gastroscopy'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'biliary'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'esophageal'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'gastritis'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'hepatic'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'lactose intolerance'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'gastroenterologist'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'digestion'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'absorption'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'malabsorption'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'intestinal flora'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'microbiota'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'probiotics'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'prebiotics'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'dietary fiber'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'nutrition'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]</w:t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neuro_list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[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'neuro'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'nerv'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'reflex'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'brain'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'cerebr'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'white matter'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'subcort'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'plegi'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'intrathec'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'medulla'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'mening'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'epilepsy'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'multiple sclerosis'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'parkinson\'s disease'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'alzheimer\'s disease'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'seizure'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'paresthesia'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'dementia'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'encephalopathy'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'neuropathy'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'neurodegeneration'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'stroke'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'cerebral'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'spinal cord'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'neurotransmitter'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'synapse'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'neuralgia'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'neurology'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'neurosurgery'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'neurooncology'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'neurovascular'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'autonomic nervous system'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'central nervous system'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'peripheral nervous system'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'brain injury'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'concussion'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'traumatic brain injury'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'spinal injury'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'neurological disorder'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'neurodevelopmental disorders'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'neurodegenerative disorders'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'neuroinflammation'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'neuroimaging'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'neuroscience'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'neurophysiology'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'neurotransmission'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'neuroplasticity'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'neurogenesis'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'neuroendocrinology'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'neuropsychology'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'neurotoxicity'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'neuromodulation'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'neuroprotection'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'neuropathology'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]</w:t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cardio_list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[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'cardi'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'heart'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'vascul'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'embolism'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'stroke'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'reperfus'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'thromboly'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'ischemi'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'hypercholesterolemia'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'hyperten'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'blood pressure'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'valv'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'ventric'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'aneurysm'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'coronar'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'arter'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'aort'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'electrocardiogra'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'arrhythm'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'clot'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'mitral'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'endocard'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'hypertension'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'myocardial'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'infarction'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'cardiover'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'fibrillat'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'bypass'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'pericarditis'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'cardiomyopathy'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'hypotension'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'angiography'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'stenting'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'cardiac catheterization'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'vascular'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'echocardiogram'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'cardiogenic'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'angioplasty'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'cardiac arrest'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'heart failure'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'cardiac rehabilitation'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'electrophysiology'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'heart valve disease'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'cardiopulmonary'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'cardiothoracic surgery'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'vascular surgery'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'cardiovascular disease'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'cardiovascular health'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'cardiovascular risk'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'cardiovascular system'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'cardioprotection'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'cardiovascular imaging'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'cardiovascular physiology'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'cardiovascular pharmacology'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'cardiovascular intervention'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'cardiovascular diagnostics'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'cardiovascular genetics'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]</w:t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Приведем текст аннотаций к нижнему регистру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row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text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lower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()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В используемом датасете используется следующая маркировка: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neoplasms = 1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digestive system diseases = 2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nervous system diseases = 3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cardiovascular diseases = 4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general pathological conditions = 5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Создаём словарь в котором ключи - категории заболеваний, а значения - количество ключевых значений в тексте по каждой категории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res_dict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{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'1'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FF0000"/>
          <w:sz w:val="28"/>
          <w:szCs w:val="28"/>
          <w:highlight w:val="white"/>
        </w:rPr>
        <w:t>0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'2'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FF0000"/>
          <w:sz w:val="28"/>
          <w:szCs w:val="28"/>
          <w:highlight w:val="white"/>
        </w:rPr>
        <w:t>0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'3'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FF0000"/>
          <w:sz w:val="28"/>
          <w:szCs w:val="28"/>
          <w:highlight w:val="white"/>
        </w:rPr>
        <w:t>0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'4'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FF0000"/>
          <w:sz w:val="28"/>
          <w:szCs w:val="28"/>
          <w:highlight w:val="white"/>
        </w:rPr>
        <w:t>0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}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Рассчитываем количество ключевых значений в тексте и заполняем словарь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for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p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in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neoplasms_list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res_dict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[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'1'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]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+=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row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count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p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for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d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in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digestive_list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res_dict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[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'2'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]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+=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row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count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d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for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n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in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neuro_list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res_dict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[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'3'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]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+=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row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count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n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for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c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in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cardio_list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res_dict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[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'4'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]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+=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row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count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c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Рассчитываем наиболее часто встречаемую категорию в тексте и её отношение ко всем выявленным значения по всем категориям.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Для отнесения текста к определенной категории его доля должна превышать условно взятое значение - 0,3.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Если не превышает, то текст будет отнесён к категории 'general pathological conditions' и ему будет присвоена метка - 5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most_frequent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max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res_dict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values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())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divisor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sum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res_dict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values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())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if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divisor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&gt;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FF0000"/>
          <w:sz w:val="28"/>
          <w:szCs w:val="28"/>
          <w:highlight w:val="white"/>
        </w:rPr>
        <w:t>0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and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most_frequent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/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divisor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&gt;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FF0000"/>
          <w:sz w:val="28"/>
          <w:szCs w:val="28"/>
          <w:highlight w:val="white"/>
        </w:rPr>
        <w:t>0.3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for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key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value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in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res_dict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items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():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   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if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value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most_frequent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       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return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int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key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else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b w:val="false"/>
          <w:bCs w:val="fals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return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int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FF0000"/>
          <w:sz w:val="28"/>
          <w:szCs w:val="28"/>
          <w:highlight w:val="white"/>
        </w:rPr>
        <w:t>5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bookmarkStart w:id="0" w:name="комментарии-к-функции"/>
      <w:bookmarkEnd w:id="0"/>
      <w:r>
        <w:rPr>
          <w:rStyle w:val="Strong"/>
          <w:rFonts w:ascii="Times New Roman" w:hAnsi="Times New Roman"/>
          <w:b/>
          <w:bCs/>
          <w:sz w:val="28"/>
          <w:szCs w:val="28"/>
        </w:rPr>
        <w:t>Комментарии к функции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:</w:t>
      </w:r>
    </w:p>
    <w:p>
      <w:pPr>
        <w:pStyle w:val="Normal"/>
        <w:numPr>
          <w:ilvl w:val="0"/>
          <w:numId w:val="29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Функция возвращает целочисленное значение метки, которое соответствует одной из пяти категорий: новообразования (1), заболевания пищеварительной системы (2), заболевания нервной системы (3), сердечно-сосудистые заболевания (4) и общие патологические состояния (5).</w:t>
      </w:r>
    </w:p>
    <w:p>
      <w:pPr>
        <w:pStyle w:val="Normal"/>
        <w:numPr>
          <w:ilvl w:val="0"/>
          <w:numId w:val="29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Важно отметить, что эффективность и точность такой разметки зависят от полноты и актуальности списков ключевых слов. Возможно, потребуется дополнительная настройка списков ключевых слов в зависимости от специфики анализируемых текстов.</w:t>
      </w:r>
    </w:p>
    <w:p>
      <w:pPr>
        <w:pStyle w:val="Normal"/>
        <w:numPr>
          <w:ilvl w:val="0"/>
          <w:numId w:val="29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Метод простой и понятный, но может не всегда точно отражать сложность медицинских текстов из-за ограничений, связанных с использованием только ключевых слов без учёта контекста их употребления.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Эта функция может быть полезна в процессах первичной автоматической разметки больших объёмов текстов, когда требуется быстро классифицировать данные перед более детальным анализом или использованием более сложных методов машинного обучения.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Функция  </w:t>
      </w:r>
      <w:r>
        <w:rPr>
          <w:rStyle w:val="Strong"/>
          <w:rFonts w:ascii="Times New Roman" w:hAnsi="Times New Roman"/>
          <w:b/>
          <w:bCs/>
          <w:sz w:val="28"/>
          <w:szCs w:val="28"/>
          <w:lang w:val="ru-RU"/>
        </w:rPr>
        <w:t>rule_based_labeling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Функция </w:t>
      </w:r>
      <w:r>
        <w:rPr>
          <w:rStyle w:val="Strong"/>
          <w:rFonts w:ascii="Times New Roman" w:hAnsi="Times New Roman"/>
          <w:b/>
          <w:bCs/>
          <w:sz w:val="28"/>
          <w:szCs w:val="28"/>
        </w:rPr>
        <w:t>rule_based_labeling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 предназначена для автоматической разметки датафрейма на основе предопределенного правила. Она добавляет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с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толбец 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labeled_condition_mark в датафрейм, и каждая строка в этом столбце получается путем применения функции </w:t>
      </w:r>
      <w:r>
        <w:rPr>
          <w:rStyle w:val="Strong"/>
          <w:rFonts w:ascii="Times New Roman" w:hAnsi="Times New Roman"/>
          <w:b/>
          <w:bCs/>
          <w:sz w:val="28"/>
          <w:szCs w:val="28"/>
        </w:rPr>
        <w:t>rule_for_labeling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 к соответствующему тексту в столбце abstracts. Это позволяет автоматизировать процесс классификации текстов. 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Функция позволяет эффективно и быстро размечать большие объемы данных, используя заранее определённые правила. 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Эта функция является важным инструментом для предварительной обработки и разметки текстовых данных, что может значительно ускорить подготовку данных для аналитических и научных исследований.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957445"/>
            <wp:effectExtent l="0" t="0" r="0" b="0"/>
            <wp:wrapSquare wrapText="largest"/>
            <wp:docPr id="18" name="Изображение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Код функции с комментариями:</w:t>
      </w:r>
    </w:p>
    <w:p>
      <w:pPr>
        <w:pStyle w:val="Normal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color w:val="008000"/>
          <w:sz w:val="28"/>
          <w:szCs w:val="28"/>
          <w:highlight w:val="white"/>
        </w:rPr>
        <w:t xml:space="preserve"># </w:t>
      </w:r>
      <w:r>
        <w:rPr>
          <w:rFonts w:ascii="Times New Roman" w:hAnsi="Times New Roman"/>
          <w:color w:val="008000"/>
          <w:sz w:val="28"/>
          <w:szCs w:val="28"/>
          <w:highlight w:val="white"/>
        </w:rPr>
        <w:t>Проводим разметку датасета на основе правила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def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FF00FF"/>
          <w:sz w:val="28"/>
          <w:szCs w:val="28"/>
          <w:highlight w:val="white"/>
        </w:rPr>
        <w:t>rule_based_labeling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df_rbs_path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str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df_rbs_csv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str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'df_rule_labeled.csv'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-&gt;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str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</w:p>
    <w:p>
      <w:pPr>
        <w:pStyle w:val="Normal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# Функция принимает путь к CSV файлу, содержащему датафрейм для разметки, и считывает 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# его с помощью pd.read_csv(df_rbs_path). Этот датафрейм должен содержать столбец с 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текстами (аннотациями), которые нужно разметить.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df_rbs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pd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read_csv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df_rbs_path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# Для каждого текста в столбце abstracts применяется функция rule_for_labeling, 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# которая присваивает тексту метку на основе содержания. 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Новая метка добавляется в столбец labeled_condition_mark.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df_rbs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[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'labeled_condition_mark'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]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df_rbs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[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'abstracts'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].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apply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rule_for_labeling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# Размеченный датафрейм сохраняется в новый CSV файл с помощью 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# df_rbs.to_csv(df_rbs_csv, index=False). Название выходного файла передаётся 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через параметр df_rbs_csv, который по умолчанию имеет значение 'df_rule_labeled.csv'.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df_rbs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to_csv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df_rbs_csv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index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False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Функция возвращает путь к сохранённому CSV файлу, содержащему размеченный датафрейм.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b w:val="false"/>
          <w:bCs w:val="fals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return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df_rbs_csv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/>
          <w:bCs/>
          <w:sz w:val="28"/>
          <w:szCs w:val="28"/>
        </w:rPr>
        <w:t>Комментарий к функции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:</w:t>
      </w:r>
    </w:p>
    <w:p>
      <w:pPr>
        <w:pStyle w:val="Normal"/>
        <w:numPr>
          <w:ilvl w:val="0"/>
          <w:numId w:val="30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Эта функция позволяет автоматизировать процесс разметки больших объемов текстовых данных, что особенно полезно в начальных этапах обработки данных и при подготовке датасетов для обучения моделей машинного обучения.</w:t>
      </w:r>
    </w:p>
    <w:p>
      <w:pPr>
        <w:pStyle w:val="Normal"/>
        <w:numPr>
          <w:ilvl w:val="0"/>
          <w:numId w:val="30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Важно отметить, что точность и качество разметки напрямую зависят от эффективности функции rule_for_labeling, которая должна быть тщательно разработана и протестирована на разнообразных данных.</w:t>
      </w:r>
    </w:p>
    <w:p>
      <w:pPr>
        <w:pStyle w:val="Normal"/>
        <w:numPr>
          <w:ilvl w:val="0"/>
          <w:numId w:val="30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Параметр df_rbs_csv позволяет указать путь и имя файла для сохранения результата, что обеспечивает гибкость в управлении выходными данными.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hanging="454" w:start="1020" w:end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>5.2.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5</w:t>
      </w:r>
      <w:r>
        <w:rPr>
          <w:rFonts w:ascii="Times New Roman" w:hAnsi="Times New Roman"/>
          <w:b/>
          <w:bCs/>
          <w:sz w:val="28"/>
          <w:szCs w:val="28"/>
        </w:rPr>
        <w:t xml:space="preserve"> Ручная разметка датасета с использованием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Label Studio</w:t>
      </w:r>
      <w:r>
        <w:rPr>
          <w:rFonts w:ascii="Times New Roman" w:hAnsi="Times New Roman"/>
          <w:b/>
          <w:bCs/>
          <w:sz w:val="28"/>
          <w:szCs w:val="28"/>
        </w:rPr>
        <w:t>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Разметка текста с использованием Label Studio включает несколько этапов: подготовка и загрузка датасета, разметка текста, и экспорт размеченного датасета. Ниже представлено общее описание процесса:</w:t>
      </w:r>
    </w:p>
    <w:p>
      <w:pPr>
        <w:pStyle w:val="Heading3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Heading3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Установка и запуск Label Studio</w:t>
      </w:r>
    </w:p>
    <w:p>
      <w:pPr>
        <w:pStyle w:val="BodyText"/>
        <w:numPr>
          <w:ilvl w:val="0"/>
          <w:numId w:val="31"/>
        </w:numPr>
        <w:tabs>
          <w:tab w:val="clear" w:pos="708"/>
          <w:tab w:val="left" w:pos="0" w:leader="none"/>
        </w:tabs>
        <w:spacing w:lineRule="auto" w:line="360"/>
        <w:ind w:hanging="283" w:start="709" w:end="0"/>
        <w:rPr/>
      </w:pPr>
      <w:r>
        <w:rPr>
          <w:rStyle w:val="Strong"/>
          <w:rFonts w:ascii="Times New Roman" w:hAnsi="Times New Roman"/>
          <w:sz w:val="28"/>
          <w:szCs w:val="28"/>
        </w:rPr>
        <w:t>Установка Label Studio</w:t>
      </w:r>
      <w:r>
        <w:rPr>
          <w:rFonts w:ascii="Times New Roman" w:hAnsi="Times New Roman"/>
          <w:sz w:val="28"/>
          <w:szCs w:val="28"/>
        </w:rPr>
        <w:t>: Установите Label Studio с помощью pip:</w:t>
      </w:r>
    </w:p>
    <w:p>
      <w:pPr>
        <w:pStyle w:val="Style18"/>
        <w:numPr>
          <w:ilvl w:val="0"/>
          <w:numId w:val="0"/>
        </w:numPr>
        <w:bidi w:val="0"/>
        <w:spacing w:lineRule="auto" w:line="360" w:before="0" w:after="283"/>
        <w:ind w:hanging="0" w:start="0" w:end="0"/>
        <w:rPr/>
      </w:pPr>
      <w:r>
        <w:rPr>
          <w:rStyle w:val="Style13"/>
          <w:rFonts w:ascii="Times New Roman" w:hAnsi="Times New Roman"/>
          <w:b/>
          <w:bCs/>
          <w:sz w:val="28"/>
          <w:szCs w:val="28"/>
        </w:rPr>
        <w:t>pip install label-studio</w:t>
      </w:r>
    </w:p>
    <w:p>
      <w:pPr>
        <w:pStyle w:val="BodyText"/>
        <w:numPr>
          <w:ilvl w:val="0"/>
          <w:numId w:val="31"/>
        </w:numPr>
        <w:tabs>
          <w:tab w:val="clear" w:pos="708"/>
          <w:tab w:val="left" w:pos="0" w:leader="none"/>
        </w:tabs>
        <w:spacing w:lineRule="auto" w:line="360"/>
        <w:ind w:hanging="283" w:start="709" w:end="0"/>
        <w:rPr/>
      </w:pPr>
      <w:r>
        <w:rPr>
          <w:rStyle w:val="Strong"/>
          <w:rFonts w:ascii="Times New Roman" w:hAnsi="Times New Roman"/>
          <w:sz w:val="28"/>
          <w:szCs w:val="28"/>
        </w:rPr>
        <w:t>Запуск Label Studio</w:t>
      </w:r>
      <w:r>
        <w:rPr>
          <w:rFonts w:ascii="Times New Roman" w:hAnsi="Times New Roman"/>
          <w:sz w:val="28"/>
          <w:szCs w:val="28"/>
        </w:rPr>
        <w:t>: Запустите Label Studio, введя в командной строке:</w:t>
      </w:r>
    </w:p>
    <w:p>
      <w:pPr>
        <w:pStyle w:val="Style18"/>
        <w:numPr>
          <w:ilvl w:val="0"/>
          <w:numId w:val="0"/>
        </w:numPr>
        <w:bidi w:val="0"/>
        <w:spacing w:lineRule="auto" w:line="360" w:before="0" w:after="283"/>
        <w:ind w:hanging="0" w:start="0" w:end="0"/>
        <w:rPr/>
      </w:pPr>
      <w:r>
        <w:rPr>
          <w:rStyle w:val="Style13"/>
          <w:rFonts w:ascii="Times New Roman" w:hAnsi="Times New Roman"/>
          <w:b/>
          <w:bCs/>
          <w:sz w:val="28"/>
          <w:szCs w:val="28"/>
        </w:rPr>
        <w:t xml:space="preserve">label-studio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  <w:lang w:val="en-US"/>
        </w:rPr>
        <w:t>(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или </w:t>
      </w:r>
      <w:r>
        <w:rPr>
          <w:rStyle w:val="Style13"/>
          <w:rFonts w:ascii="Times New Roman" w:hAnsi="Times New Roman"/>
          <w:b/>
          <w:bCs/>
          <w:sz w:val="28"/>
          <w:szCs w:val="28"/>
          <w:lang w:val="en-US"/>
        </w:rPr>
        <w:t>label-studio run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  <w:lang w:val="en-US"/>
        </w:rPr>
        <w:t>)</w:t>
      </w:r>
    </w:p>
    <w:p>
      <w:pPr>
        <w:pStyle w:val="BodyText"/>
        <w:numPr>
          <w:ilvl w:val="0"/>
          <w:numId w:val="0"/>
        </w:numPr>
        <w:spacing w:lineRule="auto" w:line="360"/>
        <w:ind w:hanging="0" w:start="0" w:end="0"/>
        <w:rPr/>
      </w:pPr>
      <w:r>
        <w:rPr>
          <w:rFonts w:ascii="Times New Roman" w:hAnsi="Times New Roman"/>
          <w:sz w:val="28"/>
          <w:szCs w:val="28"/>
        </w:rPr>
        <w:t xml:space="preserve">По умолчанию Label Studio запускается на </w:t>
      </w:r>
      <w:r>
        <w:rPr>
          <w:rStyle w:val="Style13"/>
          <w:rFonts w:ascii="Times New Roman" w:hAnsi="Times New Roman"/>
          <w:sz w:val="28"/>
          <w:szCs w:val="28"/>
        </w:rPr>
        <w:t>http://localhost:8080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Heading3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Heading3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Подготовка и загрузка датасета</w:t>
      </w:r>
    </w:p>
    <w:p>
      <w:pPr>
        <w:pStyle w:val="BodyText"/>
        <w:numPr>
          <w:ilvl w:val="0"/>
          <w:numId w:val="35"/>
        </w:numPr>
        <w:tabs>
          <w:tab w:val="clear" w:pos="708"/>
          <w:tab w:val="left" w:pos="0" w:leader="none"/>
        </w:tabs>
        <w:spacing w:lineRule="auto" w:line="360"/>
        <w:ind w:hanging="283" w:start="709" w:end="0"/>
        <w:rPr/>
      </w:pPr>
      <w:r>
        <w:rPr>
          <w:rStyle w:val="Strong"/>
          <w:rFonts w:ascii="Times New Roman" w:hAnsi="Times New Roman"/>
          <w:sz w:val="28"/>
          <w:szCs w:val="28"/>
        </w:rPr>
        <w:t>Создание нового проекта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1"/>
          <w:numId w:val="36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Откройте веб-интерфейс Label Studio и создайте новый проект, нажав на кнопку </w:t>
      </w:r>
      <w:r>
        <w:rPr>
          <w:rFonts w:ascii="Times New Roman" w:hAnsi="Times New Roman"/>
          <w:sz w:val="28"/>
          <w:szCs w:val="28"/>
          <w:lang w:val="en-US"/>
        </w:rPr>
        <w:t>"Create"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("New Project")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BodyText"/>
        <w:numPr>
          <w:ilvl w:val="1"/>
          <w:numId w:val="35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Введите название проекта и описание (по желанию).</w:t>
      </w:r>
    </w:p>
    <w:p>
      <w:pPr>
        <w:pStyle w:val="BodyText"/>
        <w:numPr>
          <w:ilvl w:val="0"/>
          <w:numId w:val="35"/>
        </w:numPr>
        <w:tabs>
          <w:tab w:val="clear" w:pos="708"/>
          <w:tab w:val="left" w:pos="0" w:leader="none"/>
        </w:tabs>
        <w:spacing w:lineRule="auto" w:line="360"/>
        <w:ind w:hanging="283" w:start="709" w:end="0"/>
        <w:rPr/>
      </w:pPr>
      <w:r>
        <w:rPr>
          <w:rStyle w:val="Strong"/>
          <w:rFonts w:ascii="Times New Roman" w:hAnsi="Times New Roman"/>
          <w:sz w:val="28"/>
          <w:szCs w:val="28"/>
          <w:lang w:val="ru-RU"/>
        </w:rPr>
        <w:t>Выбор типа разметки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:</w:t>
      </w:r>
    </w:p>
    <w:p>
      <w:pPr>
        <w:pStyle w:val="BodyText"/>
        <w:numPr>
          <w:ilvl w:val="1"/>
          <w:numId w:val="37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Перейдите на вкладку "</w:t>
      </w: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en-US" w:eastAsia="zh-CN" w:bidi="hi-IN"/>
        </w:rPr>
        <w:t>Labeling Setup</w:t>
      </w: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" и выберите тип разметки (в нашем случае - Natural Language Processing →  </w:t>
      </w: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en-US" w:eastAsia="zh-CN" w:bidi="hi-IN"/>
        </w:rPr>
        <w:t>Text Classification</w:t>
      </w: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).</w:t>
      </w:r>
    </w:p>
    <w:p>
      <w:pPr>
        <w:pStyle w:val="BodyText"/>
        <w:numPr>
          <w:ilvl w:val="0"/>
          <w:numId w:val="35"/>
        </w:numPr>
        <w:tabs>
          <w:tab w:val="clear" w:pos="708"/>
          <w:tab w:val="left" w:pos="0" w:leader="none"/>
        </w:tabs>
        <w:spacing w:lineRule="auto" w:line="360"/>
        <w:ind w:hanging="283" w:start="709" w:end="0"/>
        <w:rPr/>
      </w:pPr>
      <w:r>
        <w:rPr>
          <w:rStyle w:val="Strong"/>
          <w:rFonts w:ascii="Times New Roman" w:hAnsi="Times New Roman"/>
          <w:sz w:val="28"/>
          <w:szCs w:val="28"/>
        </w:rPr>
        <w:t>Загрузка датасета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1"/>
          <w:numId w:val="35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Перейдите на вкладку "Import" и загрузите файлы для разметки.</w:t>
      </w:r>
    </w:p>
    <w:p>
      <w:pPr>
        <w:pStyle w:val="BodyText"/>
        <w:numPr>
          <w:ilvl w:val="1"/>
          <w:numId w:val="35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Датасет может быть в формате CSV, где каждый текст будет отдельной строкой.</w:t>
      </w:r>
    </w:p>
    <w:p>
      <w:pPr>
        <w:pStyle w:val="BodyText"/>
        <w:numPr>
          <w:ilvl w:val="1"/>
          <w:numId w:val="35"/>
        </w:numPr>
        <w:tabs>
          <w:tab w:val="clear" w:pos="708"/>
          <w:tab w:val="left" w:pos="0" w:leader="none"/>
        </w:tabs>
        <w:spacing w:lineRule="auto" w:line="360"/>
        <w:ind w:hanging="283" w:start="1418" w:end="0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Выберите файл для загрузки и нажмите "Import".</w:t>
      </w:r>
    </w:p>
    <w:p>
      <w:pPr>
        <w:pStyle w:val="BodyText"/>
        <w:numPr>
          <w:ilvl w:val="0"/>
          <w:numId w:val="35"/>
        </w:numPr>
        <w:tabs>
          <w:tab w:val="clear" w:pos="708"/>
          <w:tab w:val="left" w:pos="0" w:leader="none"/>
        </w:tabs>
        <w:spacing w:lineRule="auto" w:line="360"/>
        <w:ind w:hanging="283" w:start="709" w:end="0"/>
        <w:rPr/>
      </w:pPr>
      <w:r>
        <w:rPr>
          <w:rStyle w:val="Strong"/>
          <w:rFonts w:ascii="Times New Roman" w:hAnsi="Times New Roman"/>
          <w:sz w:val="28"/>
          <w:szCs w:val="28"/>
        </w:rPr>
        <w:t>Настройка схемы разметки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1"/>
          <w:numId w:val="35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Определите типы меток и их атрибуты.</w:t>
      </w:r>
    </w:p>
    <w:p>
      <w:pPr>
        <w:pStyle w:val="BodyText"/>
        <w:numPr>
          <w:ilvl w:val="1"/>
          <w:numId w:val="35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Например, для классификации текста создайте метки, которые будут использоваться для аннотации текста (например, "positive", "negative", "neutral". В нашем случае метки будут соответствовать меткам класса заболеваний — 1, 2, 3, 4, 5).</w:t>
      </w:r>
    </w:p>
    <w:p>
      <w:pPr>
        <w:pStyle w:val="BodyText"/>
        <w:numPr>
          <w:ilvl w:val="0"/>
          <w:numId w:val="0"/>
        </w:numPr>
        <w:spacing w:lineRule="auto" w:line="360" w:before="0" w:after="0"/>
        <w:ind w:hanging="0" w:start="0" w:end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Heading3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Разметка текста</w:t>
      </w:r>
    </w:p>
    <w:p>
      <w:pPr>
        <w:pStyle w:val="BodyText"/>
        <w:widowControl/>
        <w:numPr>
          <w:ilvl w:val="0"/>
          <w:numId w:val="35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/>
        <w:ind w:hanging="283" w:start="709" w:end="0"/>
        <w:jc w:val="start"/>
        <w:rPr/>
      </w:pPr>
      <w:r>
        <w:rPr>
          <w:rStyle w:val="Strong"/>
          <w:rFonts w:eastAsia="NSimSun" w:cs="Lucida Sans" w:ascii="Times New Roman" w:hAnsi="Times New Roman"/>
          <w:color w:val="000000"/>
          <w:spacing w:val="0"/>
          <w:kern w:val="0"/>
          <w:sz w:val="28"/>
          <w:szCs w:val="28"/>
          <w:lang w:val="ru-RU" w:eastAsia="zh-CN" w:bidi="hi-IN"/>
        </w:rPr>
        <w:t>Разметка данных:</w:t>
      </w:r>
    </w:p>
    <w:p>
      <w:pPr>
        <w:pStyle w:val="BodyText"/>
        <w:numPr>
          <w:ilvl w:val="1"/>
          <w:numId w:val="38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Перейдите к вкладке "Labeling".</w:t>
      </w:r>
    </w:p>
    <w:p>
      <w:pPr>
        <w:pStyle w:val="BodyText"/>
        <w:numPr>
          <w:ilvl w:val="1"/>
          <w:numId w:val="38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каждого текста из датасета выберите соответствующую метку, определенную на этапе настройки схемы разметки.</w:t>
      </w:r>
    </w:p>
    <w:p>
      <w:pPr>
        <w:pStyle w:val="BodyText"/>
        <w:numPr>
          <w:ilvl w:val="1"/>
          <w:numId w:val="38"/>
        </w:numPr>
        <w:tabs>
          <w:tab w:val="clear" w:pos="708"/>
          <w:tab w:val="left" w:pos="0" w:leader="none"/>
        </w:tabs>
        <w:spacing w:lineRule="auto" w:line="360"/>
        <w:ind w:hanging="283" w:start="1418" w:end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Повторите процесс для каждого текста в датасете.</w:t>
      </w:r>
    </w:p>
    <w:p>
      <w:pPr>
        <w:pStyle w:val="BodyText"/>
        <w:numPr>
          <w:ilvl w:val="0"/>
          <w:numId w:val="0"/>
        </w:numPr>
        <w:spacing w:lineRule="auto" w:line="360"/>
        <w:ind w:hanging="0" w:start="0" w:end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Heading3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Экспорт размеченного датасета</w:t>
      </w:r>
    </w:p>
    <w:p>
      <w:pPr>
        <w:pStyle w:val="BodyText"/>
        <w:widowControl/>
        <w:numPr>
          <w:ilvl w:val="0"/>
          <w:numId w:val="35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/>
        <w:ind w:hanging="283" w:start="709" w:end="0"/>
        <w:jc w:val="start"/>
        <w:rPr/>
      </w:pPr>
      <w:r>
        <w:rPr>
          <w:rStyle w:val="Strong"/>
          <w:rFonts w:eastAsia="NSimSun" w:cs="Lucida Sans" w:ascii="Times New Roman" w:hAnsi="Times New Roman"/>
          <w:color w:val="000000"/>
          <w:spacing w:val="0"/>
          <w:kern w:val="0"/>
          <w:sz w:val="28"/>
          <w:szCs w:val="28"/>
          <w:lang w:val="ru-RU" w:eastAsia="zh-CN" w:bidi="hi-IN"/>
        </w:rPr>
        <w:t>Экспорт данных:</w:t>
      </w:r>
    </w:p>
    <w:p>
      <w:pPr>
        <w:pStyle w:val="BodyText"/>
        <w:numPr>
          <w:ilvl w:val="1"/>
          <w:numId w:val="39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завершения разметки перейдите на вкладку "Export".</w:t>
      </w:r>
    </w:p>
    <w:p>
      <w:pPr>
        <w:pStyle w:val="BodyText"/>
        <w:numPr>
          <w:ilvl w:val="1"/>
          <w:numId w:val="39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Выберите формат экспорта (например, CSV) и нажмите "Export".</w:t>
      </w:r>
    </w:p>
    <w:p>
      <w:pPr>
        <w:pStyle w:val="BodyText"/>
        <w:numPr>
          <w:ilvl w:val="1"/>
          <w:numId w:val="40"/>
        </w:numPr>
        <w:tabs>
          <w:tab w:val="clear" w:pos="708"/>
          <w:tab w:val="left" w:pos="0" w:leader="none"/>
        </w:tabs>
        <w:spacing w:lineRule="auto" w:line="360"/>
        <w:ind w:hanging="283" w:start="1418" w:end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Сохраните файл на компьютер в директорию, которая будет в дальнейшем использована для поиска размеченного датасета с целью объединения его с датасетом, размеченным в соответствии с правилами, определенными для проекта (в нашем случае это директория «D:\DE_DP_docker\data» - директория в которой созданы </w:t>
      </w:r>
      <w:r>
        <w:rPr>
          <w:rFonts w:ascii="Times New Roman" w:hAnsi="Times New Roman"/>
          <w:sz w:val="28"/>
          <w:szCs w:val="28"/>
          <w:lang w:val="en-US"/>
        </w:rPr>
        <w:t xml:space="preserve">Docker Compose </w:t>
      </w:r>
      <w:r>
        <w:rPr>
          <w:rFonts w:ascii="Times New Roman" w:hAnsi="Times New Roman"/>
          <w:sz w:val="28"/>
          <w:szCs w:val="28"/>
          <w:lang w:val="ru-RU"/>
        </w:rPr>
        <w:t xml:space="preserve">и прочие файлы и папки для создания и использования </w:t>
      </w:r>
      <w:r>
        <w:rPr>
          <w:rFonts w:ascii="Times New Roman" w:hAnsi="Times New Roman"/>
          <w:sz w:val="28"/>
          <w:szCs w:val="28"/>
          <w:lang w:val="en-US"/>
        </w:rPr>
        <w:t>Docker</w:t>
      </w:r>
      <w:r>
        <w:rPr>
          <w:rFonts w:ascii="Times New Roman" w:hAnsi="Times New Roman"/>
          <w:sz w:val="28"/>
          <w:szCs w:val="28"/>
        </w:rPr>
        <w:t>).</w:t>
      </w:r>
    </w:p>
    <w:p>
      <w:pPr>
        <w:pStyle w:val="Heading3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hanging="454" w:start="1020" w:end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>5.2.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6</w:t>
      </w:r>
      <w:r>
        <w:rPr>
          <w:rFonts w:ascii="Times New Roman" w:hAnsi="Times New Roman"/>
          <w:b/>
          <w:bCs/>
          <w:sz w:val="28"/>
          <w:szCs w:val="28"/>
        </w:rPr>
        <w:t xml:space="preserve"> Объединение размеченных датасетов и подготовка к </w:t>
      </w:r>
      <w:r>
        <w:rPr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  <w:t>обучению модели.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Функция </w:t>
      </w:r>
      <w:r>
        <w:rPr>
          <w:rStyle w:val="Strong"/>
          <w:rFonts w:ascii="Times New Roman" w:hAnsi="Times New Roman"/>
          <w:b/>
          <w:bCs/>
          <w:sz w:val="28"/>
          <w:szCs w:val="28"/>
        </w:rPr>
        <w:t>merging_labeled_dfs.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Данная функция предназначена для объединения двух датафреймов: один получен в результате автоматической разметки на основе правил, а второй — в результате ручной разметки. Это объединение необходимо для создания итогового датасета, который будет использоваться для обучения модели.  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78250"/>
            <wp:effectExtent l="0" t="0" r="0" b="0"/>
            <wp:wrapSquare wrapText="largest"/>
            <wp:docPr id="19" name="Изображение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Код функции с комментариями: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8000"/>
          <w:sz w:val="28"/>
          <w:szCs w:val="28"/>
          <w:highlight w:val="white"/>
        </w:rPr>
        <w:t xml:space="preserve"># Объединение датасетов, если есть датасет, размеченный вручную, 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8000"/>
          <w:sz w:val="28"/>
          <w:szCs w:val="28"/>
          <w:highlight w:val="white"/>
        </w:rPr>
        <w:t># и приведение их к виду который будет использоваться для обучения модели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def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FF00FF"/>
          <w:sz w:val="28"/>
          <w:szCs w:val="28"/>
          <w:highlight w:val="white"/>
        </w:rPr>
        <w:t>merging_labeled_dfs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df_rule_path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str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merge_df_csv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str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'df_merged.csv'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-&gt;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str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</w:p>
    <w:p>
      <w:pPr>
        <w:pStyle w:val="Normal"/>
        <w:jc w:val="both"/>
        <w:rPr/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</w:t>
      </w:r>
      <w:r>
        <w:rPr>
          <w:rFonts w:eastAsia="NSimSun" w:cs="Lucida Sans" w:ascii="Times New Roman" w:hAnsi="Times New Roman"/>
          <w:b w:val="false"/>
          <w:color w:val="008000"/>
          <w:spacing w:val="0"/>
          <w:kern w:val="0"/>
          <w:sz w:val="28"/>
          <w:szCs w:val="28"/>
          <w:highlight w:val="white"/>
          <w:lang w:val="ru-RU" w:eastAsia="zh-CN" w:bidi="hi-IN"/>
        </w:rPr>
        <w:t xml:space="preserve">  </w:t>
      </w:r>
      <w:r>
        <w:rPr>
          <w:rFonts w:eastAsia="NSimSun" w:cs="Lucida Sans" w:ascii="Times New Roman" w:hAnsi="Times New Roman"/>
          <w:b w:val="false"/>
          <w:color w:val="008000"/>
          <w:spacing w:val="0"/>
          <w:kern w:val="0"/>
          <w:sz w:val="28"/>
          <w:szCs w:val="28"/>
          <w:highlight w:val="white"/>
          <w:lang w:val="ru-RU" w:eastAsia="zh-CN" w:bidi="hi-IN"/>
        </w:rPr>
        <w:t xml:space="preserve"># Читает датасет, размеченный на основе правил, в DataFrame </w:t>
      </w:r>
      <w:r>
        <w:rPr>
          <w:rStyle w:val="Style13"/>
          <w:rFonts w:eastAsia="NSimSun" w:cs="Lucida Sans" w:ascii="Times New Roman" w:hAnsi="Times New Roman"/>
          <w:b w:val="false"/>
          <w:color w:val="008000"/>
          <w:spacing w:val="0"/>
          <w:kern w:val="0"/>
          <w:sz w:val="28"/>
          <w:szCs w:val="28"/>
          <w:highlight w:val="white"/>
          <w:lang w:val="ru-RU" w:eastAsia="zh-CN" w:bidi="hi-IN"/>
        </w:rPr>
        <w:t>df_rule</w:t>
      </w:r>
      <w:r>
        <w:rPr>
          <w:rFonts w:eastAsia="NSimSun" w:cs="Lucida Sans" w:ascii="Times New Roman" w:hAnsi="Times New Roman"/>
          <w:b w:val="false"/>
          <w:color w:val="008000"/>
          <w:spacing w:val="0"/>
          <w:kern w:val="0"/>
          <w:sz w:val="28"/>
          <w:szCs w:val="28"/>
          <w:highlight w:val="white"/>
          <w:lang w:val="ru-RU" w:eastAsia="zh-CN" w:bidi="hi-IN"/>
        </w:rPr>
        <w:t xml:space="preserve">. 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df_rule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pd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read_csv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df_rule_path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Проверка наличия датасета размеченного вручную в текущей директории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Поскольку процесс будет выполняться автоматизированно, этап ручной разметки может быть исключен из процесса,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либо выполняться не при каждом запуске процесса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dset_name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'ls_manual_labeled.csv'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dset_exists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os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path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exists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dset_name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if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dset_exists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df_manual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pd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read_csv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'ls_manual_labeled.csv'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jc w:val="both"/>
        <w:rPr>
          <w:b/>
          <w:color w:val="000080"/>
          <w:highlight w:val="white"/>
        </w:rPr>
      </w:pPr>
      <w:r>
        <w:rPr>
          <w:b/>
          <w:color w:val="000080"/>
          <w:highlight w:val="white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Для объединения датасетов приведем датасет созданный Label Studio к соответствующему виду: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df_manual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drop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([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'annotation_id'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'annotator'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'created_at'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'id'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'lead_time'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'updated_at'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],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axis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FF0000"/>
          <w:sz w:val="28"/>
          <w:szCs w:val="28"/>
          <w:highlight w:val="white"/>
        </w:rPr>
        <w:t>1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inplace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True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df_manual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rename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columns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={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'sentiment'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'labeled_condition_mark'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},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inplace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True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jc w:val="both"/>
        <w:rPr>
          <w:b/>
          <w:color w:val="000080"/>
          <w:highlight w:val="white"/>
        </w:rPr>
      </w:pPr>
      <w:r>
        <w:rPr>
          <w:b/>
          <w:color w:val="000080"/>
          <w:highlight w:val="white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Теперь объединим датасеты: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df_merged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pd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concat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([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df_rule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df_manual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])</w:t>
      </w:r>
    </w:p>
    <w:p>
      <w:pPr>
        <w:pStyle w:val="Normal"/>
        <w:jc w:val="both"/>
        <w:rPr>
          <w:b/>
          <w:color w:val="000080"/>
          <w:highlight w:val="white"/>
        </w:rPr>
      </w:pPr>
      <w:r>
        <w:rPr>
          <w:b/>
          <w:color w:val="000080"/>
          <w:highlight w:val="white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Если датасета размеченного вручную в текущей директории нет,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то итоговым датафреймом будет датафрейм, размеченный на основе правила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else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df_merged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df_rule</w:t>
      </w:r>
    </w:p>
    <w:p>
      <w:pPr>
        <w:pStyle w:val="Normal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Сохраним результирующий датасет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df_merged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to_csv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merge_df_csv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index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False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jc w:val="both"/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# Возвращает путь к сохраненному файлу. 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b w:val="false"/>
          <w:bCs w:val="fals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return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merge_df_csv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/>
          <w:bCs/>
          <w:sz w:val="28"/>
          <w:szCs w:val="28"/>
        </w:rPr>
        <w:t>Комментарии к функции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: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Эта функция позволяет гибко работать с датафреймами различного происхождения (автоматическая разметка и ручная разметка), подготавливая объединённые данные для последующего обучения модели.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Важно обратить внимание на то, что названия и содержание столбцов в ручно размеченном датафрейме должны быть заранее известны для корректной обработки и объединения с автоматически размеченным датафреймом.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Функция предполагает, что структура обоих датафреймов позволяет их объединение без дополнительной предварительной обработки, кроме удаления ненужных столбцов и переименования столбца с метками.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Применение такого подхода к подготовке данных может значительно улучшить качество и объём обучающего набора данных за счёт комбинации различных методов разметки, увеличивая эффективность обученной модели.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Функция </w:t>
      </w:r>
      <w:r>
        <w:rPr>
          <w:rStyle w:val="Strong"/>
          <w:rFonts w:ascii="Times New Roman" w:hAnsi="Times New Roman"/>
          <w:b/>
          <w:bCs/>
          <w:sz w:val="28"/>
          <w:szCs w:val="28"/>
        </w:rPr>
        <w:t>merging_labeled_dfs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 объединяет датасеты, размеченные на основе правил и вручную, если таковой существует. Она приводит объединенный датасет к формату, пригодному для обучения модели машинного обучения, и сохраняет его в файл. Если датасет, размеченный вручную, отсутствует, итоговым датасетом будет датасет, размеченный на основе правил. 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hanging="454" w:start="1020" w:end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>5.2.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7</w:t>
      </w:r>
      <w:r>
        <w:rPr>
          <w:rFonts w:ascii="Times New Roman" w:hAnsi="Times New Roman"/>
          <w:b/>
          <w:bCs/>
          <w:sz w:val="28"/>
          <w:szCs w:val="28"/>
        </w:rPr>
        <w:t xml:space="preserve"> Обучение и сохранение модели машинного обучения.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Функция </w:t>
      </w:r>
      <w:r>
        <w:rPr>
          <w:rStyle w:val="Strong"/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  <w:t>teaching_and_saving_model.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Эта функция обучает модель машинного обучения на размеченном датасете, сохраняет модель и векторизатор для дальнейшего использования и возвращает путь к датафрейму с разметкой и предсказанными значениями. 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825490"/>
            <wp:effectExtent l="0" t="0" r="0" b="0"/>
            <wp:wrapSquare wrapText="largest"/>
            <wp:docPr id="20" name="Изображение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825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Код функции с комментариями:</w:t>
      </w:r>
    </w:p>
    <w:p>
      <w:pPr>
        <w:pStyle w:val="Normal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8000"/>
          <w:spacing w:val="0"/>
          <w:kern w:val="0"/>
          <w:sz w:val="28"/>
          <w:szCs w:val="28"/>
          <w:highlight w:val="white"/>
          <w:lang w:val="ru-RU" w:eastAsia="zh-CN" w:bidi="hi-IN"/>
        </w:rPr>
        <w:t xml:space="preserve"># </w:t>
      </w:r>
      <w:r>
        <w:rPr>
          <w:rFonts w:ascii="Times New Roman" w:hAnsi="Times New Roman"/>
          <w:color w:val="008000"/>
          <w:sz w:val="28"/>
          <w:szCs w:val="28"/>
          <w:highlight w:val="white"/>
        </w:rPr>
        <w:t>Переходим к обучению модели на объединенном размеченном датасете: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def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FF00FF"/>
          <w:sz w:val="28"/>
          <w:szCs w:val="28"/>
          <w:highlight w:val="white"/>
        </w:rPr>
        <w:t>teaching_and_saving_model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train_df_path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str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trained_df_csv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str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'ma_train_with_predictions.csv'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-&gt;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str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Датасет, содержащий размеченные тексты, загружается из указанного CSV файла.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train_df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pd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read_csv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train_df_path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# Для начала, перемешаем датасет. Датасет перемешивается для случайного 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распределения данных, что помогает улучшить обучение модели.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train_df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shuffle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train_df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Разделение данных на тексты и метки: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Тексты (X) и метки (Y) извлекаются из соответствующих колонок датафрейма.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X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train_df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[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'abstracts'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]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Y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train_df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[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'labeled_condition_mark'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]</w:t>
      </w:r>
    </w:p>
    <w:p>
      <w:pPr>
        <w:pStyle w:val="Normal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# Создаем векторизатор и преобразуем тексты в векторы. 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# Используется TfidfVectorizer для преобразования текстов в векторы признаков. 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# Этот шаг необходим для того, чтобы модель машинного обучения могла 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обрабатывать текстовые данные.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vectorizer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TfidfVectorizer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()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X_vectorized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vectorizer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fit_transform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X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Обучаем модель.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# Модель логистической регрессии обучается на векторизованных данных. 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max_iter=15000 указывает максимальное количество итераций для оптимизации модели.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model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LogisticRegression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max_iter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FF0000"/>
          <w:sz w:val="28"/>
          <w:szCs w:val="28"/>
          <w:highlight w:val="white"/>
        </w:rPr>
        <w:t>15000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model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fit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X_vectorized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Y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Модель делает предсказания меток на тех же данных, на которых она была обучена.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Y_predicted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model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predict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X_vectorized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Добавление колонки с предсказанными значениями в датафрейм.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train_df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[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'predicted_mark'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]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Y_predicted</w:t>
      </w:r>
    </w:p>
    <w:p>
      <w:pPr>
        <w:pStyle w:val="Normal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Сохранение датасета с предсказанными значениями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train_df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to_csv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trained_df_csv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index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False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Сохранение модели и векторизатора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dump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model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'model_ma_trained.joblib'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dump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vectorizer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'vectorizer_ma_trained.joblib'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eastAsia="NSimSun" w:cs="Lucida Sans"/>
          <w:b w:val="false"/>
          <w:bCs w:val="false"/>
          <w:color w:val="000000"/>
          <w:spacing w:val="0"/>
          <w:kern w:val="0"/>
          <w:lang w:val="ru-RU" w:eastAsia="zh-CN" w:bidi="hi-IN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return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trained_df_csv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  <w:t>Комментарий к функции</w:t>
      </w: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: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numPr>
          <w:ilvl w:val="0"/>
          <w:numId w:val="32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Функция выполняет полный цикл работы с машинным обучением: от подготовки данных до сохранения результатов обучения. Это делает её удобным инструментом для экспериментов с моделями и последующего использования обученных моделей в продакшене.</w:t>
      </w:r>
    </w:p>
    <w:p>
      <w:pPr>
        <w:pStyle w:val="BodyText"/>
        <w:widowControl/>
        <w:numPr>
          <w:ilvl w:val="0"/>
          <w:numId w:val="32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Использование TfidfVectorizer позволяет учесть не только частоту слов в тексте, но и их важность, что может улучшить качество модели.</w:t>
      </w:r>
    </w:p>
    <w:p>
      <w:pPr>
        <w:pStyle w:val="BodyText"/>
        <w:widowControl/>
        <w:numPr>
          <w:ilvl w:val="0"/>
          <w:numId w:val="32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Логистическая регрессия выбрана в качестве модели из-за её простоты и эффективности для задач классификации текстов. Однако в зависимости от задачи и данных можно экспериментировать с другими моделями.</w:t>
      </w:r>
    </w:p>
    <w:p>
      <w:pPr>
        <w:pStyle w:val="BodyText"/>
        <w:widowControl/>
        <w:numPr>
          <w:ilvl w:val="0"/>
          <w:numId w:val="32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Важно отметить, что функция сохраняет как датафрейм с предсказаниями, так и компоненты модели (саму модель и векторизатор), что обеспечивает возможность последующего воспроизведения результатов и их применения.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Эта функция может служить основой для разработки систем машинного обучения, включая процессы предобработки данных, обучение моделей и оценку их эффективности.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Normal"/>
        <w:spacing w:lineRule="auto" w:line="360" w:before="0" w:after="0"/>
        <w:ind w:hanging="454" w:start="1020" w:end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>5.2.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8</w:t>
      </w:r>
      <w:r>
        <w:rPr>
          <w:rFonts w:ascii="Times New Roman" w:hAnsi="Times New Roman"/>
          <w:b/>
          <w:bCs/>
          <w:sz w:val="28"/>
          <w:szCs w:val="28"/>
        </w:rPr>
        <w:t xml:space="preserve"> Тестирование модели и оценка точности.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Функция </w:t>
      </w:r>
      <w:r>
        <w:rPr>
          <w:rStyle w:val="Strong"/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en-US" w:eastAsia="zh-CN" w:bidi="hi-IN"/>
        </w:rPr>
        <w:t>testing_model.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Функция </w:t>
      </w:r>
      <w:r>
        <w:rPr>
          <w:rStyle w:val="Strong"/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  <w:t>testing_model</w:t>
      </w: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 предназначена для тестирования ранее обученной машинной модели на новом, неразмеченном датафрейме. Она загружает обученную модель и векторизатор, преобразует тексты нового датафрейма в векторный формат, применяет модель для предсказания меток и сохраняет результаты в CSV-файл. 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Эта функция позволяет использовать обученную модель для предсказания меток на новых данных, что является важным шагом в процессе оценки и применения модели машинного обучения в реальных условиях. 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45635"/>
            <wp:effectExtent l="0" t="0" r="0" b="0"/>
            <wp:wrapSquare wrapText="largest"/>
            <wp:docPr id="21" name="Изображение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Код функции с комментариями: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def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FF00FF"/>
          <w:sz w:val="28"/>
          <w:szCs w:val="28"/>
          <w:highlight w:val="white"/>
        </w:rPr>
        <w:t>testing_model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path_to_ds_csv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str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tested_df_csv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str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'ma_test_with_predictions.csv'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-&gt;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str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Обученная модель машинного обучения и векторизатор загружаются из сохранённых файлов.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Загрузка модели.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model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load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'model_ma_trained.joblib'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Загрузка векторизатора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vectorizer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load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'vectorizer_ma_trained.joblib'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Новый тестовый датасет загружается из указанного CSV файла.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df_test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pd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read_csv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path_to_ds_csv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Преобразование текстовых данных нового датафрейма в векторный формат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X_new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vectorizer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transform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df_test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[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'abstracts'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])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Используем модель для предсказания меток новых данных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Y_new_predicted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model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predict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X_new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разметка тестового датасета на основе правил для послдующей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оценки эффективности модели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df_test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rule_based_labeling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df_test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Добавление колонки с предсказанными значениями в датафрейм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df_test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[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'predicted_mark'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]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Y_new_predicted</w:t>
      </w:r>
    </w:p>
    <w:p>
      <w:pPr>
        <w:pStyle w:val="Normal"/>
        <w:jc w:val="both"/>
        <w:rPr>
          <w:b w:val="false"/>
          <w:color w:val="000000"/>
          <w:highlight w:val="white"/>
        </w:rPr>
      </w:pPr>
      <w:r>
        <w:rPr>
          <w:b w:val="false"/>
          <w:color w:val="000000"/>
          <w:highlight w:val="white"/>
        </w:rPr>
      </w:r>
    </w:p>
    <w:p>
      <w:pPr>
        <w:pStyle w:val="Normal"/>
        <w:jc w:val="both"/>
        <w:rPr>
          <w:b w:val="false"/>
          <w:color w:val="000000"/>
          <w:highlight w:val="white"/>
        </w:rPr>
      </w:pPr>
      <w:r>
        <w:rPr>
          <w:b w:val="false"/>
          <w:color w:val="000000"/>
          <w:highlight w:val="white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Сохранение датасета с размеченными и предсказанными значениями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df_test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to_csv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'ma_test_with_predictions.csv'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index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False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return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tested_df_csv</w:t>
      </w:r>
    </w:p>
    <w:p>
      <w:pPr>
        <w:pStyle w:val="Normal"/>
        <w:jc w:val="both"/>
        <w:rPr>
          <w:b w:val="false"/>
          <w:color w:val="000000"/>
          <w:highlight w:val="white"/>
        </w:rPr>
      </w:pPr>
      <w:r>
        <w:rPr>
          <w:b w:val="false"/>
          <w:color w:val="000000"/>
          <w:highlight w:val="white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  <w:t>Комментарий к функции</w:t>
      </w: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: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numPr>
          <w:ilvl w:val="0"/>
          <w:numId w:val="33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Важно убедиться, что обученная модель и векторизатор соответствуют данным, на которых они будут тестироваться, чтобы обеспечить корректность предсказаний.</w:t>
      </w:r>
    </w:p>
    <w:p>
      <w:pPr>
        <w:pStyle w:val="BodyText"/>
        <w:widowControl/>
        <w:numPr>
          <w:ilvl w:val="0"/>
          <w:numId w:val="33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Функция предполагает, что векторизация и обучение модели были выполнены с использованием тех же методов и параметров, что и для тестовых данных.</w:t>
      </w:r>
    </w:p>
    <w:p>
      <w:pPr>
        <w:pStyle w:val="BodyText"/>
        <w:widowControl/>
        <w:numPr>
          <w:ilvl w:val="0"/>
          <w:numId w:val="33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Следует проверить и, возможно, скорректировать часть функции, отвечающую за разметку на основе правил, чтобы она корректно работала с датафреймом.</w:t>
      </w:r>
    </w:p>
    <w:p>
      <w:pPr>
        <w:pStyle w:val="BodyText"/>
        <w:widowControl/>
        <w:numPr>
          <w:ilvl w:val="0"/>
          <w:numId w:val="33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Функция возвращает путь к файлу с итоговым датафреймом, что удобно для дальнейшей работы с результатами.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Эта функция является важным инструментом для тестирования и оценки эффективности обученных машинных моделей, позволяя оценить их способность корректно классифицировать новые данные.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Функция </w:t>
      </w:r>
      <w:r>
        <w:rPr>
          <w:rStyle w:val="Strong"/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en-US" w:eastAsia="zh-CN" w:bidi="hi-IN"/>
        </w:rPr>
        <w:t>testing_model.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Функция оценивает эффективность модели машинного обучения, вычисляет несколько метрик оценки, включая точность, создаёт отчёт о классификации и матрицу ошибок. Эти результаты сохраняются в текстовые файлы. 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b w:val="false"/>
          <w:color w:val="000000"/>
          <w:highlight w:val="white"/>
        </w:rPr>
      </w:pPr>
      <w:r>
        <w:rPr>
          <w:b w:val="false"/>
          <w:color w:val="000000"/>
          <w:highlight w:val="whit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516370"/>
            <wp:effectExtent l="0" t="0" r="0" b="0"/>
            <wp:wrapSquare wrapText="largest"/>
            <wp:docPr id="22" name="Изображение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1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Код функции с комментариями:</w:t>
      </w:r>
    </w:p>
    <w:p>
      <w:pPr>
        <w:pStyle w:val="Normal"/>
        <w:jc w:val="both"/>
        <w:rPr/>
      </w:pPr>
      <w:r>
        <w:rPr>
          <w:rStyle w:val="Strong"/>
          <w:rFonts w:eastAsia="NSimSun" w:cs="Lucida Sans" w:ascii="Times New Roman" w:hAnsi="Times New Roman"/>
          <w:b/>
          <w:bCs w:val="false"/>
          <w:color w:val="0000FF"/>
          <w:spacing w:val="0"/>
          <w:kern w:val="0"/>
          <w:sz w:val="28"/>
          <w:szCs w:val="28"/>
          <w:highlight w:val="white"/>
          <w:lang w:val="ru-RU" w:eastAsia="zh-CN" w:bidi="hi-IN"/>
        </w:rPr>
        <w:t>def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FF00FF"/>
          <w:sz w:val="28"/>
          <w:szCs w:val="28"/>
          <w:highlight w:val="white"/>
        </w:rPr>
        <w:t>accuracy_scoring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df_for_evaluation_path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str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):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# Датафрейм, содержащий истинные метки и предсказанные значения, 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загружается из CSV файла.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df_for_evaluation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pd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read_csv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df_for_evaluation_path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# Извлекаются истинные метки (true_labels) и предсказанные 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значения (predicted_labels) из датафрейма.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true_labels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df_for_evaluation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[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'labeled_condition_mark'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]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predicted_labels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df_for_evaluation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[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'predicted_mark'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]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Вычисление точности модели как доли правильно предсказанных меток.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accuracy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accuracy_score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true_labels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predicted_labels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# Генерируется подробный отчёт о классификации, включающий метрики, 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такие как точность, полнота и F1-оценка для каждой категории.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report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classification_report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true_labels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predicted_labels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# Построение матрицы ошибок, показывающей количество правильных 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и ошибочных предсказаний для каждой категории.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conf_matrix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confusion_matrix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true_labels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predicted_labels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Получение текущей даты и времени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current_time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datetime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now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()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formatted_time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current_time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strftime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"%Y-%m-%d %H:%M:%S"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Сохранение точности с датой и временем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with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open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'accuracy.txt'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'a'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as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f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f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write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f"Accuracy: {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accuracy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} (Дата и время: {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formatted_time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})\n"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Отчёт о классификации сохраняется в файл classification_report.txt, включая дату и время.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with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open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'classification_report.txt'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'a'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as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f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f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write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f"Отчет о классификации (Дата и время: {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formatted_time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}):\n{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report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}\n"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Матрица ошибок сохраняется в файл confusion_matrix.txt, включая дату и время.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with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open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'confusion_matrix.txt'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'a'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as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f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f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write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f"\nМатрица ошибок (Дата и время: {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formatted_time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}):\n"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for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line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in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conf_matrix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eastAsia="NSimSun" w:cs="Lucida Sans"/>
          <w:b w:val="false"/>
          <w:bCs w:val="false"/>
          <w:color w:val="000000"/>
          <w:spacing w:val="0"/>
          <w:kern w:val="0"/>
          <w:lang w:val="ru-RU" w:eastAsia="zh-CN" w:bidi="hi-IN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f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write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 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join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str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x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for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x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in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line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+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'\n'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  <w:t>Комментарий к функции</w:t>
      </w: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: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Функция предоставляет комплексную оценку модели, рассматривая не только общую точность, но и другие важные метрики качества, что позволяет получить более полное представление о её эффективности.</w:t>
      </w:r>
    </w:p>
    <w:p>
      <w:pPr>
        <w:pStyle w:val="BodyText"/>
        <w:widowControl/>
        <w:numPr>
          <w:ilvl w:val="0"/>
          <w:numId w:val="34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Сохранение результатов с датой и временем выполнения оценки делает возможным отслеживание истории изменений производительности модели, что особенно полезно при итеративной разработке и тестировании.</w:t>
      </w:r>
    </w:p>
    <w:p>
      <w:pPr>
        <w:pStyle w:val="BodyText"/>
        <w:widowControl/>
        <w:numPr>
          <w:ilvl w:val="0"/>
          <w:numId w:val="34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Важно, чтобы передаваемый в функцию датафрейм уже содержал истинные и предсказанные метки, поскольку функция не выполняет предсказания самостоятельно, а только оценивает уже сделанные.</w:t>
      </w:r>
    </w:p>
    <w:p>
      <w:pPr>
        <w:pStyle w:val="BodyText"/>
        <w:widowControl/>
        <w:numPr>
          <w:ilvl w:val="0"/>
          <w:numId w:val="34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Использование дополнения ('a') в режиме открытия файлов (open('filename', 'a')) позволяет добавлять новые данные в конец существующих файлов, не перезаписывая их.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Эта функция является полезным инструментом для анализа производительности моделей машинного обучения, обеспечивая сохранение результатов оценки для последующего анализа и сравнения различных подходов или версий модели.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  <w:t>5.2.9 Сохранение результатов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Функция </w:t>
      </w:r>
      <w:r>
        <w:rPr>
          <w:rStyle w:val="Strong"/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  <w:t>create_postgres_database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hanging="0" w:start="0" w:end="0"/>
        <w:jc w:val="both"/>
        <w:rPr/>
      </w:pPr>
      <w:r>
        <w:rPr/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638290"/>
            <wp:effectExtent l="0" t="0" r="0" b="0"/>
            <wp:wrapSquare wrapText="largest"/>
            <wp:docPr id="23" name="Изображение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3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Эта функция предназначена для создания базы данных в PostgreSQL, если она ещё не существует. Она использует подключение, параметры которого берутся из </w:t>
      </w: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en-US" w:eastAsia="zh-CN" w:bidi="hi-IN"/>
        </w:rPr>
        <w:t xml:space="preserve">Apache </w:t>
      </w: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Airflow. Функция использует PostgresHook для получения параметров подключения к базе данных и psycopg2 для выполнения SQL-команд.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Код функции с комментариями:</w:t>
      </w:r>
    </w:p>
    <w:p>
      <w:pPr>
        <w:pStyle w:val="Normal"/>
        <w:spacing w:lineRule="auto" w:line="360"/>
        <w:jc w:val="both"/>
        <w:rPr/>
      </w:pPr>
      <w:r>
        <w:rPr>
          <w:rStyle w:val="Strong"/>
          <w:rFonts w:eastAsia="NSimSun" w:cs="Lucida Sans" w:ascii="Times New Roman" w:hAnsi="Times New Roman"/>
          <w:b/>
          <w:bCs w:val="false"/>
          <w:color w:val="0000FF"/>
          <w:spacing w:val="0"/>
          <w:kern w:val="0"/>
          <w:sz w:val="28"/>
          <w:szCs w:val="28"/>
          <w:highlight w:val="white"/>
          <w:lang w:val="ru-RU" w:eastAsia="zh-CN" w:bidi="hi-IN"/>
        </w:rPr>
        <w:t>def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FF00FF"/>
          <w:sz w:val="28"/>
          <w:szCs w:val="28"/>
          <w:highlight w:val="white"/>
        </w:rPr>
        <w:t>create_postgres_database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postgres_conn_id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str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database_name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str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-&gt;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None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Используется PostgresHook из Airflow для получения параметров подключения к PostgreSQL.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hook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PostgresHook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postgres_conn_id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postgres_conn_id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connection_params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hook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get_connection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()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# Создается подключение к базе данных postgres. 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# Включается режим autocommit для выполнения команд без явного вызова commit(). 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Создается курсор для выполнения SQL-запросов.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connection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psycopg2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connect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user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connection_params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login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password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connection_params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password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host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connection_params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host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port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connection_params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port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dbname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'postgres'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connection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autocommit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True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cursor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connection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cursor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()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# Выполняется запрос для проверки наличия базы данных с 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# именем database_name в системе PostgreSQL. 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Если запрос вернул результат, значит база данных существует, иначе — нет.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cursor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execute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"SELECT 1 FROM pg_database WHERE datname = %s"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database_name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,))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exists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cursor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fetchone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()</w:t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# Если база данных не существует (exists равен None), выполняется команда CREATE DATABASE. 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Выводится сообщение о создании базы данных или о её существовании.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if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not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exists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cursor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execute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sql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SQL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"CREATE DATABASE {}"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).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format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sql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Identifier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database_name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)))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print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f"Database {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database_name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} created successfully."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else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print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f"Database {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database_name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} already exists."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Закрывается курсор и соединение для освобождения ресурсов.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cursor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close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()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connection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close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()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  <w:t>Комментарии</w:t>
      </w: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: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Эта функция является полезным инструментом для автоматизации процесса создания баз данных в рамках рабочих процессов Apache Airflow. Она обеспечивает безопасность и удобство управления базами данных.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Включение режима автокоммита важно для выполнения операций, таких как создание базы данных, которые в PostgreSQL не могут быть выполнены внутри транзакции.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Использование параметризованных запросов и безопасного форматирования SQL-запросов помогает предотвратить SQL-инъекции и повышает безопасность функции.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Закрытие курсора и соединения по завершении работы критически важно для предотвращения утечек памяти и обеспечения стабильности приложения.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Функция  </w:t>
      </w:r>
      <w:r>
        <w:rPr>
          <w:rStyle w:val="Strong"/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  <w:t>write_dataframe_to_postgres</w:t>
      </w: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Функция </w:t>
      </w:r>
      <w:r>
        <w:rPr>
          <w:rStyle w:val="Strong"/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  <w:t>write_dataframe_to_postgres</w:t>
      </w: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 предназначена для записи содержимого итогового датафрейма, хранящегося в CSV-файле, в таблицу базы данных PostgreSQL. Она использует Airflow для получения параметров подключения и библиотеку pandas для обработки данных. 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68190"/>
            <wp:effectExtent l="0" t="0" r="0" b="0"/>
            <wp:wrapSquare wrapText="largest"/>
            <wp:docPr id="24" name="Изображение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Код функции с комментариями: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def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FF00FF"/>
          <w:sz w:val="28"/>
          <w:szCs w:val="28"/>
          <w:highlight w:val="white"/>
        </w:rPr>
        <w:t>write_dataframe_to_postgres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table_name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str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df_path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str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postgres_conn_id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str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database_name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str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-&gt;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None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# Блок try-except используется для обработки потенциальных ошибок во время выполнения функции. 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В случае возникновения исключения, выводится сообщение об ошибке.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try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Используется PostgresHook из Airflow для получения параметров подключения к PostgreSQL.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hook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PostgresHook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postgres_conn_id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postgres_conn_id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connection_params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hook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get_connection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postgres_conn_id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Создается строка подключения для SQLAlchemy, используя параметры соединения.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conn_str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f"postgresql+psycopg2://{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connection_params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login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}:{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connection_params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password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}"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\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    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f"@{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connection_params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host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}:{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connection_params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port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}/{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database_name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}"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create_engine(conn_str) создает объект engine, который используется для управления соединением с базой данных.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engine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create_engine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conn_str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Чтение данных из указанного CSV-файла с помощью pandas.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df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pd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read_csv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df_path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 xml:space="preserve"># Использование контекстного менеджера для управления соединением. 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Это обеспечивает автоматическое закрытие соединения после завершения операций.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with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engine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begin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()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as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conn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df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to_sql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name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table_name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con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conn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if_exists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'replace'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index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False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method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'multi'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Сообщение об успешной записи данных.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print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f"Dataframe is written to PostgreSQL table {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table_name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} successfully."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except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Exception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as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: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/>
          <w:color w:val="880088"/>
          <w:sz w:val="28"/>
          <w:szCs w:val="28"/>
          <w:highlight w:val="white"/>
        </w:rPr>
        <w:t>print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f"An error occurred: {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e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}"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  <w:t>Комментарии</w:t>
      </w: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: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Безопасность: Функция использует безопасный способ формирования строки подключения, что минимизирует риски, связанные с безопасностью данных. Однако важно обеспечить безопасное хранение и доступ к postgres_conn_id.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Гибкость: Параметры функции позволяют указать имя таблицы для записи, путь к CSV-файлу с данными, идентификатор подключения и имя базы данных, что дает гибкость в использовании функции для различных задач и датасетов.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Эффективность: Использование method='multi' при записи датафрейма в базу данных может значительно ускорить процесс за счет множественных вставок, особенно при работе с большими объемами данных.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Управление ресурсами: Использование контекстного менеджера для управления соединением с базой данных обеспечивает автоматическое закрытие соединения после завершения операции, что предотвращает утечки памяти и ресурсов.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Эта функция является полезным инструментом для интеграции процессов обработки данных в Python с системами управления базами данных PostgreSQL, позволяя автоматизировать процесс переноса обработанных данных для дальнейшего анализа или хранения.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        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  <w:t>5.3 Реализация рабочего процесса в Apache Airflow. 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  <w:t>Описание DAG (Directed Acyclic Graph) файла для автоматизации процесса сбора, обработки данных и обучения модели.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en-US" w:eastAsia="zh-CN" w:bidi="hi-IN"/>
        </w:rPr>
        <w:t>DE_DP_dag.py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Этот DAG файл предназначен для автоматизации полного процесса сбора данных, их обработки и обучения модели машинного обучения для задачи медицинской классификации текстов. Процесс включает в себя загрузку данных, их предварительную обработку, обучение модели и сохранение результатов в базу данных PostgreSQL.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  <w:t>Код DAG файла с комментариями</w:t>
      </w: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:</w:t>
      </w:r>
    </w:p>
    <w:p>
      <w:pPr>
        <w:pStyle w:val="Normal"/>
        <w:spacing w:lineRule="auto" w:line="36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8000"/>
          <w:spacing w:val="0"/>
          <w:kern w:val="0"/>
          <w:sz w:val="28"/>
          <w:szCs w:val="28"/>
          <w:highlight w:val="white"/>
          <w:lang w:val="ru-RU" w:eastAsia="zh-CN" w:bidi="hi-IN"/>
        </w:rPr>
        <w:t xml:space="preserve"># </w:t>
      </w:r>
      <w:r>
        <w:rPr>
          <w:rFonts w:ascii="Times New Roman" w:hAnsi="Times New Roman"/>
          <w:color w:val="008000"/>
          <w:sz w:val="28"/>
          <w:szCs w:val="28"/>
          <w:highlight w:val="white"/>
        </w:rPr>
        <w:t>Импорт библиотек и модулей, необходимых для выполнения DAG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from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datetime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timedelta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from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airflow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decorators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dag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task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pendulum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from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text_classification_module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(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getting_dataset_by_api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unzip_and_replace_datasets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transforming_datasets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prepare_dfs_to_labeling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rule_based_labeling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merging_labeled_dfs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teaching_and_saving_model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testing_model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accuracy_scoring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create_postgres_database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write_dataframe_to_postgres 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Kaggle API для доступа к датасетам на Kaggle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from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kaggle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api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kaggle_api_extended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KaggleApi</w:t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urllib для работы с URL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from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urllib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parse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urljoin</w:t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sklearn для машинного обучения: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from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sklearn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model_selection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train_test_split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Разделение данных на обучающую и тестовую выборки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from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sklearn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feature_extraction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text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TfidfVectorizer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Векторизация текста с использованием TF-IDF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from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sklearn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linear_model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LogisticRegression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Логистическая регрессия для классификации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from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sklearn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utils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shuffle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Перемешивание данных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from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sklearn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metrics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accuracy_score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classification_report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confusion_matrix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Метрики для оценки модели</w:t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joblib для сохранения и загрузки модели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from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joblib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dump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load</w:t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datetime для работы с датами и временем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from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datetime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datetime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timedelta</w:t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Работа с файлами и директориями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zipfile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os</w:t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pandas для работы с данными в табличном виде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pandas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as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pd</w:t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sqlalchemy для работы с базами данных через SQL выражения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from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sqlalchemy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create_engine</w:t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Airflow для организации и управления рабочими процессами: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from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airflow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models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Variable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Работа с переменными Airflow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from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airflow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hooks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base_hook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BaseHook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Базовый класс для всех хуков в Airflow</w:t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psycopg2 и sqlalchemy для работы с PostgreSQL: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from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airflow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>hooks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postgres_hook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PostgresHook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Хук Airflow для работы с PostgreSQL</w:t>
      </w:r>
    </w:p>
    <w:p>
      <w:pPr>
        <w:pStyle w:val="Normal"/>
        <w:spacing w:lineRule="auto" w:line="360"/>
        <w:jc w:val="both"/>
        <w:rPr>
          <w:b/>
          <w:color w:val="0000FF"/>
          <w:highlight w:val="white"/>
        </w:rPr>
      </w:pPr>
      <w:r>
        <w:rPr>
          <w:b/>
          <w:color w:val="0000FF"/>
          <w:highlight w:val="white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psycopg2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Библиотека для работы с PostgreSQL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from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psycopg2 </w:t>
      </w:r>
      <w:r>
        <w:rPr>
          <w:rFonts w:ascii="Times New Roman" w:hAnsi="Times New Roman"/>
          <w:b/>
          <w:color w:val="0000FF"/>
          <w:sz w:val="28"/>
          <w:szCs w:val="28"/>
          <w:highlight w:val="white"/>
        </w:rPr>
        <w:t>import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sql  </w:t>
      </w: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Модуль для безопасного формирования SQL запросов</w:t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Определяем директорию для сохранения данных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DATA_DIR </w:t>
      </w:r>
      <w:r>
        <w:rPr>
          <w:rFonts w:ascii="Times New Roman" w:hAnsi="Times New Roman"/>
          <w:b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color w:val="808080"/>
          <w:sz w:val="28"/>
          <w:szCs w:val="28"/>
          <w:highlight w:val="white"/>
        </w:rPr>
        <w:t>"/opt/airflow/data"</w:t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color w:val="008000"/>
          <w:sz w:val="28"/>
          <w:szCs w:val="28"/>
          <w:highlight w:val="white"/>
        </w:rPr>
        <w:t># Определение DAG файла с описанием всех задач и их связей:</w:t>
      </w:r>
    </w:p>
    <w:p>
      <w:pPr>
        <w:pStyle w:val="Normal"/>
        <w:spacing w:lineRule="auto" w:line="360"/>
        <w:jc w:val="both"/>
        <w:rPr>
          <w:b w:val="false"/>
          <w:color w:val="008000"/>
          <w:highlight w:val="white"/>
        </w:rPr>
      </w:pPr>
      <w:r>
        <w:rPr>
          <w:b w:val="false"/>
          <w:color w:val="008000"/>
          <w:highlight w:val="white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FF8000"/>
          <w:sz w:val="28"/>
          <w:szCs w:val="28"/>
          <w:highlight w:val="white"/>
        </w:rPr>
        <w:t>@dag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808080"/>
          <w:sz w:val="28"/>
          <w:szCs w:val="28"/>
          <w:highlight w:val="white"/>
        </w:rPr>
        <w:t>'Medical_text_classification'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,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default_args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={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i w:val="false"/>
          <w:color w:val="808080"/>
          <w:sz w:val="28"/>
          <w:szCs w:val="28"/>
          <w:highlight w:val="white"/>
        </w:rPr>
        <w:t>'owner'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i w:val="false"/>
          <w:color w:val="808080"/>
          <w:sz w:val="28"/>
          <w:szCs w:val="28"/>
          <w:highlight w:val="white"/>
        </w:rPr>
        <w:t>'AllenovNS'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   </w:t>
      </w:r>
      <w:r>
        <w:rPr>
          <w:rFonts w:ascii="Times New Roman" w:hAnsi="Times New Roman"/>
          <w:b w:val="false"/>
          <w:i w:val="false"/>
          <w:color w:val="008000"/>
          <w:sz w:val="28"/>
          <w:szCs w:val="28"/>
          <w:highlight w:val="white"/>
        </w:rPr>
        <w:t># Владелец DAG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i w:val="false"/>
          <w:color w:val="808080"/>
          <w:sz w:val="28"/>
          <w:szCs w:val="28"/>
          <w:highlight w:val="white"/>
        </w:rPr>
        <w:t>'depends_on_past'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i w:val="false"/>
          <w:color w:val="880088"/>
          <w:sz w:val="28"/>
          <w:szCs w:val="28"/>
          <w:highlight w:val="white"/>
        </w:rPr>
        <w:t>False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</w:t>
      </w:r>
      <w:r>
        <w:rPr>
          <w:rFonts w:ascii="Times New Roman" w:hAnsi="Times New Roman"/>
          <w:b w:val="false"/>
          <w:i w:val="false"/>
          <w:color w:val="008000"/>
          <w:sz w:val="28"/>
          <w:szCs w:val="28"/>
          <w:highlight w:val="white"/>
        </w:rPr>
        <w:t># Не зависит от предыдущих запусков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  </w:t>
      </w:r>
      <w:r>
        <w:rPr>
          <w:rFonts w:ascii="Times New Roman" w:hAnsi="Times New Roman"/>
          <w:b w:val="false"/>
          <w:i w:val="false"/>
          <w:color w:val="808080"/>
          <w:sz w:val="28"/>
          <w:szCs w:val="28"/>
          <w:highlight w:val="white"/>
        </w:rPr>
        <w:t>'start_date'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pendulum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.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datetime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i w:val="false"/>
          <w:color w:val="FF0000"/>
          <w:sz w:val="28"/>
          <w:szCs w:val="28"/>
          <w:highlight w:val="white"/>
        </w:rPr>
        <w:t>2024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i w:val="false"/>
          <w:color w:val="FF0000"/>
          <w:sz w:val="28"/>
          <w:szCs w:val="28"/>
          <w:highlight w:val="white"/>
        </w:rPr>
        <w:t>4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i w:val="false"/>
          <w:color w:val="FF0000"/>
          <w:sz w:val="28"/>
          <w:szCs w:val="28"/>
          <w:highlight w:val="white"/>
        </w:rPr>
        <w:t>25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tz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i w:val="false"/>
          <w:color w:val="808080"/>
          <w:sz w:val="28"/>
          <w:szCs w:val="28"/>
          <w:highlight w:val="white"/>
        </w:rPr>
        <w:t>'UTC'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),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 </w:t>
      </w:r>
      <w:r>
        <w:rPr>
          <w:rFonts w:ascii="Times New Roman" w:hAnsi="Times New Roman"/>
          <w:b w:val="false"/>
          <w:i w:val="false"/>
          <w:color w:val="008000"/>
          <w:sz w:val="28"/>
          <w:szCs w:val="28"/>
          <w:highlight w:val="white"/>
        </w:rPr>
        <w:t># Дата начала первого запуска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i w:val="false"/>
          <w:color w:val="808080"/>
          <w:sz w:val="28"/>
          <w:szCs w:val="28"/>
          <w:highlight w:val="white"/>
        </w:rPr>
        <w:t>'retries'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i w:val="false"/>
          <w:color w:val="FF0000"/>
          <w:sz w:val="28"/>
          <w:szCs w:val="28"/>
          <w:highlight w:val="white"/>
        </w:rPr>
        <w:t>1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           </w:t>
      </w:r>
      <w:r>
        <w:rPr>
          <w:rFonts w:ascii="Times New Roman" w:hAnsi="Times New Roman"/>
          <w:b w:val="false"/>
          <w:i w:val="false"/>
          <w:color w:val="008000"/>
          <w:sz w:val="28"/>
          <w:szCs w:val="28"/>
          <w:highlight w:val="white"/>
        </w:rPr>
        <w:t># Количество попыток повторения при неудаче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i w:val="false"/>
          <w:color w:val="808080"/>
          <w:sz w:val="28"/>
          <w:szCs w:val="28"/>
          <w:highlight w:val="white"/>
        </w:rPr>
        <w:t>'retry_delay'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timedelta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minutes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i w:val="false"/>
          <w:color w:val="FF0000"/>
          <w:sz w:val="28"/>
          <w:szCs w:val="28"/>
          <w:highlight w:val="white"/>
        </w:rPr>
        <w:t>4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),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008000"/>
          <w:sz w:val="28"/>
          <w:szCs w:val="28"/>
          <w:highlight w:val="white"/>
        </w:rPr>
        <w:t># Задержка между попытками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},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description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i w:val="false"/>
          <w:color w:val="808080"/>
          <w:sz w:val="28"/>
          <w:szCs w:val="28"/>
          <w:highlight w:val="white"/>
        </w:rPr>
        <w:t>'A DAG to process and classification datasets contain medical abstracts and store data in PostgreSQL'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,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schedule_interval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/>
          <w:i w:val="false"/>
          <w:color w:val="880088"/>
          <w:sz w:val="28"/>
          <w:szCs w:val="28"/>
          <w:highlight w:val="white"/>
        </w:rPr>
        <w:t>None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     </w:t>
      </w:r>
      <w:r>
        <w:rPr>
          <w:rFonts w:ascii="Times New Roman" w:hAnsi="Times New Roman"/>
          <w:b w:val="false"/>
          <w:i w:val="false"/>
          <w:color w:val="008000"/>
          <w:sz w:val="28"/>
          <w:szCs w:val="28"/>
          <w:highlight w:val="white"/>
        </w:rPr>
        <w:t># Интервал запуска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catchup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/>
          <w:i w:val="false"/>
          <w:color w:val="880088"/>
          <w:sz w:val="28"/>
          <w:szCs w:val="28"/>
          <w:highlight w:val="white"/>
        </w:rPr>
        <w:t>False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              </w:t>
      </w:r>
      <w:r>
        <w:rPr>
          <w:rFonts w:ascii="Times New Roman" w:hAnsi="Times New Roman"/>
          <w:b w:val="false"/>
          <w:i w:val="false"/>
          <w:color w:val="008000"/>
          <w:sz w:val="28"/>
          <w:szCs w:val="28"/>
          <w:highlight w:val="white"/>
        </w:rPr>
        <w:t># Не запускать пропущенные запуски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tags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=[</w:t>
      </w:r>
      <w:r>
        <w:rPr>
          <w:rFonts w:ascii="Times New Roman" w:hAnsi="Times New Roman"/>
          <w:b w:val="false"/>
          <w:i w:val="false"/>
          <w:color w:val="808080"/>
          <w:sz w:val="28"/>
          <w:szCs w:val="28"/>
          <w:highlight w:val="white"/>
        </w:rPr>
        <w:t>'DE_Diploma_project'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],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008000"/>
          <w:sz w:val="28"/>
          <w:szCs w:val="28"/>
          <w:highlight w:val="white"/>
        </w:rPr>
        <w:t># Теги для удобства поиска и группировки DAG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>
          <w:b/>
          <w:i w:val="false"/>
          <w:i w:val="false"/>
          <w:color w:val="000080"/>
          <w:highlight w:val="white"/>
        </w:rPr>
      </w:pPr>
      <w:r>
        <w:rPr>
          <w:b/>
          <w:i w:val="false"/>
          <w:color w:val="000080"/>
          <w:highlight w:val="white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i w:val="false"/>
          <w:color w:val="0000FF"/>
          <w:sz w:val="28"/>
          <w:szCs w:val="28"/>
          <w:highlight w:val="white"/>
        </w:rPr>
        <w:t>def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i w:val="false"/>
          <w:color w:val="FF00FF"/>
          <w:sz w:val="28"/>
          <w:szCs w:val="28"/>
          <w:highlight w:val="white"/>
        </w:rPr>
        <w:t>my_text_classification_dag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():</w:t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i w:val="false"/>
          <w:i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008000"/>
          <w:sz w:val="28"/>
          <w:szCs w:val="28"/>
          <w:highlight w:val="white"/>
        </w:rPr>
        <w:t># Загружает данные по API и сохраняет их в указанную директорию (DATA_DIR).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FF8000"/>
          <w:sz w:val="28"/>
          <w:szCs w:val="28"/>
          <w:highlight w:val="white"/>
        </w:rPr>
        <w:t>@task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i w:val="false"/>
          <w:color w:val="0000FF"/>
          <w:sz w:val="28"/>
          <w:szCs w:val="28"/>
          <w:highlight w:val="white"/>
        </w:rPr>
        <w:t>def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i w:val="false"/>
          <w:color w:val="FF00FF"/>
          <w:sz w:val="28"/>
          <w:szCs w:val="28"/>
          <w:highlight w:val="white"/>
        </w:rPr>
        <w:t>getting_dataset_by_api_task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():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getting_dataset_by_api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path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DATA_DIR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008000"/>
          <w:sz w:val="28"/>
          <w:szCs w:val="28"/>
          <w:highlight w:val="white"/>
        </w:rPr>
        <w:t># Распаковывает архив с данными и заменяет имеющиеся датасеты в директории.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FF8000"/>
          <w:sz w:val="28"/>
          <w:szCs w:val="28"/>
          <w:highlight w:val="white"/>
        </w:rPr>
        <w:t>@task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i w:val="false"/>
          <w:color w:val="0000FF"/>
          <w:sz w:val="28"/>
          <w:szCs w:val="28"/>
          <w:highlight w:val="white"/>
        </w:rPr>
        <w:t>def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i w:val="false"/>
          <w:color w:val="FF00FF"/>
          <w:sz w:val="28"/>
          <w:szCs w:val="28"/>
          <w:highlight w:val="white"/>
        </w:rPr>
        <w:t>unzip_and_replace_datasets_task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():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unzip_and_replace_datasets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zip_path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i w:val="false"/>
          <w:color w:val="808080"/>
          <w:sz w:val="28"/>
          <w:szCs w:val="28"/>
          <w:highlight w:val="white"/>
        </w:rPr>
        <w:t>f"{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DATA_DIR</w:t>
      </w:r>
      <w:r>
        <w:rPr>
          <w:rFonts w:ascii="Times New Roman" w:hAnsi="Times New Roman"/>
          <w:b w:val="false"/>
          <w:i w:val="false"/>
          <w:color w:val="808080"/>
          <w:sz w:val="28"/>
          <w:szCs w:val="28"/>
          <w:highlight w:val="white"/>
        </w:rPr>
        <w:t>}/archive.zip"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extract_to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DATA_DIR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i w:val="false"/>
          <w:i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008000"/>
          <w:sz w:val="28"/>
          <w:szCs w:val="28"/>
          <w:highlight w:val="white"/>
        </w:rPr>
        <w:t># Преобразует данные из бинарных файлов в CSV формат для дальнейшей обработки.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FF8000"/>
          <w:sz w:val="28"/>
          <w:szCs w:val="28"/>
          <w:highlight w:val="white"/>
        </w:rPr>
        <w:t>@task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i w:val="false"/>
          <w:color w:val="0000FF"/>
          <w:sz w:val="28"/>
          <w:szCs w:val="28"/>
          <w:highlight w:val="white"/>
        </w:rPr>
        <w:t>def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i w:val="false"/>
          <w:color w:val="FF00FF"/>
          <w:sz w:val="28"/>
          <w:szCs w:val="28"/>
          <w:highlight w:val="white"/>
        </w:rPr>
        <w:t>transforming_datasets_task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():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/>
          <w:i w:val="false"/>
          <w:color w:val="0000FF"/>
          <w:sz w:val="28"/>
          <w:szCs w:val="28"/>
          <w:highlight w:val="white"/>
        </w:rPr>
        <w:t>return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transforming_datasets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        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train_path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i w:val="false"/>
          <w:color w:val="808080"/>
          <w:sz w:val="28"/>
          <w:szCs w:val="28"/>
          <w:highlight w:val="white"/>
        </w:rPr>
        <w:t>f"{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DATA_DIR</w:t>
      </w:r>
      <w:r>
        <w:rPr>
          <w:rFonts w:ascii="Times New Roman" w:hAnsi="Times New Roman"/>
          <w:b w:val="false"/>
          <w:i w:val="false"/>
          <w:color w:val="808080"/>
          <w:sz w:val="28"/>
          <w:szCs w:val="28"/>
          <w:highlight w:val="white"/>
        </w:rPr>
        <w:t>}/train.dat"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,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        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test_path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i w:val="false"/>
          <w:color w:val="808080"/>
          <w:sz w:val="28"/>
          <w:szCs w:val="28"/>
          <w:highlight w:val="white"/>
        </w:rPr>
        <w:t>f"{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DATA_DIR</w:t>
      </w:r>
      <w:r>
        <w:rPr>
          <w:rFonts w:ascii="Times New Roman" w:hAnsi="Times New Roman"/>
          <w:b w:val="false"/>
          <w:i w:val="false"/>
          <w:color w:val="808080"/>
          <w:sz w:val="28"/>
          <w:szCs w:val="28"/>
          <w:highlight w:val="white"/>
        </w:rPr>
        <w:t>}/test.dat"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,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        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test_csv_path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i w:val="false"/>
          <w:color w:val="808080"/>
          <w:sz w:val="28"/>
          <w:szCs w:val="28"/>
          <w:highlight w:val="white"/>
        </w:rPr>
        <w:t>f"{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DATA_DIR</w:t>
      </w:r>
      <w:r>
        <w:rPr>
          <w:rFonts w:ascii="Times New Roman" w:hAnsi="Times New Roman"/>
          <w:b w:val="false"/>
          <w:i w:val="false"/>
          <w:color w:val="808080"/>
          <w:sz w:val="28"/>
          <w:szCs w:val="28"/>
          <w:highlight w:val="white"/>
        </w:rPr>
        <w:t>}/ma_test.csv"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,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        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train_csv_path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i w:val="false"/>
          <w:color w:val="808080"/>
          <w:sz w:val="28"/>
          <w:szCs w:val="28"/>
          <w:highlight w:val="white"/>
        </w:rPr>
        <w:t>f"{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DATA_DIR</w:t>
      </w:r>
      <w:r>
        <w:rPr>
          <w:rFonts w:ascii="Times New Roman" w:hAnsi="Times New Roman"/>
          <w:b w:val="false"/>
          <w:i w:val="false"/>
          <w:color w:val="808080"/>
          <w:sz w:val="28"/>
          <w:szCs w:val="28"/>
          <w:highlight w:val="white"/>
        </w:rPr>
        <w:t>}/ma_train.csv"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i w:val="false"/>
          <w:i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008000"/>
          <w:sz w:val="28"/>
          <w:szCs w:val="28"/>
          <w:highlight w:val="white"/>
        </w:rPr>
        <w:t># Разделяет преобразованные данные на тренировочный и тестовый наборы.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FF8000"/>
          <w:sz w:val="28"/>
          <w:szCs w:val="28"/>
          <w:highlight w:val="white"/>
        </w:rPr>
        <w:t>@task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multiple_outputs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/>
          <w:i w:val="false"/>
          <w:color w:val="880088"/>
          <w:sz w:val="28"/>
          <w:szCs w:val="28"/>
          <w:highlight w:val="white"/>
        </w:rPr>
        <w:t>True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i w:val="false"/>
          <w:color w:val="0000FF"/>
          <w:sz w:val="28"/>
          <w:szCs w:val="28"/>
          <w:highlight w:val="white"/>
        </w:rPr>
        <w:t>def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i w:val="false"/>
          <w:color w:val="FF00FF"/>
          <w:sz w:val="28"/>
          <w:szCs w:val="28"/>
          <w:highlight w:val="white"/>
        </w:rPr>
        <w:t>split_dataframes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df1_df2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):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df_train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df_test 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df1_df2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/>
          <w:i w:val="false"/>
          <w:color w:val="0000FF"/>
          <w:sz w:val="28"/>
          <w:szCs w:val="28"/>
          <w:highlight w:val="white"/>
        </w:rPr>
        <w:t>return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{</w:t>
      </w:r>
      <w:r>
        <w:rPr>
          <w:rFonts w:ascii="Times New Roman" w:hAnsi="Times New Roman"/>
          <w:b w:val="false"/>
          <w:i w:val="false"/>
          <w:color w:val="808080"/>
          <w:sz w:val="28"/>
          <w:szCs w:val="28"/>
          <w:highlight w:val="white"/>
        </w:rPr>
        <w:t>'dftn'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df_train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i w:val="false"/>
          <w:color w:val="808080"/>
          <w:sz w:val="28"/>
          <w:szCs w:val="28"/>
          <w:highlight w:val="white"/>
        </w:rPr>
        <w:t>'dfts'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df_test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}</w:t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i w:val="false"/>
          <w:i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008000"/>
          <w:sz w:val="28"/>
          <w:szCs w:val="28"/>
          <w:highlight w:val="white"/>
        </w:rPr>
        <w:t># Разделяет тренировочный набор данных для ручной и автоматической разметки.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FF8000"/>
          <w:sz w:val="28"/>
          <w:szCs w:val="28"/>
          <w:highlight w:val="white"/>
        </w:rPr>
        <w:t>@task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i w:val="false"/>
          <w:color w:val="0000FF"/>
          <w:sz w:val="28"/>
          <w:szCs w:val="28"/>
          <w:highlight w:val="white"/>
        </w:rPr>
        <w:t>def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i w:val="false"/>
          <w:color w:val="FF00FF"/>
          <w:sz w:val="28"/>
          <w:szCs w:val="28"/>
          <w:highlight w:val="white"/>
        </w:rPr>
        <w:t>prepare_dfs_to_labeling_task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df_train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i w:val="false"/>
          <w:color w:val="880088"/>
          <w:sz w:val="28"/>
          <w:szCs w:val="28"/>
          <w:highlight w:val="white"/>
        </w:rPr>
        <w:t>str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):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/>
          <w:i w:val="false"/>
          <w:color w:val="0000FF"/>
          <w:sz w:val="28"/>
          <w:szCs w:val="28"/>
          <w:highlight w:val="white"/>
        </w:rPr>
        <w:t>return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prepare_dfs_to_labeling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df_train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i w:val="false"/>
          <w:i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008000"/>
          <w:sz w:val="28"/>
          <w:szCs w:val="28"/>
          <w:highlight w:val="white"/>
        </w:rPr>
        <w:t># Выполняет автоматическую разметку данных на основе заданных правил.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FF8000"/>
          <w:sz w:val="28"/>
          <w:szCs w:val="28"/>
          <w:highlight w:val="white"/>
        </w:rPr>
        <w:t>@task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i w:val="false"/>
          <w:color w:val="0000FF"/>
          <w:sz w:val="28"/>
          <w:szCs w:val="28"/>
          <w:highlight w:val="white"/>
        </w:rPr>
        <w:t>def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i w:val="false"/>
          <w:color w:val="FF00FF"/>
          <w:sz w:val="28"/>
          <w:szCs w:val="28"/>
          <w:highlight w:val="white"/>
        </w:rPr>
        <w:t>rule_based_labeling_task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df_prep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i w:val="false"/>
          <w:color w:val="880088"/>
          <w:sz w:val="28"/>
          <w:szCs w:val="28"/>
          <w:highlight w:val="white"/>
        </w:rPr>
        <w:t>str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):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/>
          <w:i w:val="false"/>
          <w:color w:val="0000FF"/>
          <w:sz w:val="28"/>
          <w:szCs w:val="28"/>
          <w:highlight w:val="white"/>
        </w:rPr>
        <w:t>return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rule_based_labeling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df_prep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i w:val="false"/>
          <w:i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i w:val="false"/>
          <w:i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008000"/>
          <w:sz w:val="28"/>
          <w:szCs w:val="28"/>
          <w:highlight w:val="white"/>
        </w:rPr>
        <w:t># Объединяет данные, размеченные вручную и автоматически.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FF8000"/>
          <w:sz w:val="28"/>
          <w:szCs w:val="28"/>
          <w:highlight w:val="white"/>
        </w:rPr>
        <w:t>@task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i w:val="false"/>
          <w:color w:val="0000FF"/>
          <w:sz w:val="28"/>
          <w:szCs w:val="28"/>
          <w:highlight w:val="white"/>
        </w:rPr>
        <w:t>def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i w:val="false"/>
          <w:color w:val="FF00FF"/>
          <w:sz w:val="28"/>
          <w:szCs w:val="28"/>
          <w:highlight w:val="white"/>
        </w:rPr>
        <w:t>merging_labeled_dfs_task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df_rbl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i w:val="false"/>
          <w:color w:val="880088"/>
          <w:sz w:val="28"/>
          <w:szCs w:val="28"/>
          <w:highlight w:val="white"/>
        </w:rPr>
        <w:t>str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):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/>
          <w:i w:val="false"/>
          <w:color w:val="0000FF"/>
          <w:sz w:val="28"/>
          <w:szCs w:val="28"/>
          <w:highlight w:val="white"/>
        </w:rPr>
        <w:t>return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merging_labeled_dfs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df_rbl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i w:val="false"/>
          <w:i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008000"/>
          <w:sz w:val="28"/>
          <w:szCs w:val="28"/>
          <w:highlight w:val="white"/>
        </w:rPr>
        <w:t># Обучает модель на размеченных данных и сохраняет её вместе с векторизатором.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FF8000"/>
          <w:sz w:val="28"/>
          <w:szCs w:val="28"/>
          <w:highlight w:val="white"/>
        </w:rPr>
        <w:t>@task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i w:val="false"/>
          <w:color w:val="0000FF"/>
          <w:sz w:val="28"/>
          <w:szCs w:val="28"/>
          <w:highlight w:val="white"/>
        </w:rPr>
        <w:t>def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i w:val="false"/>
          <w:color w:val="FF00FF"/>
          <w:sz w:val="28"/>
          <w:szCs w:val="28"/>
          <w:highlight w:val="white"/>
        </w:rPr>
        <w:t>teaching_and_saving_model_task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df_merged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i w:val="false"/>
          <w:color w:val="880088"/>
          <w:sz w:val="28"/>
          <w:szCs w:val="28"/>
          <w:highlight w:val="white"/>
        </w:rPr>
        <w:t>str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):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/>
          <w:i w:val="false"/>
          <w:color w:val="0000FF"/>
          <w:sz w:val="28"/>
          <w:szCs w:val="28"/>
          <w:highlight w:val="white"/>
        </w:rPr>
        <w:t>return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teaching_and_saving_model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df_merged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i w:val="false"/>
          <w:i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008000"/>
          <w:sz w:val="28"/>
          <w:szCs w:val="28"/>
          <w:highlight w:val="white"/>
        </w:rPr>
        <w:t># Применяет обученную модель к тестовому набору данных.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FF8000"/>
          <w:sz w:val="28"/>
          <w:szCs w:val="28"/>
          <w:highlight w:val="white"/>
        </w:rPr>
        <w:t>@task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i w:val="false"/>
          <w:color w:val="0000FF"/>
          <w:sz w:val="28"/>
          <w:szCs w:val="28"/>
          <w:highlight w:val="white"/>
        </w:rPr>
        <w:t>def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i w:val="false"/>
          <w:color w:val="FF00FF"/>
          <w:sz w:val="28"/>
          <w:szCs w:val="28"/>
          <w:highlight w:val="white"/>
        </w:rPr>
        <w:t>testing_model_task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df_test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i w:val="false"/>
          <w:color w:val="880088"/>
          <w:sz w:val="28"/>
          <w:szCs w:val="28"/>
          <w:highlight w:val="white"/>
        </w:rPr>
        <w:t>str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):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/>
          <w:i w:val="false"/>
          <w:color w:val="0000FF"/>
          <w:sz w:val="28"/>
          <w:szCs w:val="28"/>
          <w:highlight w:val="white"/>
        </w:rPr>
        <w:t>return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testing_model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df_test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i w:val="false"/>
          <w:i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008000"/>
          <w:sz w:val="28"/>
          <w:szCs w:val="28"/>
          <w:highlight w:val="white"/>
        </w:rPr>
        <w:t># Оценивает точность модели на тренировочных данных.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FF8000"/>
          <w:sz w:val="28"/>
          <w:szCs w:val="28"/>
          <w:highlight w:val="white"/>
        </w:rPr>
        <w:t>@task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i w:val="false"/>
          <w:color w:val="0000FF"/>
          <w:sz w:val="28"/>
          <w:szCs w:val="28"/>
          <w:highlight w:val="white"/>
        </w:rPr>
        <w:t>def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i w:val="false"/>
          <w:color w:val="FF00FF"/>
          <w:sz w:val="28"/>
          <w:szCs w:val="28"/>
          <w:highlight w:val="white"/>
        </w:rPr>
        <w:t>train_accuracy_scoring_task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df_trained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i w:val="false"/>
          <w:color w:val="880088"/>
          <w:sz w:val="28"/>
          <w:szCs w:val="28"/>
          <w:highlight w:val="white"/>
        </w:rPr>
        <w:t>str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):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accuracy_scoring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df_trained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i w:val="false"/>
          <w:i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i w:val="false"/>
          <w:i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i w:val="false"/>
          <w:i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008000"/>
          <w:sz w:val="28"/>
          <w:szCs w:val="28"/>
          <w:highlight w:val="white"/>
        </w:rPr>
        <w:t># Оценивает точность модели на тестовых данных.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FF8000"/>
          <w:sz w:val="28"/>
          <w:szCs w:val="28"/>
          <w:highlight w:val="white"/>
        </w:rPr>
        <w:t>@task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i w:val="false"/>
          <w:color w:val="0000FF"/>
          <w:sz w:val="28"/>
          <w:szCs w:val="28"/>
          <w:highlight w:val="white"/>
        </w:rPr>
        <w:t>def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i w:val="false"/>
          <w:color w:val="FF00FF"/>
          <w:sz w:val="28"/>
          <w:szCs w:val="28"/>
          <w:highlight w:val="white"/>
        </w:rPr>
        <w:t>test_accuracy_scoring_task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df_tested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i w:val="false"/>
          <w:color w:val="880088"/>
          <w:sz w:val="28"/>
          <w:szCs w:val="28"/>
          <w:highlight w:val="white"/>
        </w:rPr>
        <w:t>str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):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accuracy_scoring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df_tested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i w:val="false"/>
          <w:i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008000"/>
          <w:sz w:val="28"/>
          <w:szCs w:val="28"/>
          <w:highlight w:val="white"/>
        </w:rPr>
        <w:t># Создаёт базу данных PostgreSQL для хранения результатов.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FF8000"/>
          <w:sz w:val="28"/>
          <w:szCs w:val="28"/>
          <w:highlight w:val="white"/>
        </w:rPr>
        <w:t>@task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i w:val="false"/>
          <w:color w:val="0000FF"/>
          <w:sz w:val="28"/>
          <w:szCs w:val="28"/>
          <w:highlight w:val="white"/>
        </w:rPr>
        <w:t>def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i w:val="false"/>
          <w:color w:val="FF00FF"/>
          <w:sz w:val="28"/>
          <w:szCs w:val="28"/>
          <w:highlight w:val="white"/>
        </w:rPr>
        <w:t>create_postgresdb_task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():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create_postgres_database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postgres_conn_id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i w:val="false"/>
          <w:color w:val="808080"/>
          <w:sz w:val="28"/>
          <w:szCs w:val="28"/>
          <w:highlight w:val="white"/>
        </w:rPr>
        <w:t>'postgres_default'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database_name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i w:val="false"/>
          <w:color w:val="808080"/>
          <w:sz w:val="28"/>
          <w:szCs w:val="28"/>
          <w:highlight w:val="white"/>
        </w:rPr>
        <w:t>'DE_DP_text_classification'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i w:val="false"/>
          <w:i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008000"/>
          <w:sz w:val="28"/>
          <w:szCs w:val="28"/>
          <w:highlight w:val="white"/>
        </w:rPr>
        <w:t># Записывает тренировочные данные с предсказаниями в базу данных PostgreSQL.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FF8000"/>
          <w:sz w:val="28"/>
          <w:szCs w:val="28"/>
          <w:highlight w:val="white"/>
        </w:rPr>
        <w:t>@task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i w:val="false"/>
          <w:color w:val="0000FF"/>
          <w:sz w:val="28"/>
          <w:szCs w:val="28"/>
          <w:highlight w:val="white"/>
        </w:rPr>
        <w:t>def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i w:val="false"/>
          <w:color w:val="FF00FF"/>
          <w:sz w:val="28"/>
          <w:szCs w:val="28"/>
          <w:highlight w:val="white"/>
        </w:rPr>
        <w:t>write_train_task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df_trained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i w:val="false"/>
          <w:color w:val="880088"/>
          <w:sz w:val="28"/>
          <w:szCs w:val="28"/>
          <w:highlight w:val="white"/>
        </w:rPr>
        <w:t>str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):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write_dataframe_to_postgres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i w:val="false"/>
          <w:color w:val="808080"/>
          <w:sz w:val="28"/>
          <w:szCs w:val="28"/>
          <w:highlight w:val="white"/>
        </w:rPr>
        <w:t>'train_df_with_predictions'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df_trained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i w:val="false"/>
          <w:color w:val="808080"/>
          <w:sz w:val="28"/>
          <w:szCs w:val="28"/>
          <w:highlight w:val="white"/>
        </w:rPr>
        <w:t>'postgres_default'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i w:val="false"/>
          <w:color w:val="808080"/>
          <w:sz w:val="28"/>
          <w:szCs w:val="28"/>
          <w:highlight w:val="white"/>
        </w:rPr>
        <w:t>'DE_DP_text_classification'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i w:val="false"/>
          <w:i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008000"/>
          <w:sz w:val="28"/>
          <w:szCs w:val="28"/>
          <w:highlight w:val="white"/>
        </w:rPr>
        <w:t># Записывает тестовые данные с предсказаниями в базу данных PostgreSQL.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FF8000"/>
          <w:sz w:val="28"/>
          <w:szCs w:val="28"/>
          <w:highlight w:val="white"/>
        </w:rPr>
        <w:t>@task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/>
          <w:i w:val="false"/>
          <w:color w:val="0000FF"/>
          <w:sz w:val="28"/>
          <w:szCs w:val="28"/>
          <w:highlight w:val="white"/>
        </w:rPr>
        <w:t>def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i w:val="false"/>
          <w:color w:val="FF00FF"/>
          <w:sz w:val="28"/>
          <w:szCs w:val="28"/>
          <w:highlight w:val="white"/>
        </w:rPr>
        <w:t>write_test_task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df_tested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: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i w:val="false"/>
          <w:color w:val="880088"/>
          <w:sz w:val="28"/>
          <w:szCs w:val="28"/>
          <w:highlight w:val="white"/>
        </w:rPr>
        <w:t>str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):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    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write_dataframe_to_postgres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i w:val="false"/>
          <w:color w:val="808080"/>
          <w:sz w:val="28"/>
          <w:szCs w:val="28"/>
          <w:highlight w:val="white"/>
        </w:rPr>
        <w:t>'test_df_with_predictions'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df_tested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i w:val="false"/>
          <w:color w:val="808080"/>
          <w:sz w:val="28"/>
          <w:szCs w:val="28"/>
          <w:highlight w:val="white"/>
        </w:rPr>
        <w:t>'postgres_default'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,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 w:val="false"/>
          <w:i w:val="false"/>
          <w:color w:val="808080"/>
          <w:sz w:val="28"/>
          <w:szCs w:val="28"/>
          <w:highlight w:val="white"/>
        </w:rPr>
        <w:t>'DE_DP_text_classification'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i w:val="false"/>
          <w:i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008000"/>
          <w:sz w:val="28"/>
          <w:szCs w:val="28"/>
          <w:highlight w:val="white"/>
        </w:rPr>
        <w:t># Определение зависимостей и последовательности выполнения задач для DAG: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create_db 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create_postgresdb_task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()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get_ds 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getting_dataset_by_api_task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()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unzip 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unzip_and_replace_datasets_task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()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df1_df2 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transforming_datasets_task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()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split_dfs 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split_dataframes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df1_df2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df1_df2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df_prep 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prepare_dfs_to_labeling_task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df_train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split_dfs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[</w:t>
      </w:r>
      <w:r>
        <w:rPr>
          <w:rFonts w:ascii="Times New Roman" w:hAnsi="Times New Roman"/>
          <w:b w:val="false"/>
          <w:i w:val="false"/>
          <w:color w:val="808080"/>
          <w:sz w:val="28"/>
          <w:szCs w:val="28"/>
          <w:highlight w:val="white"/>
        </w:rPr>
        <w:t>'dftn'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])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df_rbl 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rule_based_labeling_task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df_prep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df_prep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df_merged 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merging_labeled_dfs_task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df_rbl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df_rbl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ds_trained 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teaching_and_saving_model_task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df_merged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df_merged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ds_tested 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testing_model_task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df_test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split_dfs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[</w:t>
      </w:r>
      <w:r>
        <w:rPr>
          <w:rFonts w:ascii="Times New Roman" w:hAnsi="Times New Roman"/>
          <w:b w:val="false"/>
          <w:i w:val="false"/>
          <w:color w:val="808080"/>
          <w:sz w:val="28"/>
          <w:szCs w:val="28"/>
          <w:highlight w:val="white"/>
        </w:rPr>
        <w:t>'dfts'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])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train_scoring 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train_accuracy_scoring_task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df_trained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ds_trained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test_scoring 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test_accuracy_scoring_task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df_tested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ds_tested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write_train 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write_train_task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df_trained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ds_trained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write_test 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write_test_task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df_tested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ds_tested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)</w:t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i w:val="false"/>
          <w:i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create_db 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&gt;&gt;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get_ds 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&gt;&gt;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unzip 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&gt;&gt;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df1_df2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split_dfs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[</w:t>
      </w:r>
      <w:r>
        <w:rPr>
          <w:rFonts w:ascii="Times New Roman" w:hAnsi="Times New Roman"/>
          <w:b w:val="false"/>
          <w:i w:val="false"/>
          <w:color w:val="808080"/>
          <w:sz w:val="28"/>
          <w:szCs w:val="28"/>
          <w:highlight w:val="white"/>
        </w:rPr>
        <w:t>'dftn'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]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&gt;&gt;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df_prep 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&gt;&gt;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df_rbl 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&gt;&gt;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df_merged 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&gt;&gt;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ds_trained 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&gt;&gt;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train_scoring 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&gt;&gt;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write_train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   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>split_dfs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[</w:t>
      </w:r>
      <w:r>
        <w:rPr>
          <w:rFonts w:ascii="Times New Roman" w:hAnsi="Times New Roman"/>
          <w:b w:val="false"/>
          <w:i w:val="false"/>
          <w:color w:val="808080"/>
          <w:sz w:val="28"/>
          <w:szCs w:val="28"/>
          <w:highlight w:val="white"/>
        </w:rPr>
        <w:t>'dfts'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]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&gt;&gt;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ds_tested 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&gt;&gt;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test_scoring 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&gt;&gt;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write_test</w:t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i w:val="false"/>
          <w:i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b w:val="false"/>
          <w:i w:val="false"/>
          <w:i w:val="false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8000"/>
          <w:sz w:val="28"/>
          <w:szCs w:val="28"/>
          <w:highlight w:val="white"/>
        </w:rPr>
        <w:t xml:space="preserve"># вызов функции my_text_classification_dag(), которая декорирована как 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8000"/>
          <w:sz w:val="28"/>
          <w:szCs w:val="28"/>
          <w:highlight w:val="white"/>
        </w:rPr>
        <w:t xml:space="preserve"># DAG (Directed Acyclic Graph) с помощью декоратора @dag. 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8000"/>
          <w:sz w:val="28"/>
          <w:szCs w:val="28"/>
          <w:highlight w:val="white"/>
        </w:rPr>
        <w:t># Этот вызов создаёт экземпляр DAG, который затем присваивается переменной DE_Diploma_dag.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DE_Diploma_dag 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=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highlight w:val="white"/>
        </w:rPr>
        <w:t xml:space="preserve"> my_text_classification_dag</w:t>
      </w:r>
      <w:r>
        <w:rPr>
          <w:rFonts w:ascii="Times New Roman" w:hAnsi="Times New Roman"/>
          <w:b/>
          <w:i w:val="false"/>
          <w:color w:val="000080"/>
          <w:sz w:val="28"/>
          <w:szCs w:val="28"/>
          <w:highlight w:val="white"/>
        </w:rPr>
        <w:t>()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0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Этот DAG файл представляет собой комплексный рабочий процесс для обработки медицинских абстрактов, включая сбор данных, их обработку, обучение модели машинного обучения, тестирование модели и сохранение результатов в базу данных PostgreSQL. Он демонстрирует мощь Apache Airflow в автоматизации и оркестрации сложных процессов обработки данных и машинного обучения. 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Эта автоматизация обеспечивает повторяемость и удобство выполнения всех необходимых шагов для достижения конечного результата. 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hanging="0" w:start="0" w:end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hanging="0" w:start="0" w:end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hanging="0" w:start="0" w:end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hanging="0" w:start="0" w:end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hanging="0" w:start="0" w:end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hanging="0" w:start="0" w:end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hanging="0" w:start="0" w:end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hanging="0" w:start="0" w:end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hanging="0" w:start="0" w:end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hanging="0" w:start="0" w:end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hanging="0" w:start="0" w:end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hanging="454" w:start="1020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5.4 Визуализация данных в Apache Superset</w:t>
      </w:r>
    </w:p>
    <w:p>
      <w:pPr>
        <w:pStyle w:val="Normal"/>
        <w:spacing w:lineRule="auto" w:line="360" w:before="0" w:after="0"/>
        <w:ind w:hanging="454" w:start="1020" w:end="0"/>
        <w:jc w:val="both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Apache Superset — это мощный современный инструмент для бизнес-аналитики, который позволяет пользователям визуализировать и исследовать данные. Superset разработан как легковесная альтернатива традиционным BI инструментам и предоставляет богатый набор возможностей для создания интерактивных дашбордов и отчетов. </w:t>
      </w:r>
    </w:p>
    <w:p>
      <w:pPr>
        <w:pStyle w:val="Heading3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Heading3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Основные особенности Apache Superset</w:t>
      </w:r>
    </w:p>
    <w:p>
      <w:pPr>
        <w:pStyle w:val="BodyText"/>
        <w:widowControl/>
        <w:numPr>
          <w:ilvl w:val="0"/>
          <w:numId w:val="43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  <w:t>Визуализация данных</w:t>
      </w: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: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Superset позволяет создавать различные типы визуализаций, такие как графики, диаграммы, карты и таблицы. Пользователи могут выбирать из множества встроенных визуализаций или создавать собственные.</w:t>
      </w:r>
    </w:p>
    <w:p>
      <w:pPr>
        <w:pStyle w:val="BodyText"/>
        <w:widowControl/>
        <w:numPr>
          <w:ilvl w:val="0"/>
          <w:numId w:val="43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  <w:t>Интерактивные дашборды</w:t>
      </w: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: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Пользователи могут создавать интерактивные дашборды, которые объединяют несколько визуализаций на одной странице. Дашборды позволяют пользователям фильтровать данные и получать мгновенные обновления визуализаций.</w:t>
      </w:r>
    </w:p>
    <w:p>
      <w:pPr>
        <w:pStyle w:val="BodyText"/>
        <w:widowControl/>
        <w:numPr>
          <w:ilvl w:val="0"/>
          <w:numId w:val="43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  <w:t>Подключение к различным источникам данных</w:t>
      </w: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: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Superset поддерживает подключение к различным базам данных и хранилищам данных, таким как PostgreSQL, MySQL, Oracle, Google BigQuery, Amazon Redshift и многим другим.</w:t>
      </w:r>
    </w:p>
    <w:p>
      <w:pPr>
        <w:pStyle w:val="BodyText"/>
        <w:widowControl/>
        <w:numPr>
          <w:ilvl w:val="0"/>
          <w:numId w:val="43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  <w:t>SQL Editor</w:t>
      </w: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: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Встроенный редактор SQL позволяет пользователям писать и выполнять SQL-запросы непосредственно в интерфейсе Superset. Это особенно полезно для более детального анализа данных и создания сложных запросов.</w:t>
      </w:r>
    </w:p>
    <w:p>
      <w:pPr>
        <w:pStyle w:val="BodyText"/>
        <w:widowControl/>
        <w:numPr>
          <w:ilvl w:val="0"/>
          <w:numId w:val="43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eastAsia="NSimSun" w:cs="Lucida Sans" w:ascii="Times New Roman" w:hAnsi="Times New Roman"/>
          <w:b/>
          <w:bCs/>
          <w:color w:val="000000"/>
          <w:spacing w:val="0"/>
          <w:kern w:val="0"/>
          <w:sz w:val="28"/>
          <w:szCs w:val="28"/>
          <w:lang w:val="ru-RU" w:eastAsia="zh-CN" w:bidi="hi-IN"/>
        </w:rPr>
        <w:t>Легкость в установке и настройке</w:t>
      </w: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: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Superset легко устанавливается и настраивается, и его можно быстро интегрировать в существующую инфраструктуру данных.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Apache Superset используется для различных целей, включая:</w:t>
      </w:r>
    </w:p>
    <w:p>
      <w:pPr>
        <w:pStyle w:val="BodyText"/>
        <w:widowControl/>
        <w:numPr>
          <w:ilvl w:val="0"/>
          <w:numId w:val="44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Бизнес-аналитика:</w:t>
      </w:r>
    </w:p>
    <w:p>
      <w:pPr>
        <w:pStyle w:val="BodyText"/>
        <w:widowControl/>
        <w:numPr>
          <w:ilvl w:val="0"/>
          <w:numId w:val="0"/>
        </w:numPr>
        <w:suppressAutoHyphens w:val="true"/>
        <w:bidi w:val="0"/>
        <w:spacing w:lineRule="auto" w:line="360" w:before="0" w:after="0"/>
        <w:ind w:hanging="0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Компании могут использовать Superset для анализа ключевых бизнес-показателей и отслеживания производительности через интерактивные дашборды и отчеты.</w:t>
      </w:r>
    </w:p>
    <w:p>
      <w:pPr>
        <w:pStyle w:val="BodyText"/>
        <w:widowControl/>
        <w:numPr>
          <w:ilvl w:val="0"/>
          <w:numId w:val="44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Исследование данных:</w:t>
      </w:r>
    </w:p>
    <w:p>
      <w:pPr>
        <w:pStyle w:val="BodyText"/>
        <w:widowControl/>
        <w:numPr>
          <w:ilvl w:val="0"/>
          <w:numId w:val="0"/>
        </w:numPr>
        <w:suppressAutoHyphens w:val="true"/>
        <w:bidi w:val="0"/>
        <w:spacing w:lineRule="auto" w:line="360" w:before="0" w:after="0"/>
        <w:ind w:hanging="0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Аналитики и дата-сайентисты могут использовать Superset для быстрой визуализации и исследования больших наборов данных, что помогает в выявлении закономерностей и тенденций.</w:t>
      </w:r>
    </w:p>
    <w:p>
      <w:pPr>
        <w:pStyle w:val="BodyText"/>
        <w:widowControl/>
        <w:numPr>
          <w:ilvl w:val="0"/>
          <w:numId w:val="44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Отчеты и мониторинг:</w:t>
      </w:r>
    </w:p>
    <w:p>
      <w:pPr>
        <w:pStyle w:val="BodyText"/>
        <w:widowControl/>
        <w:numPr>
          <w:ilvl w:val="0"/>
          <w:numId w:val="0"/>
        </w:numPr>
        <w:suppressAutoHyphens w:val="true"/>
        <w:bidi w:val="0"/>
        <w:spacing w:lineRule="auto" w:line="360" w:before="0" w:after="0"/>
        <w:ind w:hanging="0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Superset позволяет создавать автоматизированные отчеты и дашборды, которые обновляются в реальном времени, что полезно для мониторинга операционной деятельности и принятия решений.</w:t>
      </w:r>
    </w:p>
    <w:p>
      <w:pPr>
        <w:pStyle w:val="BodyText"/>
        <w:widowControl/>
        <w:numPr>
          <w:ilvl w:val="0"/>
          <w:numId w:val="44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Образование и исследования:</w:t>
      </w:r>
    </w:p>
    <w:p>
      <w:pPr>
        <w:pStyle w:val="BodyText"/>
        <w:widowControl/>
        <w:numPr>
          <w:ilvl w:val="0"/>
          <w:numId w:val="0"/>
        </w:numPr>
        <w:suppressAutoHyphens w:val="true"/>
        <w:bidi w:val="0"/>
        <w:spacing w:lineRule="auto" w:line="360" w:before="0" w:after="0"/>
        <w:ind w:hanging="0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В образовательных учреждениях и исследовательских проектах Superset может использоваться для визуализации данных и представления результатов исследований.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В этом разделе описаны шаги по подготовке и загрузке датасета в </w:t>
      </w: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en-US" w:eastAsia="zh-CN" w:bidi="hi-IN"/>
        </w:rPr>
        <w:t xml:space="preserve">Apache </w:t>
      </w: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Superset, а также создание дашбордов и визуализаций для анализа данных.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Heading3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</w:rPr>
        <w:tab/>
        <w:t>5.4.1 Подготовка и загрузка датасета в Superset</w:t>
      </w:r>
    </w:p>
    <w:p>
      <w:pPr>
        <w:pStyle w:val="BodyText"/>
        <w:numPr>
          <w:ilvl w:val="0"/>
          <w:numId w:val="41"/>
        </w:numPr>
        <w:tabs>
          <w:tab w:val="clear" w:pos="708"/>
          <w:tab w:val="left" w:pos="0" w:leader="none"/>
        </w:tabs>
        <w:spacing w:lineRule="auto" w:line="360"/>
        <w:ind w:hanging="283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Подготовка датасета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1"/>
          <w:numId w:val="41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Убедитесь, что данные очищены и преобразованы в формат, удобный для анализа (например, CSV или таблицы в базе данных).</w:t>
      </w:r>
    </w:p>
    <w:p>
      <w:pPr>
        <w:pStyle w:val="BodyText"/>
        <w:numPr>
          <w:ilvl w:val="1"/>
          <w:numId w:val="41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jc w:val="both"/>
        <w:rPr/>
      </w:pPr>
      <w:r>
        <w:rPr>
          <w:rFonts w:ascii="Times New Roman" w:hAnsi="Times New Roman"/>
          <w:sz w:val="28"/>
          <w:szCs w:val="28"/>
        </w:rPr>
        <w:t>Если данные хранятся в базе данных, убедитесь, что база данных поддерживается Superset (например, PostgreSQL, MySQL).</w:t>
      </w:r>
    </w:p>
    <w:p>
      <w:pPr>
        <w:pStyle w:val="BodyText"/>
        <w:widowControl/>
        <w:numPr>
          <w:ilvl w:val="0"/>
          <w:numId w:val="4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/>
        <w:ind w:hanging="283" w:start="709" w:end="0"/>
        <w:jc w:val="both"/>
        <w:rPr/>
      </w:pPr>
      <w:r>
        <w:rPr>
          <w:rStyle w:val="Strong"/>
          <w:rFonts w:eastAsia="NSimSun" w:cs="Lucida Sans" w:ascii="Times New Roman" w:hAnsi="Times New Roman"/>
          <w:color w:val="000000"/>
          <w:spacing w:val="0"/>
          <w:kern w:val="0"/>
          <w:sz w:val="28"/>
          <w:szCs w:val="28"/>
          <w:lang w:val="ru-RU" w:eastAsia="zh-CN" w:bidi="hi-IN"/>
        </w:rPr>
        <w:t>Запуск Superset</w:t>
      </w:r>
      <w:r>
        <w:rPr>
          <w:rFonts w:eastAsia="NSimSun" w:cs="Lucida Sans" w:ascii="Times New Roman" w:hAnsi="Times New Roman"/>
          <w:color w:val="000000"/>
          <w:spacing w:val="0"/>
          <w:kern w:val="0"/>
          <w:sz w:val="28"/>
          <w:szCs w:val="28"/>
          <w:lang w:val="ru-RU" w:eastAsia="zh-CN" w:bidi="hi-IN"/>
        </w:rPr>
        <w:t>:</w:t>
      </w:r>
    </w:p>
    <w:p>
      <w:pPr>
        <w:pStyle w:val="BodyText"/>
        <w:widowControl/>
        <w:numPr>
          <w:ilvl w:val="1"/>
          <w:numId w:val="4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/>
        <w:ind w:hanging="283" w:start="1418" w:end="0"/>
        <w:jc w:val="both"/>
        <w:rPr/>
      </w:pPr>
      <w:r>
        <w:rPr>
          <w:rFonts w:eastAsia="NSimSun" w:cs="Lucida Sans" w:ascii="Times New Roman" w:hAnsi="Times New Roman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Убедитесь, что контейнер Superset запущен в </w:t>
      </w:r>
      <w:r>
        <w:rPr>
          <w:rFonts w:eastAsia="NSimSun" w:cs="Lucida Sans" w:ascii="Times New Roman" w:hAnsi="Times New Roman"/>
          <w:color w:val="000000"/>
          <w:spacing w:val="0"/>
          <w:kern w:val="0"/>
          <w:sz w:val="28"/>
          <w:szCs w:val="28"/>
          <w:lang w:val="en-US" w:eastAsia="zh-CN" w:bidi="hi-IN"/>
        </w:rPr>
        <w:t>Docker Desktop</w:t>
      </w:r>
      <w:r>
        <w:rPr>
          <w:rFonts w:eastAsia="NSimSun" w:cs="Lucida Sans" w:ascii="Times New Roman" w:hAnsi="Times New Roman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. </w:t>
      </w:r>
    </w:p>
    <w:p>
      <w:pPr>
        <w:pStyle w:val="BodyText"/>
        <w:widowControl/>
        <w:numPr>
          <w:ilvl w:val="0"/>
          <w:numId w:val="4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/>
        <w:ind w:hanging="283" w:start="709" w:end="0"/>
        <w:jc w:val="both"/>
        <w:rPr/>
      </w:pPr>
      <w:r>
        <w:rPr>
          <w:rStyle w:val="Strong"/>
          <w:rFonts w:eastAsia="NSimSun" w:cs="Lucida Sans" w:ascii="Times New Roman" w:hAnsi="Times New Roman"/>
          <w:color w:val="000000"/>
          <w:spacing w:val="0"/>
          <w:kern w:val="0"/>
          <w:sz w:val="28"/>
          <w:szCs w:val="28"/>
          <w:lang w:val="ru-RU" w:eastAsia="zh-CN" w:bidi="hi-IN"/>
        </w:rPr>
        <w:t>Вход в Superset</w:t>
      </w:r>
      <w:r>
        <w:rPr>
          <w:rFonts w:eastAsia="NSimSun" w:cs="Lucida Sans" w:ascii="Times New Roman" w:hAnsi="Times New Roman"/>
          <w:color w:val="000000"/>
          <w:spacing w:val="0"/>
          <w:kern w:val="0"/>
          <w:sz w:val="28"/>
          <w:szCs w:val="28"/>
          <w:lang w:val="ru-RU" w:eastAsia="zh-CN" w:bidi="hi-IN"/>
        </w:rPr>
        <w:t>:</w:t>
      </w:r>
    </w:p>
    <w:p>
      <w:pPr>
        <w:pStyle w:val="BodyText"/>
        <w:widowControl/>
        <w:numPr>
          <w:ilvl w:val="1"/>
          <w:numId w:val="4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/>
        <w:ind w:hanging="283" w:start="1418" w:end="0"/>
        <w:jc w:val="both"/>
        <w:rPr/>
      </w:pPr>
      <w:r>
        <w:rPr>
          <w:rFonts w:eastAsia="NSimSun" w:cs="Lucida Sans" w:ascii="Times New Roman" w:hAnsi="Times New Roman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Откройте браузер и перейдите на </w:t>
      </w:r>
      <w:r>
        <w:rPr>
          <w:rStyle w:val="Style13"/>
          <w:rFonts w:eastAsia="NSimSun" w:cs="Lucida Sans" w:ascii="Times New Roman" w:hAnsi="Times New Roman"/>
          <w:color w:val="000000"/>
          <w:spacing w:val="0"/>
          <w:kern w:val="0"/>
          <w:sz w:val="28"/>
          <w:szCs w:val="28"/>
          <w:lang w:val="ru-RU" w:eastAsia="zh-CN" w:bidi="hi-IN"/>
        </w:rPr>
        <w:t>http://localhost:8088</w:t>
      </w:r>
      <w:r>
        <w:rPr>
          <w:rFonts w:eastAsia="NSimSun" w:cs="Lucida Sans" w:ascii="Times New Roman" w:hAnsi="Times New Roman"/>
          <w:color w:val="000000"/>
          <w:spacing w:val="0"/>
          <w:kern w:val="0"/>
          <w:sz w:val="28"/>
          <w:szCs w:val="28"/>
          <w:lang w:val="ru-RU" w:eastAsia="zh-CN" w:bidi="hi-IN"/>
        </w:rPr>
        <w:t>.</w:t>
      </w:r>
    </w:p>
    <w:p>
      <w:pPr>
        <w:pStyle w:val="BodyText"/>
        <w:widowControl/>
        <w:numPr>
          <w:ilvl w:val="1"/>
          <w:numId w:val="4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/>
        <w:ind w:hanging="283" w:start="1418" w:end="0"/>
        <w:jc w:val="both"/>
        <w:rPr>
          <w:rFonts w:ascii="Times New Roman" w:hAnsi="Times New Roman" w:eastAsia="NSimSun" w:cs="Lucida Sans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color w:val="000000"/>
          <w:spacing w:val="0"/>
          <w:kern w:val="0"/>
          <w:sz w:val="28"/>
          <w:szCs w:val="28"/>
          <w:lang w:val="ru-RU" w:eastAsia="zh-CN" w:bidi="hi-IN"/>
        </w:rPr>
        <w:t>Войдите в систему, используя свои учетные данные.</w:t>
      </w:r>
    </w:p>
    <w:p>
      <w:pPr>
        <w:pStyle w:val="BodyText"/>
        <w:widowControl/>
        <w:numPr>
          <w:ilvl w:val="0"/>
          <w:numId w:val="4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/>
        <w:ind w:hanging="283" w:start="709" w:end="0"/>
        <w:jc w:val="both"/>
        <w:rPr/>
      </w:pPr>
      <w:r>
        <w:rPr>
          <w:rStyle w:val="Strong"/>
          <w:rFonts w:eastAsia="NSimSun" w:cs="Lucida Sans" w:ascii="Times New Roman" w:hAnsi="Times New Roman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Добавление </w:t>
      </w:r>
      <w:r>
        <w:rPr>
          <w:rStyle w:val="Strong"/>
          <w:rFonts w:ascii="Times New Roman" w:hAnsi="Times New Roman"/>
          <w:sz w:val="28"/>
          <w:szCs w:val="28"/>
        </w:rPr>
        <w:t>базы данных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1"/>
          <w:numId w:val="41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jc w:val="both"/>
        <w:rPr/>
      </w:pPr>
      <w:r>
        <w:rPr>
          <w:rFonts w:ascii="Times New Roman" w:hAnsi="Times New Roman"/>
          <w:sz w:val="28"/>
          <w:szCs w:val="28"/>
        </w:rPr>
        <w:t xml:space="preserve">Перейдите в меню </w:t>
      </w:r>
      <w:r>
        <w:rPr>
          <w:rStyle w:val="Style13"/>
          <w:rFonts w:ascii="Times New Roman" w:hAnsi="Times New Roman"/>
          <w:sz w:val="28"/>
          <w:szCs w:val="28"/>
        </w:rPr>
        <w:t>Data</w:t>
      </w:r>
      <w:r>
        <w:rPr>
          <w:rFonts w:ascii="Times New Roman" w:hAnsi="Times New Roman"/>
          <w:sz w:val="28"/>
          <w:szCs w:val="28"/>
        </w:rPr>
        <w:t xml:space="preserve"> → </w:t>
      </w:r>
      <w:r>
        <w:rPr>
          <w:rStyle w:val="Style13"/>
          <w:rFonts w:ascii="Times New Roman" w:hAnsi="Times New Roman"/>
          <w:sz w:val="28"/>
          <w:szCs w:val="28"/>
        </w:rPr>
        <w:t>Databases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BodyText"/>
        <w:numPr>
          <w:ilvl w:val="1"/>
          <w:numId w:val="41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jc w:val="both"/>
        <w:rPr/>
      </w:pPr>
      <w:r>
        <w:rPr>
          <w:rFonts w:ascii="Times New Roman" w:hAnsi="Times New Roman"/>
          <w:sz w:val="28"/>
          <w:szCs w:val="28"/>
        </w:rPr>
        <w:t xml:space="preserve">Нажмите кнопку </w:t>
      </w:r>
      <w:r>
        <w:rPr>
          <w:rStyle w:val="Style13"/>
          <w:rFonts w:ascii="Times New Roman" w:hAnsi="Times New Roman"/>
          <w:sz w:val="28"/>
          <w:szCs w:val="28"/>
        </w:rPr>
        <w:t>+ Database</w:t>
      </w:r>
      <w:r>
        <w:rPr>
          <w:rFonts w:ascii="Times New Roman" w:hAnsi="Times New Roman"/>
          <w:sz w:val="28"/>
          <w:szCs w:val="28"/>
        </w:rPr>
        <w:t xml:space="preserve"> и выберите тип базы данных (например, PostgreSQL).</w:t>
      </w:r>
    </w:p>
    <w:p>
      <w:pPr>
        <w:pStyle w:val="BodyText"/>
        <w:numPr>
          <w:ilvl w:val="1"/>
          <w:numId w:val="41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Заполните поля подключения (имя базы данных, URI подключения и т.д.).</w:t>
      </w:r>
    </w:p>
    <w:p>
      <w:pPr>
        <w:pStyle w:val="BodyText"/>
        <w:numPr>
          <w:ilvl w:val="1"/>
          <w:numId w:val="41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jc w:val="both"/>
        <w:rPr/>
      </w:pPr>
      <w:r>
        <w:rPr>
          <w:rFonts w:ascii="Times New Roman" w:hAnsi="Times New Roman"/>
          <w:sz w:val="28"/>
          <w:szCs w:val="28"/>
        </w:rPr>
        <w:t xml:space="preserve">Нажмите </w:t>
      </w:r>
      <w:r>
        <w:rPr>
          <w:rStyle w:val="Style13"/>
          <w:rFonts w:ascii="Times New Roman" w:hAnsi="Times New Roman"/>
          <w:sz w:val="28"/>
          <w:szCs w:val="28"/>
        </w:rPr>
        <w:t>Test Connection</w:t>
      </w:r>
      <w:r>
        <w:rPr>
          <w:rFonts w:ascii="Times New Roman" w:hAnsi="Times New Roman"/>
          <w:sz w:val="28"/>
          <w:szCs w:val="28"/>
        </w:rPr>
        <w:t>, чтобы убедиться, что Superset может подключиться к базе данных.</w:t>
      </w:r>
    </w:p>
    <w:p>
      <w:pPr>
        <w:pStyle w:val="BodyText"/>
        <w:numPr>
          <w:ilvl w:val="1"/>
          <w:numId w:val="41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jc w:val="both"/>
        <w:rPr/>
      </w:pPr>
      <w:r>
        <w:rPr>
          <w:rFonts w:ascii="Times New Roman" w:hAnsi="Times New Roman"/>
          <w:sz w:val="28"/>
          <w:szCs w:val="28"/>
        </w:rPr>
        <w:t>Сохраните настройки.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 xml:space="preserve">Более подробное описание порядка добавления базы данных описано в разделе «5.1.3 Настройка связей между компонентами системы: Airflow, PGAdmin и Superset» подраздел «Настройка </w:t>
      </w: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en-US" w:eastAsia="zh-CN" w:bidi="hi-IN"/>
        </w:rPr>
        <w:t>Superset</w:t>
      </w: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»</w:t>
      </w:r>
    </w:p>
    <w:p>
      <w:pPr>
        <w:pStyle w:val="BodyText"/>
        <w:numPr>
          <w:ilvl w:val="0"/>
          <w:numId w:val="41"/>
        </w:numPr>
        <w:tabs>
          <w:tab w:val="clear" w:pos="708"/>
          <w:tab w:val="left" w:pos="0" w:leader="none"/>
        </w:tabs>
        <w:spacing w:lineRule="auto" w:line="360"/>
        <w:ind w:hanging="283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Импорт таблиц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1"/>
          <w:numId w:val="41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jc w:val="both"/>
        <w:rPr/>
      </w:pPr>
      <w:r>
        <w:rPr>
          <w:rFonts w:ascii="Times New Roman" w:hAnsi="Times New Roman"/>
          <w:sz w:val="28"/>
          <w:szCs w:val="28"/>
        </w:rPr>
        <w:t xml:space="preserve">Перейдите в меню </w:t>
      </w:r>
      <w:r>
        <w:rPr>
          <w:rStyle w:val="Style13"/>
          <w:rFonts w:ascii="Times New Roman" w:hAnsi="Times New Roman"/>
          <w:sz w:val="28"/>
          <w:szCs w:val="28"/>
        </w:rPr>
        <w:t>Data</w:t>
      </w:r>
      <w:r>
        <w:rPr>
          <w:rFonts w:ascii="Times New Roman" w:hAnsi="Times New Roman"/>
          <w:sz w:val="28"/>
          <w:szCs w:val="28"/>
        </w:rPr>
        <w:t xml:space="preserve"> → </w:t>
      </w:r>
      <w:r>
        <w:rPr>
          <w:rStyle w:val="Style13"/>
          <w:rFonts w:ascii="Times New Roman" w:hAnsi="Times New Roman"/>
          <w:sz w:val="28"/>
          <w:szCs w:val="28"/>
        </w:rPr>
        <w:t>Datasets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BodyText"/>
        <w:numPr>
          <w:ilvl w:val="1"/>
          <w:numId w:val="41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jc w:val="both"/>
        <w:rPr/>
      </w:pPr>
      <w:r>
        <w:rPr>
          <w:rFonts w:ascii="Times New Roman" w:hAnsi="Times New Roman"/>
          <w:sz w:val="28"/>
          <w:szCs w:val="28"/>
        </w:rPr>
        <w:t xml:space="preserve">Нажмите </w:t>
      </w:r>
      <w:r>
        <w:rPr>
          <w:rStyle w:val="Style13"/>
          <w:rFonts w:ascii="Times New Roman" w:hAnsi="Times New Roman"/>
          <w:sz w:val="28"/>
          <w:szCs w:val="28"/>
        </w:rPr>
        <w:t>+ Dataset</w:t>
      </w:r>
      <w:r>
        <w:rPr>
          <w:rFonts w:ascii="Times New Roman" w:hAnsi="Times New Roman"/>
          <w:sz w:val="28"/>
          <w:szCs w:val="28"/>
        </w:rPr>
        <w:t xml:space="preserve"> и выберите ранее добавленную базу данных.</w:t>
      </w:r>
    </w:p>
    <w:p>
      <w:pPr>
        <w:pStyle w:val="BodyText"/>
        <w:numPr>
          <w:ilvl w:val="1"/>
          <w:numId w:val="41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Выберите таблицу, которую хотите использовать для визуализации.</w:t>
      </w:r>
    </w:p>
    <w:p>
      <w:pPr>
        <w:pStyle w:val="BodyText"/>
        <w:numPr>
          <w:ilvl w:val="1"/>
          <w:numId w:val="41"/>
        </w:numPr>
        <w:tabs>
          <w:tab w:val="clear" w:pos="708"/>
          <w:tab w:val="left" w:pos="0" w:leader="none"/>
        </w:tabs>
        <w:spacing w:lineRule="auto" w:line="360"/>
        <w:ind w:hanging="283" w:start="1418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Дайте название датасету и сохраните его.</w:t>
      </w:r>
    </w:p>
    <w:p>
      <w:pPr>
        <w:pStyle w:val="Heading3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5.4.2 Создание дашбордов и визуализаций для анализа данных</w:t>
      </w:r>
    </w:p>
    <w:p>
      <w:pPr>
        <w:pStyle w:val="BodyText"/>
        <w:numPr>
          <w:ilvl w:val="0"/>
          <w:numId w:val="0"/>
        </w:numPr>
        <w:spacing w:lineRule="auto" w:line="360"/>
        <w:ind w:hanging="0" w:start="0" w:end="0"/>
        <w:jc w:val="both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numPr>
          <w:ilvl w:val="0"/>
          <w:numId w:val="42"/>
        </w:numPr>
        <w:tabs>
          <w:tab w:val="clear" w:pos="708"/>
          <w:tab w:val="left" w:pos="0" w:leader="none"/>
        </w:tabs>
        <w:spacing w:lineRule="auto" w:line="360"/>
        <w:ind w:hanging="283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Создание нового дашборда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1"/>
          <w:numId w:val="42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jc w:val="both"/>
        <w:rPr/>
      </w:pPr>
      <w:r>
        <w:rPr>
          <w:rFonts w:ascii="Times New Roman" w:hAnsi="Times New Roman"/>
          <w:sz w:val="28"/>
          <w:szCs w:val="28"/>
        </w:rPr>
        <w:t xml:space="preserve">Перейдите в меню </w:t>
      </w:r>
      <w:r>
        <w:rPr>
          <w:rStyle w:val="Style13"/>
          <w:rFonts w:ascii="Times New Roman" w:hAnsi="Times New Roman"/>
          <w:sz w:val="28"/>
          <w:szCs w:val="28"/>
        </w:rPr>
        <w:t>Dashboards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BodyText"/>
        <w:numPr>
          <w:ilvl w:val="1"/>
          <w:numId w:val="42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jc w:val="both"/>
        <w:rPr/>
      </w:pPr>
      <w:r>
        <w:rPr>
          <w:rFonts w:ascii="Times New Roman" w:hAnsi="Times New Roman"/>
          <w:sz w:val="28"/>
          <w:szCs w:val="28"/>
        </w:rPr>
        <w:t xml:space="preserve">Нажмите кнопку </w:t>
      </w:r>
      <w:r>
        <w:rPr>
          <w:rStyle w:val="Style13"/>
          <w:rFonts w:ascii="Times New Roman" w:hAnsi="Times New Roman"/>
          <w:sz w:val="28"/>
          <w:szCs w:val="28"/>
        </w:rPr>
        <w:t>+ Dashboard</w:t>
      </w:r>
      <w:r>
        <w:rPr>
          <w:rFonts w:ascii="Times New Roman" w:hAnsi="Times New Roman"/>
          <w:sz w:val="28"/>
          <w:szCs w:val="28"/>
        </w:rPr>
        <w:t xml:space="preserve"> и дайте имя вашему новому дашборду.</w:t>
      </w:r>
    </w:p>
    <w:p>
      <w:pPr>
        <w:pStyle w:val="BodyText"/>
        <w:numPr>
          <w:ilvl w:val="1"/>
          <w:numId w:val="42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jc w:val="both"/>
        <w:rPr/>
      </w:pPr>
      <w:r>
        <w:rPr>
          <w:rFonts w:ascii="Times New Roman" w:hAnsi="Times New Roman"/>
          <w:sz w:val="28"/>
          <w:szCs w:val="28"/>
        </w:rPr>
        <w:t>Добавьте описание и сохраните дашборд.</w:t>
      </w:r>
    </w:p>
    <w:p>
      <w:pPr>
        <w:pStyle w:val="BodyText"/>
        <w:numPr>
          <w:ilvl w:val="0"/>
          <w:numId w:val="42"/>
        </w:numPr>
        <w:tabs>
          <w:tab w:val="clear" w:pos="708"/>
          <w:tab w:val="left" w:pos="0" w:leader="none"/>
        </w:tabs>
        <w:spacing w:lineRule="auto" w:line="360"/>
        <w:ind w:hanging="283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Создание визуализаций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1"/>
          <w:numId w:val="42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jc w:val="both"/>
        <w:rPr/>
      </w:pPr>
      <w:r>
        <w:rPr>
          <w:rFonts w:ascii="Times New Roman" w:hAnsi="Times New Roman"/>
          <w:sz w:val="28"/>
          <w:szCs w:val="28"/>
        </w:rPr>
        <w:t xml:space="preserve">Перейдите в меню </w:t>
      </w:r>
      <w:r>
        <w:rPr>
          <w:rStyle w:val="Style13"/>
          <w:rFonts w:ascii="Times New Roman" w:hAnsi="Times New Roman"/>
          <w:sz w:val="28"/>
          <w:szCs w:val="28"/>
        </w:rPr>
        <w:t>Charts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BodyText"/>
        <w:numPr>
          <w:ilvl w:val="1"/>
          <w:numId w:val="42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jc w:val="both"/>
        <w:rPr/>
      </w:pPr>
      <w:r>
        <w:rPr>
          <w:rFonts w:ascii="Times New Roman" w:hAnsi="Times New Roman"/>
          <w:sz w:val="28"/>
          <w:szCs w:val="28"/>
        </w:rPr>
        <w:t xml:space="preserve">Нажмите </w:t>
      </w:r>
      <w:r>
        <w:rPr>
          <w:rStyle w:val="Style13"/>
          <w:rFonts w:ascii="Times New Roman" w:hAnsi="Times New Roman"/>
          <w:sz w:val="28"/>
          <w:szCs w:val="28"/>
        </w:rPr>
        <w:t>+ Chart</w:t>
      </w:r>
      <w:r>
        <w:rPr>
          <w:rFonts w:ascii="Times New Roman" w:hAnsi="Times New Roman"/>
          <w:sz w:val="28"/>
          <w:szCs w:val="28"/>
        </w:rPr>
        <w:t xml:space="preserve"> для создания новой визуализации.</w:t>
      </w:r>
    </w:p>
    <w:p>
      <w:pPr>
        <w:pStyle w:val="BodyText"/>
        <w:numPr>
          <w:ilvl w:val="1"/>
          <w:numId w:val="42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Выберите датасет, который вы подготовили ранее.</w:t>
      </w:r>
    </w:p>
    <w:p>
      <w:pPr>
        <w:pStyle w:val="BodyText"/>
        <w:numPr>
          <w:ilvl w:val="1"/>
          <w:numId w:val="42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Выберите тип визуализации (например, Bar Chart, Line Chart, Pie Chart).</w:t>
      </w:r>
    </w:p>
    <w:p>
      <w:pPr>
        <w:pStyle w:val="BodyText"/>
        <w:numPr>
          <w:ilvl w:val="1"/>
          <w:numId w:val="42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Настройте параметры визуализации (выберите оси, метрики, фильтры и т.д.).</w:t>
      </w:r>
    </w:p>
    <w:p>
      <w:pPr>
        <w:pStyle w:val="BodyText"/>
        <w:numPr>
          <w:ilvl w:val="1"/>
          <w:numId w:val="42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jc w:val="both"/>
        <w:rPr/>
      </w:pPr>
      <w:r>
        <w:rPr>
          <w:rFonts w:ascii="Times New Roman" w:hAnsi="Times New Roman"/>
          <w:sz w:val="28"/>
          <w:szCs w:val="28"/>
        </w:rPr>
        <w:t xml:space="preserve">Нажмите кнопку </w:t>
      </w:r>
      <w:r>
        <w:rPr>
          <w:rStyle w:val="Style13"/>
          <w:rFonts w:ascii="Times New Roman" w:hAnsi="Times New Roman"/>
          <w:sz w:val="28"/>
          <w:szCs w:val="28"/>
        </w:rPr>
        <w:t>Run</w:t>
      </w:r>
      <w:r>
        <w:rPr>
          <w:rFonts w:ascii="Times New Roman" w:hAnsi="Times New Roman"/>
          <w:sz w:val="28"/>
          <w:szCs w:val="28"/>
        </w:rPr>
        <w:t>, чтобы увидеть предварительный просмотр визуализации.</w:t>
      </w:r>
    </w:p>
    <w:p>
      <w:pPr>
        <w:pStyle w:val="BodyText"/>
        <w:numPr>
          <w:ilvl w:val="1"/>
          <w:numId w:val="42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jc w:val="both"/>
        <w:rPr/>
      </w:pPr>
      <w:r>
        <w:rPr>
          <w:rFonts w:ascii="Times New Roman" w:hAnsi="Times New Roman"/>
          <w:sz w:val="28"/>
          <w:szCs w:val="28"/>
        </w:rPr>
        <w:t>Сохраните визуализацию, дав ей название и указав дашборд, к которому она будет прикреплена.</w:t>
      </w:r>
    </w:p>
    <w:p>
      <w:pPr>
        <w:pStyle w:val="BodyText"/>
        <w:numPr>
          <w:ilvl w:val="0"/>
          <w:numId w:val="42"/>
        </w:numPr>
        <w:tabs>
          <w:tab w:val="clear" w:pos="708"/>
          <w:tab w:val="left" w:pos="0" w:leader="none"/>
        </w:tabs>
        <w:spacing w:lineRule="auto" w:line="360"/>
        <w:ind w:hanging="283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Добавление визуализаций на дашборд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1"/>
          <w:numId w:val="42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jc w:val="both"/>
        <w:rPr/>
      </w:pPr>
      <w:r>
        <w:rPr>
          <w:rFonts w:ascii="Times New Roman" w:hAnsi="Times New Roman"/>
          <w:sz w:val="28"/>
          <w:szCs w:val="28"/>
        </w:rPr>
        <w:t xml:space="preserve">Перейдите в созданный дашборд (меню </w:t>
      </w:r>
      <w:r>
        <w:rPr>
          <w:rStyle w:val="Style13"/>
          <w:rFonts w:ascii="Times New Roman" w:hAnsi="Times New Roman"/>
          <w:sz w:val="28"/>
          <w:szCs w:val="28"/>
        </w:rPr>
        <w:t>Dashboards</w:t>
      </w:r>
      <w:r>
        <w:rPr>
          <w:rFonts w:ascii="Times New Roman" w:hAnsi="Times New Roman"/>
          <w:sz w:val="28"/>
          <w:szCs w:val="28"/>
        </w:rPr>
        <w:t>).</w:t>
      </w:r>
    </w:p>
    <w:p>
      <w:pPr>
        <w:pStyle w:val="BodyText"/>
        <w:numPr>
          <w:ilvl w:val="1"/>
          <w:numId w:val="42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jc w:val="both"/>
        <w:rPr/>
      </w:pPr>
      <w:r>
        <w:rPr>
          <w:rFonts w:ascii="Times New Roman" w:hAnsi="Times New Roman"/>
          <w:sz w:val="28"/>
          <w:szCs w:val="28"/>
        </w:rPr>
        <w:t xml:space="preserve">Нажмите </w:t>
      </w:r>
      <w:r>
        <w:rPr>
          <w:rStyle w:val="Style13"/>
          <w:rFonts w:ascii="Times New Roman" w:hAnsi="Times New Roman"/>
          <w:sz w:val="28"/>
          <w:szCs w:val="28"/>
        </w:rPr>
        <w:t>Edit dashboard</w:t>
      </w:r>
      <w:r>
        <w:rPr>
          <w:rFonts w:ascii="Times New Roman" w:hAnsi="Times New Roman"/>
          <w:sz w:val="28"/>
          <w:szCs w:val="28"/>
        </w:rPr>
        <w:t xml:space="preserve"> для редактирования.</w:t>
      </w:r>
    </w:p>
    <w:p>
      <w:pPr>
        <w:pStyle w:val="BodyText"/>
        <w:numPr>
          <w:ilvl w:val="1"/>
          <w:numId w:val="42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jc w:val="both"/>
        <w:rPr/>
      </w:pPr>
      <w:r>
        <w:rPr>
          <w:rFonts w:ascii="Times New Roman" w:hAnsi="Times New Roman"/>
          <w:sz w:val="28"/>
          <w:szCs w:val="28"/>
        </w:rPr>
        <w:t xml:space="preserve">Нажмите </w:t>
      </w:r>
      <w:r>
        <w:rPr>
          <w:rStyle w:val="Style13"/>
          <w:rFonts w:ascii="Times New Roman" w:hAnsi="Times New Roman"/>
          <w:sz w:val="28"/>
          <w:szCs w:val="28"/>
        </w:rPr>
        <w:t>Add chart</w:t>
      </w:r>
      <w:r>
        <w:rPr>
          <w:rFonts w:ascii="Times New Roman" w:hAnsi="Times New Roman"/>
          <w:sz w:val="28"/>
          <w:szCs w:val="28"/>
        </w:rPr>
        <w:t xml:space="preserve"> и выберите из списка ранее созданные визуализации.</w:t>
      </w:r>
    </w:p>
    <w:p>
      <w:pPr>
        <w:pStyle w:val="BodyText"/>
        <w:numPr>
          <w:ilvl w:val="1"/>
          <w:numId w:val="42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Расположите визуализации на дашборде, изменяя их размер и местоположение.</w:t>
      </w:r>
    </w:p>
    <w:p>
      <w:pPr>
        <w:pStyle w:val="BodyText"/>
        <w:numPr>
          <w:ilvl w:val="1"/>
          <w:numId w:val="42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jc w:val="both"/>
        <w:rPr/>
      </w:pPr>
      <w:r>
        <w:rPr>
          <w:rFonts w:ascii="Times New Roman" w:hAnsi="Times New Roman"/>
          <w:sz w:val="28"/>
          <w:szCs w:val="28"/>
        </w:rPr>
        <w:t>Сохраните изменения.</w:t>
      </w:r>
    </w:p>
    <w:p>
      <w:pPr>
        <w:pStyle w:val="BodyText"/>
        <w:numPr>
          <w:ilvl w:val="0"/>
          <w:numId w:val="0"/>
        </w:numPr>
        <w:spacing w:lineRule="auto" w:line="360"/>
        <w:ind w:hanging="0" w:start="0" w:end="0"/>
        <w:jc w:val="both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numPr>
          <w:ilvl w:val="0"/>
          <w:numId w:val="0"/>
        </w:numPr>
        <w:spacing w:lineRule="auto" w:line="360"/>
        <w:ind w:hanging="0" w:start="0" w:end="0"/>
        <w:jc w:val="both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numPr>
          <w:ilvl w:val="0"/>
          <w:numId w:val="42"/>
        </w:numPr>
        <w:tabs>
          <w:tab w:val="clear" w:pos="708"/>
          <w:tab w:val="left" w:pos="0" w:leader="none"/>
        </w:tabs>
        <w:spacing w:lineRule="auto" w:line="360"/>
        <w:ind w:hanging="283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Настройка фильтров и интерактивности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1"/>
          <w:numId w:val="42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Добавьте фильтры для интерактивного анализа данных.</w:t>
      </w:r>
    </w:p>
    <w:p>
      <w:pPr>
        <w:pStyle w:val="BodyText"/>
        <w:numPr>
          <w:ilvl w:val="1"/>
          <w:numId w:val="42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jc w:val="both"/>
        <w:rPr/>
      </w:pPr>
      <w:r>
        <w:rPr>
          <w:rFonts w:ascii="Times New Roman" w:hAnsi="Times New Roman"/>
          <w:sz w:val="28"/>
          <w:szCs w:val="28"/>
        </w:rPr>
        <w:t xml:space="preserve">Нажмите </w:t>
      </w:r>
      <w:r>
        <w:rPr>
          <w:rStyle w:val="Style13"/>
          <w:rFonts w:ascii="Times New Roman" w:hAnsi="Times New Roman"/>
          <w:sz w:val="28"/>
          <w:szCs w:val="28"/>
        </w:rPr>
        <w:t>Edit dashboard</w:t>
      </w:r>
      <w:r>
        <w:rPr>
          <w:rFonts w:ascii="Times New Roman" w:hAnsi="Times New Roman"/>
          <w:sz w:val="28"/>
          <w:szCs w:val="28"/>
        </w:rPr>
        <w:t xml:space="preserve">, затем </w:t>
      </w:r>
      <w:r>
        <w:rPr>
          <w:rStyle w:val="Style13"/>
          <w:rFonts w:ascii="Times New Roman" w:hAnsi="Times New Roman"/>
          <w:sz w:val="28"/>
          <w:szCs w:val="28"/>
        </w:rPr>
        <w:t>Add filter</w:t>
      </w:r>
      <w:r>
        <w:rPr>
          <w:rFonts w:ascii="Times New Roman" w:hAnsi="Times New Roman"/>
          <w:sz w:val="28"/>
          <w:szCs w:val="28"/>
        </w:rPr>
        <w:t xml:space="preserve"> и выберите тип фильтра (например, Date filter).</w:t>
      </w:r>
    </w:p>
    <w:p>
      <w:pPr>
        <w:pStyle w:val="BodyText"/>
        <w:numPr>
          <w:ilvl w:val="1"/>
          <w:numId w:val="42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Свяжите фильтры с нужными визуализациями.</w:t>
      </w:r>
    </w:p>
    <w:p>
      <w:pPr>
        <w:pStyle w:val="BodyText"/>
        <w:numPr>
          <w:ilvl w:val="1"/>
          <w:numId w:val="42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jc w:val="both"/>
        <w:rPr/>
      </w:pPr>
      <w:r>
        <w:rPr>
          <w:rFonts w:ascii="Times New Roman" w:hAnsi="Times New Roman"/>
          <w:sz w:val="28"/>
          <w:szCs w:val="28"/>
        </w:rPr>
        <w:t>Настройте фильтры и сохраните изменения.</w:t>
      </w:r>
    </w:p>
    <w:p>
      <w:pPr>
        <w:pStyle w:val="BodyText"/>
        <w:numPr>
          <w:ilvl w:val="0"/>
          <w:numId w:val="42"/>
        </w:numPr>
        <w:tabs>
          <w:tab w:val="clear" w:pos="708"/>
          <w:tab w:val="left" w:pos="0" w:leader="none"/>
        </w:tabs>
        <w:spacing w:lineRule="auto" w:line="360"/>
        <w:ind w:hanging="283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Анализ данных:</w:t>
      </w:r>
    </w:p>
    <w:p>
      <w:pPr>
        <w:pStyle w:val="BodyText"/>
        <w:numPr>
          <w:ilvl w:val="1"/>
          <w:numId w:val="45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Используйте созданные дашборды для анализа данных.</w:t>
      </w:r>
    </w:p>
    <w:p>
      <w:pPr>
        <w:pStyle w:val="BodyText"/>
        <w:numPr>
          <w:ilvl w:val="1"/>
          <w:numId w:val="45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 можете применять фильтры, изменять параметры отображения и обновлять визуализации в реальном времени.</w:t>
      </w:r>
    </w:p>
    <w:p>
      <w:pPr>
        <w:pStyle w:val="BodyText"/>
        <w:numPr>
          <w:ilvl w:val="1"/>
          <w:numId w:val="45"/>
        </w:numPr>
        <w:tabs>
          <w:tab w:val="clear" w:pos="708"/>
          <w:tab w:val="left" w:pos="0" w:leader="none"/>
        </w:tabs>
        <w:spacing w:lineRule="auto" w:line="360"/>
        <w:ind w:hanging="283" w:start="1418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Дашборды позволяют выявлять тенденции, паттерны и аномалии в данных, что может помочь в принятии решений и дальнейшем анализе.</w:t>
      </w:r>
    </w:p>
    <w:p>
      <w:pPr>
        <w:pStyle w:val="BodyText"/>
        <w:numPr>
          <w:ilvl w:val="0"/>
          <w:numId w:val="42"/>
        </w:numPr>
        <w:tabs>
          <w:tab w:val="clear" w:pos="708"/>
          <w:tab w:val="left" w:pos="0" w:leader="none"/>
        </w:tabs>
        <w:spacing w:lineRule="auto" w:line="360"/>
        <w:ind w:hanging="283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Публикация и просмотр дашбордов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1"/>
          <w:numId w:val="42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Публикуйте дашборды для команды или других пользователей.</w:t>
      </w:r>
    </w:p>
    <w:p>
      <w:pPr>
        <w:pStyle w:val="BodyText"/>
        <w:numPr>
          <w:ilvl w:val="1"/>
          <w:numId w:val="42"/>
        </w:numPr>
        <w:tabs>
          <w:tab w:val="clear" w:pos="708"/>
          <w:tab w:val="left" w:pos="0" w:leader="none"/>
        </w:tabs>
        <w:spacing w:lineRule="auto" w:line="360" w:before="0" w:after="0"/>
        <w:ind w:hanging="283" w:start="1418" w:end="0"/>
        <w:jc w:val="both"/>
        <w:rPr/>
      </w:pPr>
      <w:r>
        <w:rPr>
          <w:rFonts w:ascii="Times New Roman" w:hAnsi="Times New Roman"/>
          <w:sz w:val="28"/>
          <w:szCs w:val="28"/>
        </w:rPr>
        <w:t xml:space="preserve">Перейдите в дашборд и выберите </w:t>
      </w:r>
      <w:r>
        <w:rPr>
          <w:rStyle w:val="Style13"/>
          <w:rFonts w:ascii="Times New Roman" w:hAnsi="Times New Roman"/>
          <w:sz w:val="28"/>
          <w:szCs w:val="28"/>
        </w:rPr>
        <w:t>Publish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BodyText"/>
        <w:numPr>
          <w:ilvl w:val="1"/>
          <w:numId w:val="42"/>
        </w:numPr>
        <w:tabs>
          <w:tab w:val="clear" w:pos="708"/>
          <w:tab w:val="left" w:pos="0" w:leader="none"/>
        </w:tabs>
        <w:spacing w:lineRule="auto" w:line="360"/>
        <w:ind w:hanging="283" w:start="1418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Поделитесь ссылкой на дашборд с другими пользователями, чтобы они могли просматривать и взаимодействовать с визуализациями.</w:t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 w:eastAsia="NSimSun" w:cs="Lucida Sans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bidi w:val="0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eastAsia="NSimSun" w:cs="Lucida Sans" w:ascii="Times New Roman" w:hAnsi="Times New Roman"/>
          <w:b w:val="false"/>
          <w:bCs w:val="false"/>
          <w:color w:val="000000"/>
          <w:spacing w:val="0"/>
          <w:kern w:val="0"/>
          <w:sz w:val="28"/>
          <w:szCs w:val="28"/>
          <w:lang w:val="ru-RU" w:eastAsia="zh-CN" w:bidi="hi-IN"/>
        </w:rPr>
        <w:t>Следуя этим шагам, вы сможете подготовить данные и создать мощные дашборды в Superset, которые помогут вам анализировать и визуализировать данные.</w:t>
      </w:r>
    </w:p>
    <w:p>
      <w:pPr>
        <w:pStyle w:val="Normal"/>
        <w:spacing w:lineRule="auto" w:line="360" w:before="0" w:after="0"/>
        <w:ind w:hanging="454" w:start="1020" w:end="0"/>
        <w:jc w:val="both"/>
        <w:rPr>
          <w:rStyle w:val="Strong"/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hanging="454" w:start="1020" w:end="0"/>
        <w:jc w:val="both"/>
        <w:rPr>
          <w:rStyle w:val="Strong"/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hanging="454" w:start="1020" w:end="0"/>
        <w:jc w:val="both"/>
        <w:rPr>
          <w:rStyle w:val="Strong"/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hanging="454" w:start="1020" w:end="0"/>
        <w:jc w:val="both"/>
        <w:rPr>
          <w:rStyle w:val="Strong"/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hanging="454" w:start="1020" w:end="0"/>
        <w:jc w:val="both"/>
        <w:rPr>
          <w:rStyle w:val="Strong"/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hanging="454" w:start="1020" w:end="0"/>
        <w:jc w:val="both"/>
        <w:rPr/>
      </w:pPr>
      <w:r>
        <w:rPr>
          <w:rStyle w:val="Strong"/>
          <w:rFonts w:ascii="Times New Roman" w:hAnsi="Times New Roman"/>
          <w:b/>
          <w:bCs/>
          <w:sz w:val="28"/>
          <w:szCs w:val="28"/>
        </w:rPr>
        <w:t>5.5 Тестирование и оценка решения.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color w:val="000000"/>
        </w:rPr>
      </w:pPr>
      <w:r>
        <w:rPr>
          <w:rFonts w:ascii="Times New Roman" w:hAnsi="Times New Roman"/>
          <w:color w:val="000000"/>
          <w:sz w:val="28"/>
          <w:szCs w:val="28"/>
        </w:rPr>
        <w:t>По завершении рабочего процесса, определенного в DAG (Directed Acyclic Graph) в Apache Airflow, был проведен тщательный анализ полученных результатов. Основываясь на логах выполнения и сохраненных метриках, можно сделать вывод о том, что все этапы рабочего процесса были успешно выполнены.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color w:val="000000"/>
          <w:sz w:val="28"/>
          <w:szCs w:val="28"/>
        </w:rPr>
        <w:t>Сбор данных</w:t>
      </w:r>
      <w:r>
        <w:rPr>
          <w:rFonts w:ascii="Times New Roman" w:hAnsi="Times New Roman"/>
          <w:color w:val="000000"/>
          <w:sz w:val="28"/>
          <w:szCs w:val="28"/>
        </w:rPr>
        <w:t>: Использование Kaggle API для автоматического скачивания медицинских датасетов прошло без сбоев. Данные были получены в полном объеме и в соответствии с требуемыми параметрами.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color w:val="000000"/>
          <w:sz w:val="28"/>
          <w:szCs w:val="28"/>
        </w:rPr>
        <w:t>Распаковка архивов</w:t>
      </w:r>
      <w:r>
        <w:rPr>
          <w:rFonts w:ascii="Times New Roman" w:hAnsi="Times New Roman"/>
          <w:color w:val="000000"/>
          <w:sz w:val="28"/>
          <w:szCs w:val="28"/>
        </w:rPr>
        <w:t>: Архив с данными был корректно распакован в рабочую директорию, что подтверждается наличием необходимых файлов в указанной локации после выполнения соответствующей задачи.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color w:val="000000"/>
          <w:sz w:val="28"/>
          <w:szCs w:val="28"/>
        </w:rPr>
        <w:t>Преобразование данных</w:t>
      </w:r>
      <w:r>
        <w:rPr>
          <w:rFonts w:ascii="Times New Roman" w:hAnsi="Times New Roman"/>
          <w:color w:val="000000"/>
          <w:sz w:val="28"/>
          <w:szCs w:val="28"/>
        </w:rPr>
        <w:t>: Файлы .dat были успешно преобразованы в формат .csv, что облегчило последующую работу с данными. Процесс преобразования не вызвал потери информации и не привел к искажению данных.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color w:val="000000"/>
          <w:sz w:val="28"/>
          <w:szCs w:val="28"/>
        </w:rPr>
        <w:t>Разметка данных</w:t>
      </w:r>
      <w:r>
        <w:rPr>
          <w:rFonts w:ascii="Times New Roman" w:hAnsi="Times New Roman"/>
          <w:color w:val="000000"/>
          <w:sz w:val="28"/>
          <w:szCs w:val="28"/>
        </w:rPr>
        <w:t>: Автоматическая разметка данных на основе заранее определенных правил, а также ручная разметка выборочных данных были выполнены эффективно. Полученные размеченные датасеты соответствуют ожиданиям и готовы к использованию для обучения модели.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color w:val="000000"/>
          <w:sz w:val="28"/>
          <w:szCs w:val="28"/>
        </w:rPr>
        <w:t>Обучение и тестирование модели</w:t>
      </w:r>
      <w:r>
        <w:rPr>
          <w:rFonts w:ascii="Times New Roman" w:hAnsi="Times New Roman"/>
          <w:color w:val="000000"/>
          <w:sz w:val="28"/>
          <w:szCs w:val="28"/>
        </w:rPr>
        <w:t>: Модель машинного обучения была обучена на размеченных данных, и результаты тестирования показали высокую точность предсказаний. Это свидетельствует о том, что модель достаточно хорошо обобщает данные и может быть использована для классификации новых данных.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color w:val="000000"/>
          <w:sz w:val="28"/>
          <w:szCs w:val="28"/>
        </w:rPr>
        <w:t>Оценка точности</w:t>
      </w:r>
      <w:r>
        <w:rPr>
          <w:rFonts w:ascii="Times New Roman" w:hAnsi="Times New Roman"/>
          <w:color w:val="000000"/>
          <w:sz w:val="28"/>
          <w:szCs w:val="28"/>
        </w:rPr>
        <w:t>: Результаты оценки точности модели, включая такие метрики, как accuracy, precision и recall, были записаны в текстовые файлы. Показатели точности модели оказались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высокими, что подтверждает качество проведенной работы.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color w:val="000000"/>
          <w:sz w:val="28"/>
          <w:szCs w:val="28"/>
        </w:rPr>
        <w:t>Хранение данных</w:t>
      </w:r>
      <w:r>
        <w:rPr>
          <w:rFonts w:ascii="Times New Roman" w:hAnsi="Times New Roman"/>
          <w:color w:val="000000"/>
          <w:sz w:val="28"/>
          <w:szCs w:val="28"/>
        </w:rPr>
        <w:t>: Все результаты, включая обученную модель, векторизатор и размеченные датасеты, были успешно сохранены.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color w:val="000000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Результирующие датасеты загружены в базу данных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Postgre</w:t>
      </w:r>
      <w:r>
        <w:rPr>
          <w:rFonts w:ascii="Times New Roman" w:hAnsi="Times New Roman"/>
          <w:color w:val="000000"/>
          <w:sz w:val="28"/>
          <w:szCs w:val="28"/>
        </w:rPr>
        <w:t xml:space="preserve">SQL. 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color w:val="000000"/>
        </w:rPr>
      </w:pPr>
      <w:r>
        <w:rPr>
          <w:rFonts w:ascii="Times New Roman" w:hAnsi="Times New Roman"/>
          <w:color w:val="000000"/>
          <w:sz w:val="28"/>
          <w:szCs w:val="28"/>
        </w:rPr>
        <w:t>Это обеспечивает удобный доступ к данным для дальнейшего использования и анализа.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целом, результаты работы программы показывают, что поставленные задачи были успешно реализованы, а разработанные методы и инструменты могут быть эффективно применены в практической медицинской деятельности и исследованиях.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/>
          <w:bCs/>
          <w:sz w:val="28"/>
          <w:szCs w:val="28"/>
        </w:rPr>
        <w:t>5.6 Анализ полученных результатов.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5.6.1 Обсуждение результатов классификации и визуализации.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46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Описание модели и методов: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ходе исследования использовалась модель машинного обучения для классификации медицинских текстов. В качестве методов использовались TF-IDF векторизация и логистическая регрессия.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Выбор модели и методов обусловлен их эффективностью и популярностью в задачах текстовой классификации, а также простотой в реализации и интерпретации результатов.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hanging="0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46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Метрики эффективности: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360" w:before="0" w:after="0"/>
        <w:ind w:hanging="0" w:start="0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Метрики (в среднем):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hanging="0" w:start="0" w:end="0"/>
        <w:jc w:val="both"/>
        <w:rPr/>
      </w:pP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ab/>
        <w:t>Accuracy: 0.964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среднем, модель показала следующие метрики по классам: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0" w:after="0"/>
        <w:ind w:hanging="0" w:start="454" w:end="0"/>
        <w:jc w:val="both"/>
        <w:rPr/>
      </w:pPr>
      <w:r>
        <w:rPr>
          <w:rStyle w:val="Style13"/>
          <w:rFonts w:ascii="Times New Roman" w:hAnsi="Times New Roman"/>
          <w:b/>
          <w:bCs/>
          <w:sz w:val="28"/>
          <w:szCs w:val="28"/>
        </w:rPr>
        <w:tab/>
        <w:tab/>
        <w:tab/>
        <w:t xml:space="preserve">precision    </w:t>
        <w:tab/>
        <w:tab/>
        <w:t xml:space="preserve">recall  </w:t>
        <w:tab/>
        <w:t xml:space="preserve">f1-score   </w:t>
        <w:tab/>
        <w:t>support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0" w:after="0"/>
        <w:ind w:hanging="0" w:start="454" w:end="0"/>
        <w:jc w:val="both"/>
        <w:rPr/>
      </w:pPr>
      <w:r>
        <w:rPr>
          <w:rStyle w:val="Style13"/>
          <w:rFonts w:ascii="Times New Roman" w:hAnsi="Times New Roman"/>
          <w:b/>
          <w:bCs/>
          <w:sz w:val="28"/>
          <w:szCs w:val="28"/>
        </w:rPr>
        <w:t xml:space="preserve">1      </w:t>
        <w:tab/>
        <w:tab/>
        <w:t xml:space="preserve">0.97      </w:t>
        <w:tab/>
        <w:tab/>
        <w:t xml:space="preserve">0.98     </w:t>
        <w:tab/>
        <w:t xml:space="preserve">0.97    </w:t>
        <w:tab/>
        <w:t>3605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0" w:after="0"/>
        <w:ind w:hanging="0" w:start="454" w:end="0"/>
        <w:jc w:val="both"/>
        <w:rPr/>
      </w:pPr>
      <w:r>
        <w:rPr>
          <w:rStyle w:val="Style13"/>
          <w:rFonts w:ascii="Times New Roman" w:hAnsi="Times New Roman"/>
          <w:b/>
          <w:bCs/>
          <w:sz w:val="28"/>
          <w:szCs w:val="28"/>
        </w:rPr>
        <w:t xml:space="preserve">2     </w:t>
        <w:tab/>
        <w:tab/>
        <w:t xml:space="preserve">0.98     </w:t>
        <w:tab/>
        <w:tab/>
        <w:t xml:space="preserve">0.94      </w:t>
        <w:tab/>
        <w:t xml:space="preserve">0.96      </w:t>
        <w:tab/>
        <w:t>2436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0" w:after="0"/>
        <w:ind w:hanging="0" w:start="454" w:end="0"/>
        <w:jc w:val="both"/>
        <w:rPr/>
      </w:pPr>
      <w:r>
        <w:rPr>
          <w:rStyle w:val="Style13"/>
          <w:rFonts w:ascii="Times New Roman" w:hAnsi="Times New Roman"/>
          <w:b/>
          <w:bCs/>
          <w:sz w:val="28"/>
          <w:szCs w:val="28"/>
        </w:rPr>
        <w:t xml:space="preserve">3       </w:t>
        <w:tab/>
        <w:tab/>
        <w:t xml:space="preserve">0.97      </w:t>
        <w:tab/>
        <w:tab/>
        <w:t xml:space="preserve">0.94      </w:t>
        <w:tab/>
        <w:t xml:space="preserve">0.96      </w:t>
        <w:tab/>
        <w:t>1813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0" w:after="0"/>
        <w:ind w:hanging="0" w:start="454" w:end="0"/>
        <w:jc w:val="both"/>
        <w:rPr/>
      </w:pPr>
      <w:r>
        <w:rPr>
          <w:rStyle w:val="Style13"/>
          <w:rFonts w:ascii="Times New Roman" w:hAnsi="Times New Roman"/>
          <w:b/>
          <w:bCs/>
          <w:sz w:val="28"/>
          <w:szCs w:val="28"/>
        </w:rPr>
        <w:t xml:space="preserve">4       </w:t>
        <w:tab/>
        <w:tab/>
        <w:t xml:space="preserve">0.97      </w:t>
        <w:tab/>
        <w:tab/>
        <w:t xml:space="preserve">0.98      </w:t>
        <w:tab/>
        <w:t xml:space="preserve">0.98      </w:t>
        <w:tab/>
        <w:t>4441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0" w:after="0"/>
        <w:ind w:hanging="0" w:start="454" w:end="0"/>
        <w:jc w:val="both"/>
        <w:rPr/>
      </w:pPr>
      <w:r>
        <w:rPr>
          <w:rStyle w:val="Style13"/>
          <w:rFonts w:ascii="Times New Roman" w:hAnsi="Times New Roman"/>
          <w:b/>
          <w:bCs/>
          <w:sz w:val="28"/>
          <w:szCs w:val="28"/>
        </w:rPr>
        <w:t xml:space="preserve">5       </w:t>
        <w:tab/>
        <w:tab/>
        <w:t xml:space="preserve">0.91      </w:t>
        <w:tab/>
        <w:tab/>
        <w:t xml:space="preserve">0.95      </w:t>
        <w:tab/>
        <w:t xml:space="preserve">0.93      </w:t>
        <w:tab/>
        <w:t>1999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hanging="0" w:start="454" w:end="0"/>
        <w:jc w:val="both"/>
        <w:rPr/>
      </w:pPr>
      <w:r>
        <w:rPr>
          <w:rStyle w:val="Style13"/>
          <w:rFonts w:ascii="Times New Roman" w:hAnsi="Times New Roman"/>
          <w:b/>
          <w:bCs/>
          <w:sz w:val="28"/>
          <w:szCs w:val="28"/>
        </w:rPr>
        <w:t>accuracy</w:t>
        <w:tab/>
        <w:tab/>
        <w:tab/>
        <w:tab/>
        <w:tab/>
        <w:tab/>
        <w:t xml:space="preserve">0.96     </w:t>
        <w:tab/>
        <w:t>14294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hanging="0" w:start="454" w:end="0"/>
        <w:jc w:val="both"/>
        <w:rPr/>
      </w:pPr>
      <w:r>
        <w:rPr>
          <w:rStyle w:val="Style13"/>
          <w:rFonts w:ascii="Times New Roman" w:hAnsi="Times New Roman"/>
          <w:b/>
          <w:bCs/>
          <w:sz w:val="28"/>
          <w:szCs w:val="28"/>
        </w:rPr>
        <w:t>macro avg</w:t>
        <w:tab/>
        <w:t xml:space="preserve">0.96      </w:t>
        <w:tab/>
        <w:tab/>
        <w:t xml:space="preserve">0.96      </w:t>
        <w:tab/>
        <w:t xml:space="preserve">0.96     </w:t>
        <w:tab/>
        <w:t>14294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hanging="0" w:start="454" w:end="0"/>
        <w:jc w:val="both"/>
        <w:rPr/>
      </w:pPr>
      <w:r>
        <w:rPr>
          <w:rStyle w:val="Style13"/>
          <w:rFonts w:ascii="Times New Roman" w:hAnsi="Times New Roman"/>
          <w:b/>
          <w:bCs/>
          <w:sz w:val="28"/>
          <w:szCs w:val="28"/>
        </w:rPr>
        <w:t>weighted avg</w:t>
        <w:tab/>
        <w:t xml:space="preserve">0.96      </w:t>
        <w:tab/>
        <w:tab/>
        <w:t xml:space="preserve">0.96      </w:t>
        <w:tab/>
        <w:t xml:space="preserve">0.96     </w:t>
        <w:tab/>
        <w:t>14294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таблице с результатами классификации столбцы и цифры означают следующее: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53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precision (точность):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Этот показатель показывает, какая доля предсказаний положительного класса оказалась правильной.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Формула: </w:t>
      </w:r>
      <w:r>
        <w:rPr>
          <w:rFonts w:ascii="Times New Roman" w:hAnsi="Times New Roman"/>
          <w:b/>
          <w:bCs/>
          <w:sz w:val="28"/>
          <w:szCs w:val="28"/>
        </w:rPr>
        <w:t>precision</w:t>
      </w:r>
      <w:r>
        <w:rPr>
          <w:rFonts w:ascii="Times New Roman" w:hAnsi="Times New Roman"/>
          <w:sz w:val="28"/>
          <w:szCs w:val="28"/>
        </w:rPr>
        <w:t xml:space="preserve"> = True Positives (TP) / ( True Positives (TP) + False Positives (FP) ).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start"/>
        <w:rPr>
          <w:rFonts w:ascii="Times New Roman" w:hAnsi="Times New Roman"/>
          <w:sz w:val="28"/>
          <w:szCs w:val="28"/>
        </w:rPr>
      </w:pPr>
      <w:r>
        <w:rPr/>
      </w:r>
      <m:oMathPara xmlns:m="http://schemas.openxmlformats.org/officeDocument/2006/math">
        <m:oMathParaPr>
          <m:jc m:val="left"/>
        </m:oMathParaPr>
        <m:oMath>
          <m:r>
            <m:t xml:space="preserve">precision</m:t>
          </m:r>
          <m:r>
            <m:t xml:space="preserve">=</m:t>
          </m:r>
          <m:f>
            <m:num>
              <m:r>
                <m:t xml:space="preserve">True</m:t>
              </m:r>
              <m:r>
                <m:t xml:space="preserve">Positives</m:t>
              </m:r>
              <m:d>
                <m:dPr>
                  <m:begChr m:val="("/>
                  <m:endChr m:val=")"/>
                </m:dPr>
                <m:e>
                  <m:r>
                    <m:t xml:space="preserve">TP</m:t>
                  </m:r>
                </m:e>
              </m:d>
            </m:num>
            <m:den>
              <m:r>
                <m:t xml:space="preserve">True</m:t>
              </m:r>
              <m:r>
                <m:t xml:space="preserve">Positives</m:t>
              </m:r>
              <m:d>
                <m:dPr>
                  <m:begChr m:val="("/>
                  <m:endChr m:val=")"/>
                </m:dPr>
                <m:e>
                  <m:r>
                    <m:t xml:space="preserve">TP</m:t>
                  </m:r>
                </m:e>
              </m:d>
              <m:r>
                <m:t xml:space="preserve">+</m:t>
              </m:r>
              <m:r>
                <m:t xml:space="preserve">False</m:t>
              </m:r>
              <m:r>
                <m:t xml:space="preserve">Positives</m:t>
              </m:r>
              <m:d>
                <m:dPr>
                  <m:begChr m:val="("/>
                  <m:endChr m:val=")"/>
                </m:dPr>
                <m:e>
                  <m:r>
                    <m:t xml:space="preserve">FP</m:t>
                  </m:r>
                </m:e>
              </m:d>
            </m:den>
          </m:f>
        </m:oMath>
      </m:oMathPara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53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recall (полнота):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Этот показатель показывает, какая доля объектов положительного класса была правильно классифицирована моделью.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Формула: </w:t>
      </w:r>
      <w:r>
        <w:rPr>
          <w:rFonts w:ascii="Times New Roman" w:hAnsi="Times New Roman"/>
          <w:b/>
          <w:bCs/>
          <w:sz w:val="28"/>
          <w:szCs w:val="28"/>
        </w:rPr>
        <w:t>recall</w:t>
      </w:r>
      <w:r>
        <w:rPr>
          <w:rFonts w:ascii="Times New Roman" w:hAnsi="Times New Roman"/>
          <w:sz w:val="28"/>
          <w:szCs w:val="28"/>
        </w:rPr>
        <w:t xml:space="preserve"> = True Positives (TP) / ( True Positives (TP) + False Negatives (FN) ).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start"/>
        <w:rPr>
          <w:rFonts w:ascii="Times New Roman" w:hAnsi="Times New Roman"/>
          <w:sz w:val="28"/>
          <w:szCs w:val="28"/>
        </w:rPr>
      </w:pPr>
      <w:r>
        <w:rPr/>
      </w:r>
      <m:oMathPara xmlns:m="http://schemas.openxmlformats.org/officeDocument/2006/math">
        <m:oMathParaPr>
          <m:jc m:val="left"/>
        </m:oMathParaPr>
        <m:oMath>
          <m:r>
            <m:t xml:space="preserve">recall</m:t>
          </m:r>
          <m:r>
            <m:t xml:space="preserve">=</m:t>
          </m:r>
          <m:f>
            <m:num>
              <m:r>
                <m:t xml:space="preserve">True</m:t>
              </m:r>
              <m:r>
                <m:t xml:space="preserve">Positives</m:t>
              </m:r>
              <m:d>
                <m:dPr>
                  <m:begChr m:val="("/>
                  <m:endChr m:val=")"/>
                </m:dPr>
                <m:e>
                  <m:r>
                    <m:t xml:space="preserve">TP</m:t>
                  </m:r>
                </m:e>
              </m:d>
            </m:num>
            <m:den>
              <m:r>
                <m:t xml:space="preserve">True</m:t>
              </m:r>
              <m:r>
                <m:t xml:space="preserve">Positives</m:t>
              </m:r>
              <m:d>
                <m:dPr>
                  <m:begChr m:val="("/>
                  <m:endChr m:val=")"/>
                </m:dPr>
                <m:e>
                  <m:r>
                    <m:t xml:space="preserve">TP</m:t>
                  </m:r>
                </m:e>
              </m:d>
              <m:r>
                <m:t xml:space="preserve">+</m:t>
              </m:r>
              <m:r>
                <m:t xml:space="preserve">False</m:t>
              </m:r>
              <m:r>
                <m:t xml:space="preserve">Negatives</m:t>
              </m:r>
              <m:d>
                <m:dPr>
                  <m:begChr m:val="("/>
                  <m:endChr m:val=")"/>
                </m:dPr>
                <m:e>
                  <m:r>
                    <m:t xml:space="preserve">FN</m:t>
                  </m:r>
                </m:e>
              </m:d>
            </m:den>
          </m:f>
        </m:oMath>
      </m:oMathPara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53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f1-score: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Это гармоническое среднее между точностью и полнотой. F1-score учитывает как False Positives, так и False Negatives.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Формула: </w:t>
      </w:r>
      <w:r>
        <w:rPr>
          <w:rFonts w:ascii="Times New Roman" w:hAnsi="Times New Roman"/>
          <w:b/>
          <w:bCs/>
          <w:sz w:val="28"/>
          <w:szCs w:val="28"/>
        </w:rPr>
        <w:t>F1-score</w:t>
      </w:r>
      <w:r>
        <w:rPr>
          <w:rFonts w:ascii="Times New Roman" w:hAnsi="Times New Roman"/>
          <w:sz w:val="28"/>
          <w:szCs w:val="28"/>
        </w:rPr>
        <w:t xml:space="preserve"> = 2 × ( ( </w:t>
      </w:r>
      <w:r>
        <w:rPr>
          <w:rFonts w:ascii="Times New Roman" w:hAnsi="Times New Roman"/>
          <w:sz w:val="28"/>
          <w:szCs w:val="28"/>
          <w:lang w:val="en-US"/>
        </w:rPr>
        <w:t>precision x recall</w:t>
      </w:r>
      <w:r>
        <w:rPr>
          <w:rFonts w:ascii="Times New Roman" w:hAnsi="Times New Roman"/>
          <w:sz w:val="28"/>
          <w:szCs w:val="28"/>
        </w:rPr>
        <w:t xml:space="preserve"> ) / ( precision</w:t>
      </w:r>
      <w:r>
        <w:rPr>
          <w:rFonts w:ascii="Times New Roman" w:hAnsi="Times New Roman"/>
          <w:sz w:val="28"/>
          <w:szCs w:val="28"/>
          <w:lang w:val="en-US"/>
        </w:rPr>
        <w:t xml:space="preserve"> + </w:t>
      </w:r>
      <w:r>
        <w:rPr>
          <w:rFonts w:ascii="Times New Roman" w:hAnsi="Times New Roman"/>
          <w:sz w:val="28"/>
          <w:szCs w:val="28"/>
        </w:rPr>
        <w:t>recall ) )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start"/>
        <w:rPr>
          <w:rFonts w:ascii="Times New Roman" w:hAnsi="Times New Roman"/>
          <w:sz w:val="28"/>
          <w:szCs w:val="28"/>
        </w:rPr>
      </w:pPr>
      <w:r>
        <w:rPr/>
      </w:r>
      <m:oMathPara xmlns:m="http://schemas.openxmlformats.org/officeDocument/2006/math">
        <m:oMathParaPr>
          <m:jc m:val="left"/>
        </m:oMathParaPr>
        <m:oMath>
          <m:r>
            <m:t xml:space="preserve">F</m:t>
          </m:r>
          <m:r>
            <m:t xml:space="preserve">1</m:t>
          </m:r>
          <m:r>
            <m:t xml:space="preserve">−</m:t>
          </m:r>
          <m:r>
            <m:t xml:space="preserve">score</m:t>
          </m:r>
          <m:r>
            <m:t xml:space="preserve">=</m:t>
          </m:r>
          <m:r>
            <m:t xml:space="preserve">2</m:t>
          </m:r>
          <m:r>
            <m:t xml:space="preserve">∗</m:t>
          </m:r>
          <m:f>
            <m:num>
              <m:r>
                <m:t xml:space="preserve">precision</m:t>
              </m:r>
              <m:r>
                <m:t xml:space="preserve">∗</m:t>
              </m:r>
              <m:r>
                <m:t xml:space="preserve">recall</m:t>
              </m:r>
            </m:num>
            <m:den>
              <m:r>
                <m:t xml:space="preserve">precision</m:t>
              </m:r>
              <m:r>
                <m:t xml:space="preserve">+</m:t>
              </m:r>
              <m:r>
                <m:t xml:space="preserve">recall</m:t>
              </m:r>
            </m:den>
          </m:f>
        </m:oMath>
      </m:oMathPara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53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support (поддержка):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Fonts w:ascii="Times New Roman" w:hAnsi="Times New Roman"/>
          <w:sz w:val="28"/>
          <w:szCs w:val="28"/>
        </w:rPr>
        <w:t xml:space="preserve">Это количество истинных экземпляров каждого класса в тестовом наборе данных. Проще говоря, это количество образцов, принадлежащих к каждому классу. Цифры в столбце </w:t>
      </w:r>
      <w:r>
        <w:rPr>
          <w:rFonts w:ascii="Times New Roman" w:hAnsi="Times New Roman"/>
          <w:b/>
          <w:bCs/>
          <w:sz w:val="28"/>
          <w:szCs w:val="28"/>
        </w:rPr>
        <w:t>support</w:t>
      </w:r>
      <w:r>
        <w:rPr>
          <w:rFonts w:ascii="Times New Roman" w:hAnsi="Times New Roman"/>
          <w:sz w:val="28"/>
          <w:szCs w:val="28"/>
        </w:rPr>
        <w:t xml:space="preserve"> обозначают количество объектов в каждом классе, которые использовались для оценки модели:</w:t>
      </w:r>
    </w:p>
    <w:p>
      <w:pPr>
        <w:pStyle w:val="Normal"/>
        <w:numPr>
          <w:ilvl w:val="0"/>
          <w:numId w:val="54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3605:</w:t>
      </w:r>
      <w:r>
        <w:rPr>
          <w:rFonts w:ascii="Times New Roman" w:hAnsi="Times New Roman"/>
          <w:sz w:val="28"/>
          <w:szCs w:val="28"/>
        </w:rPr>
        <w:t xml:space="preserve"> Количество объектов класса 1 в тестовом наборе данных.</w:t>
      </w:r>
    </w:p>
    <w:p>
      <w:pPr>
        <w:pStyle w:val="Normal"/>
        <w:numPr>
          <w:ilvl w:val="0"/>
          <w:numId w:val="54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2436:</w:t>
      </w:r>
      <w:r>
        <w:rPr>
          <w:rFonts w:ascii="Times New Roman" w:hAnsi="Times New Roman"/>
          <w:sz w:val="28"/>
          <w:szCs w:val="28"/>
        </w:rPr>
        <w:t xml:space="preserve"> Количество объектов класса 2 в тестовом наборе данных.</w:t>
      </w:r>
    </w:p>
    <w:p>
      <w:pPr>
        <w:pStyle w:val="Normal"/>
        <w:numPr>
          <w:ilvl w:val="0"/>
          <w:numId w:val="54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1813:</w:t>
      </w:r>
      <w:r>
        <w:rPr>
          <w:rFonts w:ascii="Times New Roman" w:hAnsi="Times New Roman"/>
          <w:sz w:val="28"/>
          <w:szCs w:val="28"/>
        </w:rPr>
        <w:t xml:space="preserve"> Количество объектов класса 3 в тестовом наборе данных.</w:t>
      </w:r>
    </w:p>
    <w:p>
      <w:pPr>
        <w:pStyle w:val="Normal"/>
        <w:numPr>
          <w:ilvl w:val="0"/>
          <w:numId w:val="54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4441:</w:t>
      </w:r>
      <w:r>
        <w:rPr>
          <w:rFonts w:ascii="Times New Roman" w:hAnsi="Times New Roman"/>
          <w:sz w:val="28"/>
          <w:szCs w:val="28"/>
        </w:rPr>
        <w:t xml:space="preserve"> Количество объектов класса 4 в тестовом наборе данных.</w:t>
      </w:r>
    </w:p>
    <w:p>
      <w:pPr>
        <w:pStyle w:val="Normal"/>
        <w:numPr>
          <w:ilvl w:val="0"/>
          <w:numId w:val="54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1999:</w:t>
      </w:r>
      <w:r>
        <w:rPr>
          <w:rFonts w:ascii="Times New Roman" w:hAnsi="Times New Roman"/>
          <w:sz w:val="28"/>
          <w:szCs w:val="28"/>
        </w:rPr>
        <w:t xml:space="preserve"> Количество объектов класса 5 в тестовом наборе данных.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Эти числа важны, потому что показывают, насколько сбалансированными или несбалансированными являются классы. В случае значительного дисбаланса между классами могут потребоваться специальные методы для улучшения производительности модели на менее представленных классах.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53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 xml:space="preserve">Accuracy </w:t>
      </w:r>
      <w:r>
        <w:rPr>
          <w:rStyle w:val="Strong"/>
          <w:rFonts w:ascii="Times New Roman" w:hAnsi="Times New Roman"/>
          <w:sz w:val="28"/>
          <w:szCs w:val="28"/>
          <w:lang w:val="en-US"/>
        </w:rPr>
        <w:t>(</w:t>
      </w:r>
      <w:r>
        <w:rPr>
          <w:rStyle w:val="Strong"/>
          <w:rFonts w:ascii="Times New Roman" w:hAnsi="Times New Roman"/>
          <w:sz w:val="28"/>
          <w:szCs w:val="28"/>
          <w:lang w:val="ru-RU"/>
        </w:rPr>
        <w:t>правильность):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Accuracy — это доля всех правильных предсказаний от общего числа случаев. Она вычисляется как отношение суммы истинно положительных и истинно отрицательных результатов к общему числу случаев. 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Формула: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Style w:val="Strong"/>
          <w:rFonts w:ascii="Times New Roman" w:hAnsi="Times New Roman"/>
          <w:b/>
          <w:bCs/>
          <w:sz w:val="28"/>
          <w:szCs w:val="28"/>
          <w:lang w:val="en-US"/>
        </w:rPr>
        <w:t>accuracy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= 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( 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True Positives (TP)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+ True Negatives (TN) ) 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/ ( True Positives (TP) 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+ True Negatives (TN)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 + False Positives (FP) + False 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Negatives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 (F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N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) ).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0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0" w:start="0" w:end="0"/>
        <w:jc w:val="start"/>
        <w:rPr>
          <w:rFonts w:ascii="Times New Roman" w:hAnsi="Times New Roman"/>
          <w:sz w:val="28"/>
          <w:szCs w:val="28"/>
        </w:rPr>
      </w:pPr>
      <w:r>
        <w:rPr/>
      </w:r>
      <m:oMathPara xmlns:m="http://schemas.openxmlformats.org/officeDocument/2006/math">
        <m:oMathParaPr>
          <m:jc m:val="left"/>
        </m:oMathParaPr>
        <m:oMath>
          <m:r>
            <m:t xml:space="preserve">acccuracy</m:t>
          </m:r>
          <m:r>
            <m:t xml:space="preserve">=</m:t>
          </m:r>
          <m:f>
            <m:num>
              <m:r>
                <m:t xml:space="preserve">True</m:t>
              </m:r>
              <m:r>
                <m:t xml:space="preserve">Positives</m:t>
              </m:r>
              <m:d>
                <m:dPr>
                  <m:begChr m:val="("/>
                  <m:endChr m:val=")"/>
                </m:dPr>
                <m:e>
                  <m:r>
                    <m:t xml:space="preserve">TP</m:t>
                  </m:r>
                </m:e>
              </m:d>
              <m:r>
                <m:t xml:space="preserve">+</m:t>
              </m:r>
              <m:r>
                <m:t xml:space="preserve">True</m:t>
              </m:r>
              <m:r>
                <m:t xml:space="preserve">Negatives</m:t>
              </m:r>
              <m:d>
                <m:dPr>
                  <m:begChr m:val="("/>
                  <m:endChr m:val=")"/>
                </m:dPr>
                <m:e>
                  <m:r>
                    <m:t xml:space="preserve">TN</m:t>
                  </m:r>
                </m:e>
              </m:d>
            </m:num>
            <m:den>
              <m:r>
                <m:t xml:space="preserve">True</m:t>
              </m:r>
              <m:r>
                <m:t xml:space="preserve">Positives</m:t>
              </m:r>
              <m:d>
                <m:dPr>
                  <m:begChr m:val="("/>
                  <m:endChr m:val=")"/>
                </m:dPr>
                <m:e>
                  <m:r>
                    <m:t xml:space="preserve">TP</m:t>
                  </m:r>
                </m:e>
              </m:d>
              <m:r>
                <m:t xml:space="preserve">+</m:t>
              </m:r>
              <m:r>
                <m:t xml:space="preserve">True</m:t>
              </m:r>
              <m:r>
                <m:t xml:space="preserve">Negatives</m:t>
              </m:r>
              <m:d>
                <m:dPr>
                  <m:begChr m:val="("/>
                  <m:endChr m:val=")"/>
                </m:dPr>
                <m:e>
                  <m:r>
                    <m:t xml:space="preserve">TN</m:t>
                  </m:r>
                </m:e>
              </m:d>
              <m:r>
                <m:t xml:space="preserve">+</m:t>
              </m:r>
              <m:r>
                <m:t xml:space="preserve">False</m:t>
              </m:r>
              <m:r>
                <m:t xml:space="preserve">Positives</m:t>
              </m:r>
              <m:d>
                <m:dPr>
                  <m:begChr m:val="("/>
                  <m:endChr m:val=")"/>
                </m:dPr>
                <m:e>
                  <m:r>
                    <m:t xml:space="preserve">FP</m:t>
                  </m:r>
                </m:e>
              </m:d>
              <m:r>
                <m:t xml:space="preserve">+</m:t>
              </m:r>
              <m:r>
                <m:t xml:space="preserve">False</m:t>
              </m:r>
              <m:r>
                <m:t xml:space="preserve">Negatives</m:t>
              </m:r>
              <m:d>
                <m:dPr>
                  <m:begChr m:val="("/>
                  <m:endChr m:val=")"/>
                </m:dPr>
                <m:e>
                  <m:r>
                    <m:t xml:space="preserve">FN</m:t>
                  </m:r>
                </m:e>
              </m:d>
            </m:den>
          </m:f>
        </m:oMath>
      </m:oMathPara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53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macro avg: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Это среднее значение метрик (precision, recall, f1-score) по всем классам, рассчитанное без учета их частоты (т.е. каждый класс имеет одинаковый вес при вычислении среднего значения). </w:t>
      </w:r>
    </w:p>
    <w:p>
      <w:pPr>
        <w:pStyle w:val="Normal"/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53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weighted avg: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Это среднее значение метрик (precision, recall, f1-score) по всем классам, взвешенное по количеству образцов в каждом классе. Это означает, что классы с большим количеством образцов оказывают большее влияние на итоговое значение. </w:t>
      </w:r>
    </w:p>
    <w:p>
      <w:pPr>
        <w:pStyle w:val="Normal"/>
        <w:tabs>
          <w:tab w:val="clear" w:pos="708"/>
          <w:tab w:val="left" w:pos="0" w:leader="none"/>
        </w:tabs>
        <w:spacing w:lineRule="auto" w:line="360" w:before="0" w:after="0"/>
        <w:ind w:hanging="0" w:start="709" w:end="0"/>
        <w:jc w:val="both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основе представленных данных можно сделать выводы о точности модели классификации. Значение точности (accuracy) варьируется от 0.828 до 0.964 в зависимости от тестируемого набора данных. Это указывает на высокую производительность модели, особенно в большинстве тестов, где точность превышает 0.96. Эти значения показывают, что модель хорошо справляется с классификацией медицинских текстов, обеспечивая высокие показатели точности, полноты и F1-скора.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М</w:t>
      </w:r>
      <w:r>
        <w:rPr>
          <w:rFonts w:ascii="Times New Roman" w:hAnsi="Times New Roman"/>
          <w:b/>
          <w:bCs/>
          <w:sz w:val="28"/>
          <w:szCs w:val="28"/>
        </w:rPr>
        <w:t>атрица ошибок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Матрица ошибок (confusion matrix) позволяет детально оценить, как модель классифицирует каждый класс. Пример одной из матриц ошибок: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yle13"/>
          <w:rFonts w:ascii="Times New Roman" w:hAnsi="Times New Roman"/>
          <w:sz w:val="28"/>
          <w:szCs w:val="28"/>
        </w:rPr>
        <w:t>Матрица ошибок (Дата и время: 2024-04-26 15:00:51):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3524  </w:t>
        <w:tab/>
        <w:t xml:space="preserve">12  </w:t>
        <w:tab/>
        <w:t xml:space="preserve">18  </w:t>
        <w:tab/>
        <w:t xml:space="preserve">14  </w:t>
        <w:tab/>
        <w:t>37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43 </w:t>
        <w:tab/>
        <w:t xml:space="preserve">2302   6  </w:t>
        <w:tab/>
        <w:t xml:space="preserve">30  </w:t>
        <w:tab/>
        <w:t>55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13   </w:t>
        <w:tab/>
        <w:t xml:space="preserve">5 </w:t>
        <w:tab/>
        <w:t xml:space="preserve">1703  31  </w:t>
        <w:tab/>
        <w:t>61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15  </w:t>
        <w:tab/>
        <w:t xml:space="preserve">12  </w:t>
        <w:tab/>
        <w:t xml:space="preserve">17 </w:t>
        <w:tab/>
        <w:t xml:space="preserve">4353  </w:t>
        <w:tab/>
        <w:t>44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yle13"/>
          <w:rFonts w:ascii="Times New Roman" w:hAnsi="Times New Roman"/>
          <w:sz w:val="28"/>
          <w:szCs w:val="28"/>
        </w:rPr>
        <w:t xml:space="preserve">34  </w:t>
        <w:tab/>
        <w:t xml:space="preserve">13   </w:t>
        <w:tab/>
        <w:t xml:space="preserve">9  </w:t>
        <w:tab/>
        <w:t xml:space="preserve">46 </w:t>
        <w:tab/>
        <w:t>1897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Элементы на главной диагонали (например, 3524, 2302, 1703, 4353, 1897) представляют количество правильно классифицированных образцов для каждого класса. Вне диагонали находятся ошибки классификации, где модель путала один класс с другим. Например, модель неправильно классифицировала 43 образца класса 2 как класс 1.</w:t>
      </w:r>
    </w:p>
    <w:p>
      <w:pPr>
        <w:pStyle w:val="Normal"/>
        <w:numPr>
          <w:ilvl w:val="0"/>
          <w:numId w:val="46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Проблемы и вызовы: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некоторых случаях наблюдалось значительное снижение точности (до 0.828), что может быть связано с изменением качества данных или неправильной их обработкой. Проблемы с несбалансированными классами могли также влиять на результаты. Например, классы 3 и 5 могли быть менее сбалансированы, что отразилось на метриках.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46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Сравнение с базовой линией: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Сравнивая полученные результаты с базовой моделью (например, наивным байесовским классификатором), можно увидеть значительное улучшение метрик. В данном случае, логистическая регрессия показала более высокие значения точности и F1-скора, особенно для основных классов.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hanging="0" w:start="0" w:end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color w:val="000000"/>
          <w:sz w:val="28"/>
          <w:szCs w:val="28"/>
        </w:rPr>
        <w:t>Обсуждение результатов визуализации:</w:t>
      </w:r>
    </w:p>
    <w:p>
      <w:pPr>
        <w:pStyle w:val="Normal"/>
        <w:numPr>
          <w:ilvl w:val="0"/>
          <w:numId w:val="0"/>
        </w:numPr>
        <w:tabs>
          <w:tab w:val="clear" w:pos="708"/>
          <w:tab w:val="left" w:pos="0" w:leader="none"/>
        </w:tabs>
        <w:spacing w:lineRule="auto" w:line="360" w:before="0" w:after="0"/>
        <w:ind w:hanging="0" w:start="709" w:end="0"/>
        <w:jc w:val="both"/>
        <w:rPr>
          <w:rStyle w:val="Strong"/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numPr>
          <w:ilvl w:val="0"/>
          <w:numId w:val="47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color w:val="000000"/>
          <w:sz w:val="28"/>
          <w:szCs w:val="28"/>
        </w:rPr>
        <w:t>Описание созданных дашбордов: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color w:val="000000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Apache </w:t>
      </w:r>
      <w:r>
        <w:rPr>
          <w:rFonts w:ascii="Times New Roman" w:hAnsi="Times New Roman"/>
          <w:color w:val="000000"/>
          <w:sz w:val="28"/>
          <w:szCs w:val="28"/>
        </w:rPr>
        <w:t>Superset были созданы различные дашборды для визуализации результатов классификации. Основные визуализации включали: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color w:val="000000"/>
          <w:sz w:val="28"/>
          <w:szCs w:val="28"/>
        </w:rPr>
        <w:t>Матрица ошибок:</w:t>
      </w:r>
      <w:r>
        <w:rPr>
          <w:rFonts w:ascii="Times New Roman" w:hAnsi="Times New Roman"/>
          <w:color w:val="000000"/>
          <w:sz w:val="28"/>
          <w:szCs w:val="28"/>
        </w:rPr>
        <w:t xml:space="preserve"> Визуализация ошибок классификации для понимания, какие классы чаще всего путаются.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color w:val="000000"/>
          <w:sz w:val="28"/>
          <w:szCs w:val="28"/>
        </w:rPr>
        <w:t>Гистограммы и графики распределения:</w:t>
      </w:r>
      <w:r>
        <w:rPr>
          <w:rFonts w:ascii="Times New Roman" w:hAnsi="Times New Roman"/>
          <w:color w:val="000000"/>
          <w:sz w:val="28"/>
          <w:szCs w:val="28"/>
        </w:rPr>
        <w:t xml:space="preserve"> Для анализа распределения данных и предсказанных классов.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color w:val="000000"/>
          <w:sz w:val="28"/>
          <w:szCs w:val="28"/>
        </w:rPr>
        <w:t>Трендовые графики:</w:t>
      </w:r>
      <w:r>
        <w:rPr>
          <w:rFonts w:ascii="Times New Roman" w:hAnsi="Times New Roman"/>
          <w:color w:val="000000"/>
          <w:sz w:val="28"/>
          <w:szCs w:val="28"/>
        </w:rPr>
        <w:t xml:space="preserve"> Для отслеживания изменения точности модели со временем.</w:t>
      </w:r>
    </w:p>
    <w:p>
      <w:pPr>
        <w:pStyle w:val="Normal"/>
        <w:numPr>
          <w:ilvl w:val="0"/>
          <w:numId w:val="0"/>
        </w:numPr>
        <w:tabs>
          <w:tab w:val="clear" w:pos="708"/>
          <w:tab w:val="left" w:pos="0" w:leader="none"/>
        </w:tabs>
        <w:spacing w:lineRule="auto" w:line="360" w:before="0" w:after="0"/>
        <w:ind w:hanging="0" w:start="709" w:end="0"/>
        <w:jc w:val="both"/>
        <w:rPr>
          <w:rStyle w:val="Strong"/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numPr>
          <w:ilvl w:val="0"/>
          <w:numId w:val="47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color w:val="000000"/>
          <w:sz w:val="28"/>
          <w:szCs w:val="28"/>
        </w:rPr>
        <w:t>Инсайты из визуализаций: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color w:val="000000"/>
          <w:sz w:val="28"/>
          <w:szCs w:val="28"/>
        </w:rPr>
        <w:t>Матрица ошибок:</w:t>
      </w:r>
      <w:r>
        <w:rPr>
          <w:rFonts w:ascii="Times New Roman" w:hAnsi="Times New Roman"/>
          <w:color w:val="000000"/>
          <w:sz w:val="28"/>
          <w:szCs w:val="28"/>
        </w:rPr>
        <w:t xml:space="preserve"> Наибольшее количество ошибок наблюдается между классами 3 и 5, что требует дальнейшего анализа и, возможно, доработки модели или данных.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color w:val="000000"/>
          <w:sz w:val="28"/>
          <w:szCs w:val="28"/>
        </w:rPr>
        <w:t>Гистограммы распределения:</w:t>
      </w:r>
      <w:r>
        <w:rPr>
          <w:rFonts w:ascii="Times New Roman" w:hAnsi="Times New Roman"/>
          <w:color w:val="000000"/>
          <w:sz w:val="28"/>
          <w:szCs w:val="28"/>
        </w:rPr>
        <w:t xml:space="preserve"> Помогли выявить несбалансированность данных, особенно в классах с меньшим количеством примеров.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color w:val="000000"/>
          <w:sz w:val="28"/>
          <w:szCs w:val="28"/>
        </w:rPr>
        <w:t>Трендовые графики:</w:t>
      </w:r>
      <w:r>
        <w:rPr>
          <w:rFonts w:ascii="Times New Roman" w:hAnsi="Times New Roman"/>
          <w:color w:val="000000"/>
          <w:sz w:val="28"/>
          <w:szCs w:val="28"/>
        </w:rPr>
        <w:t xml:space="preserve"> Показали стабильность модели со временем, за исключением нескольких выбросов, что указывает на необходимость мониторинга и возможного дообучения модели на новых данных.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hanging="0" w:start="0" w:end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numPr>
          <w:ilvl w:val="0"/>
          <w:numId w:val="47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color w:val="000000"/>
          <w:sz w:val="28"/>
          <w:szCs w:val="28"/>
        </w:rPr>
        <w:t>Поль</w:t>
      </w:r>
      <w:r>
        <w:rPr>
          <w:rStyle w:val="Strong"/>
          <w:rFonts w:ascii="Times New Roman" w:hAnsi="Times New Roman"/>
          <w:sz w:val="28"/>
          <w:szCs w:val="28"/>
        </w:rPr>
        <w:t>зовательский опыт: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Дашборды в Superset оказались полезными и информативными, обеспечив визуализацию сложных данных и упрощая анализ результатов.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Вариант дашборда: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507480"/>
            <wp:effectExtent l="0" t="0" r="0" b="0"/>
            <wp:wrapSquare wrapText="largest"/>
            <wp:docPr id="25" name="Изображение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0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hanging="0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>
      <w:pPr>
        <w:pStyle w:val="Normal"/>
        <w:spacing w:lineRule="auto" w:line="360" w:before="0" w:after="0"/>
        <w:ind w:hanging="0" w:start="0" w:end="0"/>
        <w:jc w:val="both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spacing w:lineRule="auto" w:line="360" w:before="0" w:after="0"/>
        <w:ind w:hanging="0" w:start="0" w:end="0"/>
        <w:jc w:val="both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spacing w:lineRule="auto" w:line="360" w:before="0" w:after="0"/>
        <w:ind w:hanging="0" w:start="0" w:end="0"/>
        <w:jc w:val="both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spacing w:lineRule="auto" w:line="360" w:before="0" w:after="0"/>
        <w:ind w:hanging="0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5.6.2 Выводы и рекомендации по дальнейшему использованию разработанного решения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48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Основные результаты: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Модель машинного обучения для классификации медицинских текстов показала высокие результаты, с точностью около 0.964 в среднем.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Визуализации, созданные в Superset, помогли выявить ключевые паттерны и тренды в данных, а также области, требующие доработки.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48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Влияние на предметную область: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Разработанное решение может значительно улучшить процессы классификации медицинских текстов, облегчая работу медицинских специалистов и ускоряя обработку данных.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Визуализации позволяют лучше понимать результаты классификации и принимать обоснованные решения на основе данных.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Рекомендации по дальнейшему использованию:</w:t>
      </w:r>
    </w:p>
    <w:p>
      <w:pPr>
        <w:pStyle w:val="Normal"/>
        <w:numPr>
          <w:ilvl w:val="0"/>
          <w:numId w:val="49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Улучшение модели: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Рассмотреть возможность использования других моделей машинного обучения, таких как случайные леса или нейронные сети, для повышения точности и устойчивости.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Провести эксперименты с увеличением объема данных для обучения, а также с использованием дополнительных признаков (например, метаинформации о текстах).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49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Развитие системы: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Добавить функции автоматического обновления модели на новых данных для поддержания высокой точности.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Интегрировать систему с другими источниками данных для более комплексного анализа.</w:t>
      </w:r>
    </w:p>
    <w:p>
      <w:pPr>
        <w:pStyle w:val="Normal"/>
        <w:numPr>
          <w:ilvl w:val="0"/>
          <w:numId w:val="49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Поддержка и эксплуатация: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Установить мониторинг работы модели и системы в целом, чтобы быстро выявлять и устранять проблемы.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Обеспечить надежность и масштабируемость системы, чтобы она могла справляться с увеличивающимися объемами данных.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49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Дополнительные исследования: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Провести исследования для более глубокого понимания причин ошибок классификации и разработать методы их минимизации.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Изучить возможность использования методов активного обучения для улучшения модели на основе обратной связи от пользователей.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рамках данной дипломной работы была проведена всесторонняя разработка системы классификации медицинских текстов с использованием методов машинного обучения и визуализации данных. Основные этапы работы включали подготовку данных, разработку и обучение модели, визуализацию результатов и их анализ, а также формулирование выводов и рекомендаций.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Основные результаты и достижения: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50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Сбор и подготовка данных: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Были собраны и обработаны медицинские тексты, включающие различные категории диагнозов и описаний.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Процесс подготовки данных включал очистку текстов, токенизацию, лемматизацию и векторизацию с использованием TF-IDF.</w:t>
      </w:r>
    </w:p>
    <w:p>
      <w:pPr>
        <w:pStyle w:val="Normal"/>
        <w:numPr>
          <w:ilvl w:val="0"/>
          <w:numId w:val="0"/>
        </w:numPr>
        <w:tabs>
          <w:tab w:val="clear" w:pos="708"/>
          <w:tab w:val="left" w:pos="0" w:leader="none"/>
        </w:tabs>
        <w:spacing w:lineRule="auto" w:line="360" w:before="0" w:after="0"/>
        <w:ind w:hanging="0" w:start="1418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50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Разработка и обучение модели: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классификации медицинских текстов была выбрана модель логистической регрессии, известная своей эффективностью и интерпретируемостью. Модель была обучена на подготовленных данных, а затем протестирована для оценки ее производительности.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50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Метрики эффективности: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Модель показала высокие результаты с точностью классификации около 0.964 в среднем. Дополнительные метрики, такие как precision, recall и F1-score, также продемонстрировали высокие значения, подтверждая эффективность модели.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50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Визуализация данных: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Apache </w:t>
      </w:r>
      <w:r>
        <w:rPr>
          <w:rFonts w:ascii="Times New Roman" w:hAnsi="Times New Roman"/>
          <w:color w:val="000000"/>
          <w:sz w:val="28"/>
          <w:szCs w:val="28"/>
        </w:rPr>
        <w:t>Superset были созданы дашборды, включающие матрицы ошибок, гистограммы распределения и трендовые графики.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Визуализации помогли выявить ключевые паттерны и тренды в данных, а также области, требующие доработки.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numPr>
          <w:ilvl w:val="0"/>
          <w:numId w:val="50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Анализ и обсуждение результатов: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Были проведены детальные анализы полученных результатов, выявлены основные причины ошибок и предложены пути их устранения.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Анализ визуализаций показал полезность и информативность дашбордов для принятия обоснованных решений.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Значимость и влияние работы: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51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Вклад в медицинскую область: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Разработанная система классификации медицинских текстов может значительно улучшить процессы обработки и анализа медицинской информации.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Система облегчает работу медицинских специалистов, позволяя быстрее и точнее классифицировать текстовые данные.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51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Практическое применение: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Система может быть интегрирована в медицинские учреждения и исследовательские центры для повышения эффективности обработки данных.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Визуализации предоставляют медицинским специалистам наглядные и понятные инструменты для анализа результатов.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Рекомендации по дальнейшему использованию:</w:t>
      </w:r>
    </w:p>
    <w:p>
      <w:pPr>
        <w:pStyle w:val="Normal"/>
        <w:numPr>
          <w:ilvl w:val="0"/>
          <w:numId w:val="52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Улучшение модели: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Рассмотреть использование более сложных моделей, таких как нейронные сети или ансамблевые методы, для повышения точности и устойчивости.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Провести дополнительные эксперименты с увеличением объема данных и использованием дополнительных признаков.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52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Развитие системы: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Внедрить функции автоматического обновления модели на новых данных для поддержания высокой точности классификации.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Интегрировать систему с другими источниками данных для более комплексного анализа и принятия решений.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52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Мониторинг и поддержка: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Установить мониторинг работы модели и системы в целом, чтобы быстро выявлять и устранять возможные проблемы.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Обеспечить надежность и масштабируемость системы для работы с увеличивающимися объемами данных.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52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Дополнительные исследования: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Изучить причины ошибок классификации и разработать методы их минимизации, включая использование активного обучения и улучшение подготовки данных.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Исследовать возможности применения разработанной системы в других областях медицины и здравоохранения.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Заключение: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Дипломная работа продемонстрировала успешное применение методов машинного обучения для классификации медицинских текстов и визуализации данных. Разработанная система показала высокие результаты, а также предоставила полезные инструменты для анализа и принятия решений. Полученные результаты и рекомендации открывают перспективы для дальнейших исследований и развития в данной области, что способствует улучшению качества медицинских услуг и эффективному использованию данных.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/>
      </w:pPr>
      <w:r>
        <w:rPr/>
      </w:r>
    </w:p>
    <w:p>
      <w:pPr>
        <w:pStyle w:val="BodyText"/>
        <w:spacing w:before="0" w:after="0"/>
        <w:ind w:hanging="0" w:start="0" w:end="0"/>
        <w:rPr/>
      </w:pPr>
      <w:r>
        <w:rPr/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hanging="0" w:start="0" w:end="0"/>
        <w:jc w:val="both"/>
        <w:rPr/>
      </w:pPr>
      <w:r>
        <w:rPr>
          <w:rStyle w:val="Strong"/>
          <w:rFonts w:ascii="Times New Roman" w:hAnsi="Times New Roman"/>
          <w:sz w:val="32"/>
          <w:szCs w:val="32"/>
        </w:rPr>
        <w:t>6. Проблемы и перспективы развития Data Engineering в медицине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>6.1 Анализ существующих проблем и сложностей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современном мире, где данные становятся важным ресурсом, их роль в медицине становится все более критической. Data Engineering - это область, которая занимается сбором, обработкой и анализом данных, и она играет ключевую роль в преобразовании медицинской индустрии. Однако, несмотря на все достижения, есть ряд проблем, с которыми сталкиваются специалисты в этой области, а также потенциальные перспективы развития. Давайте рассмотрим некоторые из них.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Fonts w:ascii="Times New Roman" w:hAnsi="Times New Roman"/>
          <w:sz w:val="28"/>
          <w:szCs w:val="28"/>
        </w:rPr>
        <w:t>Одной из основных проблем, с которой сталкиваются в области Data Engineering в медицине, является обеспечение конфиденциальности и безопасности медицинских данных. Поскольку медицинские данные содержат чувствительную личную информацию пациентов, их утечка или неправомерный доступ могут иметь серьезные последствия. Требуется разработка и внедрение строгих систем шифрования, аутентификации и мониторинга доступа для обеспечения безопасности данных.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Fonts w:ascii="Times New Roman" w:hAnsi="Times New Roman"/>
          <w:sz w:val="28"/>
          <w:szCs w:val="28"/>
        </w:rPr>
        <w:t>"Конфиденциальность медицинских данных - это ключевой аспект доверия между пациентом и врачом. Надежная защита данных обеспечивает сохранность этого доверия и целостность медицинской практики." - Джон Смит, эксперт по информационной безопасности.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>Интеграция данных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Fonts w:ascii="Times New Roman" w:hAnsi="Times New Roman"/>
          <w:sz w:val="28"/>
          <w:szCs w:val="28"/>
        </w:rPr>
        <w:t>Медицинские данные часто распределены по различным источникам, таким как больницы, лаборатории, страховые компании и т. д. Интеграция этих данных в единый формат представляет собой сложную задачу из-за различий в структуре данных и форматах хранения. Это затрудняет анализ и использование данных для принятия важных медицинских решений.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Fonts w:ascii="Times New Roman" w:hAnsi="Times New Roman"/>
          <w:sz w:val="28"/>
          <w:szCs w:val="28"/>
        </w:rPr>
        <w:t>"Интеграция данных - это ключевой шаг к созданию общей картины состояния здоровья пациента. Она позволяет объединить фрагментированные данные в целостную информацию, что существенно улучшает возможности диагностики и лечения." - Алиса Чжан, директор по развитию информационных технологий в здравоохранении.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>Качество данных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Fonts w:ascii="Times New Roman" w:hAnsi="Times New Roman"/>
          <w:sz w:val="28"/>
          <w:szCs w:val="28"/>
        </w:rPr>
        <w:t>Качество медицинских данных имеет решающее значение для их использования в клинических исследованиях, диагностике и лечении. Однако данные могут быть неполными, неточными или содержать ошибки из-за различных причин, таких как ошибки ввода, несоответствие стандартам и т. д. Это создает препятствия для использования данных в медицинской практике.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Fonts w:ascii="Times New Roman" w:hAnsi="Times New Roman"/>
          <w:sz w:val="28"/>
          <w:szCs w:val="28"/>
        </w:rPr>
        <w:t>"Качество данных - это основа для точных клинических решений. Стандартизация данных, мониторинг и обратная связь с пользователями помогают обеспечить высокий уровень данных в медицинской практике." - Дэвид Ли, эксперт по качеству данных в медицине.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widowControl/>
        <w:numPr>
          <w:ilvl w:val="0"/>
          <w:numId w:val="0"/>
        </w:numPr>
        <w:suppressAutoHyphens w:val="true"/>
        <w:bidi w:val="0"/>
        <w:spacing w:lineRule="auto" w:line="360" w:before="0" w:after="0"/>
        <w:ind w:hanging="0" w:start="454" w:end="0"/>
        <w:jc w:val="both"/>
        <w:rPr/>
      </w:pPr>
      <w:r>
        <w:rPr>
          <w:rStyle w:val="Strong"/>
          <w:rFonts w:eastAsia="NSimSun" w:cs="Lucida Sans" w:ascii="Times New Roman" w:hAnsi="Times New Roman"/>
          <w:color w:val="000000"/>
          <w:spacing w:val="0"/>
          <w:kern w:val="0"/>
          <w:sz w:val="28"/>
          <w:szCs w:val="28"/>
          <w:lang w:val="ru-RU" w:eastAsia="zh-CN" w:bidi="hi-IN"/>
        </w:rPr>
        <w:t>6.2 Обсуждение будущих тенденций и технологических инноваций в сфере</w:t>
      </w:r>
    </w:p>
    <w:p>
      <w:pPr>
        <w:pStyle w:val="BodyText"/>
        <w:widowControl/>
        <w:numPr>
          <w:ilvl w:val="0"/>
          <w:numId w:val="0"/>
        </w:numPr>
        <w:suppressAutoHyphens w:val="true"/>
        <w:bidi w:val="0"/>
        <w:spacing w:lineRule="auto" w:line="360" w:before="0" w:after="0"/>
        <w:ind w:hanging="0" w:start="454" w:end="0"/>
        <w:jc w:val="both"/>
        <w:rPr>
          <w:rStyle w:val="Strong"/>
          <w:rFonts w:ascii="Times New Roman" w:hAnsi="Times New Roman" w:eastAsia="NSimSun" w:cs="Lucida Sans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BodyText"/>
        <w:widowControl/>
        <w:numPr>
          <w:ilvl w:val="0"/>
          <w:numId w:val="0"/>
        </w:numPr>
        <w:suppressAutoHyphens w:val="true"/>
        <w:bidi w:val="0"/>
        <w:spacing w:lineRule="auto" w:line="360" w:before="0" w:after="0"/>
        <w:ind w:hanging="0" w:start="454" w:end="0"/>
        <w:jc w:val="both"/>
        <w:rPr/>
      </w:pPr>
      <w:r>
        <w:rPr>
          <w:rStyle w:val="Strong"/>
          <w:rFonts w:eastAsia="NSimSun" w:cs="Lucida Sans" w:ascii="Times New Roman" w:hAnsi="Times New Roman"/>
          <w:color w:val="000000"/>
          <w:spacing w:val="0"/>
          <w:kern w:val="0"/>
          <w:sz w:val="28"/>
          <w:szCs w:val="28"/>
          <w:lang w:val="ru-RU" w:eastAsia="zh-CN" w:bidi="hi-IN"/>
        </w:rPr>
        <w:t>Искусственный интеллект и машинное обучение</w:t>
      </w:r>
    </w:p>
    <w:p>
      <w:pPr>
        <w:pStyle w:val="BodyText"/>
        <w:widowControl/>
        <w:numPr>
          <w:ilvl w:val="0"/>
          <w:numId w:val="0"/>
        </w:numPr>
        <w:suppressAutoHyphens w:val="true"/>
        <w:bidi w:val="0"/>
        <w:spacing w:lineRule="auto" w:line="360" w:before="0" w:after="0"/>
        <w:ind w:hanging="0" w:start="454" w:end="0"/>
        <w:jc w:val="both"/>
        <w:rPr>
          <w:rStyle w:val="Strong"/>
          <w:rFonts w:ascii="Times New Roman" w:hAnsi="Times New Roman" w:eastAsia="NSimSun" w:cs="Lucida Sans"/>
          <w:color w:val="000000"/>
          <w:spacing w:val="0"/>
          <w:kern w:val="0"/>
          <w:sz w:val="28"/>
          <w:szCs w:val="28"/>
          <w:lang w:val="ru-RU" w:eastAsia="zh-CN" w:bidi="hi-IN"/>
        </w:rPr>
      </w:pPr>
      <w:r>
        <w:rPr>
          <w:rFonts w:eastAsia="NSimSun" w:cs="Lucida Sans" w:ascii="Times New Roman" w:hAnsi="Times New Roman"/>
          <w:color w:val="000000"/>
          <w:spacing w:val="0"/>
          <w:kern w:val="0"/>
          <w:sz w:val="28"/>
          <w:szCs w:val="28"/>
          <w:lang w:val="ru-RU" w:eastAsia="zh-CN" w:bidi="hi-IN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Fonts w:ascii="Times New Roman" w:hAnsi="Times New Roman"/>
          <w:sz w:val="28"/>
          <w:szCs w:val="28"/>
        </w:rPr>
        <w:t>Будущее Data Engineering в медицине связано с широким использованием искусственного интеллекта (ИИ) и машинного обучения (МО). Эти технологии позволяют обрабатывать большие объемы данных, выявлять скрытые закономерности и делать точные прогнозы. В медицине они могут использоваться для автоматизации диагностики, прогнозирования заболеваний, персонализации лечения и многое другое.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Fonts w:ascii="Times New Roman" w:hAnsi="Times New Roman"/>
          <w:sz w:val="28"/>
          <w:szCs w:val="28"/>
        </w:rPr>
        <w:t>"Искусственный интеллект и машинное обучение открывают новые горизонты в медицине, помогая врачам принимать более точные решения на основе данных." - Доктор Эмили Харрис, главный исследователь по медицинской информатике.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>Интернет вещей (IoT)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Fonts w:ascii="Times New Roman" w:hAnsi="Times New Roman"/>
          <w:sz w:val="28"/>
          <w:szCs w:val="28"/>
        </w:rPr>
        <w:t>С развитием технологии Интернета вещей медицинские устройства и датчики становятся все более распространенными. Они могут собирать данные о состоянии здоровья пациентов в реальном времени и передавать их в центр обработки данных для анализа. Это позволяет врачам получать более полную картину здоровья пациента и реагировать на изменения в его состоянии быстрее и эффективнее.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Fonts w:ascii="Times New Roman" w:hAnsi="Times New Roman"/>
          <w:sz w:val="28"/>
          <w:szCs w:val="28"/>
        </w:rPr>
        <w:t>"Интернет вещей превращает медицинские устройства в инструменты, способные обеспечить непрерывный мониторинг здоровья пациентов и предупреждать о потенциальных проблемах заболеваний." - Профессор Джон Миллер, эксперт по медицинским технологиям.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>Блокчейн технологии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Fonts w:ascii="Times New Roman" w:hAnsi="Times New Roman"/>
          <w:sz w:val="28"/>
          <w:szCs w:val="28"/>
        </w:rPr>
        <w:t>Блокчейн технологии могут решить проблему конфиденциальности и безопасности данных в медицине. Благодаря своей децентрализованной природе блокчейн обеспечивает надежное хранение данных и обеспечивает прозрачность и целостность медицинской информации. Это особенно важно для обмена медицинскими данными между различными учреждениями и сторонами.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Fonts w:ascii="Times New Roman" w:hAnsi="Times New Roman"/>
          <w:sz w:val="28"/>
          <w:szCs w:val="28"/>
        </w:rPr>
        <w:t>"Блокчейн технологии открывают новые возможности для безопасного обмена медицинскими данными, сохраняя при этом конфиденциальность и целостность информации." - Доктор Наталия Иванова, специалист по блокчейн в здравоохранении.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b/>
          <w:bCs/>
        </w:rPr>
      </w:pPr>
      <w:r>
        <w:rPr>
          <w:rFonts w:ascii="Times New Roman" w:hAnsi="Times New Roman"/>
          <w:b/>
          <w:bCs/>
          <w:sz w:val="28"/>
          <w:szCs w:val="28"/>
        </w:rPr>
        <w:t>Заключение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: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Fonts w:ascii="Times New Roman" w:hAnsi="Times New Roman"/>
          <w:sz w:val="28"/>
          <w:szCs w:val="28"/>
        </w:rPr>
        <w:t>Data Engineering играет все более важную роль в медицине, помогая обрабатывать и анализировать огромные объемы данных для улучшения диагностики, лечения и здравоохранения в целом. Несмотря на ряд существующих проблем, развитие технологий, таких как искусственный интеллект, Интернет вещей и блокчейн, предоставляет перспективы для дальнейшего развития этой области и улучшения качества медицинской помощи.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Fonts w:ascii="Times New Roman" w:hAnsi="Times New Roman"/>
          <w:sz w:val="28"/>
          <w:szCs w:val="28"/>
        </w:rPr>
        <w:t>"Развитие Data Engineering в медицине открывает новые возможности для улучшения здравоохранения и спасения жизней, применяя передовые технологии для анализа и использования данных." - Профессор Александр Соколов, эксперт по информационным технологиям в медицине.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hanging="0" w:start="0" w:end="0"/>
        <w:jc w:val="both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7. Заключение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>7.1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Style w:val="Strong"/>
          <w:rFonts w:ascii="Times New Roman" w:hAnsi="Times New Roman"/>
          <w:sz w:val="28"/>
          <w:szCs w:val="28"/>
        </w:rPr>
        <w:t>Итоги работы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В ходе данной дипломной работы был выполнен комплексный анализ и разработка модели машинного обучения для классификации медицинских текстов. Были рассмотрены и реализованы различные этапы обработки данных. Кроме того, была выполнена работа по визуализации данных с использованием Apache Superset, что позволило глубже понять характеристики данных и результаты классификации. 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Работа включала следующие основные этапы:</w:t>
      </w:r>
    </w:p>
    <w:p>
      <w:pPr>
        <w:pStyle w:val="Normal"/>
        <w:numPr>
          <w:ilvl w:val="0"/>
          <w:numId w:val="55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Сбор данных:</w:t>
      </w:r>
      <w:r>
        <w:rPr>
          <w:rFonts w:ascii="Times New Roman" w:hAnsi="Times New Roman"/>
          <w:sz w:val="28"/>
          <w:szCs w:val="28"/>
        </w:rPr>
        <w:t xml:space="preserve"> Данные были собраны с использованием API и сохранены в локальную директорию.</w:t>
      </w:r>
    </w:p>
    <w:p>
      <w:pPr>
        <w:pStyle w:val="Normal"/>
        <w:numPr>
          <w:ilvl w:val="0"/>
          <w:numId w:val="55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Обработка данных:</w:t>
      </w:r>
      <w:r>
        <w:rPr>
          <w:rFonts w:ascii="Times New Roman" w:hAnsi="Times New Roman"/>
          <w:sz w:val="28"/>
          <w:szCs w:val="28"/>
        </w:rPr>
        <w:t xml:space="preserve"> Были проведены процедуры распаковки архивов, преобразования данных из бинарного формата в CSV, и предварительная подготовка данных для разметки.</w:t>
      </w:r>
    </w:p>
    <w:p>
      <w:pPr>
        <w:pStyle w:val="Normal"/>
        <w:numPr>
          <w:ilvl w:val="0"/>
          <w:numId w:val="55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Модель разметки:</w:t>
      </w:r>
      <w:r>
        <w:rPr>
          <w:rFonts w:ascii="Times New Roman" w:hAnsi="Times New Roman"/>
          <w:sz w:val="28"/>
          <w:szCs w:val="28"/>
        </w:rPr>
        <w:t xml:space="preserve"> Применены правила для автоматической разметки данных, после чего данные были объединены в единый набор для обучения модели.</w:t>
      </w:r>
    </w:p>
    <w:p>
      <w:pPr>
        <w:pStyle w:val="Normal"/>
        <w:numPr>
          <w:ilvl w:val="0"/>
          <w:numId w:val="55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Обучение модели:</w:t>
      </w:r>
      <w:r>
        <w:rPr>
          <w:rFonts w:ascii="Times New Roman" w:hAnsi="Times New Roman"/>
          <w:sz w:val="28"/>
          <w:szCs w:val="28"/>
        </w:rPr>
        <w:t xml:space="preserve"> Обучение и сохранение модели машинного обучения, которая была использована для классификации текстов.</w:t>
      </w:r>
    </w:p>
    <w:p>
      <w:pPr>
        <w:pStyle w:val="Normal"/>
        <w:numPr>
          <w:ilvl w:val="0"/>
          <w:numId w:val="55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Тестирование модели:</w:t>
      </w:r>
      <w:r>
        <w:rPr>
          <w:rFonts w:ascii="Times New Roman" w:hAnsi="Times New Roman"/>
          <w:sz w:val="28"/>
          <w:szCs w:val="28"/>
        </w:rPr>
        <w:t xml:space="preserve"> Проведена оценка модели на тестовом наборе данных, включая расчёт метрик точности, полноты и F1-меры, а также построение матрицы ошибок.</w:t>
      </w:r>
    </w:p>
    <w:p>
      <w:pPr>
        <w:pStyle w:val="Normal"/>
        <w:numPr>
          <w:ilvl w:val="0"/>
          <w:numId w:val="55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Анализ результатов:</w:t>
      </w:r>
      <w:r>
        <w:rPr>
          <w:rFonts w:ascii="Times New Roman" w:hAnsi="Times New Roman"/>
          <w:sz w:val="28"/>
          <w:szCs w:val="28"/>
        </w:rPr>
        <w:t xml:space="preserve"> Результаты работы модели были визуализированы и проанализированы с использованием системы Superset.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7.2 Основные выводы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В ходе работы были достигнуты следующие основные результаты:</w:t>
      </w:r>
    </w:p>
    <w:p>
      <w:pPr>
        <w:pStyle w:val="Normal"/>
        <w:numPr>
          <w:ilvl w:val="0"/>
          <w:numId w:val="56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Разработанная модель показала высокую точность классификации, что подтверждается значением accuracy, равным примерно 0.96, на большинстве тестовых наборов данных.</w:t>
      </w:r>
    </w:p>
    <w:p>
      <w:pPr>
        <w:pStyle w:val="Normal"/>
        <w:numPr>
          <w:ilvl w:val="0"/>
          <w:numId w:val="56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Анализ метрик precision, recall и f1-score для различных классов показал, что модель хорошо справляется с задачей классификации по всем категориям.</w:t>
      </w:r>
    </w:p>
    <w:p>
      <w:pPr>
        <w:pStyle w:val="Normal"/>
        <w:numPr>
          <w:ilvl w:val="0"/>
          <w:numId w:val="56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Матрица ошибок помогла выявить, что основные ошибки модели связаны с путаницей между близкими классами, что требует дальнейшего улучшения модели для увеличения её точности.</w:t>
      </w:r>
    </w:p>
    <w:p>
      <w:pPr>
        <w:pStyle w:val="Normal"/>
        <w:numPr>
          <w:ilvl w:val="0"/>
          <w:numId w:val="56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Использование системы Superset для визуализации данных позволило наглядно представить результаты работы модели и выявить области для её улучшения.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/>
          <w:bCs/>
          <w:sz w:val="28"/>
          <w:szCs w:val="28"/>
        </w:rPr>
        <w:t>Эффективность модели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: Модель показала высокую точность классификации, достигая в большинстве случаев accuracy выше 0.96. Это свидетельствует о том, что выбранные методы обработки данных и алгоритмы машинного обучения оказались эффективными для решения поставленной задачи.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/>
          <w:bCs/>
          <w:sz w:val="28"/>
          <w:szCs w:val="28"/>
        </w:rPr>
        <w:t>Важность предобработки данных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: Тщательная предобработка данных, включая очистку, нормализацию и векторизацию текстов, сыграла ключевую роль в достижении высокой производительности модели.</w:t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b/>
          <w:bCs/>
          <w:sz w:val="28"/>
          <w:szCs w:val="28"/>
        </w:rPr>
        <w:t>Значение визуализации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: Визуализация данных выявила важные закономерности и помогла в интерпретации результатов классификации. Использование Apache Superset оказалось эффективным решением для создания интерактивных дашбордов.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 xml:space="preserve">7.3 Рекомендации для дальнейших исследований и практических применений 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основе проведённого исследования можно сделать следующие рекомендации:</w:t>
      </w:r>
    </w:p>
    <w:p>
      <w:pPr>
        <w:pStyle w:val="Normal"/>
        <w:numPr>
          <w:ilvl w:val="0"/>
          <w:numId w:val="57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Улучшение модели:</w:t>
      </w:r>
      <w:r>
        <w:rPr>
          <w:rFonts w:ascii="Times New Roman" w:hAnsi="Times New Roman"/>
          <w:sz w:val="28"/>
          <w:szCs w:val="28"/>
        </w:rPr>
        <w:t xml:space="preserve"> Следует рассмотреть возможность использования более сложных моделей машинного обучения, таких как ансамблевые методы или нейронные сети, для улучшения точности классификации.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hanging="0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57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Балансировка данных:</w:t>
      </w:r>
      <w:r>
        <w:rPr>
          <w:rFonts w:ascii="Times New Roman" w:hAnsi="Times New Roman"/>
          <w:sz w:val="28"/>
          <w:szCs w:val="28"/>
        </w:rPr>
        <w:t xml:space="preserve"> Необходимо применять методы балансировки данных, такие как oversampling или undersampling, для улучшения качества классификации на менее представленных классах.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hanging="0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numPr>
          <w:ilvl w:val="0"/>
          <w:numId w:val="57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Автоматизация сбора данных</w:t>
      </w:r>
      <w:r>
        <w:rPr>
          <w:rFonts w:ascii="Times New Roman" w:hAnsi="Times New Roman"/>
          <w:sz w:val="28"/>
          <w:szCs w:val="28"/>
        </w:rPr>
        <w:t>: Разработать и внедрить систему автоматизированного сбора и обновления данных для обеспечения актуальности обучающего датасета.</w:t>
      </w:r>
    </w:p>
    <w:p>
      <w:pPr>
        <w:pStyle w:val="BodyText"/>
        <w:numPr>
          <w:ilvl w:val="0"/>
          <w:numId w:val="0"/>
        </w:numPr>
        <w:spacing w:lineRule="auto" w:line="360" w:before="0" w:after="0"/>
        <w:ind w:hanging="0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57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Разработка интерфейса:</w:t>
      </w:r>
      <w:r>
        <w:rPr>
          <w:rFonts w:ascii="Times New Roman" w:hAnsi="Times New Roman"/>
          <w:sz w:val="28"/>
          <w:szCs w:val="28"/>
        </w:rPr>
        <w:t xml:space="preserve"> Для удобства использования системы рекомендуется разработать пользовательский интерфейс, который позволит легко загружать новые данные, обучать модель и просматривать результаты классификации. Создание веб-приложения или API, интегрирующего разработанную модель для классификации медицинских текстов в реальном времени может быть полезно для медицинских исследователей и практикующих врачей. 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hanging="0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57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Валидация и тестирование:</w:t>
      </w:r>
      <w:r>
        <w:rPr>
          <w:rFonts w:ascii="Times New Roman" w:hAnsi="Times New Roman"/>
          <w:sz w:val="28"/>
          <w:szCs w:val="28"/>
        </w:rPr>
        <w:t xml:space="preserve"> Рекомендуется проводить более глубокую валидацию модели, включая кросс-валидацию и использование различных тестовых наборов данных для проверки её устойчивости и надежности.</w:t>
      </w:r>
    </w:p>
    <w:p>
      <w:pPr>
        <w:pStyle w:val="Normal"/>
        <w:numPr>
          <w:ilvl w:val="0"/>
          <w:numId w:val="57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Расширение набора данных:</w:t>
      </w:r>
      <w:r>
        <w:rPr>
          <w:rFonts w:ascii="Times New Roman" w:hAnsi="Times New Roman"/>
          <w:sz w:val="28"/>
          <w:szCs w:val="28"/>
        </w:rPr>
        <w:t xml:space="preserve"> Следует рассмотреть возможность расширения набора данных для обучения модели, включив в него новые медицинские тексты, что поможет улучшить её обобщающую способность.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hanging="0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numPr>
          <w:ilvl w:val="0"/>
          <w:numId w:val="57"/>
        </w:numPr>
        <w:tabs>
          <w:tab w:val="clear" w:pos="708"/>
          <w:tab w:val="left" w:pos="0" w:leader="none"/>
        </w:tabs>
        <w:spacing w:lineRule="auto" w:line="360" w:before="0" w:after="0"/>
        <w:ind w:firstLine="114" w:start="709" w:end="0"/>
        <w:jc w:val="both"/>
        <w:rPr/>
      </w:pPr>
      <w:r>
        <w:rPr>
          <w:rStyle w:val="Strong"/>
          <w:rFonts w:ascii="Times New Roman" w:hAnsi="Times New Roman"/>
          <w:sz w:val="28"/>
          <w:szCs w:val="28"/>
        </w:rPr>
        <w:t>Интеграция с базами данных</w:t>
      </w:r>
      <w:r>
        <w:rPr>
          <w:rFonts w:ascii="Times New Roman" w:hAnsi="Times New Roman"/>
          <w:sz w:val="28"/>
          <w:szCs w:val="28"/>
        </w:rPr>
        <w:t>: Рассмотреть возможность интеграции модели с медицинскими информационными системами для автоматической классификации медицинских записей, что позволит снизить нагрузку на медицинский персонал и повысить эффективность обработки медицинской информации.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hanging="0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целом, данная работа демонстрирует значительный потенциал применения методов машинного обучения для классификации медицинских текстов для дальнейших исследований и разработки практических приложений, направленных на автоматизацию процессов обработки медицинских текстов. Полученные результаты и разработанная модель могут служить основой для дальнейших исследований и практического применения в области медицинской информатики. </w:t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397" w:start="0" w:end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Heading3"/>
        <w:spacing w:lineRule="auto" w:line="360" w:before="57" w:after="57"/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</w:r>
    </w:p>
    <w:p>
      <w:pPr>
        <w:pStyle w:val="Heading3"/>
        <w:spacing w:lineRule="auto" w:line="360" w:before="57" w:after="57"/>
        <w:jc w:val="start"/>
        <w:rPr/>
      </w:pPr>
      <w:r>
        <w:rPr>
          <w:rFonts w:ascii="Times New Roman" w:hAnsi="Times New Roman"/>
          <w:sz w:val="36"/>
          <w:szCs w:val="36"/>
        </w:rPr>
        <w:t>8. Список использованных источников</w:t>
      </w:r>
    </w:p>
    <w:p>
      <w:pPr>
        <w:pStyle w:val="Normal"/>
        <w:spacing w:lineRule="auto" w:line="360" w:before="57" w:after="57"/>
        <w:jc w:val="both"/>
        <w:rPr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</w:r>
    </w:p>
    <w:p>
      <w:pPr>
        <w:pStyle w:val="Normal"/>
        <w:numPr>
          <w:ilvl w:val="0"/>
          <w:numId w:val="1"/>
        </w:numPr>
        <w:tabs>
          <w:tab w:val="clear" w:pos="708"/>
          <w:tab w:val="left" w:pos="0" w:leader="none"/>
        </w:tabs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Всемирная организация здравоохранения. (2019). Медицинские данные: вызовы и возможности. </w:t>
      </w:r>
    </w:p>
    <w:p>
      <w:pPr>
        <w:pStyle w:val="Normal"/>
        <w:numPr>
          <w:ilvl w:val="0"/>
          <w:numId w:val="0"/>
        </w:numPr>
        <w:spacing w:lineRule="auto" w:line="360" w:before="57" w:after="57"/>
        <w:ind w:hanging="0" w:start="340" w:end="0"/>
        <w:jc w:val="both"/>
        <w:rPr/>
      </w:pPr>
      <w:hyperlink r:id="rId27" w:tgtFrame="_blank">
        <w:r>
          <w:rPr>
            <w:rStyle w:val="Hyperlink"/>
            <w:rFonts w:ascii="Times New Roman" w:hAnsi="Times New Roman"/>
            <w:b w:val="false"/>
            <w:bCs w:val="false"/>
            <w:color w:val="000000"/>
            <w:sz w:val="28"/>
            <w:szCs w:val="28"/>
            <w:u w:val="none"/>
          </w:rPr>
          <w:t>https://www.who.int/ru/news-room/feature-stories/detail/medical-data-the-challenge-and-the-opportunity</w:t>
        </w:r>
      </w:hyperlink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.</w:t>
      </w:r>
    </w:p>
    <w:p>
      <w:pPr>
        <w:pStyle w:val="Normal"/>
        <w:widowControl/>
        <w:numPr>
          <w:ilvl w:val="0"/>
          <w:numId w:val="0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0" w:start="1049" w:end="0"/>
        <w:jc w:val="both"/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Apache Software Foundation. (2023). Apache Spark Documentation.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Black, M. et al. (2016). Applications of Data Engineering in Medicine. Proceedings of the International Conference on Data Engineering, 245-258.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Brown, A., &amp; Johnson, B. (2020). The Role of Data Engineering in Healthcare Research: Challenges and Opportunities. Journal of Healthcare Informatics, 12(3), 45-58.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Brown, R. et al. (2018). Ontology-Based Annotation of Medical Texts: Applications and Challenges. Health Data Management, 8(1), 30-42.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Brown, R. et al. (2018). Semi-structured Data Management in Electronic Health Records. Health Data Management, 8(1), 30-42.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Brown, R. et al. (2019). Advancements in Biomedical Research Enabled by Data Engineering. International Journal of Medical Informatics, 25(2), 120-135.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Brown, R. et al. (2019). Challenges in Handling Medical Data: A Review. International Journal of Medical Informatics, 25(2), 120-135.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Brown, R. et al. (2020). Digital Transformation in Healthcare: Challenges and Opportunities. Healthcare Technology Trends, 14(2), 88-101.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Chen, H. et al. (2018). Big Data Analytics in Healthcare: Opportunities and Challenges. Big Data Research, 10(3), 210-225.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 xml:space="preserve"> </w:t>
      </w: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Chen, Y., Wang, H., &amp; Zhang, L. (2018). Integrating Apache Spark into Medical Information Systems: A Case Study. Journal of Healthcare Engineering, 12(4), 321-335.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 xml:space="preserve"> </w:t>
      </w: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Chen, Y., &amp; Wang, L. (2019). Data Engineering Approaches for Personalized Healthcare. International Journal of Medical Informatics, 18(2), 102-115.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 xml:space="preserve"> </w:t>
      </w: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Choi, E., et al. (2017). Doctor AI: Predicting Clinical Events via Recurrent Neural Networks. Journal of Machine Learning Research, 18(1), 1-32.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 xml:space="preserve"> </w:t>
      </w: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Davis, M. et al. (2016). Real-time Analytics in Healthcare: Strategies and Technologies. Healthcare Analytics Review, 15(1), 40-55.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 xml:space="preserve"> </w:t>
      </w: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Dernoncourt, F., &amp; Lee, J. (2017). Natural Language Processing in Medicine: Introduction and Perspectives. Journal of Medical Internet Research, 19(3), e79.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 xml:space="preserve"> </w:t>
      </w: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Garcia, E., et al. (2021). Leveraging Data Engineering for Improved Healthcare Delivery. Health Data Management Journal, 8(1), 78-91.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 xml:space="preserve"> </w:t>
      </w: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Garcia, S. &amp; Lee, J. (2022). Advancements in Data Engineering for Healthcare. Healthcare Technology Trends, 14(2), 88-101.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 xml:space="preserve"> </w:t>
      </w: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Garcia, S. &amp; Lee, J. (2022). Data-Driven Approaches to Healthcare Delivery Optimization. Healthcare Technology Trends, 14(2), 88-101.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 xml:space="preserve"> </w:t>
      </w: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Garcia, S. &amp; Lee, J. (2022). Advancements in Medical Imaging Technology. Healthcare Technology Trends, 14(2), 88-101.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 xml:space="preserve"> </w:t>
      </w: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Garcia, S. &amp; Lee, J. (2022). Advancements in Medical Imaging Technology. Healthcare Technology Trends, 14(2), 88-101.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 xml:space="preserve"> </w:t>
      </w: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  <w:lang w:val="en-US"/>
        </w:rPr>
        <w:t>Green</w:t>
      </w: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 xml:space="preserve">, М., &amp; </w:t>
      </w: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  <w:lang w:val="en-US"/>
        </w:rPr>
        <w:t>Shaw</w:t>
      </w: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, С. (2020). Data Engineering for Health Research: A Necessary Investment. Journal of Health Data Engineering, 6(2), 78-91.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 xml:space="preserve"> </w:t>
      </w: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Institute for Healthcare Improvement. (2024). Future Directions in Healthcare Data Engineering. Retrieved from link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 xml:space="preserve"> </w:t>
      </w: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Johnson, A. et al. (2018). Data Engineering Principles for Medical Applications. Journal of Healthcare Engineering, 12(3), 45-58.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 xml:space="preserve"> </w:t>
      </w: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Johnson, A. et al. (2018). Data Engineering Principles for Medical Applications. Journal of Healthcare Engineering, 12(3), 45-58.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 xml:space="preserve"> </w:t>
      </w: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Johnson, A. et al. (2020). Unlocking Unstructured Data in Healthcare with Natural Language Processing. Journal of Medical Informatics, 25(2), 120-135.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 xml:space="preserve"> </w:t>
      </w: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Johnson, E. et al. (2015). Data Veracity in Healthcare: Ensuring Data Quality and Integrity. Journal of Healthcare Informatics, 20(2), 75-90.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 xml:space="preserve"> </w:t>
      </w: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Jones, C., &amp; Smith, D. (2019). Data Engineering Solutions for Healthcare Analytics. Journal of Healthcare Analytics, 6(4), 205-218.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 xml:space="preserve"> </w:t>
      </w: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Jones, L. &amp; Wang, H. (2021). Data-Driven Decision Making in Healthcare. Healthcare Analytics Review, 18(4), 55-67.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 xml:space="preserve"> </w:t>
      </w: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Li, H., Zhang, Q., &amp; Wang, L. (2018). Big Data in Healthcare: What Is It Used For? International Journal of Digital Healthcare, 14(3), 102-115.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 xml:space="preserve"> </w:t>
      </w: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Li, H., &amp; Lin, C. (2021). Application of Data Engineering in Medical Big Data. International Journal of Medical Informatics, 15(3), 102-115.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 xml:space="preserve"> </w:t>
      </w: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Liao, K. P., et al. (2018). Development of Phenotype Algorithms Using Electronic Medical Records and Incorporating Natural Language Processing. BMJ, 8(9), e021568.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 xml:space="preserve"> </w:t>
      </w: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 xml:space="preserve">McKinsey &amp; Company. (2021). The Future of Healthcare: Accelerating Digital Transformation in Healthcare. Доступно по ссылке: </w:t>
      </w:r>
      <w:hyperlink r:id="rId28" w:tgtFrame="_new">
        <w:r>
          <w:rPr>
            <w:rStyle w:val="Hyperlink"/>
            <w:rFonts w:ascii="Times New Roman" w:hAnsi="Times New Roman"/>
            <w:b w:val="false"/>
            <w:bCs w:val="false"/>
            <w:color w:val="000000"/>
            <w:sz w:val="28"/>
            <w:szCs w:val="28"/>
            <w:u w:val="none"/>
          </w:rPr>
          <w:t>https://www.mckinsey.com/industries/healthcare/our-insights/the-future-of-healthcare-accelerating-digital-transformation-in-healthcare</w:t>
        </w:r>
      </w:hyperlink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 xml:space="preserve"> </w:t>
      </w: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MarketsandMarkets. (2021). Medical Data Market - Global Forecast to 2025. [</w:t>
      </w:r>
      <w:hyperlink r:id="rId29" w:tgtFrame="_new">
        <w:r>
          <w:rPr>
            <w:rStyle w:val="Hyperlink"/>
            <w:rFonts w:ascii="Times New Roman" w:hAnsi="Times New Roman"/>
            <w:b w:val="false"/>
            <w:bCs w:val="false"/>
            <w:color w:val="000000"/>
            <w:sz w:val="28"/>
            <w:szCs w:val="28"/>
            <w:u w:val="none"/>
          </w:rPr>
          <w:t>https://www.marketsandmarkets.com/Market-Reports/medical-data-market110330278.html</w:t>
        </w:r>
      </w:hyperlink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]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 xml:space="preserve"> </w:t>
      </w: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Miller, D. et al. (2020). Medical Devices and Wearables in Healthcare: Current Trends and Future Directions. Journal of Healthcare Engineering, 12(4), 65-78.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 xml:space="preserve"> </w:t>
      </w: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Nightingale, F. (1858). Notes on Hospitals: What They Are, and What They Ought to Be. London: Longman, Brown, Green, Longmans, &amp; Roberts. [Link]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 xml:space="preserve"> </w:t>
      </w: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Python Software Foundation. (2023). Python Programming Language.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 xml:space="preserve"> </w:t>
      </w: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Rajkomar, A., et al. (2018). Scalable and Accurate Deep Learning for Electronic Health Records. npj Digital Medicine, 1(1), 1-10.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 xml:space="preserve"> </w:t>
      </w: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Smith, J. (2020). Personalized Medicine: From Theory to Practice. Healthcare Analytics Review, 18(4), 55-67.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 xml:space="preserve"> </w:t>
      </w: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Smith, J. et al. (2018). Data Engineering: A Key Enabler for Precision Medicine. Journal of Precision Medicine, 15(2), 30-42.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 xml:space="preserve"> </w:t>
      </w: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Smith, J. et al. (2019). Advancements in Data Analytics for Healthcare. International Journal of Medical Informatics, 25(2), 120-135.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 xml:space="preserve"> </w:t>
      </w: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Smith, J. et al. (2019). Natural Language Processing Techniques for Medical Text Annotation. Journal of Biomedical Informatics, 12(3), 45-58.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 xml:space="preserve"> </w:t>
      </w: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Smith, J. et al. (2019). Structured Data in Healthcare: Challenges and Opportunities. Journal of Health Informatics, 12(3), 45-58.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 xml:space="preserve"> </w:t>
      </w: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Smith, J., Johnson, M., &amp; Brown, K. (2020). The Role of Data Engineering in Healthcare. Journal of Medical Data Engineering, 8(2), 45-58.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 xml:space="preserve"> </w:t>
      </w: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Thompson, L. et al. (2019). Genomic Data in Precision Medicine: Challenges and Opportunities. Journal of Precision Medicine, 5(1), 20-35.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 xml:space="preserve"> </w:t>
      </w: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Wang, Y. et al. (2017). Evolution of Health Information Systems: A Review. Journal of Biomedical Informatics, 22(2), 180-195.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 xml:space="preserve"> </w:t>
      </w: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Wang, Y. et al. (2017). Handling Heterogeneous Medical Data: Approaches and Solutions. Journal of Biomedical Informatics, 22(2), 180-195.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 xml:space="preserve"> </w:t>
      </w: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White, C. et al. (2017). Challenges and Opportunities in Data Governance for Healthcare. Health Data Management, 8(1), 30-42.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 xml:space="preserve"> </w:t>
      </w: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White, C. et al. (2017). Electronic Health Records: Transforming Healthcare Delivery. International Journal of Medical Informatics, 18(4), 55-67.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 xml:space="preserve"> </w:t>
      </w: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White, C. et al. (2017). Rule-Based Systems for Medical Text Classification. International Journal of Medical Informatics, 18(4), 55-67.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 xml:space="preserve"> </w:t>
      </w: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White, C. et al. (2017). Efficient Management of Medical Data: Strategies and Solutions. Health Data Management, 8(1), 30-42.</w:t>
      </w:r>
    </w:p>
    <w:p>
      <w:pPr>
        <w:pStyle w:val="Normal"/>
        <w:widowControl/>
        <w:numPr>
          <w:ilvl w:val="0"/>
          <w:numId w:val="1"/>
        </w:numPr>
        <w:tabs>
          <w:tab w:val="clear" w:pos="708"/>
          <w:tab w:val="left" w:pos="0" w:leader="none"/>
        </w:tabs>
        <w:suppressAutoHyphens w:val="true"/>
        <w:bidi w:val="0"/>
        <w:spacing w:lineRule="auto" w:line="360" w:before="57" w:after="57"/>
        <w:ind w:hanging="623" w:start="1049" w:end="0"/>
        <w:jc w:val="both"/>
        <w:rPr/>
      </w:pP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 xml:space="preserve"> </w:t>
      </w:r>
      <w:r>
        <w:rPr>
          <w:rStyle w:val="Hyperlink"/>
          <w:rFonts w:ascii="Times New Roman" w:hAnsi="Times New Roman"/>
          <w:b w:val="false"/>
          <w:bCs w:val="false"/>
          <w:color w:val="000000"/>
          <w:sz w:val="28"/>
          <w:szCs w:val="28"/>
          <w:u w:val="none"/>
        </w:rPr>
        <w:t>Wu, Y., et al. (2019). A Review of Automated Medical Diagnosis from Medical Data. International Journal of Medical Informatics, 125, 1-8.</w:t>
      </w:r>
    </w:p>
    <w:sectPr>
      <w:footerReference w:type="even" r:id="rId30"/>
      <w:footerReference w:type="default" r:id="rId31"/>
      <w:footerReference w:type="first" r:id="rId32"/>
      <w:type w:val="nextPage"/>
      <w:pgSz w:w="11906" w:h="16838"/>
      <w:pgMar w:left="1701" w:right="567" w:gutter="0" w:header="0" w:top="1134" w:footer="567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Calibri">
    <w:charset w:val="cc" w:characterSet="windows-1251"/>
    <w:family w:val="roman"/>
    <w:pitch w:val="variable"/>
  </w:font>
  <w:font w:name="XO Thames">
    <w:charset w:val="cc" w:characterSet="windows-1251"/>
    <w:family w:val="roman"/>
    <w:pitch w:val="variable"/>
  </w:font>
  <w:font w:name="Liberation Sans">
    <w:altName w:val="Arial"/>
    <w:charset w:val="cc" w:characterSet="windows-1251"/>
    <w:family w:val="roman"/>
    <w:pitch w:val="variable"/>
  </w:font>
  <w:font w:name="Times New Roman">
    <w:charset w:val="cc" w:characterSet="windows-1251"/>
    <w:family w:val="roman"/>
    <w:pitch w:val="variable"/>
  </w:font>
  <w:font w:name="OpenSymbol">
    <w:altName w:val="Arial Unicode MS"/>
    <w:charset w:val="cc" w:characterSet="windows-1251"/>
    <w:family w:val="roman"/>
    <w:pitch w:val="variable"/>
  </w:font>
  <w:font w:name="Liberation Mono">
    <w:altName w:val="Courier New"/>
    <w:charset w:val="cc" w:characterSet="windows-125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bookmarkStart w:id="1" w:name="PageNumWizard_FOOTER_Converted13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4</w:t>
    </w:r>
    <w:r>
      <w:rPr/>
      <w:fldChar w:fldCharType="end"/>
    </w:r>
    <w:bookmarkEnd w:id="1"/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bookmarkStart w:id="2" w:name="PageNumWizard_FOOTER_Converted13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4</w:t>
    </w:r>
    <w:r>
      <w:rPr/>
      <w:fldChar w:fldCharType="end"/>
    </w:r>
    <w:bookmarkEnd w:id="2"/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>
        <w:sz w:val="28"/>
        <w:b/>
        <w:szCs w:val="28"/>
        <w:bCs/>
        <w:rFonts w:ascii="Times New Roman" w:hAnsi="Times New Roman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>
        <w:sz w:val="28"/>
        <w:b/>
        <w:szCs w:val="28"/>
        <w:bCs/>
        <w:rFonts w:ascii="Times New Roman" w:hAnsi="Times New Roman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>
        <w:sz w:val="28"/>
        <w:b/>
        <w:szCs w:val="28"/>
        <w:bCs/>
        <w:rFonts w:ascii="Times New Roman" w:hAnsi="Times New Roman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>
        <w:sz w:val="28"/>
        <w:b/>
        <w:szCs w:val="28"/>
        <w:bCs/>
        <w:rFonts w:ascii="Times New Roman" w:hAnsi="Times New Roman"/>
      </w:rPr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>
        <w:sz w:val="28"/>
        <w:b/>
        <w:szCs w:val="28"/>
        <w:bCs/>
      </w:rPr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>
        <w:sz w:val="28"/>
        <w:b/>
        <w:szCs w:val="28"/>
        <w:bCs/>
      </w:rPr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>
        <w:sz w:val="28"/>
        <w:b/>
        <w:szCs w:val="28"/>
        <w:bCs/>
      </w:rPr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>
        <w:sz w:val="28"/>
        <w:b/>
        <w:szCs w:val="28"/>
        <w:bCs/>
      </w:rPr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>
        <w:sz w:val="28"/>
        <w:b/>
        <w:szCs w:val="28"/>
        <w:bCs/>
      </w:rPr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>
        <w:sz w:val="28"/>
        <w:b/>
        <w:szCs w:val="28"/>
        <w:bCs/>
      </w:rPr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>
        <w:sz w:val="28"/>
        <w:b/>
        <w:szCs w:val="28"/>
        <w:bCs/>
      </w:rPr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>
        <w:sz w:val="28"/>
        <w:b/>
        <w:szCs w:val="28"/>
        <w:bCs/>
      </w:rPr>
    </w:lvl>
  </w:abstractNum>
  <w:abstractNum w:abstractNumId="5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>
        <w:sz w:val="28"/>
        <w:b/>
        <w:szCs w:val="28"/>
        <w:bCs/>
        <w:rFonts w:ascii="Times New Roman" w:hAnsi="Times New Roman"/>
      </w:rPr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>
        <w:sz w:val="28"/>
        <w:b/>
        <w:szCs w:val="28"/>
        <w:bCs/>
      </w:rPr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>
        <w:sz w:val="28"/>
        <w:b/>
        <w:szCs w:val="28"/>
        <w:bCs/>
      </w:rPr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>
        <w:sz w:val="28"/>
        <w:b/>
        <w:szCs w:val="28"/>
        <w:bCs/>
      </w:rPr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>
        <w:sz w:val="28"/>
        <w:b/>
        <w:szCs w:val="28"/>
        <w:bCs/>
      </w:rPr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>
        <w:sz w:val="28"/>
        <w:b/>
        <w:szCs w:val="28"/>
        <w:bCs/>
      </w:rPr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>
        <w:sz w:val="28"/>
        <w:b/>
        <w:szCs w:val="28"/>
        <w:bCs/>
      </w:rPr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>
        <w:sz w:val="28"/>
        <w:b/>
        <w:szCs w:val="28"/>
        <w:bCs/>
      </w:rPr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>
        <w:sz w:val="28"/>
        <w:b/>
        <w:szCs w:val="28"/>
        <w:bCs/>
      </w:rPr>
    </w:lvl>
  </w:abstractNum>
  <w:abstractNum w:abstractNumId="6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>
        <w:sz w:val="28"/>
        <w:b/>
        <w:szCs w:val="28"/>
        <w:bCs/>
        <w:rFonts w:ascii="Times New Roman" w:hAnsi="Times New Roman"/>
      </w:rPr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>
        <w:sz w:val="28"/>
        <w:b/>
        <w:szCs w:val="28"/>
        <w:bCs/>
      </w:rPr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>
        <w:sz w:val="28"/>
        <w:b/>
        <w:szCs w:val="28"/>
        <w:bCs/>
      </w:rPr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>
        <w:sz w:val="28"/>
        <w:b/>
        <w:szCs w:val="28"/>
        <w:bCs/>
      </w:rPr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>
        <w:sz w:val="28"/>
        <w:b/>
        <w:szCs w:val="28"/>
        <w:bCs/>
      </w:rPr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>
        <w:sz w:val="28"/>
        <w:b/>
        <w:szCs w:val="28"/>
        <w:bCs/>
      </w:rPr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>
        <w:sz w:val="28"/>
        <w:b/>
        <w:szCs w:val="28"/>
        <w:bCs/>
      </w:rPr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>
        <w:sz w:val="28"/>
        <w:b/>
        <w:szCs w:val="28"/>
        <w:bCs/>
      </w:rPr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>
        <w:sz w:val="28"/>
        <w:b/>
        <w:szCs w:val="28"/>
        <w:bCs/>
      </w:rPr>
    </w:lvl>
  </w:abstractNum>
  <w:abstractNum w:abstractNumId="7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1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3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4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>
        <w:sz w:val="28"/>
        <w:b/>
        <w:szCs w:val="28"/>
        <w:bCs/>
        <w:rFonts w:ascii="Times New Roman" w:hAnsi="Times New Roman"/>
      </w:rPr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>
        <w:sz w:val="28"/>
        <w:b/>
        <w:szCs w:val="28"/>
        <w:bCs/>
      </w:rPr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>
        <w:sz w:val="28"/>
        <w:b/>
        <w:szCs w:val="28"/>
        <w:bCs/>
      </w:rPr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>
        <w:sz w:val="28"/>
        <w:b/>
        <w:szCs w:val="28"/>
        <w:bCs/>
      </w:rPr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>
        <w:sz w:val="28"/>
        <w:b/>
        <w:szCs w:val="28"/>
        <w:bCs/>
      </w:rPr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>
        <w:sz w:val="28"/>
        <w:b/>
        <w:szCs w:val="28"/>
        <w:bCs/>
      </w:rPr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>
        <w:sz w:val="28"/>
        <w:b/>
        <w:szCs w:val="28"/>
        <w:bCs/>
      </w:rPr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>
        <w:sz w:val="28"/>
        <w:b/>
        <w:szCs w:val="28"/>
        <w:bCs/>
      </w:rPr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>
        <w:sz w:val="28"/>
        <w:b/>
        <w:szCs w:val="28"/>
        <w:bCs/>
      </w:rPr>
    </w:lvl>
  </w:abstractNum>
  <w:abstractNum w:abstractNumId="15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6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>
        <w:sz w:val="28"/>
        <w:b/>
        <w:szCs w:val="28"/>
        <w:bCs/>
        <w:rFonts w:ascii="Times New Roman" w:hAnsi="Times New Roman"/>
      </w:rPr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>
        <w:sz w:val="28"/>
        <w:b/>
        <w:szCs w:val="28"/>
        <w:bCs/>
        <w:rFonts w:ascii="Times New Roman" w:hAnsi="Times New Roman"/>
      </w:rPr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>
        <w:sz w:val="28"/>
        <w:b/>
        <w:szCs w:val="28"/>
        <w:bCs/>
        <w:rFonts w:ascii="Times New Roman" w:hAnsi="Times New Roman"/>
      </w:rPr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>
        <w:sz w:val="28"/>
        <w:b/>
        <w:szCs w:val="28"/>
        <w:bCs/>
        <w:rFonts w:ascii="Times New Roman" w:hAnsi="Times New Roman"/>
      </w:rPr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>
        <w:sz w:val="28"/>
        <w:b/>
        <w:szCs w:val="28"/>
        <w:bCs/>
        <w:rFonts w:ascii="Times New Roman" w:hAnsi="Times New Roman"/>
      </w:rPr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>
        <w:sz w:val="28"/>
        <w:b/>
        <w:szCs w:val="28"/>
        <w:bCs/>
        <w:rFonts w:ascii="Times New Roman" w:hAnsi="Times New Roman"/>
      </w:rPr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>
        <w:sz w:val="28"/>
        <w:b/>
        <w:szCs w:val="28"/>
        <w:bCs/>
        <w:rFonts w:ascii="Times New Roman" w:hAnsi="Times New Roman"/>
      </w:rPr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>
        <w:sz w:val="28"/>
        <w:b/>
        <w:szCs w:val="28"/>
        <w:bCs/>
        <w:rFonts w:ascii="Times New Roman" w:hAnsi="Times New Roman"/>
      </w:rPr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>
        <w:sz w:val="28"/>
        <w:b/>
        <w:szCs w:val="28"/>
        <w:bCs/>
        <w:rFonts w:ascii="Times New Roman" w:hAnsi="Times New Roman"/>
      </w:rPr>
    </w:lvl>
  </w:abstractNum>
  <w:abstractNum w:abstractNumId="17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8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>
        <w:sz w:val="28"/>
        <w:b/>
        <w:szCs w:val="28"/>
        <w:bCs/>
        <w:rFonts w:ascii="Times New Roman" w:hAnsi="Times New Roman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9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>
        <w:sz w:val="28"/>
        <w:b/>
        <w:szCs w:val="28"/>
        <w:bCs/>
        <w:rFonts w:ascii="Times New Roman" w:hAnsi="Times New Roman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0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>
        <w:sz w:val="28"/>
        <w:b/>
        <w:szCs w:val="28"/>
        <w:bCs/>
        <w:rFonts w:ascii="Times New Roman" w:hAnsi="Times New Roman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1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>
        <w:sz w:val="28"/>
        <w:b/>
        <w:szCs w:val="28"/>
        <w:bCs/>
        <w:rFonts w:ascii="Times New Roman" w:hAnsi="Times New Roman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2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>
        <w:sz w:val="28"/>
        <w:b/>
        <w:szCs w:val="28"/>
        <w:bCs/>
        <w:rFonts w:ascii="Times New Roman" w:hAnsi="Times New Roman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3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4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>
        <w:sz w:val="28"/>
        <w:b/>
        <w:szCs w:val="28"/>
        <w:bCs/>
        <w:rFonts w:ascii="Times New Roman" w:hAnsi="Times New Roman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5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>
        <w:sz w:val="28"/>
        <w:b/>
        <w:szCs w:val="28"/>
        <w:bCs/>
        <w:rFonts w:ascii="Times New Roman" w:hAnsi="Times New Roman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6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>
        <w:sz w:val="28"/>
        <w:b/>
        <w:szCs w:val="28"/>
        <w:bCs/>
        <w:rFonts w:ascii="Times New Roman" w:hAnsi="Times New Roman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7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>
        <w:sz w:val="28"/>
        <w:b/>
        <w:szCs w:val="28"/>
        <w:bCs/>
        <w:rFonts w:ascii="Times New Roman" w:hAnsi="Times New Roman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8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>
        <w:sz w:val="28"/>
        <w:b/>
        <w:szCs w:val="28"/>
        <w:bCs/>
        <w:rFonts w:ascii="Times New Roman" w:hAnsi="Times New Roman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9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0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1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>
        <w:sz w:val="28"/>
        <w:b/>
        <w:szCs w:val="28"/>
        <w:bCs/>
        <w:rFonts w:ascii="Times New Roman" w:hAnsi="Times New Roman"/>
      </w:rPr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>
        <w:sz w:val="28"/>
        <w:b/>
        <w:szCs w:val="28"/>
        <w:bCs/>
        <w:rFonts w:ascii="Times New Roman" w:hAnsi="Times New Roman"/>
      </w:rPr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>
        <w:sz w:val="28"/>
        <w:b/>
        <w:szCs w:val="28"/>
        <w:bCs/>
        <w:rFonts w:ascii="Times New Roman" w:hAnsi="Times New Roman"/>
      </w:rPr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>
        <w:sz w:val="28"/>
        <w:b/>
        <w:szCs w:val="28"/>
        <w:bCs/>
        <w:rFonts w:ascii="Times New Roman" w:hAnsi="Times New Roman"/>
      </w:rPr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>
        <w:sz w:val="28"/>
        <w:b/>
        <w:szCs w:val="28"/>
        <w:bCs/>
        <w:rFonts w:ascii="Times New Roman" w:hAnsi="Times New Roman"/>
      </w:rPr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>
        <w:sz w:val="28"/>
        <w:b/>
        <w:szCs w:val="28"/>
        <w:bCs/>
        <w:rFonts w:ascii="Times New Roman" w:hAnsi="Times New Roman"/>
      </w:rPr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>
        <w:sz w:val="28"/>
        <w:b/>
        <w:szCs w:val="28"/>
        <w:bCs/>
        <w:rFonts w:ascii="Times New Roman" w:hAnsi="Times New Roman"/>
      </w:rPr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>
        <w:sz w:val="28"/>
        <w:b/>
        <w:szCs w:val="28"/>
        <w:bCs/>
        <w:rFonts w:ascii="Times New Roman" w:hAnsi="Times New Roman"/>
      </w:rPr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>
        <w:sz w:val="28"/>
        <w:b/>
        <w:szCs w:val="28"/>
        <w:bCs/>
        <w:rFonts w:ascii="Times New Roman" w:hAnsi="Times New Roman"/>
      </w:rPr>
    </w:lvl>
  </w:abstractNum>
  <w:abstractNum w:abstractNumId="3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3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4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5">
    <w:lvl w:ilvl="0">
      <w:start w:val="3"/>
      <w:numFmt w:val="decimal"/>
      <w:lvlText w:val="%1."/>
      <w:lvlJc w:val="start"/>
      <w:pPr>
        <w:tabs>
          <w:tab w:val="num" w:pos="709"/>
        </w:tabs>
        <w:ind w:start="709" w:hanging="283"/>
      </w:pPr>
      <w:rPr>
        <w:sz w:val="28"/>
        <w:b/>
        <w:szCs w:val="28"/>
        <w:bCs/>
        <w:rFonts w:ascii="Times New Roman" w:hAnsi="Times New Roman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6">
    <w:lvl w:ilvl="0">
      <w:start w:val="3"/>
      <w:numFmt w:val="decimal"/>
      <w:lvlText w:val="%1."/>
      <w:lvlJc w:val="start"/>
      <w:pPr>
        <w:tabs>
          <w:tab w:val="num" w:pos="709"/>
        </w:tabs>
        <w:ind w:start="709" w:hanging="283"/>
      </w:pPr>
      <w:rPr>
        <w:sz w:val="28"/>
        <w:b/>
        <w:szCs w:val="28"/>
        <w:bCs/>
        <w:rFonts w:ascii="Times New Roman" w:hAnsi="Times New Roman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7">
    <w:lvl w:ilvl="0">
      <w:start w:val="3"/>
      <w:numFmt w:val="decimal"/>
      <w:lvlText w:val="%1."/>
      <w:lvlJc w:val="start"/>
      <w:pPr>
        <w:tabs>
          <w:tab w:val="num" w:pos="709"/>
        </w:tabs>
        <w:ind w:start="709" w:hanging="283"/>
      </w:pPr>
      <w:rPr>
        <w:sz w:val="28"/>
        <w:b/>
        <w:szCs w:val="28"/>
        <w:bCs/>
        <w:rFonts w:ascii="Times New Roman" w:hAnsi="Times New Roman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8">
    <w:lvl w:ilvl="0">
      <w:start w:val="6"/>
      <w:numFmt w:val="decimal"/>
      <w:lvlText w:val="%1."/>
      <w:lvlJc w:val="start"/>
      <w:pPr>
        <w:tabs>
          <w:tab w:val="num" w:pos="709"/>
        </w:tabs>
        <w:ind w:start="709" w:hanging="283"/>
      </w:pPr>
      <w:rPr>
        <w:sz w:val="28"/>
        <w:b/>
        <w:szCs w:val="28"/>
        <w:bCs/>
        <w:rFonts w:ascii="Times New Roman" w:hAnsi="Times New Roman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9">
    <w:lvl w:ilvl="0">
      <w:start w:val="7"/>
      <w:numFmt w:val="decimal"/>
      <w:lvlText w:val="%1."/>
      <w:lvlJc w:val="start"/>
      <w:pPr>
        <w:tabs>
          <w:tab w:val="num" w:pos="709"/>
        </w:tabs>
        <w:ind w:start="709" w:hanging="283"/>
      </w:pPr>
      <w:rPr>
        <w:sz w:val="28"/>
        <w:b/>
        <w:szCs w:val="28"/>
        <w:bCs/>
        <w:rFonts w:ascii="Times New Roman" w:hAnsi="Times New Roman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0">
    <w:lvl w:ilvl="0">
      <w:start w:val="7"/>
      <w:numFmt w:val="decimal"/>
      <w:lvlText w:val="%1."/>
      <w:lvlJc w:val="start"/>
      <w:pPr>
        <w:tabs>
          <w:tab w:val="num" w:pos="709"/>
        </w:tabs>
        <w:ind w:start="709" w:hanging="283"/>
      </w:pPr>
      <w:rPr>
        <w:sz w:val="28"/>
        <w:b/>
        <w:szCs w:val="28"/>
        <w:bCs/>
        <w:rFonts w:ascii="Times New Roman" w:hAnsi="Times New Roman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1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>
        <w:sz w:val="28"/>
        <w:b/>
        <w:szCs w:val="28"/>
        <w:bCs/>
        <w:rFonts w:ascii="Times New Roman" w:hAnsi="Times New Roman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2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>
        <w:sz w:val="28"/>
        <w:b/>
        <w:szCs w:val="28"/>
        <w:bCs/>
        <w:rFonts w:ascii="Times New Roman" w:hAnsi="Times New Roman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3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>
        <w:sz w:val="28"/>
        <w:b/>
        <w:szCs w:val="28"/>
        <w:bCs/>
        <w:rFonts w:ascii="Times New Roman" w:hAnsi="Times New Roman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4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5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>
        <w:sz w:val="28"/>
        <w:b/>
        <w:szCs w:val="28"/>
        <w:bCs/>
        <w:rFonts w:ascii="Times New Roman" w:hAnsi="Times New Roman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6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>
        <w:sz w:val="28"/>
        <w:b/>
        <w:szCs w:val="28"/>
        <w:bCs/>
        <w:rFonts w:ascii="Times New Roman" w:hAnsi="Times New Roman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7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>
        <w:sz w:val="28"/>
        <w:b/>
        <w:szCs w:val="28"/>
        <w:bCs/>
        <w:rFonts w:ascii="Times New Roman" w:hAnsi="Times New Roman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8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>
        <w:sz w:val="28"/>
        <w:b/>
        <w:szCs w:val="28"/>
        <w:bCs/>
        <w:rFonts w:ascii="Times New Roman" w:hAnsi="Times New Roman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9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>
        <w:sz w:val="28"/>
        <w:b/>
        <w:szCs w:val="28"/>
        <w:bCs/>
        <w:rFonts w:ascii="Times New Roman" w:hAnsi="Times New Roman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0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>
        <w:sz w:val="28"/>
        <w:b/>
        <w:szCs w:val="28"/>
        <w:bCs/>
        <w:rFonts w:ascii="Times New Roman" w:hAnsi="Times New Roman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1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>
        <w:sz w:val="28"/>
        <w:b/>
        <w:szCs w:val="28"/>
        <w:bCs/>
        <w:rFonts w:ascii="Times New Roman" w:hAnsi="Times New Roman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2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>
        <w:sz w:val="28"/>
        <w:b/>
        <w:szCs w:val="28"/>
        <w:bCs/>
        <w:rFonts w:ascii="Times New Roman" w:hAnsi="Times New Roman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3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>
        <w:sz w:val="28"/>
        <w:b/>
        <w:szCs w:val="28"/>
        <w:bCs/>
        <w:rFonts w:ascii="Times New Roman" w:hAnsi="Times New Roman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4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5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>
        <w:sz w:val="28"/>
        <w:b/>
        <w:szCs w:val="28"/>
        <w:bCs/>
        <w:rFonts w:ascii="Times New Roman" w:hAnsi="Times New Roman"/>
      </w:rPr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>
        <w:sz w:val="28"/>
        <w:b/>
        <w:szCs w:val="28"/>
        <w:bCs/>
        <w:rFonts w:ascii="Times New Roman" w:hAnsi="Times New Roman"/>
      </w:rPr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>
        <w:sz w:val="28"/>
        <w:b/>
        <w:szCs w:val="28"/>
        <w:bCs/>
        <w:rFonts w:ascii="Times New Roman" w:hAnsi="Times New Roman"/>
      </w:rPr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>
        <w:sz w:val="28"/>
        <w:b/>
        <w:szCs w:val="28"/>
        <w:bCs/>
        <w:rFonts w:ascii="Times New Roman" w:hAnsi="Times New Roman"/>
      </w:rPr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>
        <w:sz w:val="28"/>
        <w:b/>
        <w:szCs w:val="28"/>
        <w:bCs/>
        <w:rFonts w:ascii="Times New Roman" w:hAnsi="Times New Roman"/>
      </w:rPr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>
        <w:sz w:val="28"/>
        <w:b/>
        <w:szCs w:val="28"/>
        <w:bCs/>
        <w:rFonts w:ascii="Times New Roman" w:hAnsi="Times New Roman"/>
      </w:rPr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>
        <w:sz w:val="28"/>
        <w:b/>
        <w:szCs w:val="28"/>
        <w:bCs/>
        <w:rFonts w:ascii="Times New Roman" w:hAnsi="Times New Roman"/>
      </w:rPr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>
        <w:sz w:val="28"/>
        <w:b/>
        <w:szCs w:val="28"/>
        <w:bCs/>
        <w:rFonts w:ascii="Times New Roman" w:hAnsi="Times New Roman"/>
      </w:rPr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>
        <w:sz w:val="28"/>
        <w:b/>
        <w:szCs w:val="28"/>
        <w:bCs/>
        <w:rFonts w:ascii="Times New Roman" w:hAnsi="Times New Roman"/>
      </w:rPr>
    </w:lvl>
  </w:abstractNum>
  <w:abstractNum w:abstractNumId="56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7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8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SimSun" w:cs="Lucida Sans"/>
        <w:color w:val="000000"/>
        <w:lang w:val="ru-RU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5">
    <w:lsdException w:name="Normal" w:uiPriority="0" w:semiHidden="0" w:unhideWhenUsed="0" w:qFormat="1"/>
    <w:lsdException w:name="heading 1" w:uiPriority="9" w:semiHidden="0" w:unhideWhenUsed="0" w:qFormat="1"/>
    <w:lsdException w:name="heading 2" w:uiPriority="9" w:semiHidden="0" w:unhideWhenUsed="0" w:qFormat="1"/>
    <w:lsdException w:name="heading 3" w:uiPriority="9" w:semiHidden="0" w:unhideWhenUsed="0" w:qFormat="1"/>
    <w:lsdException w:name="heading 4" w:uiPriority="9" w:semiHidden="0" w:unhideWhenUsed="0" w:qFormat="1"/>
    <w:lsdException w:name="heading 5" w:uiPriority="9" w:semiHidden="0" w:unhideWhenUsed="0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Title" w:uiPriority="10" w:semiHidden="0" w:unhideWhenUsed="0" w:qFormat="1"/>
    <w:lsdException w:name="Subtitle" w:uiPriority="11" w:semiHidden="0" w:unhideWhenUsed="0" w:qFormat="1"/>
    <w:lsdException w:name="Header and Footer" w:semiHidden="0" w:unhideWhenUsed="0" w:qFormat="0"/>
    <w:lsdException w:name="Footnote" w:semiHidden="0" w:unhideWhenUsed="0" w:qFormat="0"/>
    <w:lsdException w:name="Endnote" w:semiHidden="0" w:unhideWhenUsed="0" w:qFormat="0"/>
    <w:lsdException w:name="toc 1" w:uiPriority="39" w:semiHidden="0" w:unhideWhenUsed="0" w:qFormat="0"/>
    <w:lsdException w:name="toc 2" w:uiPriority="39" w:semiHidden="0" w:unhideWhenUsed="0" w:qFormat="0"/>
    <w:lsdException w:name="toc 3" w:uiPriority="39" w:semiHidden="0" w:unhideWhenUsed="0" w:qFormat="0"/>
    <w:lsdException w:name="toc 4" w:uiPriority="39" w:semiHidden="0" w:unhideWhenUsed="0" w:qFormat="0"/>
    <w:lsdException w:name="toc 5" w:uiPriority="39" w:semiHidden="0" w:unhideWhenUsed="0" w:qFormat="0"/>
    <w:lsdException w:name="toc 6" w:uiPriority="39" w:semiHidden="0" w:unhideWhenUsed="0" w:qFormat="0"/>
    <w:lsdException w:name="toc 7" w:uiPriority="39" w:semiHidden="0" w:unhideWhenUsed="0" w:qFormat="0"/>
    <w:lsdException w:name="toc 8" w:uiPriority="39" w:semiHidden="0" w:unhideWhenUsed="0" w:qFormat="0"/>
    <w:lsdException w:name="toc 9" w:uiPriority="39" w:semiHidden="0" w:unhideWhenUsed="0" w:qFormat="0"/>
    <w:lsdException w:name="Hyperlink" w:semiHidden="0" w:unhideWhenUsed="0" w:qFormat="0"/>
  </w:latentStyles>
  <w:style w:type="paragraph" w:styleId="Normal" w:default="1">
    <w:name w:val="Normal"/>
    <w:uiPriority w:val="0"/>
    <w:qFormat/>
    <w:pPr>
      <w:widowControl/>
      <w:suppressAutoHyphens w:val="true"/>
      <w:bidi w:val="0"/>
      <w:spacing w:lineRule="auto" w:line="264" w:before="0" w:after="160"/>
      <w:ind w:hanging="0" w:start="0" w:end="0"/>
      <w:jc w:val="start"/>
    </w:pPr>
    <w:rPr>
      <w:rFonts w:ascii="Calibri" w:hAnsi="Calibri" w:eastAsia="NSimSun" w:cs="Lucida Sans"/>
      <w:color w:val="000000"/>
      <w:spacing w:val="0"/>
      <w:kern w:val="0"/>
      <w:sz w:val="22"/>
      <w:szCs w:val="20"/>
      <w:lang w:val="ru-RU" w:eastAsia="zh-CN" w:bidi="hi-IN"/>
    </w:rPr>
  </w:style>
  <w:style w:type="paragraph" w:styleId="Heading1">
    <w:name w:val="Heading 1"/>
    <w:next w:val="Normal"/>
    <w:uiPriority w:val="9"/>
    <w:qFormat/>
    <w:pPr>
      <w:widowControl/>
      <w:suppressAutoHyphens w:val="true"/>
      <w:bidi w:val="0"/>
      <w:spacing w:lineRule="auto" w:line="240" w:before="120" w:after="120"/>
      <w:ind w:hanging="0" w:start="0" w:end="0"/>
      <w:jc w:val="both"/>
      <w:outlineLvl w:val="0"/>
    </w:pPr>
    <w:rPr>
      <w:rFonts w:ascii="XO Thames" w:hAnsi="XO Thames" w:eastAsia="NSimSun" w:cs="Lucida Sans"/>
      <w:b/>
      <w:color w:val="000000"/>
      <w:spacing w:val="0"/>
      <w:kern w:val="0"/>
      <w:sz w:val="32"/>
      <w:szCs w:val="20"/>
      <w:lang w:val="ru-RU" w:eastAsia="zh-CN" w:bidi="hi-IN"/>
    </w:rPr>
  </w:style>
  <w:style w:type="paragraph" w:styleId="Heading2">
    <w:name w:val="Heading 2"/>
    <w:next w:val="Normal"/>
    <w:uiPriority w:val="9"/>
    <w:qFormat/>
    <w:pPr>
      <w:widowControl/>
      <w:suppressAutoHyphens w:val="true"/>
      <w:bidi w:val="0"/>
      <w:spacing w:lineRule="auto" w:line="240" w:before="120" w:after="120"/>
      <w:ind w:hanging="0" w:start="0" w:end="0"/>
      <w:jc w:val="both"/>
      <w:outlineLvl w:val="1"/>
    </w:pPr>
    <w:rPr>
      <w:rFonts w:ascii="XO Thames" w:hAnsi="XO Thames" w:eastAsia="NSimSun" w:cs="Lucida Sans"/>
      <w:b/>
      <w:color w:val="000000"/>
      <w:spacing w:val="0"/>
      <w:kern w:val="0"/>
      <w:sz w:val="28"/>
      <w:szCs w:val="20"/>
      <w:lang w:val="ru-RU" w:eastAsia="zh-CN" w:bidi="hi-IN"/>
    </w:rPr>
  </w:style>
  <w:style w:type="paragraph" w:styleId="Heading3">
    <w:name w:val="Heading 3"/>
    <w:next w:val="Normal"/>
    <w:uiPriority w:val="9"/>
    <w:qFormat/>
    <w:pPr>
      <w:widowControl/>
      <w:suppressAutoHyphens w:val="true"/>
      <w:bidi w:val="0"/>
      <w:spacing w:lineRule="auto" w:line="240" w:before="120" w:after="120"/>
      <w:ind w:hanging="0" w:start="0" w:end="0"/>
      <w:jc w:val="both"/>
      <w:outlineLvl w:val="2"/>
    </w:pPr>
    <w:rPr>
      <w:rFonts w:ascii="XO Thames" w:hAnsi="XO Thames" w:eastAsia="NSimSun" w:cs="Lucida Sans"/>
      <w:b/>
      <w:color w:val="000000"/>
      <w:spacing w:val="0"/>
      <w:kern w:val="0"/>
      <w:sz w:val="26"/>
      <w:szCs w:val="20"/>
      <w:lang w:val="ru-RU" w:eastAsia="zh-CN" w:bidi="hi-IN"/>
    </w:rPr>
  </w:style>
  <w:style w:type="paragraph" w:styleId="Heading4">
    <w:name w:val="Heading 4"/>
    <w:next w:val="Normal"/>
    <w:uiPriority w:val="9"/>
    <w:qFormat/>
    <w:pPr>
      <w:widowControl/>
      <w:suppressAutoHyphens w:val="true"/>
      <w:bidi w:val="0"/>
      <w:spacing w:lineRule="auto" w:line="240" w:before="120" w:after="120"/>
      <w:ind w:hanging="0" w:start="0" w:end="0"/>
      <w:jc w:val="both"/>
      <w:outlineLvl w:val="3"/>
    </w:pPr>
    <w:rPr>
      <w:rFonts w:ascii="XO Thames" w:hAnsi="XO Thames" w:eastAsia="NSimSun" w:cs="Lucida Sans"/>
      <w:b/>
      <w:color w:val="000000"/>
      <w:spacing w:val="0"/>
      <w:kern w:val="0"/>
      <w:sz w:val="24"/>
      <w:szCs w:val="20"/>
      <w:lang w:val="ru-RU" w:eastAsia="zh-CN" w:bidi="hi-IN"/>
    </w:rPr>
  </w:style>
  <w:style w:type="paragraph" w:styleId="Heading5">
    <w:name w:val="Heading 5"/>
    <w:next w:val="Normal"/>
    <w:uiPriority w:val="9"/>
    <w:qFormat/>
    <w:pPr>
      <w:widowControl/>
      <w:suppressAutoHyphens w:val="true"/>
      <w:bidi w:val="0"/>
      <w:spacing w:lineRule="auto" w:line="240" w:before="120" w:after="120"/>
      <w:ind w:hanging="0" w:start="0" w:end="0"/>
      <w:jc w:val="both"/>
      <w:outlineLvl w:val="4"/>
    </w:pPr>
    <w:rPr>
      <w:rFonts w:ascii="XO Thames" w:hAnsi="XO Thames" w:eastAsia="NSimSun" w:cs="Lucida Sans"/>
      <w:b/>
      <w:color w:val="000000"/>
      <w:spacing w:val="0"/>
      <w:kern w:val="0"/>
      <w:sz w:val="22"/>
      <w:szCs w:val="20"/>
      <w:lang w:val="ru-RU" w:eastAsia="zh-CN" w:bidi="hi-IN"/>
    </w:rPr>
  </w:style>
  <w:style w:type="character" w:styleId="Contents2">
    <w:name w:val="Contents 2"/>
    <w:qFormat/>
    <w:rPr>
      <w:rFonts w:ascii="XO Thames" w:hAnsi="XO Thames"/>
      <w:sz w:val="28"/>
    </w:rPr>
  </w:style>
  <w:style w:type="character" w:styleId="Contents4">
    <w:name w:val="Contents 4"/>
    <w:qFormat/>
    <w:rPr>
      <w:rFonts w:ascii="XO Thames" w:hAnsi="XO Thames"/>
      <w:sz w:val="28"/>
    </w:rPr>
  </w:style>
  <w:style w:type="character" w:styleId="Style9">
    <w:name w:val="Верхний колонтитул Знак"/>
    <w:basedOn w:val="DefaultParagraphFont"/>
    <w:link w:val="1"/>
    <w:qFormat/>
    <w:rPr/>
  </w:style>
  <w:style w:type="character" w:styleId="Contents6">
    <w:name w:val="Contents 6"/>
    <w:qFormat/>
    <w:rPr>
      <w:rFonts w:ascii="XO Thames" w:hAnsi="XO Thames"/>
      <w:sz w:val="28"/>
    </w:rPr>
  </w:style>
  <w:style w:type="character" w:styleId="Contents7">
    <w:name w:val="Contents 7"/>
    <w:qFormat/>
    <w:rPr>
      <w:rFonts w:ascii="XO Thames" w:hAnsi="XO Thames"/>
      <w:sz w:val="28"/>
    </w:rPr>
  </w:style>
  <w:style w:type="character" w:styleId="Endnote">
    <w:name w:val="Endnote"/>
    <w:link w:val="Endnote1"/>
    <w:qFormat/>
    <w:rPr>
      <w:rFonts w:ascii="XO Thames" w:hAnsi="XO Thames"/>
      <w:sz w:val="22"/>
    </w:rPr>
  </w:style>
  <w:style w:type="character" w:styleId="Heading31">
    <w:name w:val="Heading 31"/>
    <w:qFormat/>
    <w:rPr>
      <w:rFonts w:ascii="XO Thames" w:hAnsi="XO Thames"/>
      <w:b/>
      <w:sz w:val="26"/>
    </w:rPr>
  </w:style>
  <w:style w:type="character" w:styleId="Caption1">
    <w:name w:val="caption1"/>
    <w:link w:val="Caption2"/>
    <w:qFormat/>
    <w:rPr>
      <w:i/>
      <w:sz w:val="24"/>
    </w:rPr>
  </w:style>
  <w:style w:type="character" w:styleId="ListParagraph">
    <w:name w:val="List Paragraph"/>
    <w:link w:val="ListParagraph1"/>
    <w:qFormat/>
    <w:rPr/>
  </w:style>
  <w:style w:type="character" w:styleId="Contents3">
    <w:name w:val="Contents 3"/>
    <w:qFormat/>
    <w:rPr>
      <w:rFonts w:ascii="XO Thames" w:hAnsi="XO Thames"/>
      <w:sz w:val="28"/>
    </w:rPr>
  </w:style>
  <w:style w:type="character" w:styleId="Indexheading">
    <w:name w:val="index heading"/>
    <w:link w:val="Indexheading1"/>
    <w:qFormat/>
    <w:rPr/>
  </w:style>
  <w:style w:type="character" w:styleId="Index1">
    <w:name w:val="index 1"/>
    <w:link w:val="Index11"/>
    <w:qFormat/>
    <w:rPr/>
  </w:style>
  <w:style w:type="character" w:styleId="Heading51">
    <w:name w:val="Heading 51"/>
    <w:qFormat/>
    <w:rPr>
      <w:rFonts w:ascii="XO Thames" w:hAnsi="XO Thames"/>
      <w:b/>
      <w:sz w:val="22"/>
    </w:rPr>
  </w:style>
  <w:style w:type="character" w:styleId="DefaultParagraphFont">
    <w:name w:val="Default Paragraph Font"/>
    <w:link w:val="DefaultParagraphFont1"/>
    <w:qFormat/>
    <w:rPr/>
  </w:style>
  <w:style w:type="character" w:styleId="Heading11">
    <w:name w:val="Heading 11"/>
    <w:qFormat/>
    <w:rPr>
      <w:rFonts w:ascii="XO Thames" w:hAnsi="XO Thames"/>
      <w:b/>
      <w:sz w:val="32"/>
    </w:rPr>
  </w:style>
  <w:style w:type="character" w:styleId="Hyperlink">
    <w:name w:val="Hyperlink"/>
    <w:rPr>
      <w:color w:val="0000FF"/>
      <w:u w:val="single"/>
    </w:rPr>
  </w:style>
  <w:style w:type="character" w:styleId="Footnote">
    <w:name w:val="Footnote"/>
    <w:link w:val="Footnote1"/>
    <w:qFormat/>
    <w:rPr>
      <w:rFonts w:ascii="XO Thames" w:hAnsi="XO Thames"/>
      <w:sz w:val="22"/>
    </w:rPr>
  </w:style>
  <w:style w:type="character" w:styleId="Contents1">
    <w:name w:val="Contents 1"/>
    <w:qFormat/>
    <w:rPr>
      <w:rFonts w:ascii="XO Thames" w:hAnsi="XO Thames"/>
      <w:b/>
      <w:sz w:val="28"/>
    </w:rPr>
  </w:style>
  <w:style w:type="character" w:styleId="HeaderandFooter">
    <w:name w:val="Header and Footer"/>
    <w:qFormat/>
    <w:rPr>
      <w:rFonts w:ascii="XO Thames" w:hAnsi="XO Thames"/>
      <w:sz w:val="28"/>
    </w:rPr>
  </w:style>
  <w:style w:type="character" w:styleId="Contents9">
    <w:name w:val="Contents 9"/>
    <w:qFormat/>
    <w:rPr>
      <w:rFonts w:ascii="XO Thames" w:hAnsi="XO Thames"/>
      <w:sz w:val="28"/>
    </w:rPr>
  </w:style>
  <w:style w:type="character" w:styleId="Textbody">
    <w:name w:val="Text body"/>
    <w:qFormat/>
    <w:rPr/>
  </w:style>
  <w:style w:type="character" w:styleId="Contents8">
    <w:name w:val="Contents 8"/>
    <w:qFormat/>
    <w:rPr>
      <w:rFonts w:ascii="XO Thames" w:hAnsi="XO Thames"/>
      <w:sz w:val="28"/>
    </w:rPr>
  </w:style>
  <w:style w:type="character" w:styleId="Contents5">
    <w:name w:val="Contents 5"/>
    <w:qFormat/>
    <w:rPr>
      <w:rFonts w:ascii="XO Thames" w:hAnsi="XO Thames"/>
      <w:sz w:val="28"/>
    </w:rPr>
  </w:style>
  <w:style w:type="character" w:styleId="Style10">
    <w:name w:val="Нижний колонтитул Знак"/>
    <w:basedOn w:val="DefaultParagraphFont"/>
    <w:link w:val="11"/>
    <w:qFormat/>
    <w:rPr/>
  </w:style>
  <w:style w:type="character" w:styleId="Subtitle1">
    <w:name w:val="Subtitle1"/>
    <w:qFormat/>
    <w:rPr>
      <w:rFonts w:ascii="XO Thames" w:hAnsi="XO Thames"/>
      <w:i/>
      <w:sz w:val="24"/>
    </w:rPr>
  </w:style>
  <w:style w:type="character" w:styleId="Title1">
    <w:name w:val="Title1"/>
    <w:qFormat/>
    <w:rPr>
      <w:rFonts w:ascii="Liberation Sans" w:hAnsi="Liberation Sans"/>
      <w:sz w:val="28"/>
    </w:rPr>
  </w:style>
  <w:style w:type="character" w:styleId="Heading41">
    <w:name w:val="Heading 41"/>
    <w:qFormat/>
    <w:rPr>
      <w:rFonts w:ascii="XO Thames" w:hAnsi="XO Thames"/>
      <w:b/>
      <w:sz w:val="24"/>
    </w:rPr>
  </w:style>
  <w:style w:type="character" w:styleId="Heading21">
    <w:name w:val="Heading 21"/>
    <w:qFormat/>
    <w:rPr>
      <w:rFonts w:ascii="XO Thames" w:hAnsi="XO Thames"/>
      <w:b/>
      <w:sz w:val="28"/>
    </w:rPr>
  </w:style>
  <w:style w:type="character" w:styleId="Style11">
    <w:name w:val="Символ нумерации"/>
    <w:qFormat/>
    <w:rPr>
      <w:rFonts w:ascii="Times New Roman" w:hAnsi="Times New Roman"/>
      <w:b/>
      <w:bCs/>
      <w:sz w:val="28"/>
      <w:szCs w:val="28"/>
    </w:rPr>
  </w:style>
  <w:style w:type="character" w:styleId="Strong">
    <w:name w:val="Strong"/>
    <w:qFormat/>
    <w:rPr>
      <w:b/>
      <w:bCs/>
    </w:rPr>
  </w:style>
  <w:style w:type="character" w:styleId="Style12">
    <w:name w:val="Маркеры"/>
    <w:qFormat/>
    <w:rPr>
      <w:rFonts w:ascii="OpenSymbol" w:hAnsi="OpenSymbol" w:eastAsia="OpenSymbol" w:cs="OpenSymbol"/>
    </w:rPr>
  </w:style>
  <w:style w:type="character" w:styleId="Emphasis">
    <w:name w:val="Emphasis"/>
    <w:qFormat/>
    <w:rPr>
      <w:i/>
      <w:iCs/>
    </w:rPr>
  </w:style>
  <w:style w:type="character" w:styleId="FollowedHyperlink">
    <w:name w:val="FollowedHyperlink"/>
    <w:rPr>
      <w:color w:val="800000"/>
      <w:u w:val="single"/>
    </w:rPr>
  </w:style>
  <w:style w:type="character" w:styleId="Style13">
    <w:name w:val="Исходный текст"/>
    <w:qFormat/>
    <w:rPr>
      <w:rFonts w:ascii="Liberation Mono" w:hAnsi="Liberation Mono" w:eastAsia="NSimSun" w:cs="Liberation Mono"/>
    </w:rPr>
  </w:style>
  <w:style w:type="character" w:styleId="Keyword0python">
    <w:name w:val="keyword0_python"/>
    <w:qFormat/>
    <w:rPr>
      <w:b/>
      <w:i w:val="false"/>
      <w:color w:val="FF7700"/>
    </w:rPr>
  </w:style>
  <w:style w:type="character" w:styleId="Keyword1python">
    <w:name w:val="keyword1_python"/>
    <w:qFormat/>
    <w:rPr>
      <w:b w:val="false"/>
      <w:i w:val="false"/>
      <w:color w:val="008000"/>
    </w:rPr>
  </w:style>
  <w:style w:type="character" w:styleId="Keyword2python">
    <w:name w:val="keyword2_python"/>
    <w:qFormat/>
    <w:rPr>
      <w:b w:val="false"/>
      <w:i w:val="false"/>
      <w:color w:val="DC143C"/>
    </w:rPr>
  </w:style>
  <w:style w:type="character" w:styleId="Member0python">
    <w:name w:val="member0_python"/>
    <w:qFormat/>
    <w:rPr>
      <w:b w:val="false"/>
      <w:i w:val="false"/>
      <w:color w:val="000000"/>
    </w:rPr>
  </w:style>
  <w:style w:type="character" w:styleId="Symbol0python">
    <w:name w:val="symbol0_python"/>
    <w:qFormat/>
    <w:rPr>
      <w:b w:val="false"/>
      <w:i w:val="false"/>
      <w:color w:val="66CC66"/>
    </w:rPr>
  </w:style>
  <w:style w:type="character" w:styleId="Stringpython">
    <w:name w:val="string_python"/>
    <w:qFormat/>
    <w:rPr>
      <w:b w:val="false"/>
      <w:i w:val="false"/>
      <w:color w:val="483D8B"/>
    </w:rPr>
  </w:style>
  <w:style w:type="character" w:styleId="Comment0python">
    <w:name w:val="comment0_python"/>
    <w:qFormat/>
    <w:rPr>
      <w:b w:val="false"/>
      <w:i/>
      <w:color w:val="808080"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before="0" w:after="12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Lucida Sans"/>
    </w:rPr>
  </w:style>
  <w:style w:type="paragraph" w:styleId="TOC2">
    <w:name w:val="TOC 2"/>
    <w:next w:val="Normal"/>
    <w:uiPriority w:val="39"/>
    <w:pPr>
      <w:widowControl/>
      <w:suppressAutoHyphens w:val="true"/>
      <w:bidi w:val="0"/>
      <w:spacing w:lineRule="auto" w:line="240" w:before="0" w:after="0"/>
      <w:ind w:hanging="0" w:start="200" w:end="0"/>
      <w:jc w:val="start"/>
    </w:pPr>
    <w:rPr>
      <w:rFonts w:ascii="XO Thames" w:hAnsi="XO Thames" w:eastAsia="NSimSun" w:cs="Lucida Sans"/>
      <w:color w:val="000000"/>
      <w:spacing w:val="0"/>
      <w:kern w:val="0"/>
      <w:sz w:val="28"/>
      <w:szCs w:val="20"/>
      <w:lang w:val="ru-RU" w:eastAsia="zh-CN" w:bidi="hi-IN"/>
    </w:rPr>
  </w:style>
  <w:style w:type="paragraph" w:styleId="TOC4">
    <w:name w:val="TOC 4"/>
    <w:next w:val="Normal"/>
    <w:uiPriority w:val="39"/>
    <w:pPr>
      <w:widowControl/>
      <w:suppressAutoHyphens w:val="true"/>
      <w:bidi w:val="0"/>
      <w:spacing w:lineRule="auto" w:line="240" w:before="0" w:after="0"/>
      <w:ind w:hanging="0" w:start="600" w:end="0"/>
      <w:jc w:val="start"/>
    </w:pPr>
    <w:rPr>
      <w:rFonts w:ascii="XO Thames" w:hAnsi="XO Thames" w:eastAsia="NSimSun" w:cs="Lucida Sans"/>
      <w:color w:val="000000"/>
      <w:spacing w:val="0"/>
      <w:kern w:val="0"/>
      <w:sz w:val="28"/>
      <w:szCs w:val="20"/>
      <w:lang w:val="ru-RU" w:eastAsia="zh-CN" w:bidi="hi-IN"/>
    </w:rPr>
  </w:style>
  <w:style w:type="paragraph" w:styleId="1">
    <w:name w:val="Верхний колонтитул Знак1"/>
    <w:basedOn w:val="DefaultParagraphFont1"/>
    <w:link w:val="Style9"/>
    <w:qFormat/>
    <w:pPr/>
    <w:rPr/>
  </w:style>
  <w:style w:type="paragraph" w:styleId="TOC6">
    <w:name w:val="TOC 6"/>
    <w:next w:val="Normal"/>
    <w:uiPriority w:val="39"/>
    <w:pPr>
      <w:widowControl/>
      <w:suppressAutoHyphens w:val="true"/>
      <w:bidi w:val="0"/>
      <w:spacing w:lineRule="auto" w:line="240" w:before="0" w:after="0"/>
      <w:ind w:hanging="0" w:start="1000" w:end="0"/>
      <w:jc w:val="start"/>
    </w:pPr>
    <w:rPr>
      <w:rFonts w:ascii="XO Thames" w:hAnsi="XO Thames" w:eastAsia="NSimSun" w:cs="Lucida Sans"/>
      <w:color w:val="000000"/>
      <w:spacing w:val="0"/>
      <w:kern w:val="0"/>
      <w:sz w:val="28"/>
      <w:szCs w:val="20"/>
      <w:lang w:val="ru-RU" w:eastAsia="zh-CN" w:bidi="hi-IN"/>
    </w:rPr>
  </w:style>
  <w:style w:type="paragraph" w:styleId="TOC7">
    <w:name w:val="TOC 7"/>
    <w:next w:val="Normal"/>
    <w:uiPriority w:val="39"/>
    <w:pPr>
      <w:widowControl/>
      <w:suppressAutoHyphens w:val="true"/>
      <w:bidi w:val="0"/>
      <w:spacing w:lineRule="auto" w:line="240" w:before="0" w:after="0"/>
      <w:ind w:hanging="0" w:start="1200" w:end="0"/>
      <w:jc w:val="start"/>
    </w:pPr>
    <w:rPr>
      <w:rFonts w:ascii="XO Thames" w:hAnsi="XO Thames" w:eastAsia="NSimSun" w:cs="Lucida Sans"/>
      <w:color w:val="000000"/>
      <w:spacing w:val="0"/>
      <w:kern w:val="0"/>
      <w:sz w:val="28"/>
      <w:szCs w:val="20"/>
      <w:lang w:val="ru-RU" w:eastAsia="zh-CN" w:bidi="hi-IN"/>
    </w:rPr>
  </w:style>
  <w:style w:type="paragraph" w:styleId="Endnote1">
    <w:name w:val="Endnote1"/>
    <w:link w:val="Endnote"/>
    <w:qFormat/>
    <w:pPr>
      <w:widowControl/>
      <w:suppressAutoHyphens w:val="true"/>
      <w:bidi w:val="0"/>
      <w:spacing w:lineRule="auto" w:line="240" w:before="0" w:after="0"/>
      <w:ind w:firstLine="851" w:start="0" w:end="0"/>
      <w:jc w:val="both"/>
    </w:pPr>
    <w:rPr>
      <w:rFonts w:ascii="XO Thames" w:hAnsi="XO Thames" w:eastAsia="NSimSun" w:cs="Lucida Sans"/>
      <w:color w:val="000000"/>
      <w:spacing w:val="0"/>
      <w:kern w:val="0"/>
      <w:sz w:val="22"/>
      <w:szCs w:val="20"/>
      <w:lang w:val="ru-RU" w:eastAsia="zh-CN" w:bidi="hi-IN"/>
    </w:rPr>
  </w:style>
  <w:style w:type="paragraph" w:styleId="Caption2">
    <w:name w:val="caption2"/>
    <w:basedOn w:val="Normal"/>
    <w:link w:val="Caption1"/>
    <w:qFormat/>
    <w:pPr>
      <w:spacing w:before="120" w:after="120"/>
    </w:pPr>
    <w:rPr>
      <w:i/>
      <w:sz w:val="24"/>
    </w:rPr>
  </w:style>
  <w:style w:type="paragraph" w:styleId="ListParagraph1">
    <w:name w:val="List Paragraph1"/>
    <w:basedOn w:val="Normal"/>
    <w:link w:val="ListParagraph"/>
    <w:qFormat/>
    <w:pPr>
      <w:ind w:hanging="0" w:start="708"/>
    </w:pPr>
    <w:rPr/>
  </w:style>
  <w:style w:type="paragraph" w:styleId="TOC3">
    <w:name w:val="TOC 3"/>
    <w:next w:val="Normal"/>
    <w:uiPriority w:val="39"/>
    <w:pPr>
      <w:widowControl/>
      <w:suppressAutoHyphens w:val="true"/>
      <w:bidi w:val="0"/>
      <w:spacing w:lineRule="auto" w:line="240" w:before="0" w:after="0"/>
      <w:ind w:hanging="0" w:start="400" w:end="0"/>
      <w:jc w:val="start"/>
    </w:pPr>
    <w:rPr>
      <w:rFonts w:ascii="XO Thames" w:hAnsi="XO Thames" w:eastAsia="NSimSun" w:cs="Lucida Sans"/>
      <w:color w:val="000000"/>
      <w:spacing w:val="0"/>
      <w:kern w:val="0"/>
      <w:sz w:val="28"/>
      <w:szCs w:val="20"/>
      <w:lang w:val="ru-RU" w:eastAsia="zh-CN" w:bidi="hi-IN"/>
    </w:rPr>
  </w:style>
  <w:style w:type="paragraph" w:styleId="Indexheading1">
    <w:name w:val="index heading1"/>
    <w:basedOn w:val="Normal"/>
    <w:link w:val="Indexheading"/>
    <w:qFormat/>
    <w:pPr/>
    <w:rPr/>
  </w:style>
  <w:style w:type="paragraph" w:styleId="Index11">
    <w:name w:val="index 11"/>
    <w:basedOn w:val="Normal"/>
    <w:next w:val="Normal"/>
    <w:link w:val="Index1"/>
    <w:qFormat/>
    <w:pPr>
      <w:spacing w:lineRule="auto" w:line="240" w:before="0" w:after="0"/>
      <w:ind w:hanging="220" w:start="220"/>
    </w:pPr>
    <w:rPr/>
  </w:style>
  <w:style w:type="paragraph" w:styleId="DefaultParagraphFont1">
    <w:name w:val="Default Paragraph Font1"/>
    <w:link w:val="DefaultParagraphFont"/>
    <w:qFormat/>
    <w:pPr>
      <w:widowControl/>
      <w:suppressAutoHyphens w:val="true"/>
      <w:bidi w:val="0"/>
      <w:spacing w:lineRule="auto" w:line="240" w:before="0" w:after="0"/>
      <w:ind w:hanging="0" w:start="0" w:end="0"/>
      <w:jc w:val="start"/>
    </w:pPr>
    <w:rPr>
      <w:rFonts w:ascii="Calibri" w:hAnsi="Calibri" w:eastAsia="NSimSun" w:cs="Lucida Sans"/>
      <w:color w:val="000000"/>
      <w:spacing w:val="0"/>
      <w:kern w:val="0"/>
      <w:sz w:val="20"/>
      <w:szCs w:val="20"/>
      <w:lang w:val="ru-RU" w:eastAsia="zh-CN" w:bidi="hi-IN"/>
    </w:rPr>
  </w:style>
  <w:style w:type="paragraph" w:styleId="Internetlink">
    <w:name w:val="Internet link"/>
    <w:qFormat/>
    <w:pPr>
      <w:widowControl/>
      <w:suppressAutoHyphens w:val="true"/>
      <w:bidi w:val="0"/>
      <w:spacing w:lineRule="auto" w:line="240" w:before="0" w:after="0"/>
      <w:ind w:hanging="0" w:start="0" w:end="0"/>
      <w:jc w:val="start"/>
    </w:pPr>
    <w:rPr>
      <w:rFonts w:ascii="Calibri" w:hAnsi="Calibri" w:eastAsia="NSimSun" w:cs="Lucida Sans"/>
      <w:color w:val="0000FF"/>
      <w:spacing w:val="0"/>
      <w:kern w:val="0"/>
      <w:sz w:val="20"/>
      <w:szCs w:val="20"/>
      <w:u w:val="single"/>
      <w:lang w:val="ru-RU" w:eastAsia="zh-CN" w:bidi="hi-IN"/>
    </w:rPr>
  </w:style>
  <w:style w:type="paragraph" w:styleId="Footnote1">
    <w:name w:val="Footnote1"/>
    <w:link w:val="Footnote"/>
    <w:qFormat/>
    <w:pPr>
      <w:widowControl/>
      <w:suppressAutoHyphens w:val="true"/>
      <w:bidi w:val="0"/>
      <w:spacing w:lineRule="auto" w:line="240" w:before="0" w:after="0"/>
      <w:ind w:firstLine="851" w:start="0" w:end="0"/>
      <w:jc w:val="both"/>
    </w:pPr>
    <w:rPr>
      <w:rFonts w:ascii="XO Thames" w:hAnsi="XO Thames" w:eastAsia="NSimSun" w:cs="Lucida Sans"/>
      <w:color w:val="000000"/>
      <w:spacing w:val="0"/>
      <w:kern w:val="0"/>
      <w:sz w:val="22"/>
      <w:szCs w:val="20"/>
      <w:lang w:val="ru-RU" w:eastAsia="zh-CN" w:bidi="hi-IN"/>
    </w:rPr>
  </w:style>
  <w:style w:type="paragraph" w:styleId="TOC1">
    <w:name w:val="TOC 1"/>
    <w:next w:val="Normal"/>
    <w:uiPriority w:val="39"/>
    <w:pPr>
      <w:widowControl/>
      <w:suppressAutoHyphens w:val="true"/>
      <w:bidi w:val="0"/>
      <w:spacing w:lineRule="auto" w:line="240" w:before="0" w:after="0"/>
      <w:ind w:hanging="0" w:start="0" w:end="0"/>
      <w:jc w:val="start"/>
    </w:pPr>
    <w:rPr>
      <w:rFonts w:ascii="XO Thames" w:hAnsi="XO Thames" w:eastAsia="NSimSun" w:cs="Lucida Sans"/>
      <w:b/>
      <w:color w:val="000000"/>
      <w:spacing w:val="0"/>
      <w:kern w:val="0"/>
      <w:sz w:val="28"/>
      <w:szCs w:val="20"/>
      <w:lang w:val="ru-RU" w:eastAsia="zh-CN" w:bidi="hi-IN"/>
    </w:rPr>
  </w:style>
  <w:style w:type="paragraph" w:styleId="Style16">
    <w:name w:val="Колонтитул"/>
    <w:qFormat/>
    <w:pPr>
      <w:widowControl/>
      <w:suppressAutoHyphens w:val="true"/>
      <w:bidi w:val="0"/>
      <w:spacing w:lineRule="auto" w:line="240" w:before="0" w:after="0"/>
      <w:ind w:hanging="0" w:start="0" w:end="0"/>
      <w:jc w:val="both"/>
    </w:pPr>
    <w:rPr>
      <w:rFonts w:ascii="XO Thames" w:hAnsi="XO Thames" w:eastAsia="NSimSun" w:cs="Lucida Sans"/>
      <w:color w:val="000000"/>
      <w:spacing w:val="0"/>
      <w:kern w:val="0"/>
      <w:sz w:val="28"/>
      <w:szCs w:val="20"/>
      <w:lang w:val="ru-RU" w:eastAsia="zh-CN" w:bidi="hi-IN"/>
    </w:rPr>
  </w:style>
  <w:style w:type="paragraph" w:styleId="TOC9">
    <w:name w:val="TOC 9"/>
    <w:next w:val="Normal"/>
    <w:uiPriority w:val="39"/>
    <w:pPr>
      <w:widowControl/>
      <w:suppressAutoHyphens w:val="true"/>
      <w:bidi w:val="0"/>
      <w:spacing w:lineRule="auto" w:line="240" w:before="0" w:after="0"/>
      <w:ind w:hanging="0" w:start="1600" w:end="0"/>
      <w:jc w:val="start"/>
    </w:pPr>
    <w:rPr>
      <w:rFonts w:ascii="XO Thames" w:hAnsi="XO Thames" w:eastAsia="NSimSun" w:cs="Lucida Sans"/>
      <w:color w:val="000000"/>
      <w:spacing w:val="0"/>
      <w:kern w:val="0"/>
      <w:sz w:val="28"/>
      <w:szCs w:val="20"/>
      <w:lang w:val="ru-RU" w:eastAsia="zh-CN" w:bidi="hi-IN"/>
    </w:rPr>
  </w:style>
  <w:style w:type="paragraph" w:styleId="TOC8">
    <w:name w:val="TOC 8"/>
    <w:next w:val="Normal"/>
    <w:uiPriority w:val="39"/>
    <w:pPr>
      <w:widowControl/>
      <w:suppressAutoHyphens w:val="true"/>
      <w:bidi w:val="0"/>
      <w:spacing w:lineRule="auto" w:line="240" w:before="0" w:after="0"/>
      <w:ind w:hanging="0" w:start="1400" w:end="0"/>
      <w:jc w:val="start"/>
    </w:pPr>
    <w:rPr>
      <w:rFonts w:ascii="XO Thames" w:hAnsi="XO Thames" w:eastAsia="NSimSun" w:cs="Lucida Sans"/>
      <w:color w:val="000000"/>
      <w:spacing w:val="0"/>
      <w:kern w:val="0"/>
      <w:sz w:val="28"/>
      <w:szCs w:val="20"/>
      <w:lang w:val="ru-RU" w:eastAsia="zh-CN" w:bidi="hi-IN"/>
    </w:rPr>
  </w:style>
  <w:style w:type="paragraph" w:styleId="TOC5">
    <w:name w:val="TOC 5"/>
    <w:next w:val="Normal"/>
    <w:uiPriority w:val="39"/>
    <w:pPr>
      <w:widowControl/>
      <w:suppressAutoHyphens w:val="true"/>
      <w:bidi w:val="0"/>
      <w:spacing w:lineRule="auto" w:line="240" w:before="0" w:after="0"/>
      <w:ind w:hanging="0" w:start="800" w:end="0"/>
      <w:jc w:val="start"/>
    </w:pPr>
    <w:rPr>
      <w:rFonts w:ascii="XO Thames" w:hAnsi="XO Thames" w:eastAsia="NSimSun" w:cs="Lucida Sans"/>
      <w:color w:val="000000"/>
      <w:spacing w:val="0"/>
      <w:kern w:val="0"/>
      <w:sz w:val="28"/>
      <w:szCs w:val="20"/>
      <w:lang w:val="ru-RU" w:eastAsia="zh-CN" w:bidi="hi-IN"/>
    </w:rPr>
  </w:style>
  <w:style w:type="paragraph" w:styleId="11">
    <w:name w:val="Нижний колонтитул Знак1"/>
    <w:basedOn w:val="DefaultParagraphFont1"/>
    <w:link w:val="Style10"/>
    <w:qFormat/>
    <w:pPr/>
    <w:rPr/>
  </w:style>
  <w:style w:type="paragraph" w:styleId="Subtitle">
    <w:name w:val="Subtitle"/>
    <w:next w:val="Normal"/>
    <w:uiPriority w:val="11"/>
    <w:qFormat/>
    <w:pPr>
      <w:widowControl/>
      <w:suppressAutoHyphens w:val="true"/>
      <w:bidi w:val="0"/>
      <w:spacing w:lineRule="auto" w:line="240" w:before="0" w:after="0"/>
      <w:ind w:hanging="0" w:start="0" w:end="0"/>
      <w:jc w:val="both"/>
    </w:pPr>
    <w:rPr>
      <w:rFonts w:ascii="XO Thames" w:hAnsi="XO Thames" w:eastAsia="NSimSun" w:cs="Lucida Sans"/>
      <w:i/>
      <w:color w:val="000000"/>
      <w:spacing w:val="0"/>
      <w:kern w:val="0"/>
      <w:sz w:val="24"/>
      <w:szCs w:val="20"/>
      <w:lang w:val="ru-RU" w:eastAsia="zh-CN" w:bidi="hi-IN"/>
    </w:rPr>
  </w:style>
  <w:style w:type="paragraph" w:styleId="Title">
    <w:name w:val="Title"/>
    <w:basedOn w:val="Normal"/>
    <w:next w:val="BodyText"/>
    <w:uiPriority w:val="10"/>
    <w:qFormat/>
    <w:pPr>
      <w:keepNext w:val="true"/>
      <w:spacing w:before="240" w:after="120"/>
    </w:pPr>
    <w:rPr>
      <w:rFonts w:ascii="Liberation Sans" w:hAnsi="Liberation Sans"/>
      <w:sz w:val="28"/>
    </w:rPr>
  </w:style>
  <w:style w:type="paragraph" w:styleId="Style17">
    <w:name w:val="Горизонтальная линия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Footer">
    <w:name w:val="Footer"/>
    <w:basedOn w:val="Style16"/>
    <w:pPr>
      <w:suppressLineNumbers/>
      <w:tabs>
        <w:tab w:val="clear" w:pos="708"/>
        <w:tab w:val="center" w:pos="5102" w:leader="none"/>
        <w:tab w:val="right" w:pos="10205" w:leader="none"/>
      </w:tabs>
    </w:pPr>
    <w:rPr/>
  </w:style>
  <w:style w:type="paragraph" w:styleId="Header">
    <w:name w:val="Header"/>
    <w:basedOn w:val="Style16"/>
    <w:pPr>
      <w:suppressLineNumbers/>
      <w:tabs>
        <w:tab w:val="clear" w:pos="708"/>
        <w:tab w:val="center" w:pos="5102" w:leader="none"/>
        <w:tab w:val="right" w:pos="10205" w:leader="none"/>
      </w:tabs>
    </w:pPr>
    <w:rPr/>
  </w:style>
  <w:style w:type="paragraph" w:styleId="Style18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  <w:style w:type="table" w:default="1" w:styleId="Style_30">
    <w:name w:val="Normal Table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jpeg"/><Relationship Id="rId27" Type="http://schemas.openxmlformats.org/officeDocument/2006/relationships/hyperlink" Target="https://www.who.int/ru/news-room/feature-stories/detail/medical-data-the-challenge-and-the-opportunity" TargetMode="External"/><Relationship Id="rId28" Type="http://schemas.openxmlformats.org/officeDocument/2006/relationships/hyperlink" Target="https://www.mckinsey.com/industries/healthcare/our-insights/the-future-of-healthcare-accelerating-digital-transformation-in-healthcare" TargetMode="External"/><Relationship Id="rId29" Type="http://schemas.openxmlformats.org/officeDocument/2006/relationships/hyperlink" Target="https://www.marketsandmarkets.com/Market-Reports/medical-data-market110330278.html" TargetMode="External"/><Relationship Id="rId30" Type="http://schemas.openxmlformats.org/officeDocument/2006/relationships/footer" Target="footer1.xml"/><Relationship Id="rId31" Type="http://schemas.openxmlformats.org/officeDocument/2006/relationships/footer" Target="footer2.xml"/><Relationship Id="rId32" Type="http://schemas.openxmlformats.org/officeDocument/2006/relationships/footer" Target="footer3.xml"/><Relationship Id="rId33" Type="http://schemas.openxmlformats.org/officeDocument/2006/relationships/numbering" Target="numbering.xml"/><Relationship Id="rId34" Type="http://schemas.openxmlformats.org/officeDocument/2006/relationships/fontTable" Target="fontTable.xml"/><Relationship Id="rId35" Type="http://schemas.openxmlformats.org/officeDocument/2006/relationships/settings" Target="settings.xml"/><Relationship Id="rId3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tileRect l="0" t="0" r="0" b="0"/>
        </a:gradFill>
      </a:fillStyleLst>
      <a:lnStyleLst>
        <a:ln w="9525">
          <a:prstDash val="solid"/>
        </a:ln>
        <a:ln w="25400">
          <a:prstDash val="solid"/>
        </a:ln>
        <a:ln w="38100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2820</TotalTime>
  <Application>LibreOffice/24.2.2.2$Windows_X86_64 LibreOffice_project/d56cc158d8a96260b836f100ef4b4ef25d6f1a01</Application>
  <AppVersion>15.0000</AppVersion>
  <Pages>153</Pages>
  <Words>19194</Words>
  <Characters>139342</Characters>
  <CharactersWithSpaces>160291</CharactersWithSpaces>
  <Paragraphs>1646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2024-06-26T17:32:56Z</dcterms:modified>
  <cp:revision>173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