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  <w:highlight w:val="lightGray"/>
        </w:rPr>
      </w:pPr>
    </w:p>
    <w:p>
      <w:pPr>
        <w:jc w:val="center"/>
        <w:rPr>
          <w:rFonts w:hint="eastAsia"/>
          <w:b/>
          <w:sz w:val="36"/>
          <w:szCs w:val="36"/>
          <w:highlight w:val="lightGray"/>
        </w:rPr>
      </w:pP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  <w:highlight w:val="lightGray"/>
        </w:rPr>
        <w:t>公司洞察栏目、指标及功能设计</w:t>
      </w: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设计：</w:t>
      </w:r>
      <w:r>
        <w:rPr>
          <w:rFonts w:hint="eastAsia"/>
          <w:sz w:val="28"/>
          <w:szCs w:val="28"/>
        </w:rPr>
        <w:t>刘阳  高志刚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040436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"_Toc503453707" </w:instrText>
          </w:r>
          <w:r>
            <w:fldChar w:fldCharType="separate"/>
          </w:r>
          <w:r>
            <w:rPr>
              <w:rStyle w:val="9"/>
              <w:rFonts w:hint="eastAsia"/>
            </w:rPr>
            <w:t>一、概况</w:t>
          </w:r>
          <w:r>
            <w:tab/>
          </w:r>
          <w:r>
            <w:fldChar w:fldCharType="begin"/>
          </w:r>
          <w:r>
            <w:instrText xml:space="preserve"> PAGEREF _Toc503453707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"_Toc503453708" </w:instrText>
          </w:r>
          <w:r>
            <w:fldChar w:fldCharType="separate"/>
          </w:r>
          <w:r>
            <w:rPr>
              <w:rStyle w:val="9"/>
              <w:rFonts w:hint="eastAsia"/>
            </w:rPr>
            <w:t>二、股东</w:t>
          </w:r>
          <w:r>
            <w:tab/>
          </w:r>
          <w:r>
            <w:fldChar w:fldCharType="begin"/>
          </w:r>
          <w:r>
            <w:instrText xml:space="preserve"> PAGEREF _Toc503453708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"_Toc503453709" </w:instrText>
          </w:r>
          <w:r>
            <w:fldChar w:fldCharType="separate"/>
          </w:r>
          <w:r>
            <w:rPr>
              <w:rStyle w:val="9"/>
              <w:rFonts w:hint="eastAsia"/>
            </w:rPr>
            <w:t>三、高管</w:t>
          </w:r>
          <w:r>
            <w:tab/>
          </w:r>
          <w:r>
            <w:fldChar w:fldCharType="begin"/>
          </w:r>
          <w:r>
            <w:instrText xml:space="preserve"> PAGEREF _Toc503453709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"_Toc503453710" </w:instrText>
          </w:r>
          <w:r>
            <w:fldChar w:fldCharType="separate"/>
          </w:r>
          <w:r>
            <w:rPr>
              <w:rStyle w:val="9"/>
              <w:rFonts w:hint="eastAsia"/>
            </w:rPr>
            <w:t>四、财务</w:t>
          </w:r>
          <w:r>
            <w:tab/>
          </w:r>
          <w:r>
            <w:fldChar w:fldCharType="begin"/>
          </w:r>
          <w:r>
            <w:instrText xml:space="preserve"> PAGEREF _Toc503453710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"_Toc503453711" </w:instrText>
          </w:r>
          <w:r>
            <w:fldChar w:fldCharType="separate"/>
          </w:r>
          <w:r>
            <w:rPr>
              <w:rStyle w:val="9"/>
              <w:rFonts w:hint="eastAsia"/>
            </w:rPr>
            <w:t>五、分红</w:t>
          </w:r>
          <w:r>
            <w:tab/>
          </w:r>
          <w:r>
            <w:fldChar w:fldCharType="begin"/>
          </w:r>
          <w:r>
            <w:instrText xml:space="preserve"> PAGEREF _Toc503453711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"_Toc503453712" </w:instrText>
          </w:r>
          <w:r>
            <w:fldChar w:fldCharType="separate"/>
          </w:r>
          <w:r>
            <w:rPr>
              <w:rStyle w:val="9"/>
              <w:rFonts w:hint="eastAsia"/>
            </w:rPr>
            <w:t>六、市场</w:t>
          </w:r>
          <w:r>
            <w:tab/>
          </w:r>
          <w:r>
            <w:fldChar w:fldCharType="begin"/>
          </w:r>
          <w:r>
            <w:instrText xml:space="preserve"> PAGEREF _Toc503453712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"_Toc503453713" </w:instrText>
          </w:r>
          <w:r>
            <w:fldChar w:fldCharType="separate"/>
          </w:r>
          <w:r>
            <w:rPr>
              <w:rStyle w:val="9"/>
              <w:rFonts w:hint="eastAsia"/>
            </w:rPr>
            <w:t>七、风险</w:t>
          </w:r>
          <w:r>
            <w:tab/>
          </w:r>
          <w:r>
            <w:fldChar w:fldCharType="begin"/>
          </w:r>
          <w:r>
            <w:instrText xml:space="preserve"> PAGEREF _Toc503453713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"_Toc503453714" </w:instrText>
          </w:r>
          <w:r>
            <w:fldChar w:fldCharType="separate"/>
          </w:r>
          <w:r>
            <w:rPr>
              <w:rStyle w:val="9"/>
              <w:rFonts w:hint="eastAsia"/>
            </w:rPr>
            <w:t>八、行业</w:t>
          </w:r>
          <w:r>
            <w:tab/>
          </w:r>
          <w:r>
            <w:fldChar w:fldCharType="begin"/>
          </w:r>
          <w:r>
            <w:instrText xml:space="preserve"> PAGEREF _Toc503453714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rPr>
              <w:rFonts w:hint="eastAsia"/>
            </w:rPr>
          </w:pPr>
          <w:r>
            <w:fldChar w:fldCharType="end"/>
          </w:r>
        </w:p>
      </w:sdtContent>
    </w:sdt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eastAsia="Adobe 黑体 Std R"/>
          <w:b/>
          <w:sz w:val="30"/>
          <w:szCs w:val="30"/>
        </w:rPr>
      </w:pPr>
      <w:r>
        <w:rPr>
          <w:rFonts w:hint="eastAsia" w:eastAsia="Adobe 黑体 Std R"/>
          <w:b/>
          <w:sz w:val="30"/>
          <w:szCs w:val="30"/>
          <w:highlight w:val="lightGray"/>
        </w:rPr>
        <w:t>概况   股东   高管   财务   分红   市场   风险   行业</w:t>
      </w:r>
    </w:p>
    <w:p>
      <w:pPr>
        <w:pStyle w:val="3"/>
      </w:pPr>
      <w:bookmarkStart w:id="0" w:name="_Toc503453707"/>
      <w:r>
        <w:rPr>
          <w:rFonts w:hint="eastAsia"/>
        </w:rPr>
        <w:t>一、概况</w:t>
      </w:r>
      <w:bookmarkEnd w:id="0"/>
    </w:p>
    <w:p>
      <w:r>
        <w:rPr>
          <w:rFonts w:hint="eastAsia"/>
        </w:rPr>
        <w:t>1.公司代码</w:t>
      </w:r>
    </w:p>
    <w:p>
      <w:r>
        <w:rPr>
          <w:rFonts w:hint="eastAsia"/>
        </w:rPr>
        <w:t>2.公司中文名称</w:t>
      </w:r>
    </w:p>
    <w:p>
      <w:r>
        <w:rPr>
          <w:rFonts w:hint="eastAsia"/>
        </w:rPr>
        <w:t>3.公司网址：</w:t>
      </w:r>
    </w:p>
    <w:p>
      <w:r>
        <w:rPr>
          <w:rFonts w:hint="eastAsia"/>
        </w:rPr>
        <w:t>4.曾用名：</w:t>
      </w:r>
    </w:p>
    <w:p>
      <w:r>
        <w:rPr>
          <w:rFonts w:hint="eastAsia"/>
        </w:rPr>
        <w:t>5.所属地域：</w:t>
      </w:r>
    </w:p>
    <w:p>
      <w:r>
        <w:rPr>
          <w:rFonts w:hint="eastAsia"/>
        </w:rPr>
        <w:t>6.所属行业:</w:t>
      </w:r>
    </w:p>
    <w:p>
      <w:r>
        <w:rPr>
          <w:rFonts w:hint="eastAsia"/>
        </w:rPr>
        <w:t>7.所属板块：</w:t>
      </w:r>
    </w:p>
    <w:p/>
    <w:p>
      <w:r>
        <w:rPr>
          <w:rFonts w:hint="eastAsia"/>
        </w:rPr>
        <w:t>8.主营业务: 文字+图+表</w:t>
      </w:r>
    </w:p>
    <w:p>
      <w:r>
        <w:rPr>
          <w:rFonts w:hint="eastAsia"/>
        </w:rPr>
        <w:t xml:space="preserve">  例文字：</w:t>
      </w:r>
      <w:r>
        <w:t>以经营生鲜为特色，以大卖场、卖场及社区超市为核心业态、以便利店的特许加盟为补充、以食品加工和现代农业相结合的连锁超市业务。</w:t>
      </w:r>
    </w:p>
    <w:p>
      <w:r>
        <w:rPr>
          <w:rFonts w:hint="eastAsia"/>
        </w:rPr>
        <w:t xml:space="preserve">  例图：</w:t>
      </w:r>
    </w:p>
    <w:p>
      <w:r>
        <w:t xml:space="preserve"> </w:t>
      </w:r>
      <w:r>
        <w:rPr>
          <w:rFonts w:hint="eastAsia"/>
        </w:rPr>
        <w:drawing>
          <wp:inline distT="0" distB="0" distL="0" distR="0">
            <wp:extent cx="5274310" cy="19164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例表：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22745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_Toc503453708"/>
      <w:r>
        <w:rPr>
          <w:rFonts w:hint="eastAsia"/>
        </w:rPr>
        <w:t>二、股东</w:t>
      </w:r>
      <w:bookmarkEnd w:id="1"/>
    </w:p>
    <w:p>
      <w:r>
        <w:rPr>
          <w:rFonts w:hint="eastAsia"/>
        </w:rPr>
        <w:t>1.报告期股东人数，和报告期股价，在一张图展示，如下图。横轴是日期，纵轴左边是股东人数的单位，右边是股价的单位。</w:t>
      </w:r>
    </w:p>
    <w:p>
      <w:r>
        <w:rPr>
          <w:rFonts w:hint="eastAsia"/>
        </w:rPr>
        <w:drawing>
          <wp:inline distT="0" distB="0" distL="0" distR="0">
            <wp:extent cx="5274310" cy="266192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2.十大流通股东，主要体现新进和退出（要注意给出不同报告期）</w:t>
      </w:r>
    </w:p>
    <w:p>
      <w:r>
        <w:rPr>
          <w:rFonts w:hint="eastAsia"/>
        </w:rPr>
        <w:drawing>
          <wp:inline distT="0" distB="0" distL="0" distR="0">
            <wp:extent cx="5274310" cy="3011170"/>
            <wp:effectExtent l="0" t="0" r="13970" b="635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 十大股东（要注意给出不同报告期）</w:t>
      </w:r>
    </w:p>
    <w:p>
      <w:r>
        <w:rPr>
          <w:rFonts w:hint="eastAsia"/>
        </w:rPr>
        <w:drawing>
          <wp:inline distT="0" distB="0" distL="0" distR="0">
            <wp:extent cx="5274310" cy="3454400"/>
            <wp:effectExtent l="19050" t="0" r="254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" w:name="_Toc503453709"/>
      <w:r>
        <w:rPr>
          <w:rFonts w:hint="eastAsia"/>
        </w:rPr>
        <w:t>三、高管</w:t>
      </w:r>
      <w:bookmarkEnd w:id="2"/>
    </w:p>
    <w:p>
      <w:r>
        <w:rPr>
          <w:rFonts w:hint="eastAsia"/>
        </w:rPr>
        <w:t>1.董事会</w:t>
      </w:r>
    </w:p>
    <w:p>
      <w:r>
        <w:rPr>
          <w:rFonts w:hint="eastAsia"/>
        </w:rPr>
        <w:t>序号、姓名、职务、持股数量，薪酬，公告日期，本届任期，简介（简历）</w:t>
      </w:r>
    </w:p>
    <w:p>
      <w:r>
        <w:rPr>
          <w:rFonts w:hint="eastAsia"/>
        </w:rPr>
        <w:t>2.监事会</w:t>
      </w:r>
    </w:p>
    <w:p>
      <w:r>
        <w:rPr>
          <w:rFonts w:hint="eastAsia"/>
        </w:rPr>
        <w:t>序号、姓名、职务、持股数量，薪酬，公告日期，本届任期，简介（简历）</w:t>
      </w:r>
    </w:p>
    <w:p>
      <w:r>
        <w:rPr>
          <w:rFonts w:hint="eastAsia"/>
        </w:rPr>
        <w:t>3. 高管</w:t>
      </w:r>
    </w:p>
    <w:p>
      <w:r>
        <w:rPr>
          <w:rFonts w:hint="eastAsia"/>
        </w:rPr>
        <w:t>序号、姓名、职务、持股数量，薪酬，公告日期，本届任期，简介（简历）</w:t>
      </w:r>
    </w:p>
    <w:p/>
    <w:p>
      <w:r>
        <w:rPr>
          <w:rFonts w:hint="eastAsia"/>
        </w:rPr>
        <w:t>例（供参考）：</w:t>
      </w:r>
    </w:p>
    <w:p>
      <w:r>
        <w:rPr>
          <w:rFonts w:hint="eastAsia"/>
        </w:rPr>
        <w:drawing>
          <wp:inline distT="0" distB="0" distL="0" distR="0">
            <wp:extent cx="5274310" cy="2195830"/>
            <wp:effectExtent l="19050" t="0" r="254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503453710"/>
      <w:r>
        <w:rPr>
          <w:rFonts w:hint="eastAsia"/>
        </w:rPr>
        <w:t>四、财务</w:t>
      </w:r>
      <w:bookmarkEnd w:id="3"/>
    </w:p>
    <w:p>
      <w:r>
        <w:rPr>
          <w:rFonts w:hint="eastAsia"/>
        </w:rPr>
        <w:t>1. 利润表：</w:t>
      </w:r>
    </w:p>
    <w:p>
      <w:r>
        <w:rPr>
          <w:rFonts w:hint="eastAsia"/>
        </w:rPr>
        <w:t>营业收入，净利润，扣非净利润，营业成本，管理费用，销售费用，财务费用</w:t>
      </w:r>
    </w:p>
    <w:p>
      <w:r>
        <w:rPr>
          <w:rFonts w:hint="eastAsia"/>
        </w:rPr>
        <w:t>与利润表相关的：</w:t>
      </w:r>
    </w:p>
    <w:p>
      <w:r>
        <w:rPr>
          <w:rFonts w:hint="eastAsia"/>
        </w:rPr>
        <w:t>EPS （每股收益），PE（市盈率）</w:t>
      </w:r>
    </w:p>
    <w:p>
      <w:r>
        <w:rPr>
          <w:rFonts w:hint="eastAsia"/>
        </w:rPr>
        <w:t>2. 资产负债表：</w:t>
      </w:r>
    </w:p>
    <w:p>
      <w:r>
        <w:rPr>
          <w:rFonts w:hint="eastAsia"/>
        </w:rPr>
        <w:t>每股净资产（不在这个表里，但是是根据资产负债表中的数据算的）</w:t>
      </w:r>
    </w:p>
    <w:p>
      <w:r>
        <w:rPr>
          <w:rFonts w:hint="eastAsia"/>
        </w:rPr>
        <w:t>PB（市净率）</w:t>
      </w:r>
    </w:p>
    <w:p>
      <w:r>
        <w:rPr>
          <w:rFonts w:hint="eastAsia"/>
        </w:rPr>
        <w:t>3.现金流量表</w:t>
      </w:r>
    </w:p>
    <w:p>
      <w:r>
        <w:rPr>
          <w:rFonts w:hint="eastAsia"/>
        </w:rPr>
        <w:t>暂无</w:t>
      </w:r>
    </w:p>
    <w:p/>
    <w:p>
      <w:r>
        <w:rPr>
          <w:rFonts w:hint="eastAsia"/>
        </w:rPr>
        <w:t>例图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下面的例图中 柱状图中还要叠加股价（前复权），股价做线形图。</w:t>
      </w:r>
    </w:p>
    <w:p>
      <w:pPr>
        <w:rPr>
          <w:rFonts w:hint="eastAsia"/>
        </w:rPr>
      </w:pPr>
      <w:bookmarkStart w:id="8" w:name="_GoBack"/>
      <w:r>
        <w:drawing>
          <wp:inline distT="0" distB="0" distL="0" distR="0">
            <wp:extent cx="5274310" cy="3739515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p>
      <w:pPr>
        <w:rPr>
          <w:rFonts w:hint="eastAsia"/>
        </w:rPr>
      </w:pPr>
    </w:p>
    <w:p>
      <w:pPr>
        <w:pStyle w:val="3"/>
      </w:pPr>
      <w:bookmarkStart w:id="4" w:name="_Toc503453711"/>
      <w:r>
        <w:rPr>
          <w:rFonts w:hint="eastAsia"/>
        </w:rPr>
        <w:t>五、分红</w:t>
      </w:r>
      <w:bookmarkEnd w:id="4"/>
    </w:p>
    <w:p/>
    <w:p>
      <w:pPr>
        <w:pStyle w:val="14"/>
        <w:ind w:left="360" w:firstLine="0" w:firstLineChars="0"/>
      </w:pPr>
      <w:r>
        <mc:AlternateContent>
          <mc:Choice Requires="wps">
            <w:drawing>
              <wp:inline distT="0" distB="0" distL="114300" distR="114300">
                <wp:extent cx="6105525" cy="5238750"/>
                <wp:effectExtent l="4445" t="4445" r="16510" b="14605"/>
                <wp:docPr id="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523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5915025" cy="2171700"/>
                                  <wp:effectExtent l="19050" t="0" r="9525" b="0"/>
                                  <wp:docPr id="33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8311" cy="2172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5913120" cy="3209290"/>
                                  <wp:effectExtent l="19050" t="0" r="0" b="0"/>
                                  <wp:docPr id="34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图片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3120" cy="32097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5" o:spid="_x0000_s1026" o:spt="202" type="#_x0000_t202" style="height:412.5pt;width:480.75pt;" fillcolor="#FFFFFF" filled="t" stroked="t" coordsize="21600,21600" o:gfxdata="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9QSE1gAAAAUBAAAPAAAAAAAAAAEAIAAAACIAAABkcnMvZG93bnJldi54bWxQSwECFAAU&#10;AAAACACHTuJAqfsGzfMBAADqAwAADgAAAAAAAAABACAAAAAl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5915025" cy="2171700"/>
                            <wp:effectExtent l="19050" t="0" r="9525" b="0"/>
                            <wp:docPr id="33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8311" cy="2172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drawing>
                          <wp:inline distT="0" distB="0" distL="0" distR="0">
                            <wp:extent cx="5913120" cy="3209290"/>
                            <wp:effectExtent l="19050" t="0" r="0" b="0"/>
                            <wp:docPr id="34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3120" cy="32097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4"/>
        <w:ind w:left="360" w:firstLine="0" w:firstLineChars="0"/>
      </w:pPr>
    </w:p>
    <w:p>
      <w:pPr>
        <w:pStyle w:val="3"/>
      </w:pPr>
      <w:bookmarkStart w:id="5" w:name="_Toc503453712"/>
      <w:r>
        <w:rPr>
          <w:rFonts w:hint="eastAsia"/>
        </w:rPr>
        <w:t>六、市场</w:t>
      </w:r>
      <w:bookmarkEnd w:id="5"/>
    </w:p>
    <w:p>
      <w:pPr>
        <w:pStyle w:val="14"/>
        <w:ind w:left="360" w:firstLine="0" w:firstLineChars="0"/>
      </w:pPr>
      <w:r>
        <w:rPr>
          <w:rFonts w:hint="eastAsia"/>
        </w:rPr>
        <w:t>龙虎榜数据</w:t>
      </w:r>
    </w:p>
    <w:p>
      <w:pPr>
        <w:pStyle w:val="14"/>
        <w:ind w:left="360" w:firstLine="0" w:firstLineChars="0"/>
      </w:pPr>
      <w:r>
        <mc:AlternateContent>
          <mc:Choice Requires="wps">
            <w:drawing>
              <wp:inline distT="0" distB="0" distL="114300" distR="114300">
                <wp:extent cx="6105525" cy="3907155"/>
                <wp:effectExtent l="4445" t="4445" r="16510" b="5080"/>
                <wp:docPr id="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390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5495925" cy="1181100"/>
                                  <wp:effectExtent l="19050" t="0" r="9525" b="0"/>
                                  <wp:docPr id="21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59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5913120" cy="2277745"/>
                                  <wp:effectExtent l="19050" t="0" r="0" b="0"/>
                                  <wp:docPr id="22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3120" cy="2277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4" o:spid="_x0000_s1026" o:spt="202" type="#_x0000_t202" style="height:307.65pt;width:480.75pt;" fillcolor="#FFFFFF" filled="t" stroked="t" coordsize="21600,21600" o:gfxdata="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jf6X1QAAAAUBAAAPAAAAAAAAAAEAIAAAACIAAABkcnMvZG93bnJldi54bWxQSwECFAAUAAAA&#10;CACHTuJAI4Bb+fEBAADqAwAADgAAAAAAAAABACAAAAAkAQAAZHJzL2Uyb0RvYy54bWxQSwUGAAAA&#10;AAYABgBZAQAAh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5495925" cy="1181100"/>
                            <wp:effectExtent l="19050" t="0" r="9525" b="0"/>
                            <wp:docPr id="21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59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5913120" cy="2277745"/>
                            <wp:effectExtent l="19050" t="0" r="0" b="0"/>
                            <wp:docPr id="22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3120" cy="2277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4"/>
        <w:ind w:left="360" w:firstLine="0" w:firstLineChars="0"/>
      </w:pPr>
      <w:r>
        <w:rPr>
          <w:rFonts w:hint="eastAsia"/>
        </w:rPr>
        <w:t>点击上面一行，下面表格的数据跟着变动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mc:AlternateContent>
          <mc:Choice Requires="wps">
            <w:drawing>
              <wp:inline distT="0" distB="0" distL="114300" distR="114300">
                <wp:extent cx="5638800" cy="7604125"/>
                <wp:effectExtent l="4445" t="4445" r="10795" b="11430"/>
                <wp:docPr id="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60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5274310" cy="1607185"/>
                                  <wp:effectExtent l="19050" t="0" r="254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4310" cy="160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5446395" cy="5318125"/>
                                  <wp:effectExtent l="19050" t="0" r="1905" b="0"/>
                                  <wp:docPr id="24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6395" cy="5318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第1,2,3.。。。页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3" o:spid="_x0000_s1026" o:spt="202" type="#_x0000_t202" style="height:598.75pt;width:444pt;" fillcolor="#FFFFFF" filled="t" stroked="t" coordsize="21600,21600" o:gfxdata="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OSzKNUAAAAGAQAADwAAAAAAAAABACAAAAAiAAAAZHJzL2Rvd25yZXYueG1sUEsBAhQAFAAA&#10;AAgAh07iQBOxn6nyAQAA6gMAAA4AAAAAAAAAAQAgAAAAJA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5274310" cy="1607185"/>
                            <wp:effectExtent l="19050" t="0" r="254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4310" cy="1607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5446395" cy="5318125"/>
                            <wp:effectExtent l="19050" t="0" r="1905" b="0"/>
                            <wp:docPr id="24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6395" cy="5318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第1,2,3.。。。页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大宗交易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mc:AlternateContent>
          <mc:Choice Requires="wps">
            <w:drawing>
              <wp:inline distT="0" distB="0" distL="114300" distR="114300">
                <wp:extent cx="5638800" cy="3758565"/>
                <wp:effectExtent l="4445" t="4445" r="10795" b="16510"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75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股价走势图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5274310" cy="1383665"/>
                                  <wp:effectExtent l="19050" t="0" r="2540" b="0"/>
                                  <wp:docPr id="26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4310" cy="1384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明细数据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5446395" cy="1751965"/>
                                  <wp:effectExtent l="19050" t="0" r="1905" b="0"/>
                                  <wp:docPr id="2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6395" cy="1752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第1,2,3.。。。页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295.95pt;width:444pt;" fillcolor="#FFFFFF" filled="t" stroked="t" coordsize="21600,21600" o:gfxdata="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w5s3VAAAABQEAAA8AAAAAAAAAAQAgAAAAIgAAAGRycy9kb3ducmV2LnhtbFBLAQIUABQA&#10;AAAIAIdO4kCSS+YJ8wEAAOsDAAAOAAAAAAAAAAEAIAAAACQ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股价走势图</w:t>
                      </w:r>
                    </w:p>
                    <w:p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5274310" cy="1383665"/>
                            <wp:effectExtent l="19050" t="0" r="2540" b="0"/>
                            <wp:docPr id="26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4310" cy="1384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t>明细数据</w:t>
                      </w:r>
                    </w:p>
                    <w:p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5446395" cy="1751965"/>
                            <wp:effectExtent l="19050" t="0" r="1905" b="0"/>
                            <wp:docPr id="2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6395" cy="17520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第1,2,3.。。。页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融资融券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mc:AlternateContent>
          <mc:Choice Requires="wps">
            <w:drawing>
              <wp:inline distT="0" distB="0" distL="114300" distR="114300">
                <wp:extent cx="5638800" cy="6215380"/>
                <wp:effectExtent l="4445" t="4445" r="10795" b="13335"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21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3571875" cy="238125"/>
                                  <wp:effectExtent l="19050" t="0" r="9525" b="0"/>
                                  <wp:docPr id="29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187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5446395" cy="1866900"/>
                                  <wp:effectExtent l="19050" t="0" r="1905" b="0"/>
                                  <wp:docPr id="30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6395" cy="18669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5446395" cy="1778000"/>
                                  <wp:effectExtent l="19050" t="0" r="1905" b="0"/>
                                  <wp:docPr id="31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6395" cy="17780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5446395" cy="1784350"/>
                                  <wp:effectExtent l="19050" t="0" r="1905" b="0"/>
                                  <wp:docPr id="32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6395" cy="1784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1" o:spid="_x0000_s1026" o:spt="202" type="#_x0000_t202" style="height:489.4pt;width:444pt;" fillcolor="#FFFFFF" filled="t" stroked="t" coordsize="21600,21600" o:gfxdata="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qSV1NUAAAAFAQAADwAAAAAAAAABACAAAAAiAAAAZHJzL2Rvd25yZXYueG1sUEsBAhQA&#10;FAAAAAgAh07iQFJbhlD1AQAA6wMAAA4AAAAAAAAAAQAgAAAAJ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3571875" cy="238125"/>
                            <wp:effectExtent l="19050" t="0" r="9525" b="0"/>
                            <wp:docPr id="29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187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drawing>
                          <wp:inline distT="0" distB="0" distL="0" distR="0">
                            <wp:extent cx="5446395" cy="1866900"/>
                            <wp:effectExtent l="19050" t="0" r="1905" b="0"/>
                            <wp:docPr id="30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6395" cy="18669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drawing>
                          <wp:inline distT="0" distB="0" distL="0" distR="0">
                            <wp:extent cx="5446395" cy="1778000"/>
                            <wp:effectExtent l="19050" t="0" r="1905" b="0"/>
                            <wp:docPr id="31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6395" cy="17780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drawing>
                          <wp:inline distT="0" distB="0" distL="0" distR="0">
                            <wp:extent cx="5446395" cy="1784350"/>
                            <wp:effectExtent l="19050" t="0" r="1905" b="0"/>
                            <wp:docPr id="32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图片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6395" cy="1784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说明：有时间选择、周期选择、在图上面，可以选择显示的指标，点击圆圈。如果是非融资融券标的，则为空页面，提示一行“非融资融券标的”</w:t>
      </w:r>
    </w:p>
    <w:p>
      <w:pPr>
        <w:pStyle w:val="3"/>
        <w:rPr>
          <w:rFonts w:hint="eastAsia"/>
        </w:rPr>
      </w:pPr>
      <w:bookmarkStart w:id="6" w:name="_Toc503453713"/>
      <w:r>
        <w:rPr>
          <w:rFonts w:hint="eastAsia"/>
        </w:rPr>
        <w:t>七、风险</w:t>
      </w:r>
      <w:bookmarkEnd w:id="6"/>
    </w:p>
    <w:p>
      <w:pPr>
        <w:rPr>
          <w:rFonts w:hint="eastAsia"/>
        </w:rPr>
      </w:pPr>
      <w:r>
        <w:rPr>
          <w:rFonts w:hint="eastAsia"/>
        </w:rPr>
        <w:t>原来的风险信息，风险测评不需要。在风险信息下，去掉股本结构即可。</w:t>
      </w:r>
    </w:p>
    <w:p>
      <w:pPr>
        <w:pStyle w:val="3"/>
      </w:pPr>
      <w:bookmarkStart w:id="7" w:name="_Toc503453714"/>
      <w:r>
        <w:rPr>
          <w:rFonts w:hint="eastAsia"/>
        </w:rPr>
        <w:t>八、行业</w:t>
      </w:r>
      <w:bookmarkEnd w:id="7"/>
    </w:p>
    <w:p>
      <w:r>
        <w:rPr>
          <w:rFonts w:hint="eastAsia"/>
        </w:rPr>
        <w:t>市场比较</w:t>
      </w:r>
    </w:p>
    <w:p>
      <w:r>
        <mc:AlternateContent>
          <mc:Choice Requires="wps">
            <w:drawing>
              <wp:inline distT="0" distB="0" distL="114300" distR="114300">
                <wp:extent cx="5638800" cy="4603750"/>
                <wp:effectExtent l="4445" t="4445" r="10795" b="9525"/>
                <wp:docPr id="1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60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5446395" cy="4379595"/>
                                  <wp:effectExtent l="19050" t="0" r="1905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6395" cy="4379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4" o:spid="_x0000_s1026" o:spt="202" type="#_x0000_t202" style="height:362.5pt;width:444pt;" fillcolor="#FFFFFF" filled="t" stroked="t" coordsize="21600,21600" o:gfxdata="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LRPQt1QAAAAUBAAAPAAAAAAAAAAEAIAAAACIAAABkcnMvZG93bnJldi54bWxQSwECFAAU&#10;AAAACACHTuJAzwhaK/QBAADqAwAADgAAAAAAAAABACAAAAAk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5446395" cy="4379595"/>
                            <wp:effectExtent l="19050" t="0" r="1905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6395" cy="4379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说明：点击指标可以排序，例如涨跌幅（5）-5日，这个列颜色不同，即按照此列排序，排名跟着变动。</w:t>
      </w:r>
    </w:p>
    <w:p/>
    <w:p>
      <w:pPr>
        <w:rPr>
          <w:b/>
        </w:rPr>
      </w:pPr>
      <w:r>
        <w:rPr>
          <w:rFonts w:hint="eastAsia"/>
          <w:b/>
        </w:rPr>
        <w:t>财务比率</w:t>
      </w:r>
    </w:p>
    <w:p>
      <w:r>
        <mc:AlternateContent>
          <mc:Choice Requires="wps">
            <w:drawing>
              <wp:inline distT="0" distB="0" distL="114300" distR="114300">
                <wp:extent cx="5638800" cy="2326005"/>
                <wp:effectExtent l="4445" t="5080" r="10795" b="15875"/>
                <wp:docPr id="1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32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5274310" cy="2032635"/>
                                  <wp:effectExtent l="19050" t="0" r="2540" b="0"/>
                                  <wp:docPr id="13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4310" cy="2032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183.15pt;width:444pt;" fillcolor="#FFFFFF" filled="t" stroked="t" coordsize="21600,21600" o:gfxdata="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xhTb9QAAAAFAQAADwAAAAAAAAABACAAAAAiAAAAZHJzL2Rvd25yZXYueG1sUEsBAhQAFAAAAAgA&#10;h07iQDCHEoDwAQAA6gMAAA4AAAAAAAAAAQAgAAAAIwEAAGRycy9lMm9Eb2MueG1sUEsFBgAAAAAG&#10;AAYAWQEAAIU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5274310" cy="2032635"/>
                            <wp:effectExtent l="19050" t="0" r="2540" b="0"/>
                            <wp:docPr id="13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4310" cy="2032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rPr>
          <w:rFonts w:hint="eastAsia"/>
        </w:rPr>
        <w:t>指标包括：净资产收益率(%)</w:t>
      </w:r>
      <w:r>
        <w:rPr>
          <w:rFonts w:hint="eastAsia"/>
        </w:rPr>
        <w:tab/>
      </w:r>
      <w:r>
        <w:rPr>
          <w:rFonts w:hint="eastAsia"/>
        </w:rPr>
        <w:t>、每股收益(基本)、销售毛利率、销售净利率、资产负债率、每股净资产、每股现金流</w:t>
      </w:r>
    </w:p>
    <w:p/>
    <w:p>
      <w:pPr>
        <w:rPr>
          <w:b/>
        </w:rPr>
      </w:pPr>
      <w:r>
        <w:rPr>
          <w:rFonts w:hint="eastAsia"/>
          <w:b/>
        </w:rPr>
        <w:t>财务数据</w:t>
      </w:r>
    </w:p>
    <w:p>
      <w:pPr>
        <w:rPr>
          <w:b/>
        </w:rPr>
      </w:pPr>
    </w:p>
    <w:p>
      <w:r>
        <mc:AlternateContent>
          <mc:Choice Requires="wps">
            <w:drawing>
              <wp:inline distT="0" distB="0" distL="114300" distR="114300">
                <wp:extent cx="5638800" cy="4261485"/>
                <wp:effectExtent l="4445" t="4445" r="10795" b="16510"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26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行业选择_______    报告期选择_________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5446395" cy="3775710"/>
                                  <wp:effectExtent l="19050" t="0" r="1905" b="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图片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6395" cy="3776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35.55pt;width:444pt;" fillcolor="#FFFFFF" filled="t" stroked="t" coordsize="21600,21600" o:gfxdata="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/M8C7UAAAABQEAAA8AAAAAAAAAAQAgAAAAIgAAAGRycy9kb3ducmV2LnhtbFBLAQIUABQAAAAI&#10;AIdO4kDOpac+8QEAAOoDAAAOAAAAAAAAAAEAIAAAACMBAABkcnMvZTJvRG9jLnhtbFBLBQYAAAAA&#10;BgAGAFkBAACG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行业选择_______    报告期选择_________</w:t>
                      </w:r>
                    </w:p>
                    <w:p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5446395" cy="3775710"/>
                            <wp:effectExtent l="19050" t="0" r="1905" b="0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6395" cy="3776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rPr>
          <w:rFonts w:hint="eastAsia"/>
        </w:rPr>
      </w:pPr>
      <w:r>
        <w:rPr>
          <w:rFonts w:hint="eastAsia"/>
        </w:rPr>
        <w:t>指标包括：总收入（万元）、总收入同比增长率(%)</w:t>
      </w:r>
      <w:r>
        <w:rPr>
          <w:rFonts w:hint="eastAsia"/>
        </w:rPr>
        <w:tab/>
      </w:r>
      <w:r>
        <w:rPr>
          <w:rFonts w:hint="eastAsia"/>
        </w:rPr>
        <w:t>、净利润（万元）、净利润同比增长率(%)、总资产（万元）、总资产同比增长率(%)、总负债（万元）、总负债同比增长率(%)、经营活动净现金流（万元）</w:t>
      </w:r>
    </w:p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黑体 Std R">
    <w:altName w:val="黑体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721063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74"/>
    <w:rsid w:val="00050CB7"/>
    <w:rsid w:val="0009037E"/>
    <w:rsid w:val="00096EF2"/>
    <w:rsid w:val="000B1C92"/>
    <w:rsid w:val="000B2BD4"/>
    <w:rsid w:val="000B4690"/>
    <w:rsid w:val="000F481B"/>
    <w:rsid w:val="00131C3B"/>
    <w:rsid w:val="00152DC5"/>
    <w:rsid w:val="001811B6"/>
    <w:rsid w:val="0018142B"/>
    <w:rsid w:val="001911CF"/>
    <w:rsid w:val="00250546"/>
    <w:rsid w:val="00262A43"/>
    <w:rsid w:val="002C36AA"/>
    <w:rsid w:val="002C3938"/>
    <w:rsid w:val="002C74F1"/>
    <w:rsid w:val="002E798B"/>
    <w:rsid w:val="0036215E"/>
    <w:rsid w:val="00381C59"/>
    <w:rsid w:val="003948B1"/>
    <w:rsid w:val="003A0D3C"/>
    <w:rsid w:val="003A5F5C"/>
    <w:rsid w:val="00410C53"/>
    <w:rsid w:val="00440EEB"/>
    <w:rsid w:val="004929A5"/>
    <w:rsid w:val="004D3449"/>
    <w:rsid w:val="00503AA8"/>
    <w:rsid w:val="00571BE8"/>
    <w:rsid w:val="00597CF4"/>
    <w:rsid w:val="005B162B"/>
    <w:rsid w:val="005B57B4"/>
    <w:rsid w:val="005D10B5"/>
    <w:rsid w:val="005D6BD7"/>
    <w:rsid w:val="005E3530"/>
    <w:rsid w:val="005F5552"/>
    <w:rsid w:val="006271EF"/>
    <w:rsid w:val="00631D0F"/>
    <w:rsid w:val="00650CC8"/>
    <w:rsid w:val="006800C3"/>
    <w:rsid w:val="006C06AC"/>
    <w:rsid w:val="0070245C"/>
    <w:rsid w:val="00704030"/>
    <w:rsid w:val="007334C5"/>
    <w:rsid w:val="0075662D"/>
    <w:rsid w:val="00777270"/>
    <w:rsid w:val="00795EC6"/>
    <w:rsid w:val="007A3A63"/>
    <w:rsid w:val="007C0DC1"/>
    <w:rsid w:val="007C2144"/>
    <w:rsid w:val="00813BB7"/>
    <w:rsid w:val="00834BBC"/>
    <w:rsid w:val="008651A2"/>
    <w:rsid w:val="008754E4"/>
    <w:rsid w:val="00886D01"/>
    <w:rsid w:val="008E7D8B"/>
    <w:rsid w:val="009023C2"/>
    <w:rsid w:val="00906A52"/>
    <w:rsid w:val="00933277"/>
    <w:rsid w:val="00945B59"/>
    <w:rsid w:val="0096053E"/>
    <w:rsid w:val="00986D90"/>
    <w:rsid w:val="009F0D55"/>
    <w:rsid w:val="009F3FE0"/>
    <w:rsid w:val="00AB51C1"/>
    <w:rsid w:val="00B353A3"/>
    <w:rsid w:val="00B6271B"/>
    <w:rsid w:val="00B63876"/>
    <w:rsid w:val="00B659DB"/>
    <w:rsid w:val="00B66343"/>
    <w:rsid w:val="00B7056F"/>
    <w:rsid w:val="00B72E38"/>
    <w:rsid w:val="00BB51D8"/>
    <w:rsid w:val="00C03331"/>
    <w:rsid w:val="00C046F8"/>
    <w:rsid w:val="00CA1BD6"/>
    <w:rsid w:val="00CA4509"/>
    <w:rsid w:val="00CB30D6"/>
    <w:rsid w:val="00CC01CB"/>
    <w:rsid w:val="00CF119C"/>
    <w:rsid w:val="00D0172F"/>
    <w:rsid w:val="00D2076E"/>
    <w:rsid w:val="00D7761B"/>
    <w:rsid w:val="00D91889"/>
    <w:rsid w:val="00DA4A3B"/>
    <w:rsid w:val="00DC425B"/>
    <w:rsid w:val="00E14374"/>
    <w:rsid w:val="00E7017D"/>
    <w:rsid w:val="00E744F4"/>
    <w:rsid w:val="00EB098B"/>
    <w:rsid w:val="00F117DC"/>
    <w:rsid w:val="00F1671A"/>
    <w:rsid w:val="00F3548E"/>
    <w:rsid w:val="00F95072"/>
    <w:rsid w:val="4B88706E"/>
    <w:rsid w:val="6CE2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1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sz w:val="18"/>
      <w:szCs w:val="18"/>
    </w:rPr>
  </w:style>
  <w:style w:type="character" w:customStyle="1" w:styleId="13">
    <w:name w:val="批注框文本 Char"/>
    <w:basedOn w:val="8"/>
    <w:link w:val="4"/>
    <w:semiHidden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291</Words>
  <Characters>1663</Characters>
  <Lines>13</Lines>
  <Paragraphs>3</Paragraphs>
  <TotalTime>0</TotalTime>
  <ScaleCrop>false</ScaleCrop>
  <LinksUpToDate>false</LinksUpToDate>
  <CharactersWithSpaces>1951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2018-01-08T09:24:00Z</dcterms:created>
  <dc:creator>Windows 用户</dc:creator>
  <cp:lastModifiedBy>漂浮在sk</cp:lastModifiedBy>
  <dcterms:modified xsi:type="dcterms:W3CDTF">2018-01-18T09:01:19Z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