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8C9DA" w14:textId="486BBB15" w:rsidR="001815B1" w:rsidRPr="00121AC4" w:rsidRDefault="00BA4988" w:rsidP="00121AC4">
      <w:pPr>
        <w:jc w:val="center"/>
        <w:rPr>
          <w:sz w:val="30"/>
          <w:szCs w:val="30"/>
        </w:rPr>
      </w:pPr>
      <w:r>
        <w:rPr>
          <w:sz w:val="30"/>
          <w:szCs w:val="30"/>
        </w:rPr>
        <w:t>S</w:t>
      </w:r>
      <w:r w:rsidR="007D058F">
        <w:rPr>
          <w:sz w:val="30"/>
          <w:szCs w:val="30"/>
        </w:rPr>
        <w:t>İ</w:t>
      </w:r>
      <w:r>
        <w:rPr>
          <w:sz w:val="30"/>
          <w:szCs w:val="30"/>
        </w:rPr>
        <w:t>HA</w:t>
      </w:r>
      <w:r w:rsidR="001815B1" w:rsidRPr="00BA4988">
        <w:rPr>
          <w:sz w:val="30"/>
          <w:szCs w:val="30"/>
        </w:rPr>
        <w:t xml:space="preserve"> Hava Aracı Kamikaze Görevi Raporu</w:t>
      </w:r>
    </w:p>
    <w:p w14:paraId="09FACC50" w14:textId="77777777" w:rsidR="00121AC4" w:rsidRDefault="00121AC4" w:rsidP="00946165">
      <w:pPr>
        <w:rPr>
          <w:sz w:val="28"/>
          <w:szCs w:val="28"/>
        </w:rPr>
      </w:pPr>
    </w:p>
    <w:p w14:paraId="4D0D5D99" w14:textId="14CCA5A1" w:rsidR="00121AC4" w:rsidRDefault="001815B1" w:rsidP="00946165">
      <w:pPr>
        <w:rPr>
          <w:sz w:val="28"/>
          <w:szCs w:val="28"/>
        </w:rPr>
      </w:pPr>
      <w:r w:rsidRPr="00BA4988">
        <w:rPr>
          <w:sz w:val="28"/>
          <w:szCs w:val="28"/>
        </w:rPr>
        <w:t>Kamikaze Görevi</w:t>
      </w:r>
      <w:r w:rsidR="00CC74CC">
        <w:rPr>
          <w:sz w:val="28"/>
          <w:szCs w:val="28"/>
        </w:rPr>
        <w:br/>
      </w:r>
      <w:r w:rsidR="007D058F">
        <w:rPr>
          <w:noProof/>
          <w:sz w:val="28"/>
          <w:szCs w:val="28"/>
        </w:rPr>
        <w:drawing>
          <wp:inline distT="0" distB="0" distL="0" distR="0" wp14:anchorId="2EB5882D" wp14:editId="0535E478">
            <wp:extent cx="5760720" cy="4536440"/>
            <wp:effectExtent l="0" t="0" r="0" b="0"/>
            <wp:docPr id="74110644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06441" name="Resim 741106441"/>
                    <pic:cNvPicPr/>
                  </pic:nvPicPr>
                  <pic:blipFill>
                    <a:blip r:embed="rId8">
                      <a:extLst>
                        <a:ext uri="{28A0092B-C50C-407E-A947-70E740481C1C}">
                          <a14:useLocalDpi xmlns:a14="http://schemas.microsoft.com/office/drawing/2010/main" val="0"/>
                        </a:ext>
                      </a:extLst>
                    </a:blip>
                    <a:stretch>
                      <a:fillRect/>
                    </a:stretch>
                  </pic:blipFill>
                  <pic:spPr>
                    <a:xfrm>
                      <a:off x="0" y="0"/>
                      <a:ext cx="5760720" cy="4536440"/>
                    </a:xfrm>
                    <a:prstGeom prst="rect">
                      <a:avLst/>
                    </a:prstGeom>
                  </pic:spPr>
                </pic:pic>
              </a:graphicData>
            </a:graphic>
          </wp:inline>
        </w:drawing>
      </w:r>
      <w:r w:rsidR="00946165">
        <w:rPr>
          <w:sz w:val="28"/>
          <w:szCs w:val="28"/>
        </w:rPr>
        <w:br/>
      </w:r>
    </w:p>
    <w:p w14:paraId="4D611718" w14:textId="77777777" w:rsidR="00121AC4" w:rsidRDefault="00CC75FA" w:rsidP="00946165">
      <w:pPr>
        <w:rPr>
          <w:sz w:val="28"/>
          <w:szCs w:val="28"/>
          <w:lang w:bidi="ar-AE"/>
        </w:rPr>
      </w:pPr>
      <w:proofErr w:type="gramStart"/>
      <w:r w:rsidRPr="00CC75FA">
        <w:rPr>
          <w:sz w:val="28"/>
          <w:szCs w:val="28"/>
        </w:rPr>
        <w:t>özet</w:t>
      </w:r>
      <w:proofErr w:type="gramEnd"/>
      <w:r w:rsidR="00CC74CC" w:rsidRPr="00CC74CC">
        <w:rPr>
          <w:sz w:val="28"/>
          <w:szCs w:val="28"/>
          <w:lang w:bidi="ar-AE"/>
        </w:rPr>
        <w:t>:</w:t>
      </w:r>
    </w:p>
    <w:p w14:paraId="3C148B02" w14:textId="757CBCBA" w:rsidR="00F133CE" w:rsidRPr="00946165" w:rsidRDefault="00133AB2" w:rsidP="00946165">
      <w:pPr>
        <w:rPr>
          <w:sz w:val="28"/>
          <w:szCs w:val="28"/>
        </w:rPr>
      </w:pPr>
      <w:r>
        <w:br/>
      </w:r>
      <w:r w:rsidR="00F133CE">
        <w:t xml:space="preserve"> İnsansız Hava Aracı (İHA) ile QR kodu tespit ve okuma görevinin ayrıntılı prosedürlerini ve dikkat edilmesi gereken önemli noktaları kapsar. Belirtilen görev, </w:t>
      </w:r>
      <w:proofErr w:type="spellStart"/>
      <w:r w:rsidR="00F133CE">
        <w:t>İHA'nın</w:t>
      </w:r>
      <w:proofErr w:type="spellEnd"/>
      <w:r w:rsidR="00F133CE">
        <w:t xml:space="preserve"> belirlenen bir konumda yer alan QR kodunu bulup, doğru bir şekilde okuması ve elde edilen bilgiyi sunucuya aktarması sürecini detaylandırmaktadır.</w:t>
      </w:r>
    </w:p>
    <w:p w14:paraId="7B25AB42" w14:textId="77777777" w:rsidR="00F133CE" w:rsidRPr="005B2F41" w:rsidRDefault="00F133CE" w:rsidP="00F133CE">
      <w:pPr>
        <w:rPr>
          <w:sz w:val="28"/>
          <w:szCs w:val="28"/>
        </w:rPr>
      </w:pPr>
      <w:r w:rsidRPr="005B2F41">
        <w:rPr>
          <w:sz w:val="28"/>
          <w:szCs w:val="28"/>
        </w:rPr>
        <w:t>Görevin Tanımı</w:t>
      </w:r>
      <w:r w:rsidR="00CC74CC">
        <w:rPr>
          <w:sz w:val="28"/>
          <w:szCs w:val="28"/>
        </w:rPr>
        <w:t>:</w:t>
      </w:r>
    </w:p>
    <w:p w14:paraId="52CDBDEB" w14:textId="67F50146" w:rsidR="00121AC4" w:rsidRPr="00121AC4" w:rsidRDefault="00F133CE" w:rsidP="00121AC4">
      <w:r>
        <w:t>İHA, önceden belirlenen bir konumda bulunan QR kodunu tespit etmek, yakından görüntülemek ve okumak üzere tasarlanmış bir görevi yerine getirmektedir. Görev, QR kodunun yerini tespit etmekten başlayarak, kodun okunması ve bilginin güvenli bir şekilde sunucuya aktarılmasını içeren bir dizi adımdan oluşmaktadır.</w:t>
      </w:r>
    </w:p>
    <w:p w14:paraId="6AB6088F" w14:textId="72416BB4" w:rsidR="00F133CE" w:rsidRPr="005B2F41" w:rsidRDefault="00F133CE" w:rsidP="00F133CE">
      <w:pPr>
        <w:rPr>
          <w:sz w:val="28"/>
          <w:szCs w:val="28"/>
        </w:rPr>
      </w:pPr>
      <w:r w:rsidRPr="005B2F41">
        <w:rPr>
          <w:sz w:val="28"/>
          <w:szCs w:val="28"/>
        </w:rPr>
        <w:lastRenderedPageBreak/>
        <w:t>Görevin Adımları</w:t>
      </w:r>
      <w:r w:rsidR="00CC74CC">
        <w:rPr>
          <w:sz w:val="28"/>
          <w:szCs w:val="28"/>
        </w:rPr>
        <w:t>:</w:t>
      </w:r>
    </w:p>
    <w:p w14:paraId="64734EA8" w14:textId="77777777" w:rsidR="00F133CE" w:rsidRDefault="00725616" w:rsidP="00F133CE">
      <w:r>
        <w:t>1.</w:t>
      </w:r>
      <w:r w:rsidR="00F133CE">
        <w:t xml:space="preserve">Başlangıç: Görev, </w:t>
      </w:r>
      <w:proofErr w:type="spellStart"/>
      <w:r w:rsidR="00F133CE">
        <w:t>İHA'nın</w:t>
      </w:r>
      <w:proofErr w:type="spellEnd"/>
      <w:r w:rsidR="00F133CE">
        <w:t xml:space="preserve"> hazırlanması ve başlatılması ile başlar.</w:t>
      </w:r>
    </w:p>
    <w:p w14:paraId="369D74C6" w14:textId="77777777" w:rsidR="00F133CE" w:rsidRDefault="00725616" w:rsidP="00F133CE">
      <w:r>
        <w:t>2.</w:t>
      </w:r>
      <w:r w:rsidR="00F133CE">
        <w:t>Konum Tespiti ve İlerleme: İHA, QR kodunun konumunu alır ve belirtilen konuma doğru ilerler.</w:t>
      </w:r>
    </w:p>
    <w:p w14:paraId="51959F6E" w14:textId="77777777" w:rsidR="00F133CE" w:rsidRDefault="00725616" w:rsidP="00F133CE">
      <w:r>
        <w:t>3.</w:t>
      </w:r>
      <w:r w:rsidR="00F133CE">
        <w:t>Yükseliş: İHA, 100 metre yüksekliğe çıkar.</w:t>
      </w:r>
    </w:p>
    <w:p w14:paraId="74120E15" w14:textId="77777777" w:rsidR="00F133CE" w:rsidRDefault="00725616" w:rsidP="00CC75FA">
      <w:r>
        <w:t>4.</w:t>
      </w:r>
      <w:r w:rsidR="00F133CE">
        <w:t xml:space="preserve">QR Kodu Tespit Durumu: İHA, 100 metre yarıçap içinde QR kodunu tespit </w:t>
      </w:r>
      <w:proofErr w:type="gramStart"/>
      <w:r w:rsidR="00F133CE">
        <w:t xml:space="preserve">edip </w:t>
      </w:r>
      <w:r w:rsidR="00CC75FA">
        <w:t xml:space="preserve"> </w:t>
      </w:r>
      <w:r w:rsidR="00F133CE">
        <w:t>etmediğini</w:t>
      </w:r>
      <w:proofErr w:type="gramEnd"/>
      <w:r w:rsidR="00F133CE">
        <w:t xml:space="preserve"> kontrol eder.</w:t>
      </w:r>
    </w:p>
    <w:p w14:paraId="73B334A3" w14:textId="08A5D93C" w:rsidR="00F133CE" w:rsidRDefault="00F133CE" w:rsidP="0096742B">
      <w:pPr>
        <w:pStyle w:val="ListeParagraf"/>
        <w:numPr>
          <w:ilvl w:val="0"/>
          <w:numId w:val="5"/>
        </w:numPr>
      </w:pPr>
      <w:r>
        <w:t>Eğer QR kodu tespit edilirse, İHA QR koduna 30° açıyla dalış yapar.</w:t>
      </w:r>
    </w:p>
    <w:p w14:paraId="3CF7388B" w14:textId="03485307" w:rsidR="00F133CE" w:rsidRDefault="00F133CE" w:rsidP="0096742B">
      <w:pPr>
        <w:pStyle w:val="ListeParagraf"/>
        <w:numPr>
          <w:ilvl w:val="0"/>
          <w:numId w:val="5"/>
        </w:numPr>
      </w:pPr>
      <w:r>
        <w:t>Eğer QR kodu tespit edilemezse, İHA 2. adıma geri döner.</w:t>
      </w:r>
    </w:p>
    <w:p w14:paraId="7340F28D" w14:textId="77777777" w:rsidR="00F133CE" w:rsidRDefault="00216825" w:rsidP="00F133CE">
      <w:r>
        <w:t>5.</w:t>
      </w:r>
      <w:r w:rsidR="00F133CE">
        <w:t xml:space="preserve">Görüntü Kaydı: İHA, dalış yaparak QR kodunu </w:t>
      </w:r>
      <w:r w:rsidR="00105DA3">
        <w:t xml:space="preserve">1 saniyede bir </w:t>
      </w:r>
      <w:r w:rsidR="00F133CE">
        <w:t xml:space="preserve">görüntüler ve yükseklik 40 metre olana </w:t>
      </w:r>
      <w:r w:rsidR="00946165">
        <w:t xml:space="preserve">    k</w:t>
      </w:r>
      <w:r w:rsidR="00F133CE">
        <w:t>adar görüntüyü kaydeder</w:t>
      </w:r>
      <w:r w:rsidR="00CB7ECA">
        <w:t xml:space="preserve"> ve QR kod okuma algoritmas</w:t>
      </w:r>
      <w:r w:rsidR="00E32A07">
        <w:t>ına başlatır</w:t>
      </w:r>
    </w:p>
    <w:p w14:paraId="1DA6050F" w14:textId="77777777" w:rsidR="00F133CE" w:rsidRDefault="00216825" w:rsidP="00F133CE">
      <w:r>
        <w:t>6.</w:t>
      </w:r>
      <w:r w:rsidR="00F133CE">
        <w:t>Pozisyon Ayarlamaları:</w:t>
      </w:r>
    </w:p>
    <w:p w14:paraId="051CD16A" w14:textId="0A8DF6F9" w:rsidR="00F133CE" w:rsidRDefault="00F133CE" w:rsidP="0096742B">
      <w:pPr>
        <w:pStyle w:val="ListeParagraf"/>
        <w:numPr>
          <w:ilvl w:val="0"/>
          <w:numId w:val="4"/>
        </w:numPr>
      </w:pPr>
      <w:r>
        <w:t>İHA, burun kısmı 75° yukarı bakacak şekilde 15 metre yükselir.</w:t>
      </w:r>
    </w:p>
    <w:p w14:paraId="3D9A957E" w14:textId="1CF8A992" w:rsidR="00F133CE" w:rsidRDefault="00F133CE" w:rsidP="0096742B">
      <w:pPr>
        <w:pStyle w:val="ListeParagraf"/>
        <w:numPr>
          <w:ilvl w:val="0"/>
          <w:numId w:val="4"/>
        </w:numPr>
      </w:pPr>
      <w:r>
        <w:t>Ardından, İHA burun kısmı 15° aşağıya bakacak şekilde 10 metre ilerler.</w:t>
      </w:r>
    </w:p>
    <w:p w14:paraId="6E65CF46" w14:textId="77777777" w:rsidR="00F133CE" w:rsidRDefault="00216825" w:rsidP="00F133CE">
      <w:r>
        <w:t>7.</w:t>
      </w:r>
      <w:r w:rsidR="00F133CE">
        <w:t>QR Kodu Okuma: İHA, kaydedilen görüntülerden QR kodunu okumaya çalışır.</w:t>
      </w:r>
    </w:p>
    <w:p w14:paraId="52CD9BBA" w14:textId="77777777" w:rsidR="00F133CE" w:rsidRDefault="00F1476F" w:rsidP="00F133CE">
      <w:r>
        <w:t>8.</w:t>
      </w:r>
      <w:r w:rsidR="00F133CE">
        <w:t>Okuma Başarısı Kontrolü:</w:t>
      </w:r>
    </w:p>
    <w:p w14:paraId="34DC0C9B" w14:textId="5E1B9B47" w:rsidR="00F133CE" w:rsidRDefault="00F133CE" w:rsidP="0096742B">
      <w:pPr>
        <w:pStyle w:val="ListeParagraf"/>
        <w:numPr>
          <w:ilvl w:val="0"/>
          <w:numId w:val="3"/>
        </w:numPr>
      </w:pPr>
      <w:r>
        <w:t>Eğer QR kodunun okunması başarılı olursa, elde edilen bilgi kaydedilir ve</w:t>
      </w:r>
      <w:r w:rsidR="00946165">
        <w:t xml:space="preserve">   </w:t>
      </w:r>
      <w:r>
        <w:t xml:space="preserve"> </w:t>
      </w:r>
      <w:r w:rsidR="00946165">
        <w:t xml:space="preserve">   </w:t>
      </w:r>
      <w:r>
        <w:t>sunucuya aktarılır.</w:t>
      </w:r>
    </w:p>
    <w:p w14:paraId="78DC6E92" w14:textId="3D5E1A16" w:rsidR="00FE5C54" w:rsidRDefault="00FE5C54" w:rsidP="0096742B">
      <w:pPr>
        <w:pStyle w:val="ListeParagraf"/>
        <w:numPr>
          <w:ilvl w:val="0"/>
          <w:numId w:val="3"/>
        </w:numPr>
      </w:pPr>
      <w:r>
        <w:t xml:space="preserve">Eğer QR kodu okunamazsa </w:t>
      </w:r>
      <w:r w:rsidR="0087571E">
        <w:t>G</w:t>
      </w:r>
      <w:r>
        <w:t xml:space="preserve">it </w:t>
      </w:r>
      <w:r w:rsidR="00894DD0">
        <w:t xml:space="preserve">9.Adım </w:t>
      </w:r>
    </w:p>
    <w:p w14:paraId="3B8AD631" w14:textId="2AFCBFFD" w:rsidR="00F133CE" w:rsidRDefault="00F133CE" w:rsidP="0096742B">
      <w:pPr>
        <w:pStyle w:val="ListeParagraf"/>
        <w:numPr>
          <w:ilvl w:val="0"/>
          <w:numId w:val="3"/>
        </w:numPr>
      </w:pPr>
      <w:r>
        <w:t>Eğer QR kodu okunamazsa, "QR kodu okuma görevi başarısız" mesajı verilir ve görev sonlandırılır.</w:t>
      </w:r>
    </w:p>
    <w:p w14:paraId="5847F914" w14:textId="77777777" w:rsidR="00894DD0" w:rsidRDefault="00B36A36" w:rsidP="00894DD0">
      <w:r>
        <w:t>9</w:t>
      </w:r>
      <w:r w:rsidR="00894DD0">
        <w:t xml:space="preserve">.Kayıtlı </w:t>
      </w:r>
      <w:r w:rsidR="00C6018D">
        <w:t xml:space="preserve">Görüntü </w:t>
      </w:r>
      <w:r w:rsidR="00266AED">
        <w:t>Kontrolü:</w:t>
      </w:r>
    </w:p>
    <w:p w14:paraId="5C2B67F4" w14:textId="35D7985C" w:rsidR="00894DD0" w:rsidRDefault="00894DD0" w:rsidP="0096742B">
      <w:pPr>
        <w:pStyle w:val="ListeParagraf"/>
        <w:numPr>
          <w:ilvl w:val="0"/>
          <w:numId w:val="2"/>
        </w:numPr>
      </w:pPr>
      <w:r>
        <w:t>Eğer</w:t>
      </w:r>
      <w:r w:rsidR="00412EE0">
        <w:t xml:space="preserve"> kayıtlı görüntü </w:t>
      </w:r>
      <w:r w:rsidR="00266AED">
        <w:t>varsa,</w:t>
      </w:r>
      <w:r>
        <w:t xml:space="preserve"> </w:t>
      </w:r>
      <w:r w:rsidR="0087571E">
        <w:t>Git 8</w:t>
      </w:r>
      <w:r>
        <w:t>.</w:t>
      </w:r>
      <w:r w:rsidR="0087571E">
        <w:t>Adim</w:t>
      </w:r>
    </w:p>
    <w:p w14:paraId="083FE6DE" w14:textId="08CF47F9" w:rsidR="00B36A36" w:rsidRDefault="0096742B" w:rsidP="0096742B">
      <w:pPr>
        <w:pStyle w:val="ListeParagraf"/>
        <w:numPr>
          <w:ilvl w:val="0"/>
          <w:numId w:val="2"/>
        </w:numPr>
      </w:pPr>
      <w:r>
        <w:t>Eğer kayıtlı görüntü yoksa, "QR kodu okuma görevi başarısız" mesajı verilir ve görev sonlandırılır.</w:t>
      </w:r>
    </w:p>
    <w:p w14:paraId="1688835B" w14:textId="77777777" w:rsidR="00F133CE" w:rsidRDefault="00B36A36" w:rsidP="00B36A36">
      <w:r>
        <w:br/>
        <w:t>10</w:t>
      </w:r>
      <w:r w:rsidR="00F1476F">
        <w:t>.</w:t>
      </w:r>
      <w:r w:rsidR="00F133CE">
        <w:t>Görevin Sonlandırılması: Görev başarıyla tamamlandıktan sonra veya başarısızlıkla sonuçlandıktan sonra sona erer.</w:t>
      </w:r>
    </w:p>
    <w:p w14:paraId="09DB7304" w14:textId="77777777" w:rsidR="00121AC4" w:rsidRDefault="00121AC4" w:rsidP="00F133CE">
      <w:pPr>
        <w:rPr>
          <w:sz w:val="28"/>
          <w:szCs w:val="28"/>
        </w:rPr>
      </w:pPr>
    </w:p>
    <w:p w14:paraId="4B174D26" w14:textId="77777777" w:rsidR="00121AC4" w:rsidRDefault="00121AC4" w:rsidP="00F133CE">
      <w:pPr>
        <w:rPr>
          <w:sz w:val="28"/>
          <w:szCs w:val="28"/>
        </w:rPr>
      </w:pPr>
    </w:p>
    <w:p w14:paraId="7BB244D3" w14:textId="77777777" w:rsidR="0096742B" w:rsidRDefault="0096742B" w:rsidP="00F133CE">
      <w:pPr>
        <w:rPr>
          <w:sz w:val="28"/>
          <w:szCs w:val="28"/>
        </w:rPr>
      </w:pPr>
    </w:p>
    <w:p w14:paraId="0E23F016" w14:textId="42D81846" w:rsidR="00F133CE" w:rsidRPr="00946165" w:rsidRDefault="00F133CE" w:rsidP="00F133CE">
      <w:pPr>
        <w:rPr>
          <w:sz w:val="28"/>
          <w:szCs w:val="28"/>
        </w:rPr>
      </w:pPr>
      <w:r w:rsidRPr="00946165">
        <w:rPr>
          <w:sz w:val="28"/>
          <w:szCs w:val="28"/>
        </w:rPr>
        <w:lastRenderedPageBreak/>
        <w:t>Önemli Noktalar</w:t>
      </w:r>
      <w:r w:rsidR="00CC74CC">
        <w:rPr>
          <w:sz w:val="28"/>
          <w:szCs w:val="28"/>
        </w:rPr>
        <w:t>:</w:t>
      </w:r>
    </w:p>
    <w:p w14:paraId="13BE2E0C" w14:textId="1CCB7017" w:rsidR="00F133CE" w:rsidRDefault="00F133CE" w:rsidP="0096742B">
      <w:pPr>
        <w:pStyle w:val="ListeParagraf"/>
        <w:numPr>
          <w:ilvl w:val="0"/>
          <w:numId w:val="1"/>
        </w:numPr>
      </w:pPr>
      <w:r>
        <w:t xml:space="preserve">Görüntü Kalitesi ve Aydınlatma: QR kodunun doğru bir şekilde okunabilmesi için yeterli </w:t>
      </w:r>
      <w:r w:rsidR="00CC74CC">
        <w:t xml:space="preserve">                                                                            a</w:t>
      </w:r>
      <w:r>
        <w:t>ydınlatma ve yüksek görüntü kalitesi sağlanmalıdır</w:t>
      </w:r>
      <w:r w:rsidR="00266AED">
        <w:t xml:space="preserve"> ve Görüntü işleme </w:t>
      </w:r>
      <w:r w:rsidR="00052A85">
        <w:t>algoritması kayıtlı olan kayıtların işlenmesi</w:t>
      </w:r>
    </w:p>
    <w:p w14:paraId="01F942BA" w14:textId="4397EC29" w:rsidR="00F133CE" w:rsidRDefault="00F133CE" w:rsidP="0096742B">
      <w:pPr>
        <w:pStyle w:val="ListeParagraf"/>
        <w:numPr>
          <w:ilvl w:val="0"/>
          <w:numId w:val="1"/>
        </w:numPr>
      </w:pPr>
      <w:proofErr w:type="spellStart"/>
      <w:r>
        <w:t>İHA'nın</w:t>
      </w:r>
      <w:proofErr w:type="spellEnd"/>
      <w:r>
        <w:t xml:space="preserve"> Manevra Kabiliyeti: </w:t>
      </w:r>
      <w:proofErr w:type="spellStart"/>
      <w:r>
        <w:t>İHA'nın</w:t>
      </w:r>
      <w:proofErr w:type="spellEnd"/>
      <w:r>
        <w:t>, verilen yükseklik ve açı talimatlarına uygun olarak hassas manevralar yapabilmesi gerekmektedir.</w:t>
      </w:r>
    </w:p>
    <w:p w14:paraId="52818E2B" w14:textId="364BB783" w:rsidR="00F133CE" w:rsidRDefault="00F133CE" w:rsidP="0096742B">
      <w:pPr>
        <w:pStyle w:val="ListeParagraf"/>
        <w:numPr>
          <w:ilvl w:val="0"/>
          <w:numId w:val="1"/>
        </w:numPr>
      </w:pPr>
      <w:r>
        <w:t xml:space="preserve">Güvenlik Önlemleri: Görev sırasında </w:t>
      </w:r>
      <w:proofErr w:type="spellStart"/>
      <w:r>
        <w:t>İHA'nın</w:t>
      </w:r>
      <w:proofErr w:type="spellEnd"/>
      <w:r>
        <w:t xml:space="preserve"> güvenliği, olası bir çarpışma veya düşme durumuna karşı alınacak önlemlerle sağlanmalıdır.</w:t>
      </w:r>
    </w:p>
    <w:p w14:paraId="4F37F518" w14:textId="77777777" w:rsidR="00F133CE" w:rsidRPr="00CC74CC" w:rsidRDefault="00F133CE" w:rsidP="00F133CE">
      <w:pPr>
        <w:rPr>
          <w:sz w:val="28"/>
          <w:szCs w:val="28"/>
        </w:rPr>
      </w:pPr>
      <w:r w:rsidRPr="00CC74CC">
        <w:rPr>
          <w:sz w:val="28"/>
          <w:szCs w:val="28"/>
        </w:rPr>
        <w:t>Sonuç</w:t>
      </w:r>
      <w:r w:rsidR="00CC74CC">
        <w:rPr>
          <w:sz w:val="28"/>
          <w:szCs w:val="28"/>
        </w:rPr>
        <w:t>:</w:t>
      </w:r>
    </w:p>
    <w:p w14:paraId="30C272A9" w14:textId="77777777" w:rsidR="001815B1" w:rsidRDefault="00F133CE" w:rsidP="00F133CE">
      <w:r>
        <w:t>Bu rapor, İHA ile QR kodu tespit ve okuma görevinin başarıyla yerine getirilmesi için izlenmesi gereken adımları ve dikkat edilmesi gereken önemli noktaları detaylandırmaktadır. Görevin başarılı bir şekilde tamamlanması, belirtilen prosedürlere ve güvenlik önlemlerine sıkı sıkıya bağlıdır.</w:t>
      </w:r>
      <w:r w:rsidR="00CC74CC">
        <w:br/>
      </w:r>
      <w:r w:rsidR="00CC74CC">
        <w:br/>
      </w:r>
    </w:p>
    <w:sectPr w:rsidR="001815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162C3"/>
    <w:multiLevelType w:val="hybridMultilevel"/>
    <w:tmpl w:val="41A22E9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15102CF1"/>
    <w:multiLevelType w:val="hybridMultilevel"/>
    <w:tmpl w:val="C9D457A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575A6BF9"/>
    <w:multiLevelType w:val="hybridMultilevel"/>
    <w:tmpl w:val="EA3EEB4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6C3F0005"/>
    <w:multiLevelType w:val="hybridMultilevel"/>
    <w:tmpl w:val="D2989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6166B67"/>
    <w:multiLevelType w:val="hybridMultilevel"/>
    <w:tmpl w:val="41B2B72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16cid:durableId="362633277">
    <w:abstractNumId w:val="3"/>
  </w:num>
  <w:num w:numId="2" w16cid:durableId="147867889">
    <w:abstractNumId w:val="0"/>
  </w:num>
  <w:num w:numId="3" w16cid:durableId="612518968">
    <w:abstractNumId w:val="2"/>
  </w:num>
  <w:num w:numId="4" w16cid:durableId="1884632264">
    <w:abstractNumId w:val="1"/>
  </w:num>
  <w:num w:numId="5" w16cid:durableId="11163628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B1"/>
    <w:rsid w:val="00052A85"/>
    <w:rsid w:val="00105DA3"/>
    <w:rsid w:val="00121AC4"/>
    <w:rsid w:val="00133AB2"/>
    <w:rsid w:val="001815B1"/>
    <w:rsid w:val="001D29DB"/>
    <w:rsid w:val="00216825"/>
    <w:rsid w:val="00266AED"/>
    <w:rsid w:val="00412EE0"/>
    <w:rsid w:val="004935C9"/>
    <w:rsid w:val="0057359E"/>
    <w:rsid w:val="005B2F41"/>
    <w:rsid w:val="006C5C84"/>
    <w:rsid w:val="006D380F"/>
    <w:rsid w:val="00725616"/>
    <w:rsid w:val="007D058F"/>
    <w:rsid w:val="0087571E"/>
    <w:rsid w:val="00894DD0"/>
    <w:rsid w:val="008A0479"/>
    <w:rsid w:val="00946165"/>
    <w:rsid w:val="0096742B"/>
    <w:rsid w:val="00B36A36"/>
    <w:rsid w:val="00B85CB0"/>
    <w:rsid w:val="00BA4988"/>
    <w:rsid w:val="00C6018D"/>
    <w:rsid w:val="00CB7ECA"/>
    <w:rsid w:val="00CC74CC"/>
    <w:rsid w:val="00CC75FA"/>
    <w:rsid w:val="00D758EC"/>
    <w:rsid w:val="00E32A07"/>
    <w:rsid w:val="00F133CE"/>
    <w:rsid w:val="00F1476F"/>
    <w:rsid w:val="00FA65CD"/>
    <w:rsid w:val="00FE5C5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D197"/>
  <w15:chartTrackingRefBased/>
  <w15:docId w15:val="{81AA6312-664A-4BF8-B0E8-085360E5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DD0"/>
  </w:style>
  <w:style w:type="paragraph" w:styleId="Balk1">
    <w:name w:val="heading 1"/>
    <w:basedOn w:val="Normal"/>
    <w:next w:val="Normal"/>
    <w:link w:val="Balk1Char"/>
    <w:uiPriority w:val="9"/>
    <w:qFormat/>
    <w:rsid w:val="001815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815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815B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815B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815B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815B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815B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815B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815B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815B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815B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815B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815B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815B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815B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815B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815B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815B1"/>
    <w:rPr>
      <w:rFonts w:eastAsiaTheme="majorEastAsia" w:cstheme="majorBidi"/>
      <w:color w:val="272727" w:themeColor="text1" w:themeTint="D8"/>
    </w:rPr>
  </w:style>
  <w:style w:type="paragraph" w:styleId="KonuBal">
    <w:name w:val="Title"/>
    <w:basedOn w:val="Normal"/>
    <w:next w:val="Normal"/>
    <w:link w:val="KonuBalChar"/>
    <w:uiPriority w:val="10"/>
    <w:qFormat/>
    <w:rsid w:val="00181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815B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815B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815B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815B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815B1"/>
    <w:rPr>
      <w:i/>
      <w:iCs/>
      <w:color w:val="404040" w:themeColor="text1" w:themeTint="BF"/>
    </w:rPr>
  </w:style>
  <w:style w:type="paragraph" w:styleId="ListeParagraf">
    <w:name w:val="List Paragraph"/>
    <w:basedOn w:val="Normal"/>
    <w:uiPriority w:val="34"/>
    <w:qFormat/>
    <w:rsid w:val="001815B1"/>
    <w:pPr>
      <w:ind w:left="720"/>
      <w:contextualSpacing/>
    </w:pPr>
  </w:style>
  <w:style w:type="character" w:styleId="GlVurgulama">
    <w:name w:val="Intense Emphasis"/>
    <w:basedOn w:val="VarsaylanParagrafYazTipi"/>
    <w:uiPriority w:val="21"/>
    <w:qFormat/>
    <w:rsid w:val="001815B1"/>
    <w:rPr>
      <w:i/>
      <w:iCs/>
      <w:color w:val="0F4761" w:themeColor="accent1" w:themeShade="BF"/>
    </w:rPr>
  </w:style>
  <w:style w:type="paragraph" w:styleId="GlAlnt">
    <w:name w:val="Intense Quote"/>
    <w:basedOn w:val="Normal"/>
    <w:next w:val="Normal"/>
    <w:link w:val="GlAlntChar"/>
    <w:uiPriority w:val="30"/>
    <w:qFormat/>
    <w:rsid w:val="00181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815B1"/>
    <w:rPr>
      <w:i/>
      <w:iCs/>
      <w:color w:val="0F4761" w:themeColor="accent1" w:themeShade="BF"/>
    </w:rPr>
  </w:style>
  <w:style w:type="character" w:styleId="GlBavuru">
    <w:name w:val="Intense Reference"/>
    <w:basedOn w:val="VarsaylanParagrafYazTipi"/>
    <w:uiPriority w:val="32"/>
    <w:qFormat/>
    <w:rsid w:val="001815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09465">
      <w:bodyDiv w:val="1"/>
      <w:marLeft w:val="0"/>
      <w:marRight w:val="0"/>
      <w:marTop w:val="0"/>
      <w:marBottom w:val="0"/>
      <w:divBdr>
        <w:top w:val="none" w:sz="0" w:space="0" w:color="auto"/>
        <w:left w:val="none" w:sz="0" w:space="0" w:color="auto"/>
        <w:bottom w:val="none" w:sz="0" w:space="0" w:color="auto"/>
        <w:right w:val="none" w:sz="0" w:space="0" w:color="auto"/>
      </w:divBdr>
    </w:div>
    <w:div w:id="837157736">
      <w:bodyDiv w:val="1"/>
      <w:marLeft w:val="0"/>
      <w:marRight w:val="0"/>
      <w:marTop w:val="0"/>
      <w:marBottom w:val="0"/>
      <w:divBdr>
        <w:top w:val="none" w:sz="0" w:space="0" w:color="auto"/>
        <w:left w:val="none" w:sz="0" w:space="0" w:color="auto"/>
        <w:bottom w:val="none" w:sz="0" w:space="0" w:color="auto"/>
        <w:right w:val="none" w:sz="0" w:space="0" w:color="auto"/>
      </w:divBdr>
    </w:div>
    <w:div w:id="86109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591B8BAA72BB88499D4D26911A1F7516" ma:contentTypeVersion="15" ma:contentTypeDescription="Yeni belge oluşturun." ma:contentTypeScope="" ma:versionID="89ea0c1056b5b1c4790ab7ecde377b1e">
  <xsd:schema xmlns:xsd="http://www.w3.org/2001/XMLSchema" xmlns:xs="http://www.w3.org/2001/XMLSchema" xmlns:p="http://schemas.microsoft.com/office/2006/metadata/properties" xmlns:ns3="d236330d-782a-4148-8060-efb52ea361c1" xmlns:ns4="aec278b5-844f-4bf6-883a-94664f7ef083" targetNamespace="http://schemas.microsoft.com/office/2006/metadata/properties" ma:root="true" ma:fieldsID="100a64997c20654adee47d84f300ef9b" ns3:_="" ns4:_="">
    <xsd:import namespace="d236330d-782a-4148-8060-efb52ea361c1"/>
    <xsd:import namespace="aec278b5-844f-4bf6-883a-94664f7ef083"/>
    <xsd:element name="properties">
      <xsd:complexType>
        <xsd:sequence>
          <xsd:element name="documentManagement">
            <xsd:complexType>
              <xsd:all>
                <xsd:element ref="ns3:MediaServiceMetadata" minOccurs="0"/>
                <xsd:element ref="ns3:MediaServiceFastMetadata" minOccurs="0"/>
                <xsd:element ref="ns3:_activity" minOccurs="0"/>
                <xsd:element ref="ns3:MediaServiceAutoTags" minOccurs="0"/>
                <xsd:element ref="ns3:MediaLengthInSecond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bjectDetectorVersions" minOccurs="0"/>
                <xsd:element ref="ns3:MediaServiceOCR" minOccurs="0"/>
                <xsd:element ref="ns3:MediaServiceDateTaken"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6330d-782a-4148-8060-efb52ea361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c278b5-844f-4bf6-883a-94664f7ef083" elementFormDefault="qualified">
    <xsd:import namespace="http://schemas.microsoft.com/office/2006/documentManagement/types"/>
    <xsd:import namespace="http://schemas.microsoft.com/office/infopath/2007/PartnerControls"/>
    <xsd:element name="SharedWithUsers" ma:index="15"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Ayrıntıları ile Paylaşıldı" ma:internalName="SharedWithDetails" ma:readOnly="true">
      <xsd:simpleType>
        <xsd:restriction base="dms:Note">
          <xsd:maxLength value="255"/>
        </xsd:restriction>
      </xsd:simpleType>
    </xsd:element>
    <xsd:element name="SharingHintHash" ma:index="17"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236330d-782a-4148-8060-efb52ea361c1" xsi:nil="true"/>
  </documentManagement>
</p:properties>
</file>

<file path=customXml/itemProps1.xml><?xml version="1.0" encoding="utf-8"?>
<ds:datastoreItem xmlns:ds="http://schemas.openxmlformats.org/officeDocument/2006/customXml" ds:itemID="{59BE6DDA-14A7-403B-9279-98555AE84C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6330d-782a-4148-8060-efb52ea361c1"/>
    <ds:schemaRef ds:uri="aec278b5-844f-4bf6-883a-94664f7ef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287089-F4B8-43DE-9237-CBCB6D28A541}">
  <ds:schemaRefs>
    <ds:schemaRef ds:uri="http://schemas.microsoft.com/sharepoint/v3/contenttype/forms"/>
  </ds:schemaRefs>
</ds:datastoreItem>
</file>

<file path=customXml/itemProps3.xml><?xml version="1.0" encoding="utf-8"?>
<ds:datastoreItem xmlns:ds="http://schemas.openxmlformats.org/officeDocument/2006/customXml" ds:itemID="{91051DBB-8F53-4737-A5C7-54E7EE0852CC}">
  <ds:schemaRefs>
    <ds:schemaRef ds:uri="http://schemas.microsoft.com/office/2006/metadata/properties"/>
    <ds:schemaRef ds:uri="http://schemas.microsoft.com/office/infopath/2007/PartnerControls"/>
    <ds:schemaRef ds:uri="d236330d-782a-4148-8060-efb52ea361c1"/>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444</Words>
  <Characters>2535</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 SEM</dc:creator>
  <cp:keywords/>
  <dc:description/>
  <cp:lastModifiedBy>bessem elhuseydi</cp:lastModifiedBy>
  <cp:revision>5</cp:revision>
  <dcterms:created xsi:type="dcterms:W3CDTF">2024-03-15T07:16:00Z</dcterms:created>
  <dcterms:modified xsi:type="dcterms:W3CDTF">2024-03-16T11:26:00Z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0x010100591B8BAA72BB88499D4D26911A1F7516</vt:lpwstr>
  </property>
</Properties>
</file>