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DAA2" w14:textId="77777777" w:rsidR="007F7AB8" w:rsidRPr="007F7AB8" w:rsidRDefault="007F7AB8" w:rsidP="007F7AB8">
      <w:pPr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 w:rsidRPr="007F7AB8">
        <w:rPr>
          <w:rFonts w:ascii="Times New Roman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7E8844E6" w14:textId="77777777" w:rsidR="007F7AB8" w:rsidRPr="007F7AB8" w:rsidRDefault="007F7AB8" w:rsidP="007F7AB8">
      <w:pPr>
        <w:spacing w:line="360" w:lineRule="auto"/>
        <w:ind w:left="36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7F7AB8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CC839C5" w14:textId="77777777" w:rsidR="007F7AB8" w:rsidRPr="007F7AB8" w:rsidRDefault="007F7AB8" w:rsidP="007F7AB8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7AB8">
        <w:rPr>
          <w:rFonts w:ascii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385D0B1D" w14:textId="29719905" w:rsidR="007F7AB8" w:rsidRDefault="007F7AB8" w:rsidP="007F7AB8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7AB8">
        <w:rPr>
          <w:rFonts w:ascii="Times New Roman" w:hAnsi="Times New Roman" w:cs="Times New Roman"/>
          <w:b/>
          <w:sz w:val="26"/>
          <w:szCs w:val="26"/>
        </w:rPr>
        <w:t>(Университет ИТМО)</w:t>
      </w:r>
    </w:p>
    <w:p w14:paraId="2C2C2DCE" w14:textId="77777777" w:rsidR="00B10133" w:rsidRPr="007F7AB8" w:rsidRDefault="00B10133" w:rsidP="00B10133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программной инженерии и компьютерной техники</w:t>
      </w:r>
    </w:p>
    <w:p w14:paraId="577F0C16" w14:textId="77777777" w:rsidR="00B10133" w:rsidRPr="0009549A" w:rsidRDefault="00B10133" w:rsidP="00B10133">
      <w:pPr>
        <w:rPr>
          <w:rFonts w:ascii="Times New Roman" w:hAnsi="Times New Roman" w:cs="Times New Roman"/>
        </w:rPr>
      </w:pPr>
    </w:p>
    <w:p w14:paraId="3FFF813B" w14:textId="77777777" w:rsidR="00B10133" w:rsidRPr="0009549A" w:rsidRDefault="00B10133" w:rsidP="00B10133">
      <w:pPr>
        <w:rPr>
          <w:rFonts w:ascii="Times New Roman" w:hAnsi="Times New Roman" w:cs="Times New Roman"/>
        </w:rPr>
      </w:pPr>
    </w:p>
    <w:p w14:paraId="480D9B16" w14:textId="77777777" w:rsidR="00B10133" w:rsidRDefault="00B10133" w:rsidP="00B10133">
      <w:pPr>
        <w:jc w:val="center"/>
        <w:rPr>
          <w:rFonts w:ascii="Times New Roman" w:hAnsi="Times New Roman" w:cs="Times New Roman"/>
          <w:sz w:val="28"/>
        </w:rPr>
      </w:pPr>
    </w:p>
    <w:p w14:paraId="4D036EFD" w14:textId="77777777" w:rsidR="00B10133" w:rsidRDefault="00B10133" w:rsidP="00B10133">
      <w:pPr>
        <w:jc w:val="center"/>
        <w:rPr>
          <w:rFonts w:ascii="Times New Roman" w:hAnsi="Times New Roman" w:cs="Times New Roman"/>
          <w:sz w:val="28"/>
        </w:rPr>
      </w:pPr>
    </w:p>
    <w:p w14:paraId="6C7E4CB7" w14:textId="77777777" w:rsidR="00B10133" w:rsidRPr="0009549A" w:rsidRDefault="00B10133" w:rsidP="004F0411">
      <w:pPr>
        <w:jc w:val="center"/>
        <w:rPr>
          <w:rFonts w:ascii="Times New Roman" w:hAnsi="Times New Roman" w:cs="Times New Roman"/>
          <w:sz w:val="28"/>
        </w:rPr>
      </w:pPr>
    </w:p>
    <w:p w14:paraId="0A890100" w14:textId="7647CDC7" w:rsidR="00B10133" w:rsidRPr="008470B6" w:rsidRDefault="00B10133" w:rsidP="00B1013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</w:t>
      </w:r>
      <w:r w:rsidRPr="008470B6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13612F">
        <w:rPr>
          <w:rFonts w:ascii="Times New Roman" w:hAnsi="Times New Roman" w:cs="Times New Roman"/>
          <w:bCs/>
          <w:sz w:val="28"/>
          <w:szCs w:val="28"/>
        </w:rPr>
        <w:t>2</w:t>
      </w:r>
    </w:p>
    <w:p w14:paraId="44F80922" w14:textId="670E8F79" w:rsidR="00B10133" w:rsidRPr="008470B6" w:rsidRDefault="00B10133" w:rsidP="00B1013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470B6">
        <w:rPr>
          <w:rFonts w:ascii="Times New Roman" w:hAnsi="Times New Roman" w:cs="Times New Roman"/>
          <w:bCs/>
          <w:sz w:val="28"/>
          <w:szCs w:val="28"/>
        </w:rPr>
        <w:t>По курсу «</w:t>
      </w:r>
      <w:r w:rsidR="00AE7CAC">
        <w:rPr>
          <w:rFonts w:ascii="Times New Roman" w:hAnsi="Times New Roman" w:cs="Times New Roman"/>
          <w:bCs/>
          <w:sz w:val="28"/>
          <w:szCs w:val="28"/>
        </w:rPr>
        <w:t xml:space="preserve">Реактивная </w:t>
      </w:r>
      <w:r w:rsidR="00AE7CAC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8470B6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5997D51" w14:textId="61435A05" w:rsidR="004F0411" w:rsidRPr="00B10133" w:rsidRDefault="00B10133" w:rsidP="00B101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28"/>
          <w:szCs w:val="28"/>
        </w:rPr>
        <w:t>Предметная область</w:t>
      </w:r>
      <w:r w:rsidRPr="008470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8E76B5">
        <w:rPr>
          <w:rFonts w:ascii="Times New Roman" w:hAnsi="Times New Roman" w:cs="Times New Roman"/>
          <w:bCs/>
          <w:sz w:val="28"/>
          <w:szCs w:val="28"/>
        </w:rPr>
        <w:t>Матчи, турниры, команды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E6CF4FF" w14:textId="77777777" w:rsidR="00B10133" w:rsidRPr="0009549A" w:rsidRDefault="00B10133" w:rsidP="00B101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FFCDE0" w14:textId="77777777" w:rsidR="00B10133" w:rsidRPr="0009549A" w:rsidRDefault="00B10133" w:rsidP="00B10133">
      <w:pPr>
        <w:jc w:val="right"/>
        <w:rPr>
          <w:rFonts w:ascii="Times New Roman" w:hAnsi="Times New Roman" w:cs="Times New Roman"/>
        </w:rPr>
      </w:pPr>
    </w:p>
    <w:p w14:paraId="4489F24D" w14:textId="77777777" w:rsidR="00B10133" w:rsidRPr="0009549A" w:rsidRDefault="00B10133" w:rsidP="00B10133">
      <w:pPr>
        <w:jc w:val="right"/>
        <w:rPr>
          <w:rFonts w:ascii="Times New Roman" w:hAnsi="Times New Roman" w:cs="Times New Roman"/>
        </w:rPr>
      </w:pPr>
    </w:p>
    <w:p w14:paraId="7B214B56" w14:textId="77777777" w:rsidR="00B10133" w:rsidRPr="0009549A" w:rsidRDefault="00B10133" w:rsidP="00B10133">
      <w:pPr>
        <w:jc w:val="right"/>
        <w:rPr>
          <w:rFonts w:ascii="Times New Roman" w:hAnsi="Times New Roman" w:cs="Times New Roman"/>
        </w:rPr>
      </w:pPr>
    </w:p>
    <w:p w14:paraId="47541A81" w14:textId="77777777" w:rsidR="00B10133" w:rsidRPr="0009549A" w:rsidRDefault="00B10133" w:rsidP="00B10133">
      <w:pPr>
        <w:rPr>
          <w:rFonts w:ascii="Times New Roman" w:hAnsi="Times New Roman" w:cs="Times New Roman"/>
        </w:rPr>
      </w:pPr>
    </w:p>
    <w:p w14:paraId="0CC7B8C0" w14:textId="4A8472C3" w:rsidR="004F0411" w:rsidRPr="00EA572D" w:rsidRDefault="007E347B" w:rsidP="004F0411">
      <w:pPr>
        <w:jc w:val="right"/>
        <w:rPr>
          <w:rFonts w:ascii="Times New Roman" w:hAnsi="Times New Roman" w:cs="Times New Roman"/>
          <w:sz w:val="28"/>
          <w:szCs w:val="28"/>
        </w:rPr>
      </w:pPr>
      <w:r w:rsidRPr="00EA572D">
        <w:rPr>
          <w:rFonts w:ascii="Times New Roman" w:hAnsi="Times New Roman" w:cs="Times New Roman"/>
          <w:sz w:val="28"/>
          <w:szCs w:val="28"/>
        </w:rPr>
        <w:t>Выполнили:</w:t>
      </w:r>
    </w:p>
    <w:p w14:paraId="61E3CD3A" w14:textId="0076FC32" w:rsidR="004F0411" w:rsidRPr="00EA572D" w:rsidRDefault="004F0411" w:rsidP="004F0411">
      <w:pPr>
        <w:jc w:val="right"/>
        <w:rPr>
          <w:rFonts w:ascii="Times New Roman" w:hAnsi="Times New Roman" w:cs="Times New Roman"/>
          <w:sz w:val="28"/>
          <w:szCs w:val="28"/>
        </w:rPr>
      </w:pPr>
      <w:r w:rsidRPr="00EA572D">
        <w:rPr>
          <w:rFonts w:ascii="Times New Roman" w:hAnsi="Times New Roman" w:cs="Times New Roman"/>
          <w:sz w:val="28"/>
          <w:szCs w:val="28"/>
        </w:rPr>
        <w:t xml:space="preserve">Голоскок Дмитрий Сергеевич </w:t>
      </w:r>
      <w:r w:rsidRPr="00EA572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A572D">
        <w:rPr>
          <w:rFonts w:ascii="Times New Roman" w:hAnsi="Times New Roman" w:cs="Times New Roman"/>
          <w:sz w:val="28"/>
          <w:szCs w:val="28"/>
        </w:rPr>
        <w:t>4119</w:t>
      </w:r>
    </w:p>
    <w:p w14:paraId="6FB5AE80" w14:textId="252BEBEA" w:rsidR="004F0411" w:rsidRPr="00EA572D" w:rsidRDefault="004F0411" w:rsidP="004F0411">
      <w:pPr>
        <w:jc w:val="right"/>
        <w:rPr>
          <w:rFonts w:ascii="Times New Roman" w:hAnsi="Times New Roman" w:cs="Times New Roman"/>
          <w:sz w:val="28"/>
          <w:szCs w:val="28"/>
        </w:rPr>
      </w:pPr>
      <w:r w:rsidRPr="00EA572D">
        <w:rPr>
          <w:rFonts w:ascii="Times New Roman" w:hAnsi="Times New Roman" w:cs="Times New Roman"/>
          <w:sz w:val="28"/>
          <w:szCs w:val="28"/>
        </w:rPr>
        <w:t xml:space="preserve">Симовин Кирилл Константинович </w:t>
      </w:r>
      <w:r w:rsidRPr="00EA572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A572D">
        <w:rPr>
          <w:rFonts w:ascii="Times New Roman" w:hAnsi="Times New Roman" w:cs="Times New Roman"/>
          <w:sz w:val="28"/>
          <w:szCs w:val="28"/>
        </w:rPr>
        <w:t>4116</w:t>
      </w:r>
    </w:p>
    <w:p w14:paraId="2990452A" w14:textId="77777777" w:rsidR="004F0411" w:rsidRPr="00EA572D" w:rsidRDefault="004F0411" w:rsidP="004F0411">
      <w:pPr>
        <w:jc w:val="right"/>
        <w:rPr>
          <w:rFonts w:ascii="Times New Roman" w:hAnsi="Times New Roman" w:cs="Times New Roman"/>
          <w:sz w:val="28"/>
          <w:szCs w:val="28"/>
        </w:rPr>
      </w:pPr>
      <w:r w:rsidRPr="00EA572D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2EEFA9B" w14:textId="120BFC53" w:rsidR="004F0411" w:rsidRPr="00EA572D" w:rsidRDefault="007E347B" w:rsidP="004F0411">
      <w:pPr>
        <w:jc w:val="right"/>
        <w:rPr>
          <w:rFonts w:ascii="Times New Roman" w:hAnsi="Times New Roman" w:cs="Times New Roman"/>
          <w:sz w:val="28"/>
          <w:szCs w:val="28"/>
        </w:rPr>
      </w:pPr>
      <w:r w:rsidRPr="00EA572D">
        <w:rPr>
          <w:rFonts w:ascii="Times New Roman" w:hAnsi="Times New Roman" w:cs="Times New Roman"/>
          <w:sz w:val="28"/>
          <w:szCs w:val="28"/>
        </w:rPr>
        <w:t xml:space="preserve">Гаврилов </w:t>
      </w:r>
      <w:r w:rsidR="004F0411" w:rsidRPr="00EA572D">
        <w:rPr>
          <w:rFonts w:ascii="Times New Roman" w:hAnsi="Times New Roman" w:cs="Times New Roman"/>
          <w:sz w:val="28"/>
          <w:szCs w:val="28"/>
        </w:rPr>
        <w:t>Антон Валерьевич</w:t>
      </w:r>
    </w:p>
    <w:p w14:paraId="0510EDCB" w14:textId="77777777" w:rsidR="004F0411" w:rsidRPr="00EA572D" w:rsidRDefault="004F0411" w:rsidP="004F04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7F4448" w14:textId="77777777" w:rsidR="004F0411" w:rsidRPr="00EA572D" w:rsidRDefault="004F0411" w:rsidP="004F04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3AC9D8" w14:textId="425E2C3A" w:rsidR="00B10133" w:rsidRDefault="00B10133" w:rsidP="00B10133">
      <w:pPr>
        <w:rPr>
          <w:rFonts w:ascii="Times New Roman" w:hAnsi="Times New Roman" w:cs="Times New Roman"/>
          <w:sz w:val="28"/>
          <w:szCs w:val="28"/>
        </w:rPr>
      </w:pPr>
    </w:p>
    <w:p w14:paraId="2102B231" w14:textId="77777777" w:rsidR="00B10133" w:rsidRPr="00EA572D" w:rsidRDefault="00B10133" w:rsidP="00B10133">
      <w:pPr>
        <w:rPr>
          <w:rFonts w:ascii="Times New Roman" w:hAnsi="Times New Roman" w:cs="Times New Roman"/>
          <w:sz w:val="28"/>
          <w:szCs w:val="28"/>
        </w:rPr>
      </w:pPr>
    </w:p>
    <w:p w14:paraId="5E017941" w14:textId="77777777" w:rsidR="004F0411" w:rsidRPr="00EA572D" w:rsidRDefault="004F0411" w:rsidP="004F0411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72D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</w:p>
    <w:p w14:paraId="3E06031F" w14:textId="510DA199" w:rsidR="00E402ED" w:rsidRPr="00EA572D" w:rsidRDefault="004F0411" w:rsidP="004F041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572D">
        <w:rPr>
          <w:rFonts w:ascii="Times New Roman" w:hAnsi="Times New Roman" w:cs="Times New Roman"/>
          <w:sz w:val="28"/>
          <w:szCs w:val="28"/>
        </w:rPr>
        <w:t>2024</w:t>
      </w:r>
    </w:p>
    <w:p w14:paraId="09F679EB" w14:textId="607E090C" w:rsidR="00E402ED" w:rsidRPr="004F0411" w:rsidRDefault="00E402ED" w:rsidP="007A5FD2">
      <w:pPr>
        <w:pStyle w:val="1"/>
        <w:numPr>
          <w:ilvl w:val="0"/>
          <w:numId w:val="0"/>
        </w:numPr>
        <w:ind w:left="709"/>
      </w:pPr>
      <w:r w:rsidRPr="00720363">
        <w:lastRenderedPageBreak/>
        <w:t>Задание</w:t>
      </w:r>
    </w:p>
    <w:p w14:paraId="309753B0" w14:textId="77777777" w:rsidR="0013612F" w:rsidRDefault="0013612F" w:rsidP="0013612F">
      <w:pPr>
        <w:pStyle w:val="1-"/>
        <w:rPr>
          <w:color w:val="000000" w:themeColor="text1"/>
        </w:rPr>
      </w:pPr>
      <w:r w:rsidRPr="0013612F">
        <w:rPr>
          <w:color w:val="000000" w:themeColor="text1"/>
        </w:rPr>
        <w:t>1. В один из методов, использовавшийся для сбора ст</w:t>
      </w:r>
      <w:r>
        <w:rPr>
          <w:color w:val="000000" w:themeColor="text1"/>
        </w:rPr>
        <w:t xml:space="preserve">атистики, добавить возможность </w:t>
      </w:r>
      <w:r w:rsidRPr="0013612F">
        <w:rPr>
          <w:color w:val="000000" w:themeColor="text1"/>
        </w:rPr>
        <w:t>задать задержку, имитирующую</w:t>
      </w:r>
      <w:r>
        <w:rPr>
          <w:color w:val="000000" w:themeColor="text1"/>
        </w:rPr>
        <w:t xml:space="preserve"> задержку получения результата, например, из базы </w:t>
      </w:r>
      <w:r w:rsidRPr="0013612F">
        <w:rPr>
          <w:color w:val="000000" w:themeColor="text1"/>
        </w:rPr>
        <w:t>данных. К примеру, был метод getName()</w:t>
      </w:r>
      <w:r>
        <w:rPr>
          <w:color w:val="000000" w:themeColor="text1"/>
        </w:rPr>
        <w:t xml:space="preserve">, в который нужно добавить параметр </w:t>
      </w:r>
      <w:r w:rsidRPr="0013612F">
        <w:rPr>
          <w:color w:val="000000" w:themeColor="text1"/>
        </w:rPr>
        <w:t>getName(long</w:t>
      </w:r>
      <w:r>
        <w:rPr>
          <w:color w:val="000000" w:themeColor="text1"/>
        </w:rPr>
        <w:t xml:space="preserve"> </w:t>
      </w:r>
      <w:r w:rsidRPr="0013612F">
        <w:rPr>
          <w:color w:val="000000" w:themeColor="text1"/>
        </w:rPr>
        <w:t>delay)</w:t>
      </w:r>
      <w:r>
        <w:rPr>
          <w:color w:val="000000" w:themeColor="text1"/>
        </w:rPr>
        <w:t>.</w:t>
      </w:r>
    </w:p>
    <w:p w14:paraId="06D2E2E8" w14:textId="10F4416C" w:rsidR="002C095B" w:rsidRDefault="0013612F" w:rsidP="002C095B">
      <w:pPr>
        <w:pStyle w:val="1-"/>
        <w:rPr>
          <w:color w:val="000000" w:themeColor="text1"/>
        </w:rPr>
      </w:pPr>
      <w:r w:rsidRPr="0013612F">
        <w:rPr>
          <w:color w:val="000000" w:themeColor="text1"/>
        </w:rPr>
        <w:t>2. Заменить последовательный стрим, собирающий ста</w:t>
      </w:r>
      <w:r w:rsidR="002C095B">
        <w:rPr>
          <w:color w:val="000000" w:themeColor="text1"/>
        </w:rPr>
        <w:t xml:space="preserve">тистику из лабораторной №1, на </w:t>
      </w:r>
      <w:r w:rsidRPr="0013612F">
        <w:rPr>
          <w:color w:val="000000" w:themeColor="text1"/>
        </w:rPr>
        <w:t xml:space="preserve">параллельный. </w:t>
      </w:r>
      <w:r w:rsidR="002C095B">
        <w:rPr>
          <w:color w:val="000000" w:themeColor="text1"/>
        </w:rPr>
        <w:t xml:space="preserve">Измерить производительность для разного количества элементов с </w:t>
      </w:r>
      <w:r w:rsidRPr="0013612F">
        <w:rPr>
          <w:color w:val="000000" w:themeColor="text1"/>
        </w:rPr>
        <w:t>дополните</w:t>
      </w:r>
      <w:r w:rsidR="002C095B">
        <w:rPr>
          <w:color w:val="000000" w:themeColor="text1"/>
        </w:rPr>
        <w:t xml:space="preserve">льной задержкой и без задержки. </w:t>
      </w:r>
      <w:r w:rsidRPr="0013612F">
        <w:rPr>
          <w:color w:val="000000" w:themeColor="text1"/>
        </w:rPr>
        <w:t xml:space="preserve">Для случаев </w:t>
      </w:r>
      <w:r w:rsidR="002C095B">
        <w:rPr>
          <w:color w:val="000000" w:themeColor="text1"/>
        </w:rPr>
        <w:t xml:space="preserve">с задержкой и без найти </w:t>
      </w:r>
      <w:r w:rsidRPr="0013612F">
        <w:rPr>
          <w:color w:val="000000" w:themeColor="text1"/>
        </w:rPr>
        <w:t>количес</w:t>
      </w:r>
      <w:r w:rsidR="002C095B">
        <w:rPr>
          <w:color w:val="000000" w:themeColor="text1"/>
        </w:rPr>
        <w:t xml:space="preserve">тво элементов, при котором сбор </w:t>
      </w:r>
      <w:r w:rsidRPr="0013612F">
        <w:rPr>
          <w:color w:val="000000" w:themeColor="text1"/>
        </w:rPr>
        <w:t>статистики п</w:t>
      </w:r>
      <w:r w:rsidR="002C095B">
        <w:rPr>
          <w:color w:val="000000" w:themeColor="text1"/>
        </w:rPr>
        <w:t xml:space="preserve">оследовательным и параллельным </w:t>
      </w:r>
      <w:r w:rsidRPr="0013612F">
        <w:rPr>
          <w:color w:val="000000" w:themeColor="text1"/>
        </w:rPr>
        <w:t>стримами дают о</w:t>
      </w:r>
      <w:r w:rsidR="002C095B">
        <w:rPr>
          <w:color w:val="000000" w:themeColor="text1"/>
        </w:rPr>
        <w:t>динаковую скорость выполнения.</w:t>
      </w:r>
    </w:p>
    <w:p w14:paraId="57F2A2BB" w14:textId="3A4E992B" w:rsidR="002C095B" w:rsidRDefault="0013612F" w:rsidP="002C095B">
      <w:pPr>
        <w:pStyle w:val="1-"/>
        <w:rPr>
          <w:color w:val="000000" w:themeColor="text1"/>
        </w:rPr>
      </w:pPr>
      <w:r w:rsidRPr="0013612F">
        <w:rPr>
          <w:color w:val="000000" w:themeColor="text1"/>
        </w:rPr>
        <w:t>3. Оптимизировать параллельный сбор стат</w:t>
      </w:r>
      <w:r w:rsidR="002C095B">
        <w:rPr>
          <w:color w:val="000000" w:themeColor="text1"/>
        </w:rPr>
        <w:t xml:space="preserve">истики, реализовав собственный </w:t>
      </w:r>
      <w:r w:rsidRPr="0013612F">
        <w:rPr>
          <w:color w:val="000000" w:themeColor="text1"/>
        </w:rPr>
        <w:t>ForkJoinPool или Spliterator</w:t>
      </w:r>
      <w:r w:rsidR="002C095B">
        <w:rPr>
          <w:color w:val="000000" w:themeColor="text1"/>
        </w:rPr>
        <w:t>. Измерить производительность своего варианта.</w:t>
      </w:r>
    </w:p>
    <w:p w14:paraId="7A67A0A5" w14:textId="3E397861" w:rsidR="0013612F" w:rsidRPr="0013612F" w:rsidRDefault="0013612F" w:rsidP="002C095B">
      <w:pPr>
        <w:pStyle w:val="1-"/>
        <w:rPr>
          <w:color w:val="000000" w:themeColor="text1"/>
        </w:rPr>
      </w:pPr>
      <w:r w:rsidRPr="0013612F">
        <w:rPr>
          <w:color w:val="000000" w:themeColor="text1"/>
        </w:rPr>
        <w:t>4. Измерения производительности выполнять с помощью фрейворка JMH.</w:t>
      </w:r>
    </w:p>
    <w:p w14:paraId="263CABD1" w14:textId="00983BEF" w:rsidR="00E402ED" w:rsidRDefault="00E402ED" w:rsidP="00E402ED"/>
    <w:p w14:paraId="6B3FEC7B" w14:textId="0E600E6B" w:rsidR="00E402ED" w:rsidRDefault="00E402ED" w:rsidP="00E402ED"/>
    <w:p w14:paraId="1615D4E6" w14:textId="5E952D9B" w:rsidR="00E402ED" w:rsidRDefault="00E402ED" w:rsidP="00E402ED"/>
    <w:p w14:paraId="69B5EE7A" w14:textId="0109747A" w:rsidR="00E402ED" w:rsidRPr="004F0411" w:rsidRDefault="00AB2C7E" w:rsidP="007A5FD2">
      <w:pPr>
        <w:pStyle w:val="1"/>
        <w:numPr>
          <w:ilvl w:val="0"/>
          <w:numId w:val="0"/>
        </w:numPr>
        <w:ind w:left="709"/>
      </w:pPr>
      <w:r>
        <w:lastRenderedPageBreak/>
        <w:t>Ход выполнения работы</w:t>
      </w:r>
      <w:r w:rsidR="00233B1D" w:rsidRPr="004F0411">
        <w:t xml:space="preserve"> </w:t>
      </w:r>
    </w:p>
    <w:p w14:paraId="3531E928" w14:textId="56CA6CE3" w:rsidR="00BB44B2" w:rsidRDefault="00BB44B2" w:rsidP="00A1073F">
      <w:pPr>
        <w:pStyle w:val="1-"/>
        <w:rPr>
          <w:rFonts w:eastAsia="Times New Roman"/>
          <w:color w:val="000000"/>
        </w:rPr>
      </w:pPr>
      <w:r w:rsidRPr="00CF1E3E">
        <w:rPr>
          <w:rFonts w:eastAsia="Times New Roman"/>
          <w:color w:val="000000"/>
        </w:rPr>
        <w:t>В ходе исследования времени работы программ здесь и далее проводилось усреднение по 12 запускам.</w:t>
      </w:r>
    </w:p>
    <w:p w14:paraId="704B9AE2" w14:textId="4C769A25" w:rsidR="00D20565" w:rsidRPr="00565825" w:rsidRDefault="00D20565" w:rsidP="00A1073F">
      <w:pPr>
        <w:pStyle w:val="1-"/>
        <w:rPr>
          <w:lang w:val="en-US"/>
        </w:rPr>
      </w:pPr>
      <w:r>
        <w:t>В таблице 1 представлено время выполнения программ в зависимости от размера обрабатываемых коллекций</w:t>
      </w:r>
      <w:r w:rsidR="00495241">
        <w:t xml:space="preserve"> и задержки. Время задержки устанавливалось равное 5 секундам</w:t>
      </w:r>
      <w:r>
        <w:t xml:space="preserve">. </w:t>
      </w:r>
    </w:p>
    <w:p w14:paraId="1D87FC82" w14:textId="7CEF69A8" w:rsidR="00253F82" w:rsidRDefault="00253F82" w:rsidP="00253F82">
      <w:pPr>
        <w:pStyle w:val="-1"/>
      </w:pPr>
      <w:r>
        <w:t>Таблица 1 – Сравнительная таблица методов обработки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6"/>
        <w:gridCol w:w="1452"/>
        <w:gridCol w:w="1320"/>
        <w:gridCol w:w="1452"/>
        <w:gridCol w:w="1320"/>
        <w:gridCol w:w="1435"/>
        <w:gridCol w:w="1310"/>
      </w:tblGrid>
      <w:tr w:rsidR="00CD19B2" w14:paraId="4D6D733D" w14:textId="77777777" w:rsidTr="00155BF0">
        <w:tc>
          <w:tcPr>
            <w:tcW w:w="565" w:type="pct"/>
            <w:vMerge w:val="restart"/>
            <w:vAlign w:val="center"/>
          </w:tcPr>
          <w:p w14:paraId="02BC94B6" w14:textId="482440BF" w:rsidR="00CD19B2" w:rsidRPr="00155BF0" w:rsidRDefault="000F7F87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N</w:t>
            </w:r>
          </w:p>
        </w:tc>
        <w:tc>
          <w:tcPr>
            <w:tcW w:w="4435" w:type="pct"/>
            <w:gridSpan w:val="6"/>
            <w:vAlign w:val="bottom"/>
          </w:tcPr>
          <w:p w14:paraId="60558F75" w14:textId="4FFD6ADD" w:rsidR="00CD19B2" w:rsidRPr="00155BF0" w:rsidRDefault="00CD19B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Время выполнения программ, с</w:t>
            </w:r>
          </w:p>
        </w:tc>
      </w:tr>
      <w:tr w:rsidR="0089420D" w14:paraId="6DF38A80" w14:textId="77777777" w:rsidTr="00155BF0">
        <w:tc>
          <w:tcPr>
            <w:tcW w:w="565" w:type="pct"/>
            <w:vMerge/>
            <w:vAlign w:val="bottom"/>
          </w:tcPr>
          <w:p w14:paraId="52ECDA39" w14:textId="5CE75B77" w:rsidR="0089420D" w:rsidRPr="00155BF0" w:rsidRDefault="0089420D" w:rsidP="000F7F87">
            <w:pPr>
              <w:pStyle w:val="a9"/>
              <w:rPr>
                <w:sz w:val="26"/>
                <w:szCs w:val="26"/>
              </w:rPr>
            </w:pPr>
          </w:p>
        </w:tc>
        <w:tc>
          <w:tcPr>
            <w:tcW w:w="1483" w:type="pct"/>
            <w:gridSpan w:val="2"/>
            <w:vAlign w:val="center"/>
          </w:tcPr>
          <w:p w14:paraId="637C8D1A" w14:textId="2C0F55C2" w:rsidR="0089420D" w:rsidRPr="00155BF0" w:rsidRDefault="0089420D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Цикл</w:t>
            </w:r>
          </w:p>
        </w:tc>
        <w:tc>
          <w:tcPr>
            <w:tcW w:w="1483" w:type="pct"/>
            <w:gridSpan w:val="2"/>
            <w:vAlign w:val="center"/>
          </w:tcPr>
          <w:p w14:paraId="3C3E1AD4" w14:textId="471D5738" w:rsidR="0089420D" w:rsidRPr="00155BF0" w:rsidRDefault="0089420D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Стандартный коллектор</w:t>
            </w:r>
          </w:p>
        </w:tc>
        <w:tc>
          <w:tcPr>
            <w:tcW w:w="1469" w:type="pct"/>
            <w:gridSpan w:val="2"/>
            <w:vAlign w:val="center"/>
          </w:tcPr>
          <w:p w14:paraId="3597FE93" w14:textId="628A4D4D" w:rsidR="0089420D" w:rsidRPr="00155BF0" w:rsidRDefault="0089420D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Собственный коллектор</w:t>
            </w:r>
          </w:p>
        </w:tc>
      </w:tr>
      <w:tr w:rsidR="009B6982" w14:paraId="055584BA" w14:textId="77777777" w:rsidTr="00155BF0">
        <w:tc>
          <w:tcPr>
            <w:tcW w:w="565" w:type="pct"/>
            <w:vAlign w:val="bottom"/>
          </w:tcPr>
          <w:p w14:paraId="759D8DFA" w14:textId="77777777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</w:p>
        </w:tc>
        <w:tc>
          <w:tcPr>
            <w:tcW w:w="777" w:type="pct"/>
            <w:vAlign w:val="center"/>
          </w:tcPr>
          <w:p w14:paraId="70294D05" w14:textId="7A51F05C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 задержкой</w:t>
            </w:r>
          </w:p>
        </w:tc>
        <w:tc>
          <w:tcPr>
            <w:tcW w:w="706" w:type="pct"/>
            <w:vAlign w:val="center"/>
          </w:tcPr>
          <w:p w14:paraId="385C980C" w14:textId="2DBCCD18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Без задержки</w:t>
            </w:r>
          </w:p>
        </w:tc>
        <w:tc>
          <w:tcPr>
            <w:tcW w:w="777" w:type="pct"/>
            <w:vAlign w:val="center"/>
          </w:tcPr>
          <w:p w14:paraId="3CC001D9" w14:textId="2FF0939F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 задержкой</w:t>
            </w:r>
          </w:p>
        </w:tc>
        <w:tc>
          <w:tcPr>
            <w:tcW w:w="706" w:type="pct"/>
            <w:vAlign w:val="center"/>
          </w:tcPr>
          <w:p w14:paraId="5341D14F" w14:textId="3B5BFAC0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Без задержки</w:t>
            </w:r>
          </w:p>
        </w:tc>
        <w:tc>
          <w:tcPr>
            <w:tcW w:w="768" w:type="pct"/>
            <w:vAlign w:val="center"/>
          </w:tcPr>
          <w:p w14:paraId="740E99EC" w14:textId="52AF763C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 задержкой</w:t>
            </w:r>
          </w:p>
        </w:tc>
        <w:tc>
          <w:tcPr>
            <w:tcW w:w="701" w:type="pct"/>
            <w:vAlign w:val="center"/>
          </w:tcPr>
          <w:p w14:paraId="1F07B272" w14:textId="3057B783" w:rsidR="009B6982" w:rsidRPr="00155BF0" w:rsidRDefault="009B6982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Без задержки</w:t>
            </w:r>
          </w:p>
        </w:tc>
      </w:tr>
      <w:tr w:rsidR="000F7F87" w14:paraId="22E23AE1" w14:textId="77777777" w:rsidTr="00155BF0">
        <w:tc>
          <w:tcPr>
            <w:tcW w:w="565" w:type="pct"/>
            <w:vAlign w:val="bottom"/>
          </w:tcPr>
          <w:p w14:paraId="168AB39D" w14:textId="788A97D6" w:rsidR="000F7F87" w:rsidRPr="00155BF0" w:rsidRDefault="000F7F87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5000</w:t>
            </w:r>
          </w:p>
        </w:tc>
        <w:tc>
          <w:tcPr>
            <w:tcW w:w="777" w:type="pct"/>
            <w:vAlign w:val="bottom"/>
          </w:tcPr>
          <w:p w14:paraId="0DE038C6" w14:textId="794853A9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90E9D" w:rsidRPr="00155BF0">
              <w:rPr>
                <w:sz w:val="26"/>
                <w:szCs w:val="26"/>
              </w:rPr>
              <w:t>,02317</w:t>
            </w:r>
          </w:p>
        </w:tc>
        <w:tc>
          <w:tcPr>
            <w:tcW w:w="706" w:type="pct"/>
            <w:vAlign w:val="bottom"/>
          </w:tcPr>
          <w:p w14:paraId="62194029" w14:textId="6E168BD7" w:rsidR="000F7F87" w:rsidRPr="00155BF0" w:rsidRDefault="005D1C05" w:rsidP="005D1C05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0,01417</w:t>
            </w:r>
          </w:p>
        </w:tc>
        <w:tc>
          <w:tcPr>
            <w:tcW w:w="777" w:type="pct"/>
            <w:vAlign w:val="bottom"/>
          </w:tcPr>
          <w:p w14:paraId="740C24E6" w14:textId="2639DA63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90E9D" w:rsidRPr="00155BF0">
              <w:rPr>
                <w:sz w:val="26"/>
                <w:szCs w:val="26"/>
              </w:rPr>
              <w:t>,01467</w:t>
            </w:r>
          </w:p>
        </w:tc>
        <w:tc>
          <w:tcPr>
            <w:tcW w:w="706" w:type="pct"/>
            <w:vAlign w:val="bottom"/>
          </w:tcPr>
          <w:p w14:paraId="7DBF5296" w14:textId="35285569" w:rsidR="000F7F87" w:rsidRPr="00155BF0" w:rsidRDefault="005D1C05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0,00717</w:t>
            </w:r>
          </w:p>
        </w:tc>
        <w:tc>
          <w:tcPr>
            <w:tcW w:w="768" w:type="pct"/>
            <w:vAlign w:val="bottom"/>
          </w:tcPr>
          <w:p w14:paraId="400C97F6" w14:textId="1D04BDFF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166831" w:rsidRPr="00155BF0">
              <w:rPr>
                <w:sz w:val="26"/>
                <w:szCs w:val="26"/>
              </w:rPr>
              <w:t>,01</w:t>
            </w:r>
            <w:r>
              <w:rPr>
                <w:sz w:val="26"/>
                <w:szCs w:val="26"/>
                <w:lang w:val="en-US"/>
              </w:rPr>
              <w:t>3</w:t>
            </w:r>
            <w:r w:rsidR="00166831" w:rsidRPr="00155BF0">
              <w:rPr>
                <w:sz w:val="26"/>
                <w:szCs w:val="26"/>
              </w:rPr>
              <w:t>17</w:t>
            </w:r>
          </w:p>
        </w:tc>
        <w:tc>
          <w:tcPr>
            <w:tcW w:w="701" w:type="pct"/>
            <w:vAlign w:val="bottom"/>
          </w:tcPr>
          <w:p w14:paraId="2FD041B3" w14:textId="185D75F1" w:rsidR="000F7F87" w:rsidRPr="00155BF0" w:rsidRDefault="00495241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0,00450</w:t>
            </w:r>
          </w:p>
        </w:tc>
      </w:tr>
      <w:tr w:rsidR="000F7F87" w14:paraId="2669ED62" w14:textId="77777777" w:rsidTr="00155BF0">
        <w:tc>
          <w:tcPr>
            <w:tcW w:w="565" w:type="pct"/>
            <w:vAlign w:val="bottom"/>
          </w:tcPr>
          <w:p w14:paraId="5BF984DB" w14:textId="403BB7C8" w:rsidR="000F7F87" w:rsidRPr="00155BF0" w:rsidRDefault="000F7F87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50000</w:t>
            </w:r>
          </w:p>
        </w:tc>
        <w:tc>
          <w:tcPr>
            <w:tcW w:w="777" w:type="pct"/>
            <w:vAlign w:val="bottom"/>
          </w:tcPr>
          <w:p w14:paraId="6FAAB42D" w14:textId="313356C8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90E9D" w:rsidRPr="00155BF0">
              <w:rPr>
                <w:sz w:val="26"/>
                <w:szCs w:val="26"/>
              </w:rPr>
              <w:t>,03242</w:t>
            </w:r>
          </w:p>
        </w:tc>
        <w:tc>
          <w:tcPr>
            <w:tcW w:w="706" w:type="pct"/>
            <w:vAlign w:val="bottom"/>
          </w:tcPr>
          <w:p w14:paraId="0E6AAB77" w14:textId="7CAF6A54" w:rsidR="000F7F87" w:rsidRPr="00155BF0" w:rsidRDefault="005D1C05" w:rsidP="005D1C05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0,00908</w:t>
            </w:r>
          </w:p>
        </w:tc>
        <w:tc>
          <w:tcPr>
            <w:tcW w:w="777" w:type="pct"/>
            <w:vAlign w:val="bottom"/>
          </w:tcPr>
          <w:p w14:paraId="748BB748" w14:textId="6B599E22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90E9D" w:rsidRPr="00155BF0">
              <w:rPr>
                <w:sz w:val="26"/>
                <w:szCs w:val="26"/>
              </w:rPr>
              <w:t>,01917</w:t>
            </w:r>
          </w:p>
        </w:tc>
        <w:tc>
          <w:tcPr>
            <w:tcW w:w="706" w:type="pct"/>
            <w:vAlign w:val="bottom"/>
          </w:tcPr>
          <w:p w14:paraId="2D40A8E8" w14:textId="73730E9C" w:rsidR="000F7F87" w:rsidRPr="00155BF0" w:rsidRDefault="005D1C05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0,00767</w:t>
            </w:r>
          </w:p>
        </w:tc>
        <w:tc>
          <w:tcPr>
            <w:tcW w:w="768" w:type="pct"/>
            <w:vAlign w:val="bottom"/>
          </w:tcPr>
          <w:p w14:paraId="774B39AE" w14:textId="24C95762" w:rsidR="000F7F87" w:rsidRPr="00155BF0" w:rsidRDefault="00C515C4" w:rsidP="000F7F87">
            <w:pPr>
              <w:pStyle w:val="a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166831" w:rsidRPr="00155BF0">
              <w:rPr>
                <w:sz w:val="26"/>
                <w:szCs w:val="26"/>
                <w:lang w:val="en-US"/>
              </w:rPr>
              <w:t>,01742</w:t>
            </w:r>
          </w:p>
        </w:tc>
        <w:tc>
          <w:tcPr>
            <w:tcW w:w="701" w:type="pct"/>
            <w:vAlign w:val="bottom"/>
          </w:tcPr>
          <w:p w14:paraId="249C9A5C" w14:textId="02E4EEC2" w:rsidR="000F7F87" w:rsidRPr="00155BF0" w:rsidRDefault="00495241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0,00800</w:t>
            </w:r>
          </w:p>
        </w:tc>
      </w:tr>
      <w:tr w:rsidR="000F7F87" w14:paraId="318777AA" w14:textId="77777777" w:rsidTr="00155BF0">
        <w:tc>
          <w:tcPr>
            <w:tcW w:w="565" w:type="pct"/>
            <w:vAlign w:val="bottom"/>
          </w:tcPr>
          <w:p w14:paraId="48C4825F" w14:textId="77777777" w:rsidR="000F7F87" w:rsidRPr="00155BF0" w:rsidRDefault="000F7F87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250000</w:t>
            </w:r>
          </w:p>
        </w:tc>
        <w:tc>
          <w:tcPr>
            <w:tcW w:w="777" w:type="pct"/>
            <w:vAlign w:val="bottom"/>
          </w:tcPr>
          <w:p w14:paraId="74ACDFEE" w14:textId="032E71C6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90E9D" w:rsidRPr="00155BF0">
              <w:rPr>
                <w:sz w:val="26"/>
                <w:szCs w:val="26"/>
              </w:rPr>
              <w:t>,03625</w:t>
            </w:r>
          </w:p>
        </w:tc>
        <w:tc>
          <w:tcPr>
            <w:tcW w:w="706" w:type="pct"/>
            <w:vAlign w:val="bottom"/>
          </w:tcPr>
          <w:p w14:paraId="35CA5213" w14:textId="7FDDE8F0" w:rsidR="000F7F87" w:rsidRPr="00155BF0" w:rsidRDefault="005D1C05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0,02783</w:t>
            </w:r>
          </w:p>
        </w:tc>
        <w:tc>
          <w:tcPr>
            <w:tcW w:w="777" w:type="pct"/>
            <w:vAlign w:val="bottom"/>
          </w:tcPr>
          <w:p w14:paraId="0C252A77" w14:textId="2DF76DC9" w:rsidR="000F7F87" w:rsidRPr="00155BF0" w:rsidRDefault="00C515C4" w:rsidP="000F7F87">
            <w:pPr>
              <w:pStyle w:val="a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90E9D" w:rsidRPr="00155BF0">
              <w:rPr>
                <w:sz w:val="26"/>
                <w:szCs w:val="26"/>
              </w:rPr>
              <w:t>,0</w:t>
            </w:r>
            <w:r>
              <w:rPr>
                <w:sz w:val="26"/>
                <w:szCs w:val="26"/>
                <w:lang w:val="en-US"/>
              </w:rPr>
              <w:t>8</w:t>
            </w:r>
            <w:r w:rsidR="00A90E9D" w:rsidRPr="00155BF0">
              <w:rPr>
                <w:sz w:val="26"/>
                <w:szCs w:val="26"/>
              </w:rPr>
              <w:t>392</w:t>
            </w:r>
          </w:p>
        </w:tc>
        <w:tc>
          <w:tcPr>
            <w:tcW w:w="706" w:type="pct"/>
            <w:vAlign w:val="bottom"/>
          </w:tcPr>
          <w:p w14:paraId="2DBB7B65" w14:textId="06027DC0" w:rsidR="000F7F87" w:rsidRPr="00155BF0" w:rsidRDefault="00495241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0,05000</w:t>
            </w:r>
          </w:p>
        </w:tc>
        <w:tc>
          <w:tcPr>
            <w:tcW w:w="768" w:type="pct"/>
            <w:vAlign w:val="bottom"/>
          </w:tcPr>
          <w:p w14:paraId="162ED4CA" w14:textId="6F632195" w:rsidR="000F7F87" w:rsidRPr="00155BF0" w:rsidRDefault="00C515C4" w:rsidP="000F7F87">
            <w:pPr>
              <w:pStyle w:val="a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166831" w:rsidRPr="00155BF0">
              <w:rPr>
                <w:sz w:val="26"/>
                <w:szCs w:val="26"/>
              </w:rPr>
              <w:t>,0</w:t>
            </w:r>
            <w:r>
              <w:rPr>
                <w:sz w:val="26"/>
                <w:szCs w:val="26"/>
                <w:lang w:val="en-US"/>
              </w:rPr>
              <w:t>79</w:t>
            </w:r>
            <w:r w:rsidR="00166831" w:rsidRPr="00155BF0">
              <w:rPr>
                <w:sz w:val="26"/>
                <w:szCs w:val="26"/>
              </w:rPr>
              <w:t>42</w:t>
            </w:r>
          </w:p>
        </w:tc>
        <w:tc>
          <w:tcPr>
            <w:tcW w:w="701" w:type="pct"/>
            <w:vAlign w:val="bottom"/>
          </w:tcPr>
          <w:p w14:paraId="0C799907" w14:textId="57FFE279" w:rsidR="000F7F87" w:rsidRPr="00155BF0" w:rsidRDefault="00495241" w:rsidP="000F7F87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0,05375</w:t>
            </w:r>
          </w:p>
        </w:tc>
      </w:tr>
    </w:tbl>
    <w:p w14:paraId="3DC8D625" w14:textId="2DAF7C51" w:rsidR="008C04DD" w:rsidRDefault="008C04DD" w:rsidP="008C04DD">
      <w:pPr>
        <w:pStyle w:val="-1"/>
      </w:pPr>
      <w:r>
        <w:t>Таблица 2 – Общее количество элементов для программ с задержкой и без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EC425E" w14:paraId="13573E34" w14:textId="77777777" w:rsidTr="00155BF0">
        <w:tc>
          <w:tcPr>
            <w:tcW w:w="1667" w:type="pct"/>
          </w:tcPr>
          <w:p w14:paraId="68864B40" w14:textId="5EC42283" w:rsidR="00EC425E" w:rsidRPr="00155BF0" w:rsidRDefault="00E72C6D" w:rsidP="00EC425E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Тип</w:t>
            </w:r>
          </w:p>
        </w:tc>
        <w:tc>
          <w:tcPr>
            <w:tcW w:w="1667" w:type="pct"/>
          </w:tcPr>
          <w:p w14:paraId="0301CE10" w14:textId="1D82B2EB" w:rsidR="00EC425E" w:rsidRPr="00155BF0" w:rsidRDefault="00965A39" w:rsidP="00EC425E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Стандартный коллектор</w:t>
            </w:r>
          </w:p>
        </w:tc>
        <w:tc>
          <w:tcPr>
            <w:tcW w:w="1667" w:type="pct"/>
          </w:tcPr>
          <w:p w14:paraId="774B004B" w14:textId="3EF114B8" w:rsidR="00EC425E" w:rsidRPr="00155BF0" w:rsidRDefault="00965A39" w:rsidP="00EC425E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Собственный коллектор</w:t>
            </w:r>
          </w:p>
        </w:tc>
      </w:tr>
      <w:tr w:rsidR="00EC425E" w14:paraId="6AF35686" w14:textId="77777777" w:rsidTr="00155BF0">
        <w:tc>
          <w:tcPr>
            <w:tcW w:w="1667" w:type="pct"/>
          </w:tcPr>
          <w:p w14:paraId="14FA0C29" w14:textId="22AE4538" w:rsidR="00EC425E" w:rsidRPr="00155BF0" w:rsidRDefault="00E72C6D" w:rsidP="00EC425E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С задержкой</w:t>
            </w:r>
          </w:p>
        </w:tc>
        <w:tc>
          <w:tcPr>
            <w:tcW w:w="1667" w:type="pct"/>
          </w:tcPr>
          <w:p w14:paraId="57B14E5F" w14:textId="2AF9BE72" w:rsidR="00EC425E" w:rsidRPr="00155BF0" w:rsidRDefault="003E2F10" w:rsidP="00EC425E">
            <w:pPr>
              <w:pStyle w:val="a9"/>
              <w:rPr>
                <w:sz w:val="26"/>
                <w:szCs w:val="26"/>
                <w:lang w:val="en-US"/>
              </w:rPr>
            </w:pPr>
            <w:r w:rsidRPr="003E2F10">
              <w:rPr>
                <w:sz w:val="26"/>
                <w:szCs w:val="26"/>
                <w:lang w:val="en-US"/>
              </w:rPr>
              <w:t>1562</w:t>
            </w:r>
            <w:r>
              <w:rPr>
                <w:sz w:val="26"/>
                <w:szCs w:val="26"/>
                <w:lang w:val="en-US"/>
              </w:rPr>
              <w:t>25</w:t>
            </w:r>
            <w:bookmarkStart w:id="0" w:name="_GoBack"/>
            <w:bookmarkEnd w:id="0"/>
            <w:r w:rsidRPr="003E2F10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67" w:type="pct"/>
          </w:tcPr>
          <w:p w14:paraId="4818654F" w14:textId="795DB711" w:rsidR="00EC425E" w:rsidRPr="00155BF0" w:rsidRDefault="003E2F10" w:rsidP="00EC425E">
            <w:pPr>
              <w:pStyle w:val="a9"/>
              <w:rPr>
                <w:sz w:val="26"/>
                <w:szCs w:val="26"/>
                <w:lang w:val="en-US"/>
              </w:rPr>
            </w:pPr>
            <w:r w:rsidRPr="003E2F10">
              <w:rPr>
                <w:sz w:val="26"/>
                <w:szCs w:val="26"/>
                <w:lang w:val="en-US"/>
              </w:rPr>
              <w:t>1562500</w:t>
            </w:r>
          </w:p>
        </w:tc>
      </w:tr>
      <w:tr w:rsidR="00EC425E" w14:paraId="63703502" w14:textId="77777777" w:rsidTr="00155BF0">
        <w:tc>
          <w:tcPr>
            <w:tcW w:w="1667" w:type="pct"/>
          </w:tcPr>
          <w:p w14:paraId="144B2FD2" w14:textId="254F2D6D" w:rsidR="00EC425E" w:rsidRPr="00155BF0" w:rsidRDefault="00E72C6D" w:rsidP="00EC425E">
            <w:pPr>
              <w:pStyle w:val="a9"/>
              <w:rPr>
                <w:sz w:val="26"/>
                <w:szCs w:val="26"/>
              </w:rPr>
            </w:pPr>
            <w:r w:rsidRPr="00155BF0">
              <w:rPr>
                <w:sz w:val="26"/>
                <w:szCs w:val="26"/>
              </w:rPr>
              <w:t>Без задержки</w:t>
            </w:r>
          </w:p>
        </w:tc>
        <w:tc>
          <w:tcPr>
            <w:tcW w:w="1667" w:type="pct"/>
          </w:tcPr>
          <w:p w14:paraId="23763660" w14:textId="5A445E73" w:rsidR="00EC425E" w:rsidRPr="00155BF0" w:rsidRDefault="003E2F10" w:rsidP="00EC425E">
            <w:pPr>
              <w:pStyle w:val="a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1830500</w:t>
            </w:r>
          </w:p>
        </w:tc>
        <w:tc>
          <w:tcPr>
            <w:tcW w:w="1667" w:type="pct"/>
          </w:tcPr>
          <w:p w14:paraId="0910C55D" w14:textId="23646091" w:rsidR="00EC425E" w:rsidRPr="00155BF0" w:rsidRDefault="003E2F10" w:rsidP="00EC425E">
            <w:pPr>
              <w:pStyle w:val="a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1830500</w:t>
            </w:r>
          </w:p>
        </w:tc>
      </w:tr>
    </w:tbl>
    <w:p w14:paraId="194A991B" w14:textId="45D6849A" w:rsidR="00B471E0" w:rsidRDefault="00B471E0" w:rsidP="00B471E0">
      <w:pPr>
        <w:pStyle w:val="-1"/>
      </w:pPr>
      <w:r>
        <w:t>Таблица 3 – С</w:t>
      </w:r>
      <w:r w:rsidR="0082492F">
        <w:t xml:space="preserve">равнительная таблица методов обработки с использованием </w:t>
      </w:r>
      <w:r w:rsidR="0082492F">
        <w:rPr>
          <w:lang w:val="en-US"/>
        </w:rPr>
        <w:t>ForkPoolJoin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1"/>
        <w:gridCol w:w="3228"/>
        <w:gridCol w:w="3566"/>
      </w:tblGrid>
      <w:tr w:rsidR="00BC2AAC" w14:paraId="181508F2" w14:textId="0E194D78" w:rsidTr="00BC2AAC">
        <w:tc>
          <w:tcPr>
            <w:tcW w:w="1365" w:type="pct"/>
            <w:vMerge w:val="restart"/>
            <w:vAlign w:val="center"/>
          </w:tcPr>
          <w:p w14:paraId="2FF65E46" w14:textId="6718E3F9" w:rsidR="00BC2AAC" w:rsidRPr="00BC2AAC" w:rsidRDefault="00BC2AAC" w:rsidP="00BC2AAC">
            <w:pPr>
              <w:pStyle w:val="a9"/>
            </w:pPr>
            <w:r w:rsidRPr="00BC2AAC">
              <w:t>N</w:t>
            </w:r>
          </w:p>
        </w:tc>
        <w:tc>
          <w:tcPr>
            <w:tcW w:w="3635" w:type="pct"/>
            <w:gridSpan w:val="2"/>
            <w:vAlign w:val="center"/>
          </w:tcPr>
          <w:p w14:paraId="7BBDB4F4" w14:textId="2714188D" w:rsidR="00BC2AAC" w:rsidRPr="00BC2AAC" w:rsidRDefault="00BC2AAC" w:rsidP="00BC2AAC">
            <w:pPr>
              <w:pStyle w:val="a9"/>
            </w:pPr>
            <w:r>
              <w:t>Время выполнения программы, с</w:t>
            </w:r>
          </w:p>
        </w:tc>
      </w:tr>
      <w:tr w:rsidR="00BC2AAC" w14:paraId="1932D43C" w14:textId="37D3F5F8" w:rsidTr="00BC2AAC">
        <w:tc>
          <w:tcPr>
            <w:tcW w:w="1365" w:type="pct"/>
            <w:vMerge/>
            <w:vAlign w:val="center"/>
          </w:tcPr>
          <w:p w14:paraId="5A63D617" w14:textId="23A409CE" w:rsidR="00BC2AAC" w:rsidRPr="00BC2AAC" w:rsidRDefault="00BC2AAC" w:rsidP="00BC2AAC">
            <w:pPr>
              <w:pStyle w:val="a9"/>
            </w:pPr>
          </w:p>
        </w:tc>
        <w:tc>
          <w:tcPr>
            <w:tcW w:w="1727" w:type="pct"/>
            <w:vAlign w:val="center"/>
          </w:tcPr>
          <w:p w14:paraId="13A76DFA" w14:textId="77777777" w:rsidR="00BC2AAC" w:rsidRPr="00BC2AAC" w:rsidRDefault="00BC2AAC" w:rsidP="00BC2AAC">
            <w:pPr>
              <w:pStyle w:val="a9"/>
            </w:pPr>
            <w:r w:rsidRPr="00BC2AAC">
              <w:t>Без задержки</w:t>
            </w:r>
          </w:p>
        </w:tc>
        <w:tc>
          <w:tcPr>
            <w:tcW w:w="1908" w:type="pct"/>
            <w:vAlign w:val="center"/>
          </w:tcPr>
          <w:p w14:paraId="598FF259" w14:textId="6188793D" w:rsidR="00BC2AAC" w:rsidRPr="00BC2AAC" w:rsidRDefault="00BC2AAC" w:rsidP="00BC2AAC">
            <w:pPr>
              <w:pStyle w:val="a9"/>
            </w:pPr>
            <w:r>
              <w:t>С задержкой</w:t>
            </w:r>
          </w:p>
        </w:tc>
      </w:tr>
      <w:tr w:rsidR="00BC2AAC" w14:paraId="3A7AE5BC" w14:textId="02513693" w:rsidTr="00BC2AAC">
        <w:tc>
          <w:tcPr>
            <w:tcW w:w="1365" w:type="pct"/>
            <w:vAlign w:val="bottom"/>
          </w:tcPr>
          <w:p w14:paraId="4E04AF0E" w14:textId="77777777" w:rsidR="00BC2AAC" w:rsidRPr="00BC2AAC" w:rsidRDefault="00BC2AAC" w:rsidP="00BC2AAC">
            <w:pPr>
              <w:pStyle w:val="a9"/>
            </w:pPr>
            <w:r w:rsidRPr="00BC2AAC">
              <w:t>5000</w:t>
            </w:r>
          </w:p>
        </w:tc>
        <w:tc>
          <w:tcPr>
            <w:tcW w:w="1727" w:type="pct"/>
            <w:vAlign w:val="bottom"/>
          </w:tcPr>
          <w:p w14:paraId="197BB928" w14:textId="02F05895" w:rsidR="00BC2AAC" w:rsidRPr="00BC2AAC" w:rsidRDefault="00BC6F1C" w:rsidP="00BC2AAC">
            <w:pPr>
              <w:pStyle w:val="a9"/>
            </w:pPr>
            <w:r>
              <w:t>0,</w:t>
            </w:r>
            <w:r w:rsidR="00C515C4">
              <w:rPr>
                <w:lang w:val="en-US"/>
              </w:rPr>
              <w:t>0</w:t>
            </w:r>
            <w:r>
              <w:t>1442</w:t>
            </w:r>
          </w:p>
        </w:tc>
        <w:tc>
          <w:tcPr>
            <w:tcW w:w="1908" w:type="pct"/>
          </w:tcPr>
          <w:p w14:paraId="00A74AA5" w14:textId="42732283" w:rsidR="00BC2AAC" w:rsidRPr="00B030D9" w:rsidRDefault="00C515C4" w:rsidP="00BC2AA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030D9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  <w:r w:rsidR="00B030D9"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  <w:r w:rsidR="00B030D9">
              <w:rPr>
                <w:lang w:val="en-US"/>
              </w:rPr>
              <w:t>81</w:t>
            </w:r>
          </w:p>
        </w:tc>
      </w:tr>
      <w:tr w:rsidR="00BC2AAC" w14:paraId="460FC3E1" w14:textId="2CE759FC" w:rsidTr="00BC2AAC">
        <w:tc>
          <w:tcPr>
            <w:tcW w:w="1365" w:type="pct"/>
            <w:vAlign w:val="bottom"/>
          </w:tcPr>
          <w:p w14:paraId="17CC2B9A" w14:textId="77777777" w:rsidR="00BC2AAC" w:rsidRPr="00BC2AAC" w:rsidRDefault="00BC2AAC" w:rsidP="00BC2AAC">
            <w:pPr>
              <w:pStyle w:val="a9"/>
            </w:pPr>
            <w:r w:rsidRPr="00BC2AAC">
              <w:t>50000</w:t>
            </w:r>
          </w:p>
        </w:tc>
        <w:tc>
          <w:tcPr>
            <w:tcW w:w="1727" w:type="pct"/>
            <w:vAlign w:val="bottom"/>
          </w:tcPr>
          <w:p w14:paraId="6A4722D2" w14:textId="12A47DB9" w:rsidR="00BC2AAC" w:rsidRPr="00BC2AAC" w:rsidRDefault="00C515C4" w:rsidP="00BC6F1C">
            <w:pPr>
              <w:pStyle w:val="a9"/>
            </w:pPr>
            <w:r>
              <w:rPr>
                <w:lang w:val="en-US"/>
              </w:rPr>
              <w:t>0</w:t>
            </w:r>
            <w:r w:rsidR="00BC6F1C" w:rsidRPr="00BC6F1C">
              <w:t>,</w:t>
            </w:r>
            <w:r>
              <w:rPr>
                <w:lang w:val="en-US"/>
              </w:rPr>
              <w:t>09</w:t>
            </w:r>
            <w:r w:rsidR="00BC6F1C" w:rsidRPr="00BC6F1C">
              <w:t>274</w:t>
            </w:r>
            <w:r w:rsidR="00BC6F1C">
              <w:t>2</w:t>
            </w:r>
          </w:p>
        </w:tc>
        <w:tc>
          <w:tcPr>
            <w:tcW w:w="1908" w:type="pct"/>
          </w:tcPr>
          <w:p w14:paraId="4273F24E" w14:textId="7871FD6A" w:rsidR="00BC2AAC" w:rsidRPr="00B030D9" w:rsidRDefault="00C515C4" w:rsidP="00BC2AA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030D9">
              <w:rPr>
                <w:lang w:val="en-US"/>
              </w:rPr>
              <w:t>,</w:t>
            </w:r>
            <w:r>
              <w:rPr>
                <w:lang w:val="en-US"/>
              </w:rPr>
              <w:t>128</w:t>
            </w:r>
            <w:r w:rsidR="00B030D9">
              <w:rPr>
                <w:lang w:val="en-US"/>
              </w:rPr>
              <w:t>12</w:t>
            </w:r>
          </w:p>
        </w:tc>
      </w:tr>
      <w:tr w:rsidR="00BC2AAC" w14:paraId="3C15E363" w14:textId="75237841" w:rsidTr="00BC2AAC">
        <w:tc>
          <w:tcPr>
            <w:tcW w:w="1365" w:type="pct"/>
            <w:vAlign w:val="bottom"/>
          </w:tcPr>
          <w:p w14:paraId="65DA76A9" w14:textId="77777777" w:rsidR="00BC2AAC" w:rsidRPr="00BC2AAC" w:rsidRDefault="00BC2AAC" w:rsidP="00BC2AAC">
            <w:pPr>
              <w:pStyle w:val="a9"/>
            </w:pPr>
            <w:r w:rsidRPr="00BC2AAC">
              <w:t>250000</w:t>
            </w:r>
          </w:p>
        </w:tc>
        <w:tc>
          <w:tcPr>
            <w:tcW w:w="1727" w:type="pct"/>
            <w:vAlign w:val="bottom"/>
          </w:tcPr>
          <w:p w14:paraId="3B40B2BD" w14:textId="6F48E88A" w:rsidR="00BC2AAC" w:rsidRPr="00E619EC" w:rsidRDefault="00C515C4" w:rsidP="00BC2AA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619EC">
              <w:t>,</w:t>
            </w:r>
            <w:r>
              <w:rPr>
                <w:lang w:val="en-US"/>
              </w:rPr>
              <w:t>10</w:t>
            </w:r>
            <w:r w:rsidR="00E619EC">
              <w:t>319</w:t>
            </w:r>
          </w:p>
        </w:tc>
        <w:tc>
          <w:tcPr>
            <w:tcW w:w="1908" w:type="pct"/>
          </w:tcPr>
          <w:p w14:paraId="6CC95CEE" w14:textId="31496F0F" w:rsidR="00BC2AAC" w:rsidRPr="00B030D9" w:rsidRDefault="00C515C4" w:rsidP="00BC2AAC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030D9">
              <w:rPr>
                <w:lang w:val="en-US"/>
              </w:rPr>
              <w:t xml:space="preserve">, </w:t>
            </w:r>
            <w:r>
              <w:rPr>
                <w:lang w:val="en-US"/>
              </w:rPr>
              <w:t>20</w:t>
            </w:r>
            <w:r w:rsidR="00B030D9">
              <w:rPr>
                <w:lang w:val="en-US"/>
              </w:rPr>
              <w:t>714</w:t>
            </w:r>
          </w:p>
        </w:tc>
      </w:tr>
    </w:tbl>
    <w:p w14:paraId="02200CDC" w14:textId="46C543D7" w:rsidR="00F25171" w:rsidRDefault="00C34C9B" w:rsidP="00155BF0">
      <w:pPr>
        <w:pStyle w:val="1-"/>
        <w:spacing w:before="240"/>
      </w:pPr>
      <w:r>
        <w:t>Как можно заметить, программа с использованием цикла работает быстрее в двух из трех случаев – не считая теста на 5000 тысячах элементах.</w:t>
      </w:r>
    </w:p>
    <w:p w14:paraId="214B97CA" w14:textId="6CD464EE" w:rsidR="00031DDB" w:rsidRDefault="00031DDB" w:rsidP="00031DDB">
      <w:pPr>
        <w:pStyle w:val="1-"/>
        <w:rPr>
          <w:rFonts w:eastAsia="Times New Roman"/>
        </w:rPr>
      </w:pPr>
      <w:r>
        <w:t xml:space="preserve">На рисунке 1 приведен график зависимости </w:t>
      </w:r>
      <w:r w:rsidRPr="00CF1E3E">
        <w:rPr>
          <w:rFonts w:eastAsia="Times New Roman"/>
        </w:rPr>
        <w:t>времени работы программ от</w:t>
      </w:r>
      <w:r>
        <w:rPr>
          <w:rFonts w:eastAsia="Times New Roman"/>
        </w:rPr>
        <w:t xml:space="preserve"> размера коллекций.</w:t>
      </w:r>
    </w:p>
    <w:p w14:paraId="2B30DE98" w14:textId="5272643C" w:rsidR="00031DDB" w:rsidRDefault="008A3118" w:rsidP="00031DDB">
      <w:pPr>
        <w:pStyle w:val="1-"/>
        <w:ind w:firstLine="0"/>
        <w:jc w:val="center"/>
        <w:rPr>
          <w:lang w:val="en-US"/>
        </w:rPr>
      </w:pPr>
      <w:r>
        <w:rPr>
          <w:lang w:val="en-US"/>
        </w:rPr>
        <w:lastRenderedPageBreak/>
        <w:pict w14:anchorId="7B42F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9.4pt">
            <v:imagedata r:id="rId7" o:title="Без названия"/>
          </v:shape>
        </w:pict>
      </w:r>
    </w:p>
    <w:p w14:paraId="097C3994" w14:textId="64F63ACB" w:rsidR="00886596" w:rsidRPr="00886596" w:rsidRDefault="00886596" w:rsidP="00886596">
      <w:pPr>
        <w:pStyle w:val="-"/>
      </w:pPr>
      <w:r>
        <w:t xml:space="preserve">Рисунок 1 – График времени </w:t>
      </w:r>
      <w:r w:rsidR="001D35DB">
        <w:t>работы программ</w:t>
      </w:r>
    </w:p>
    <w:p w14:paraId="4BE6069F" w14:textId="098D068B" w:rsidR="00955DB7" w:rsidRPr="004F0411" w:rsidRDefault="00106F9A" w:rsidP="007A5FD2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21F69454" w14:textId="0A6D48C6" w:rsidR="00955DB7" w:rsidRDefault="006E11F1" w:rsidP="00AB2C7E">
      <w:pPr>
        <w:pStyle w:val="1-"/>
      </w:pPr>
      <w:r>
        <w:t xml:space="preserve">Цель лабораторной работы – сравнить скорость работы трех решений для расчета статистических данных. Показано, что </w:t>
      </w:r>
      <w:r w:rsidR="0088350A">
        <w:t>на предоставленном размере коллекций итеративный способ является более предпочтительным.</w:t>
      </w:r>
    </w:p>
    <w:p w14:paraId="1D8D998A" w14:textId="67659B38" w:rsidR="0088350A" w:rsidRDefault="0088350A" w:rsidP="00AB2C7E">
      <w:pPr>
        <w:pStyle w:val="1-"/>
      </w:pPr>
      <w:r>
        <w:t>Однако, для 5000 элементов итеративный способ является более медленным, по сравнению с коллекторами: 0,01167 секунд</w:t>
      </w:r>
      <w:r w:rsidR="00F26D57">
        <w:t xml:space="preserve"> против </w:t>
      </w:r>
      <w:r w:rsidR="00F26D57" w:rsidRPr="00481EEC">
        <w:t>0,00525</w:t>
      </w:r>
      <w:r w:rsidR="00F26D57">
        <w:t xml:space="preserve"> секунд для стандартного коллектора и 0,00392 секунд с использованием собственного коллектора.</w:t>
      </w:r>
    </w:p>
    <w:p w14:paraId="400094E7" w14:textId="5D3D63C8" w:rsidR="00F26D57" w:rsidRDefault="00F26D57" w:rsidP="00AB2C7E">
      <w:pPr>
        <w:pStyle w:val="1-"/>
      </w:pPr>
      <w:r>
        <w:t xml:space="preserve">Для 50000 элементов </w:t>
      </w:r>
      <w:r w:rsidR="009B0855">
        <w:t xml:space="preserve">решения с коллекторами уступили итеративному подходу: </w:t>
      </w:r>
      <w:r w:rsidR="009B0855" w:rsidRPr="00481EEC">
        <w:t>0,03458</w:t>
      </w:r>
      <w:r w:rsidR="009B0855">
        <w:t xml:space="preserve"> секунд для итеративного против </w:t>
      </w:r>
      <w:r w:rsidR="009B0855" w:rsidRPr="00481EEC">
        <w:t>0,03575</w:t>
      </w:r>
      <w:r w:rsidR="009B0855">
        <w:t xml:space="preserve"> секунд для решения с использованием стандартного коллектора и 0,03725 секунд с использованием собственного.</w:t>
      </w:r>
    </w:p>
    <w:p w14:paraId="3316A367" w14:textId="0E4D5956" w:rsidR="00F26D57" w:rsidRDefault="009B0855" w:rsidP="009B0855">
      <w:pPr>
        <w:pStyle w:val="1-"/>
      </w:pPr>
      <w:r>
        <w:t>Для 250000 элементов итеративный подход оказался более, чем в два раза быстрее: 0,06642 секунды против 0,14467 секунд для обоих решений с коллектором.</w:t>
      </w:r>
    </w:p>
    <w:p w14:paraId="4868FADA" w14:textId="6B736369" w:rsidR="009B0855" w:rsidRDefault="009B0855" w:rsidP="009B0855">
      <w:pPr>
        <w:pStyle w:val="1-"/>
      </w:pPr>
      <w:r>
        <w:t>В ходе выполнения лабораторной работы были получены навыки по работе с коллекторами и реализации собственных.</w:t>
      </w:r>
    </w:p>
    <w:p w14:paraId="44B9A57C" w14:textId="210E6715" w:rsidR="008A3118" w:rsidRDefault="008A3118" w:rsidP="009B0855">
      <w:pPr>
        <w:pStyle w:val="1-"/>
      </w:pPr>
    </w:p>
    <w:p w14:paraId="40954CB9" w14:textId="3AAD229C" w:rsidR="008A3118" w:rsidRDefault="008A3118" w:rsidP="009B0855">
      <w:pPr>
        <w:pStyle w:val="1-"/>
      </w:pPr>
    </w:p>
    <w:p w14:paraId="1F158680" w14:textId="622A95B4" w:rsidR="008A3118" w:rsidRDefault="008A3118" w:rsidP="009B0855">
      <w:pPr>
        <w:pStyle w:val="1-"/>
      </w:pPr>
      <w:r>
        <w:t>Переделать:</w:t>
      </w:r>
    </w:p>
    <w:p w14:paraId="16BE1820" w14:textId="10667CCC" w:rsidR="008A3118" w:rsidRDefault="008A3118" w:rsidP="009B0855">
      <w:pPr>
        <w:pStyle w:val="1-"/>
      </w:pPr>
      <w:r>
        <w:t>-уменьшение задержки до 0.05 с</w:t>
      </w:r>
    </w:p>
    <w:p w14:paraId="7E7BA8C2" w14:textId="6286CB59" w:rsidR="008A3118" w:rsidRDefault="008A3118" w:rsidP="009B0855">
      <w:pPr>
        <w:pStyle w:val="1-"/>
      </w:pPr>
      <w:r>
        <w:t>- сравнение последовательной и параллельной работы</w:t>
      </w:r>
    </w:p>
    <w:p w14:paraId="6833F47D" w14:textId="714A3279" w:rsidR="008A3118" w:rsidRDefault="008A3118" w:rsidP="009B0855">
      <w:pPr>
        <w:pStyle w:val="1-"/>
      </w:pPr>
      <w:r>
        <w:t>-</w:t>
      </w:r>
      <w:r w:rsidRPr="008A3118">
        <w:t xml:space="preserve"> </w:t>
      </w:r>
      <w:r>
        <w:rPr>
          <w:lang w:val="en-US"/>
        </w:rPr>
        <w:t>JoinPool</w:t>
      </w:r>
      <w:r w:rsidRPr="008A3118">
        <w:t xml:space="preserve"> </w:t>
      </w:r>
      <w:r>
        <w:t>оптимизировать разбиение на группы</w:t>
      </w:r>
    </w:p>
    <w:p w14:paraId="467F5227" w14:textId="45E8E293" w:rsidR="008A3118" w:rsidRDefault="008A3118" w:rsidP="009B0855">
      <w:pPr>
        <w:pStyle w:val="1-"/>
      </w:pPr>
      <w:r>
        <w:t>- группировать элементы по одному признаку</w:t>
      </w:r>
    </w:p>
    <w:p w14:paraId="12490C8E" w14:textId="1B38B115" w:rsidR="008A3118" w:rsidRDefault="008A3118" w:rsidP="009B0855">
      <w:pPr>
        <w:pStyle w:val="1-"/>
      </w:pPr>
      <w:r>
        <w:t>- изменять кол-во элементов порядками</w:t>
      </w:r>
    </w:p>
    <w:p w14:paraId="68EE2A4C" w14:textId="77777777" w:rsidR="008A3118" w:rsidRPr="00C515C4" w:rsidRDefault="008A3118" w:rsidP="009B0855">
      <w:pPr>
        <w:pStyle w:val="1-"/>
        <w:rPr>
          <w:lang w:val="en-US"/>
        </w:rPr>
      </w:pPr>
    </w:p>
    <w:p w14:paraId="775FCE52" w14:textId="42F304F2" w:rsidR="00A60BFB" w:rsidRPr="008A3118" w:rsidRDefault="00A1073F" w:rsidP="00A1073F">
      <w:pPr>
        <w:pStyle w:val="1"/>
        <w:numPr>
          <w:ilvl w:val="0"/>
          <w:numId w:val="0"/>
        </w:numPr>
        <w:jc w:val="center"/>
      </w:pPr>
      <w:r>
        <w:lastRenderedPageBreak/>
        <w:t>ПРИЛОЖЕНИЕ</w:t>
      </w:r>
      <w:r w:rsidRPr="008A3118">
        <w:t xml:space="preserve"> </w:t>
      </w:r>
      <w:r>
        <w:t>А</w:t>
      </w:r>
      <w:r w:rsidRPr="008A3118">
        <w:br/>
      </w:r>
      <w:r>
        <w:t>Код</w:t>
      </w:r>
      <w:r w:rsidRPr="008A3118">
        <w:t xml:space="preserve"> </w:t>
      </w:r>
      <w:r>
        <w:rPr>
          <w:lang w:val="en-US"/>
        </w:rPr>
        <w:t>Record</w:t>
      </w:r>
      <w:r w:rsidRPr="008A3118">
        <w:t>-</w:t>
      </w:r>
      <w:r>
        <w:t>класса</w:t>
      </w:r>
    </w:p>
    <w:p w14:paraId="7E43E7E9" w14:textId="64A1CF56" w:rsidR="0022767C" w:rsidRPr="0022767C" w:rsidRDefault="0022767C" w:rsidP="0022767C">
      <w:pPr>
        <w:rPr>
          <w:rFonts w:ascii="Consolas" w:hAnsi="Consolas"/>
          <w:i/>
          <w:iCs/>
          <w:color w:val="5F826B"/>
          <w:lang w:val="en-US"/>
        </w:rPr>
      </w:pPr>
      <w:r w:rsidRPr="0022767C">
        <w:rPr>
          <w:rFonts w:ascii="Consolas" w:hAnsi="Consolas"/>
          <w:color w:val="CF8E6D"/>
          <w:lang w:val="en-US"/>
        </w:rPr>
        <w:t xml:space="preserve">import </w:t>
      </w:r>
      <w:r w:rsidRPr="0022767C">
        <w:rPr>
          <w:rFonts w:ascii="Consolas" w:hAnsi="Consolas"/>
          <w:lang w:val="en-US"/>
        </w:rPr>
        <w:t>org.jetbrains.annotations.</w:t>
      </w:r>
      <w:r w:rsidRPr="0022767C">
        <w:rPr>
          <w:rFonts w:ascii="Consolas" w:hAnsi="Consolas"/>
          <w:color w:val="B3AE60"/>
          <w:lang w:val="en-US"/>
        </w:rPr>
        <w:t>Contract</w:t>
      </w:r>
      <w:r w:rsidRPr="0022767C">
        <w:rPr>
          <w:rFonts w:ascii="Consolas" w:hAnsi="Consolas"/>
          <w:lang w:val="en-US"/>
        </w:rPr>
        <w:t>;</w:t>
      </w:r>
      <w:r w:rsidRPr="0022767C">
        <w:rPr>
          <w:rFonts w:ascii="Consolas" w:hAnsi="Consolas"/>
          <w:lang w:val="en-US"/>
        </w:rPr>
        <w:br/>
      </w:r>
      <w:r w:rsidRPr="0022767C">
        <w:rPr>
          <w:rFonts w:ascii="Consolas" w:hAnsi="Consolas"/>
          <w:color w:val="CF8E6D"/>
          <w:lang w:val="en-US"/>
        </w:rPr>
        <w:t xml:space="preserve">import </w:t>
      </w:r>
      <w:r w:rsidRPr="0022767C">
        <w:rPr>
          <w:rFonts w:ascii="Consolas" w:hAnsi="Consolas"/>
          <w:lang w:val="en-US"/>
        </w:rPr>
        <w:t>org.jetbrains.annotations.</w:t>
      </w:r>
      <w:r w:rsidRPr="0022767C">
        <w:rPr>
          <w:rFonts w:ascii="Consolas" w:hAnsi="Consolas"/>
          <w:color w:val="B3AE60"/>
          <w:lang w:val="en-US"/>
        </w:rPr>
        <w:t>NotNull</w:t>
      </w:r>
      <w:r w:rsidRPr="0022767C">
        <w:rPr>
          <w:rFonts w:ascii="Consolas" w:hAnsi="Consolas"/>
          <w:lang w:val="en-US"/>
        </w:rPr>
        <w:t>;</w:t>
      </w:r>
      <w:r w:rsidRPr="0022767C">
        <w:rPr>
          <w:rFonts w:ascii="Consolas" w:hAnsi="Consolas"/>
          <w:lang w:val="en-US"/>
        </w:rPr>
        <w:br/>
      </w:r>
      <w:r w:rsidRPr="0022767C">
        <w:rPr>
          <w:rFonts w:ascii="Consolas" w:hAnsi="Consolas"/>
          <w:lang w:val="en-US"/>
        </w:rPr>
        <w:br/>
      </w:r>
      <w:r w:rsidRPr="0022767C">
        <w:rPr>
          <w:rFonts w:ascii="Consolas" w:hAnsi="Consolas"/>
          <w:color w:val="CF8E6D"/>
          <w:lang w:val="en-US"/>
        </w:rPr>
        <w:t xml:space="preserve">import </w:t>
      </w:r>
      <w:r w:rsidRPr="0022767C">
        <w:rPr>
          <w:rFonts w:ascii="Consolas" w:hAnsi="Consolas"/>
          <w:lang w:val="en-US"/>
        </w:rPr>
        <w:t>java.time.LocalDate;</w:t>
      </w:r>
    </w:p>
    <w:p w14:paraId="6A232A7A" w14:textId="35D9CAC5" w:rsidR="0022767C" w:rsidRPr="0022767C" w:rsidRDefault="0022767C" w:rsidP="0022767C">
      <w:pPr>
        <w:rPr>
          <w:rFonts w:ascii="Consolas" w:hAnsi="Consolas"/>
          <w:i/>
          <w:iCs/>
          <w:color w:val="5F826B"/>
          <w:lang w:val="en-US"/>
        </w:rPr>
      </w:pPr>
      <w:r w:rsidRPr="0022767C">
        <w:rPr>
          <w:rFonts w:ascii="Consolas" w:hAnsi="Consolas"/>
          <w:i/>
          <w:iCs/>
          <w:color w:val="5F826B"/>
          <w:lang w:val="en-US"/>
        </w:rPr>
        <w:t xml:space="preserve"> </w:t>
      </w:r>
      <w:r w:rsidRPr="0022767C">
        <w:rPr>
          <w:rFonts w:ascii="Consolas" w:hAnsi="Consolas"/>
          <w:i/>
          <w:iCs/>
          <w:color w:val="5F826B"/>
          <w:lang w:val="en-US"/>
        </w:rPr>
        <w:br/>
      </w:r>
      <w:r w:rsidRPr="0022767C">
        <w:rPr>
          <w:rFonts w:ascii="Consolas" w:hAnsi="Consolas"/>
          <w:color w:val="CF8E6D"/>
          <w:lang w:val="en-US"/>
        </w:rPr>
        <w:t xml:space="preserve">public record </w:t>
      </w:r>
      <w:r w:rsidRPr="0022767C">
        <w:rPr>
          <w:rFonts w:ascii="Consolas" w:hAnsi="Consolas"/>
          <w:lang w:val="en-US"/>
        </w:rPr>
        <w:t>Tournament(String name, String place, LocalDate startDate, LocalDate en</w:t>
      </w:r>
      <w:r w:rsidR="00811972">
        <w:rPr>
          <w:rFonts w:ascii="Consolas" w:hAnsi="Consolas"/>
          <w:lang w:val="en-US"/>
        </w:rPr>
        <w:t xml:space="preserve">dDate) </w:t>
      </w:r>
      <w:r w:rsidRPr="0022767C">
        <w:rPr>
          <w:rFonts w:ascii="Consolas" w:hAnsi="Consolas"/>
          <w:lang w:val="en-US"/>
        </w:rPr>
        <w:t>{</w:t>
      </w:r>
      <w:r w:rsidRPr="0022767C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22767C">
        <w:rPr>
          <w:rFonts w:ascii="Consolas" w:hAnsi="Consolas"/>
          <w:color w:val="B3AE60"/>
          <w:lang w:val="en-US"/>
        </w:rPr>
        <w:t>@Contract</w:t>
      </w:r>
      <w:r w:rsidRPr="0022767C">
        <w:rPr>
          <w:rFonts w:ascii="Consolas" w:hAnsi="Consolas"/>
          <w:lang w:val="en-US"/>
        </w:rPr>
        <w:t xml:space="preserve">(pure = </w:t>
      </w:r>
      <w:r w:rsidRPr="0022767C">
        <w:rPr>
          <w:rFonts w:ascii="Consolas" w:hAnsi="Consolas"/>
          <w:color w:val="CF8E6D"/>
          <w:lang w:val="en-US"/>
        </w:rPr>
        <w:t>true</w:t>
      </w:r>
      <w:r w:rsidRPr="0022767C">
        <w:rPr>
          <w:rFonts w:ascii="Consolas" w:hAnsi="Consolas"/>
          <w:lang w:val="en-US"/>
        </w:rPr>
        <w:t>)</w:t>
      </w:r>
      <w:r w:rsidRPr="0022767C">
        <w:rPr>
          <w:rFonts w:ascii="Consolas" w:hAnsi="Consolas"/>
          <w:lang w:val="en-US"/>
        </w:rPr>
        <w:br/>
        <w:t xml:space="preserve">    </w:t>
      </w:r>
      <w:r w:rsidRPr="0022767C">
        <w:rPr>
          <w:rFonts w:ascii="Consolas" w:hAnsi="Consolas"/>
          <w:color w:val="B3AE60"/>
          <w:lang w:val="en-US"/>
        </w:rPr>
        <w:t>@Override</w:t>
      </w:r>
      <w:r w:rsidRPr="0022767C">
        <w:rPr>
          <w:rFonts w:ascii="Consolas" w:hAnsi="Consolas"/>
          <w:color w:val="B3AE60"/>
          <w:lang w:val="en-US"/>
        </w:rPr>
        <w:br/>
        <w:t xml:space="preserve">    </w:t>
      </w:r>
      <w:r w:rsidRPr="0022767C">
        <w:rPr>
          <w:rFonts w:ascii="Consolas" w:hAnsi="Consolas"/>
          <w:color w:val="CF8E6D"/>
          <w:lang w:val="en-US"/>
        </w:rPr>
        <w:t xml:space="preserve">public </w:t>
      </w:r>
      <w:r w:rsidRPr="0022767C">
        <w:rPr>
          <w:rFonts w:ascii="Consolas" w:hAnsi="Consolas"/>
          <w:color w:val="B3AE60"/>
          <w:lang w:val="en-US"/>
        </w:rPr>
        <w:t xml:space="preserve">@NotNull </w:t>
      </w:r>
      <w:r w:rsidRPr="0022767C">
        <w:rPr>
          <w:rFonts w:ascii="Consolas" w:hAnsi="Consolas"/>
          <w:lang w:val="en-US"/>
        </w:rPr>
        <w:t xml:space="preserve">String </w:t>
      </w:r>
      <w:r w:rsidRPr="0022767C">
        <w:rPr>
          <w:rFonts w:ascii="Consolas" w:hAnsi="Consolas"/>
          <w:color w:val="56A8F5"/>
          <w:lang w:val="en-US"/>
        </w:rPr>
        <w:t>toString</w:t>
      </w:r>
      <w:r w:rsidRPr="0022767C">
        <w:rPr>
          <w:rFonts w:ascii="Consolas" w:hAnsi="Consolas"/>
          <w:lang w:val="en-US"/>
        </w:rPr>
        <w:t>() {</w:t>
      </w:r>
      <w:r w:rsidRPr="0022767C">
        <w:rPr>
          <w:rFonts w:ascii="Consolas" w:hAnsi="Consolas"/>
          <w:lang w:val="en-US"/>
        </w:rPr>
        <w:br/>
        <w:t xml:space="preserve">        </w:t>
      </w:r>
      <w:r w:rsidRPr="0022767C">
        <w:rPr>
          <w:rFonts w:ascii="Consolas" w:hAnsi="Consolas"/>
          <w:color w:val="CF8E6D"/>
          <w:lang w:val="en-US"/>
        </w:rPr>
        <w:t xml:space="preserve">return </w:t>
      </w:r>
      <w:r w:rsidRPr="0022767C">
        <w:rPr>
          <w:rFonts w:ascii="Consolas" w:hAnsi="Consolas"/>
          <w:color w:val="6AAB73"/>
          <w:lang w:val="en-US"/>
        </w:rPr>
        <w:t>"Tournament{name=%s, place=%s, startDate=%s, endDate=%s}"</w:t>
      </w:r>
      <w:r w:rsidRPr="0022767C">
        <w:rPr>
          <w:rFonts w:ascii="Consolas" w:hAnsi="Consolas"/>
          <w:color w:val="6AAB73"/>
          <w:lang w:val="en-US"/>
        </w:rPr>
        <w:br/>
        <w:t xml:space="preserve">                </w:t>
      </w:r>
      <w:r w:rsidRPr="0022767C">
        <w:rPr>
          <w:rFonts w:ascii="Consolas" w:hAnsi="Consolas"/>
          <w:lang w:val="en-US"/>
        </w:rPr>
        <w:t>.formatted(</w:t>
      </w:r>
      <w:r w:rsidRPr="0022767C">
        <w:rPr>
          <w:rFonts w:ascii="Consolas" w:hAnsi="Consolas"/>
          <w:color w:val="CF8E6D"/>
          <w:lang w:val="en-US"/>
        </w:rPr>
        <w:t>this</w:t>
      </w:r>
      <w:r w:rsidRPr="0022767C">
        <w:rPr>
          <w:rFonts w:ascii="Consolas" w:hAnsi="Consolas"/>
          <w:lang w:val="en-US"/>
        </w:rPr>
        <w:t>.</w:t>
      </w:r>
      <w:r w:rsidRPr="0022767C">
        <w:rPr>
          <w:rFonts w:ascii="Consolas" w:hAnsi="Consolas"/>
          <w:color w:val="C77DBB"/>
          <w:lang w:val="en-US"/>
        </w:rPr>
        <w:t>name</w:t>
      </w:r>
      <w:r w:rsidRPr="0022767C">
        <w:rPr>
          <w:rFonts w:ascii="Consolas" w:hAnsi="Consolas"/>
          <w:lang w:val="en-US"/>
        </w:rPr>
        <w:t xml:space="preserve">, </w:t>
      </w:r>
      <w:r w:rsidRPr="0022767C">
        <w:rPr>
          <w:rFonts w:ascii="Consolas" w:hAnsi="Consolas"/>
          <w:color w:val="CF8E6D"/>
          <w:lang w:val="en-US"/>
        </w:rPr>
        <w:t>this</w:t>
      </w:r>
      <w:r w:rsidRPr="0022767C">
        <w:rPr>
          <w:rFonts w:ascii="Consolas" w:hAnsi="Consolas"/>
          <w:lang w:val="en-US"/>
        </w:rPr>
        <w:t>.</w:t>
      </w:r>
      <w:r w:rsidRPr="0022767C">
        <w:rPr>
          <w:rFonts w:ascii="Consolas" w:hAnsi="Consolas"/>
          <w:color w:val="C77DBB"/>
          <w:lang w:val="en-US"/>
        </w:rPr>
        <w:t>place</w:t>
      </w:r>
      <w:r w:rsidRPr="0022767C">
        <w:rPr>
          <w:rFonts w:ascii="Consolas" w:hAnsi="Consolas"/>
          <w:lang w:val="en-US"/>
        </w:rPr>
        <w:t xml:space="preserve">, </w:t>
      </w:r>
      <w:r w:rsidRPr="0022767C">
        <w:rPr>
          <w:rFonts w:ascii="Consolas" w:hAnsi="Consolas"/>
          <w:color w:val="CF8E6D"/>
          <w:lang w:val="en-US"/>
        </w:rPr>
        <w:t>this</w:t>
      </w:r>
      <w:r w:rsidRPr="0022767C">
        <w:rPr>
          <w:rFonts w:ascii="Consolas" w:hAnsi="Consolas"/>
          <w:lang w:val="en-US"/>
        </w:rPr>
        <w:t>.</w:t>
      </w:r>
      <w:r w:rsidRPr="0022767C">
        <w:rPr>
          <w:rFonts w:ascii="Consolas" w:hAnsi="Consolas"/>
          <w:color w:val="C77DBB"/>
          <w:lang w:val="en-US"/>
        </w:rPr>
        <w:t>startDate</w:t>
      </w:r>
      <w:r w:rsidRPr="0022767C">
        <w:rPr>
          <w:rFonts w:ascii="Consolas" w:hAnsi="Consolas"/>
          <w:lang w:val="en-US"/>
        </w:rPr>
        <w:t xml:space="preserve">, </w:t>
      </w:r>
      <w:r w:rsidRPr="0022767C">
        <w:rPr>
          <w:rFonts w:ascii="Consolas" w:hAnsi="Consolas"/>
          <w:color w:val="CF8E6D"/>
          <w:lang w:val="en-US"/>
        </w:rPr>
        <w:t>this</w:t>
      </w:r>
      <w:r w:rsidRPr="0022767C">
        <w:rPr>
          <w:rFonts w:ascii="Consolas" w:hAnsi="Consolas"/>
          <w:lang w:val="en-US"/>
        </w:rPr>
        <w:t>.</w:t>
      </w:r>
      <w:r w:rsidRPr="0022767C">
        <w:rPr>
          <w:rFonts w:ascii="Consolas" w:hAnsi="Consolas"/>
          <w:color w:val="C77DBB"/>
          <w:lang w:val="en-US"/>
        </w:rPr>
        <w:t>endDate</w:t>
      </w:r>
      <w:r w:rsidRPr="0022767C">
        <w:rPr>
          <w:rFonts w:ascii="Consolas" w:hAnsi="Consolas"/>
          <w:lang w:val="en-US"/>
        </w:rPr>
        <w:t>);</w:t>
      </w:r>
      <w:r w:rsidRPr="0022767C">
        <w:rPr>
          <w:rFonts w:ascii="Consolas" w:hAnsi="Consolas"/>
          <w:lang w:val="en-US"/>
        </w:rPr>
        <w:br/>
        <w:t xml:space="preserve">    }</w:t>
      </w:r>
      <w:r w:rsidRPr="0022767C">
        <w:rPr>
          <w:rFonts w:ascii="Consolas" w:hAnsi="Consolas"/>
          <w:lang w:val="en-US"/>
        </w:rPr>
        <w:br/>
        <w:t>}</w:t>
      </w:r>
    </w:p>
    <w:p w14:paraId="00119CFF" w14:textId="77777777" w:rsidR="0022767C" w:rsidRPr="0022767C" w:rsidRDefault="0022767C" w:rsidP="0022767C">
      <w:pPr>
        <w:pStyle w:val="1-"/>
        <w:ind w:firstLine="0"/>
        <w:jc w:val="left"/>
        <w:rPr>
          <w:lang w:val="en-US"/>
        </w:rPr>
      </w:pPr>
    </w:p>
    <w:p w14:paraId="0CF9E3BE" w14:textId="1A120D61" w:rsidR="00A1073F" w:rsidRDefault="00A1073F" w:rsidP="00A1073F">
      <w:pPr>
        <w:pStyle w:val="1"/>
        <w:numPr>
          <w:ilvl w:val="0"/>
          <w:numId w:val="0"/>
        </w:numPr>
        <w:jc w:val="center"/>
      </w:pPr>
      <w:r>
        <w:lastRenderedPageBreak/>
        <w:t>ПРИЛОЖЕНИЕ Б</w:t>
      </w:r>
      <w:r>
        <w:br/>
        <w:t>Код класса с коллекцией</w:t>
      </w:r>
    </w:p>
    <w:p w14:paraId="33AD483C" w14:textId="4908630A" w:rsidR="0022767C" w:rsidRPr="00876FF3" w:rsidRDefault="0022767C" w:rsidP="0022767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lombok.</w:t>
      </w:r>
      <w:r w:rsidRPr="00876FF3">
        <w:rPr>
          <w:rFonts w:ascii="Consolas" w:hAnsi="Consolas"/>
          <w:color w:val="B3AE60"/>
          <w:lang w:val="en-US"/>
        </w:rPr>
        <w:t>AllArgsConstructor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lombok.</w:t>
      </w:r>
      <w:r w:rsidRPr="00876FF3">
        <w:rPr>
          <w:rFonts w:ascii="Consolas" w:hAnsi="Consolas"/>
          <w:color w:val="B3AE60"/>
          <w:lang w:val="en-US"/>
        </w:rPr>
        <w:t>Data</w:t>
      </w:r>
      <w:r w:rsidRPr="00876FF3">
        <w:rPr>
          <w:rFonts w:ascii="Consolas" w:hAnsi="Consolas"/>
          <w:lang w:val="en-US"/>
        </w:rPr>
        <w:t>;</w:t>
      </w:r>
      <w:r w:rsidR="00811972" w:rsidRPr="00876FF3">
        <w:rPr>
          <w:rFonts w:ascii="Consolas" w:hAnsi="Consolas"/>
          <w:lang w:val="en-US"/>
        </w:rPr>
        <w:t xml:space="preserve"> 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java.util.List;</w:t>
      </w:r>
    </w:p>
    <w:p w14:paraId="4D6896ED" w14:textId="329D873A" w:rsidR="0022767C" w:rsidRPr="00876FF3" w:rsidRDefault="0022767C" w:rsidP="0022767C">
      <w:pPr>
        <w:rPr>
          <w:rFonts w:ascii="Consolas" w:hAnsi="Consolas"/>
          <w:lang w:val="en-US"/>
        </w:rPr>
      </w:pPr>
      <w:r w:rsidRPr="0022767C">
        <w:rPr>
          <w:rFonts w:ascii="Consolas" w:hAnsi="Consolas"/>
          <w:i/>
          <w:iCs/>
          <w:color w:val="5F826B"/>
          <w:lang w:val="en-US"/>
        </w:rPr>
        <w:br/>
      </w:r>
      <w:r w:rsidRPr="0022767C">
        <w:rPr>
          <w:rFonts w:ascii="Consolas" w:hAnsi="Consolas"/>
          <w:color w:val="B3AE60"/>
          <w:lang w:val="en-US"/>
        </w:rPr>
        <w:t>@Data</w:t>
      </w:r>
      <w:r w:rsidRPr="0022767C">
        <w:rPr>
          <w:rFonts w:ascii="Consolas" w:hAnsi="Consolas"/>
          <w:color w:val="B3AE60"/>
          <w:lang w:val="en-US"/>
        </w:rPr>
        <w:br/>
        <w:t>@AllArgsConstructor</w:t>
      </w:r>
      <w:r w:rsidRPr="0022767C">
        <w:rPr>
          <w:rFonts w:ascii="Consolas" w:hAnsi="Consolas"/>
          <w:color w:val="B3AE60"/>
          <w:lang w:val="en-US"/>
        </w:rPr>
        <w:br/>
      </w:r>
      <w:r w:rsidRPr="0022767C">
        <w:rPr>
          <w:rFonts w:ascii="Consolas" w:hAnsi="Consolas"/>
          <w:color w:val="CF8E6D"/>
          <w:lang w:val="en-US"/>
        </w:rPr>
        <w:t xml:space="preserve">public class </w:t>
      </w:r>
      <w:r w:rsidRPr="0022767C">
        <w:rPr>
          <w:rFonts w:ascii="Consolas" w:hAnsi="Consolas"/>
          <w:lang w:val="en-US"/>
        </w:rPr>
        <w:t>Team {</w:t>
      </w:r>
      <w:r w:rsidRPr="0022767C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22767C">
        <w:rPr>
          <w:rFonts w:ascii="Consolas" w:hAnsi="Consolas"/>
          <w:color w:val="CF8E6D"/>
          <w:lang w:val="en-US"/>
        </w:rPr>
        <w:t xml:space="preserve">private </w:t>
      </w:r>
      <w:r w:rsidRPr="0022767C">
        <w:rPr>
          <w:rFonts w:ascii="Consolas" w:hAnsi="Consolas"/>
          <w:lang w:val="en-US"/>
        </w:rPr>
        <w:t xml:space="preserve">String </w:t>
      </w:r>
      <w:r w:rsidRPr="0022767C">
        <w:rPr>
          <w:rFonts w:ascii="Consolas" w:hAnsi="Consolas"/>
          <w:color w:val="C77DBB"/>
          <w:lang w:val="en-US"/>
        </w:rPr>
        <w:t>name</w:t>
      </w:r>
      <w:r w:rsidRPr="0022767C">
        <w:rPr>
          <w:rFonts w:ascii="Consolas" w:hAnsi="Consolas"/>
          <w:lang w:val="en-US"/>
        </w:rPr>
        <w:t>;</w:t>
      </w:r>
      <w:r w:rsidRPr="0022767C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List&lt;String&gt; </w:t>
      </w:r>
      <w:r w:rsidRPr="00876FF3">
        <w:rPr>
          <w:rFonts w:ascii="Consolas" w:hAnsi="Consolas"/>
          <w:color w:val="C77DBB"/>
          <w:lang w:val="en-US"/>
        </w:rPr>
        <w:t>members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int </w:t>
      </w:r>
      <w:r w:rsidRPr="00876FF3">
        <w:rPr>
          <w:rFonts w:ascii="Consolas" w:hAnsi="Consolas"/>
          <w:color w:val="C77DBB"/>
          <w:lang w:val="en-US"/>
        </w:rPr>
        <w:t>wins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int </w:t>
      </w:r>
      <w:r w:rsidRPr="00876FF3">
        <w:rPr>
          <w:rFonts w:ascii="Consolas" w:hAnsi="Consolas"/>
          <w:color w:val="C77DBB"/>
          <w:lang w:val="en-US"/>
        </w:rPr>
        <w:t>loses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  <w:t>}</w:t>
      </w:r>
    </w:p>
    <w:p w14:paraId="41980C31" w14:textId="77777777" w:rsidR="0022767C" w:rsidRPr="0022767C" w:rsidRDefault="0022767C" w:rsidP="0022767C">
      <w:pPr>
        <w:pStyle w:val="1-"/>
        <w:ind w:firstLine="0"/>
        <w:jc w:val="left"/>
        <w:rPr>
          <w:lang w:val="en-US"/>
        </w:rPr>
      </w:pPr>
    </w:p>
    <w:p w14:paraId="16DA9A30" w14:textId="4CA0F7C6" w:rsidR="00A1073F" w:rsidRPr="00876FF3" w:rsidRDefault="00A1073F" w:rsidP="00A1073F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76FF3">
        <w:rPr>
          <w:lang w:val="en-US"/>
        </w:rPr>
        <w:t xml:space="preserve"> </w:t>
      </w:r>
      <w:r>
        <w:t>В</w:t>
      </w:r>
      <w:r w:rsidRPr="00876FF3">
        <w:rPr>
          <w:lang w:val="en-US"/>
        </w:rPr>
        <w:br/>
      </w:r>
      <w:r>
        <w:t>Код</w:t>
      </w:r>
      <w:r w:rsidRPr="00876FF3">
        <w:rPr>
          <w:lang w:val="en-US"/>
        </w:rPr>
        <w:t xml:space="preserve"> </w:t>
      </w:r>
      <w:r>
        <w:t>главного</w:t>
      </w:r>
      <w:r w:rsidRPr="00876FF3">
        <w:rPr>
          <w:lang w:val="en-US"/>
        </w:rPr>
        <w:t xml:space="preserve"> </w:t>
      </w:r>
      <w:r>
        <w:t>класса</w:t>
      </w:r>
    </w:p>
    <w:p w14:paraId="629CE030" w14:textId="539E3741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lombok.</w:t>
      </w:r>
      <w:r w:rsidRPr="00876FF3">
        <w:rPr>
          <w:rFonts w:ascii="Consolas" w:hAnsi="Consolas"/>
          <w:color w:val="B3AE60"/>
          <w:lang w:val="en-US"/>
        </w:rPr>
        <w:t>AllArgsConstructor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lombok.</w:t>
      </w:r>
      <w:r w:rsidRPr="00876FF3">
        <w:rPr>
          <w:rFonts w:ascii="Consolas" w:hAnsi="Consolas"/>
          <w:color w:val="B3AE60"/>
          <w:lang w:val="en-US"/>
        </w:rPr>
        <w:t>Data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org.example.enums.MatchType;</w:t>
      </w:r>
      <w:r w:rsidR="00811972" w:rsidRPr="00876FF3">
        <w:rPr>
          <w:rFonts w:ascii="Consolas" w:hAnsi="Consolas"/>
          <w:lang w:val="en-US"/>
        </w:rPr>
        <w:t xml:space="preserve"> </w:t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java.time.LocalDateTime;</w:t>
      </w:r>
    </w:p>
    <w:p w14:paraId="793B294E" w14:textId="2F5977E2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</w:r>
      <w:r w:rsidRPr="00876FF3">
        <w:rPr>
          <w:rFonts w:ascii="Consolas" w:hAnsi="Consolas"/>
          <w:color w:val="B3AE60"/>
          <w:lang w:val="en-US"/>
        </w:rPr>
        <w:t>@Data</w:t>
      </w:r>
      <w:r w:rsidRPr="00876FF3">
        <w:rPr>
          <w:rFonts w:ascii="Consolas" w:hAnsi="Consolas"/>
          <w:color w:val="B3AE60"/>
          <w:lang w:val="en-US"/>
        </w:rPr>
        <w:br/>
        <w:t>@AllArgsConstructor</w:t>
      </w:r>
      <w:r w:rsidRPr="00876FF3">
        <w:rPr>
          <w:rFonts w:ascii="Consolas" w:hAnsi="Consolas"/>
          <w:color w:val="B3AE60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public class </w:t>
      </w:r>
      <w:r w:rsidRPr="00876FF3">
        <w:rPr>
          <w:rFonts w:ascii="Consolas" w:hAnsi="Consolas"/>
          <w:lang w:val="en-US"/>
        </w:rPr>
        <w:t>Match {</w:t>
      </w:r>
    </w:p>
    <w:p w14:paraId="34918CB0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Team </w:t>
      </w:r>
      <w:r w:rsidRPr="00876FF3">
        <w:rPr>
          <w:rFonts w:ascii="Consolas" w:hAnsi="Consolas"/>
          <w:color w:val="C77DBB"/>
          <w:lang w:val="en-US"/>
        </w:rPr>
        <w:t>team1</w:t>
      </w:r>
      <w:r w:rsidRPr="00876FF3">
        <w:rPr>
          <w:rFonts w:ascii="Consolas" w:hAnsi="Consolas"/>
          <w:lang w:val="en-US"/>
        </w:rPr>
        <w:t>;</w:t>
      </w:r>
    </w:p>
    <w:p w14:paraId="771939DA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Team </w:t>
      </w:r>
      <w:r w:rsidRPr="00876FF3">
        <w:rPr>
          <w:rFonts w:ascii="Consolas" w:hAnsi="Consolas"/>
          <w:color w:val="C77DBB"/>
          <w:lang w:val="en-US"/>
        </w:rPr>
        <w:t>team2</w:t>
      </w:r>
      <w:r w:rsidRPr="00876FF3">
        <w:rPr>
          <w:rFonts w:ascii="Consolas" w:hAnsi="Consolas"/>
          <w:lang w:val="en-US"/>
        </w:rPr>
        <w:t>;</w:t>
      </w:r>
    </w:p>
    <w:p w14:paraId="29599972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LocalDateTime </w:t>
      </w:r>
      <w:r w:rsidRPr="00876FF3">
        <w:rPr>
          <w:rFonts w:ascii="Consolas" w:hAnsi="Consolas"/>
          <w:color w:val="C77DBB"/>
          <w:lang w:val="en-US"/>
        </w:rPr>
        <w:t>startDateTime</w:t>
      </w:r>
      <w:r w:rsidRPr="00876FF3">
        <w:rPr>
          <w:rFonts w:ascii="Consolas" w:hAnsi="Consolas"/>
          <w:lang w:val="en-US"/>
        </w:rPr>
        <w:t>;</w:t>
      </w:r>
    </w:p>
    <w:p w14:paraId="0964C501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LocalDateTime </w:t>
      </w:r>
      <w:r w:rsidRPr="00876FF3">
        <w:rPr>
          <w:rFonts w:ascii="Consolas" w:hAnsi="Consolas"/>
          <w:color w:val="C77DBB"/>
          <w:lang w:val="en-US"/>
        </w:rPr>
        <w:t>endDateTime</w:t>
      </w:r>
      <w:r w:rsidRPr="00876FF3">
        <w:rPr>
          <w:rFonts w:ascii="Consolas" w:hAnsi="Consolas"/>
          <w:lang w:val="en-US"/>
        </w:rPr>
        <w:t>;</w:t>
      </w:r>
    </w:p>
    <w:p w14:paraId="7874CA2D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Tournament </w:t>
      </w:r>
      <w:r w:rsidRPr="00876FF3">
        <w:rPr>
          <w:rFonts w:ascii="Consolas" w:hAnsi="Consolas"/>
          <w:color w:val="C77DBB"/>
          <w:lang w:val="en-US"/>
        </w:rPr>
        <w:t>tournament</w:t>
      </w:r>
      <w:r w:rsidRPr="00876FF3">
        <w:rPr>
          <w:rFonts w:ascii="Consolas" w:hAnsi="Consolas"/>
          <w:lang w:val="en-US"/>
        </w:rPr>
        <w:t>;</w:t>
      </w:r>
    </w:p>
    <w:p w14:paraId="795FAC77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int </w:t>
      </w:r>
      <w:r w:rsidRPr="00876FF3">
        <w:rPr>
          <w:rFonts w:ascii="Consolas" w:hAnsi="Consolas"/>
          <w:color w:val="C77DBB"/>
          <w:lang w:val="en-US"/>
        </w:rPr>
        <w:t>scoreTeam1</w:t>
      </w:r>
      <w:r w:rsidRPr="00876FF3">
        <w:rPr>
          <w:rFonts w:ascii="Consolas" w:hAnsi="Consolas"/>
          <w:lang w:val="en-US"/>
        </w:rPr>
        <w:t>;</w:t>
      </w:r>
    </w:p>
    <w:p w14:paraId="6E38524A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int </w:t>
      </w:r>
      <w:r w:rsidRPr="00876FF3">
        <w:rPr>
          <w:rFonts w:ascii="Consolas" w:hAnsi="Consolas"/>
          <w:color w:val="C77DBB"/>
          <w:lang w:val="en-US"/>
        </w:rPr>
        <w:t>scoreTeam2</w:t>
      </w:r>
      <w:r w:rsidRPr="00876FF3">
        <w:rPr>
          <w:rFonts w:ascii="Consolas" w:hAnsi="Consolas"/>
          <w:lang w:val="en-US"/>
        </w:rPr>
        <w:t>;</w:t>
      </w:r>
    </w:p>
    <w:p w14:paraId="37C5EC05" w14:textId="77777777" w:rsidR="0077346C" w:rsidRPr="00876FF3" w:rsidRDefault="0077346C" w:rsidP="0077346C">
      <w:pPr>
        <w:rPr>
          <w:rFonts w:ascii="Consolas" w:hAnsi="Consolas"/>
          <w:i/>
          <w:iCs/>
          <w:color w:val="5F826B"/>
          <w:lang w:val="en-US"/>
        </w:rPr>
      </w:pPr>
      <w:r w:rsidRPr="00876FF3">
        <w:rPr>
          <w:rFonts w:ascii="Consolas" w:hAnsi="Consolas"/>
          <w:i/>
          <w:iCs/>
          <w:color w:val="5F826B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</w:t>
      </w:r>
      <w:r w:rsidRPr="00876FF3">
        <w:rPr>
          <w:rFonts w:ascii="Consolas" w:hAnsi="Consolas"/>
          <w:lang w:val="en-US"/>
        </w:rPr>
        <w:t xml:space="preserve">MatchType </w:t>
      </w:r>
      <w:r w:rsidRPr="00876FF3">
        <w:rPr>
          <w:rFonts w:ascii="Consolas" w:hAnsi="Consolas"/>
          <w:color w:val="C77DBB"/>
          <w:lang w:val="en-US"/>
        </w:rPr>
        <w:t>matchType</w:t>
      </w:r>
      <w:r w:rsidRPr="00876FF3">
        <w:rPr>
          <w:rFonts w:ascii="Consolas" w:hAnsi="Consolas"/>
          <w:lang w:val="en-US"/>
        </w:rPr>
        <w:t>;</w:t>
      </w:r>
    </w:p>
    <w:p w14:paraId="038954FF" w14:textId="5244E304" w:rsidR="0077346C" w:rsidRPr="0077346C" w:rsidRDefault="0077346C" w:rsidP="0077346C">
      <w:pPr>
        <w:rPr>
          <w:rFonts w:ascii="Consolas" w:hAnsi="Consolas"/>
        </w:rPr>
      </w:pPr>
      <w:r w:rsidRPr="008A3118">
        <w:rPr>
          <w:rFonts w:ascii="Consolas" w:hAnsi="Consolas"/>
          <w:i/>
          <w:iCs/>
          <w:color w:val="5F826B"/>
        </w:rPr>
        <w:br/>
        <w:t xml:space="preserve">    </w:t>
      </w:r>
      <w:r w:rsidRPr="0077346C">
        <w:rPr>
          <w:rFonts w:ascii="Consolas" w:hAnsi="Consolas"/>
          <w:color w:val="CF8E6D"/>
        </w:rPr>
        <w:t xml:space="preserve">private </w:t>
      </w:r>
      <w:r w:rsidRPr="0077346C">
        <w:rPr>
          <w:rFonts w:ascii="Consolas" w:hAnsi="Consolas"/>
        </w:rPr>
        <w:t xml:space="preserve">String </w:t>
      </w:r>
      <w:r w:rsidRPr="0077346C">
        <w:rPr>
          <w:rFonts w:ascii="Consolas" w:hAnsi="Consolas"/>
          <w:color w:val="C77DBB"/>
        </w:rPr>
        <w:t>map</w:t>
      </w:r>
      <w:r w:rsidRPr="0077346C">
        <w:rPr>
          <w:rFonts w:ascii="Consolas" w:hAnsi="Consolas"/>
        </w:rPr>
        <w:t>;</w:t>
      </w:r>
      <w:r w:rsidRPr="0077346C">
        <w:rPr>
          <w:rFonts w:ascii="Consolas" w:hAnsi="Consolas"/>
        </w:rPr>
        <w:br/>
        <w:t>}</w:t>
      </w:r>
    </w:p>
    <w:p w14:paraId="564E4304" w14:textId="77777777" w:rsidR="0077346C" w:rsidRPr="0077346C" w:rsidRDefault="0077346C" w:rsidP="0077346C">
      <w:pPr>
        <w:pStyle w:val="1-"/>
        <w:ind w:firstLine="0"/>
        <w:jc w:val="left"/>
      </w:pPr>
    </w:p>
    <w:p w14:paraId="27872D2F" w14:textId="001D6636" w:rsidR="00324E03" w:rsidRDefault="00324E03" w:rsidP="00324E03">
      <w:pPr>
        <w:pStyle w:val="1"/>
        <w:numPr>
          <w:ilvl w:val="0"/>
          <w:numId w:val="0"/>
        </w:numPr>
        <w:jc w:val="center"/>
      </w:pPr>
      <w:r>
        <w:lastRenderedPageBreak/>
        <w:t>ПРИЛОЖЕНИЕ Г</w:t>
      </w:r>
      <w:r>
        <w:br/>
        <w:t>Код перечисления</w:t>
      </w:r>
    </w:p>
    <w:p w14:paraId="44DA0505" w14:textId="77777777" w:rsidR="00324E03" w:rsidRPr="00876FF3" w:rsidRDefault="00324E03" w:rsidP="00324E03">
      <w:pPr>
        <w:rPr>
          <w:rFonts w:ascii="Consolas" w:hAnsi="Consolas"/>
          <w:lang w:val="en-US"/>
        </w:rPr>
      </w:pP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lombok.</w:t>
      </w:r>
      <w:r w:rsidRPr="00876FF3">
        <w:rPr>
          <w:rFonts w:ascii="Consolas" w:hAnsi="Consolas"/>
          <w:color w:val="B3AE60"/>
          <w:lang w:val="en-US"/>
        </w:rPr>
        <w:t>AllArgsConstructor</w:t>
      </w:r>
      <w:r w:rsidRPr="00876FF3">
        <w:rPr>
          <w:rFonts w:ascii="Consolas" w:hAnsi="Consolas"/>
          <w:color w:val="BCBEC4"/>
          <w:lang w:val="en-US"/>
        </w:rPr>
        <w:t>;</w:t>
      </w:r>
      <w:r w:rsidRPr="00876FF3">
        <w:rPr>
          <w:rFonts w:ascii="Consolas" w:hAnsi="Consolas"/>
          <w:color w:val="BCBEC4"/>
          <w:lang w:val="en-US"/>
        </w:rPr>
        <w:br/>
      </w:r>
      <w:r w:rsidRPr="00876FF3">
        <w:rPr>
          <w:rFonts w:ascii="Consolas" w:hAnsi="Consolas"/>
          <w:color w:val="CF8E6D"/>
          <w:lang w:val="en-US"/>
        </w:rPr>
        <w:t xml:space="preserve">import </w:t>
      </w:r>
      <w:r w:rsidRPr="00876FF3">
        <w:rPr>
          <w:rFonts w:ascii="Consolas" w:hAnsi="Consolas"/>
          <w:lang w:val="en-US"/>
        </w:rPr>
        <w:t>lombok.</w:t>
      </w:r>
      <w:r w:rsidRPr="00876FF3">
        <w:rPr>
          <w:rFonts w:ascii="Consolas" w:hAnsi="Consolas"/>
          <w:color w:val="B3AE60"/>
          <w:lang w:val="en-US"/>
        </w:rPr>
        <w:t>Getter</w:t>
      </w:r>
      <w:r w:rsidRPr="00876FF3">
        <w:rPr>
          <w:rFonts w:ascii="Consolas" w:hAnsi="Consolas"/>
          <w:color w:val="BCBEC4"/>
          <w:lang w:val="en-US"/>
        </w:rPr>
        <w:t>;</w:t>
      </w:r>
    </w:p>
    <w:p w14:paraId="6077AD68" w14:textId="1C716D9B" w:rsidR="00324E03" w:rsidRPr="00770399" w:rsidRDefault="00324E03" w:rsidP="00324E03">
      <w:pPr>
        <w:rPr>
          <w:rFonts w:ascii="Consolas" w:hAnsi="Consolas"/>
          <w:lang w:val="en-US"/>
        </w:rPr>
      </w:pPr>
      <w:r w:rsidRPr="00770399">
        <w:rPr>
          <w:rFonts w:ascii="Consolas" w:hAnsi="Consolas"/>
          <w:lang w:val="en-US"/>
        </w:rPr>
        <w:br/>
      </w:r>
      <w:r w:rsidRPr="00770399">
        <w:rPr>
          <w:rFonts w:ascii="Consolas" w:hAnsi="Consolas"/>
          <w:color w:val="B3AE60"/>
          <w:lang w:val="en-US"/>
        </w:rPr>
        <w:t>@Getter</w:t>
      </w:r>
      <w:r w:rsidRPr="00770399">
        <w:rPr>
          <w:rFonts w:ascii="Consolas" w:hAnsi="Consolas"/>
          <w:color w:val="B3AE60"/>
          <w:lang w:val="en-US"/>
        </w:rPr>
        <w:br/>
        <w:t>@AllArgsConstructor</w:t>
      </w:r>
      <w:r w:rsidRPr="00770399">
        <w:rPr>
          <w:rFonts w:ascii="Consolas" w:hAnsi="Consolas"/>
          <w:color w:val="B3AE60"/>
          <w:lang w:val="en-US"/>
        </w:rPr>
        <w:br/>
      </w:r>
      <w:r w:rsidRPr="00770399">
        <w:rPr>
          <w:rFonts w:ascii="Consolas" w:hAnsi="Consolas"/>
          <w:color w:val="CF8E6D"/>
          <w:lang w:val="en-US"/>
        </w:rPr>
        <w:t xml:space="preserve">public enum </w:t>
      </w:r>
      <w:r w:rsidRPr="00770399">
        <w:rPr>
          <w:rFonts w:ascii="Consolas" w:hAnsi="Consolas"/>
          <w:lang w:val="en-US"/>
        </w:rPr>
        <w:t>MatchType</w:t>
      </w:r>
      <w:r w:rsidR="00770399" w:rsidRPr="00770399">
        <w:rPr>
          <w:rFonts w:ascii="Consolas" w:hAnsi="Consolas"/>
          <w:lang w:val="en-US"/>
        </w:rPr>
        <w:t xml:space="preserve"> </w:t>
      </w:r>
      <w:r w:rsidRPr="00770399">
        <w:rPr>
          <w:rFonts w:ascii="Consolas" w:hAnsi="Consolas"/>
          <w:lang w:val="en-US"/>
        </w:rPr>
        <w:t>{</w:t>
      </w:r>
    </w:p>
    <w:p w14:paraId="7407AFEB" w14:textId="79CA49A1" w:rsidR="00324E03" w:rsidRPr="00876FF3" w:rsidRDefault="00324E03" w:rsidP="00324E03">
      <w:pPr>
        <w:rPr>
          <w:rFonts w:ascii="Consolas" w:hAnsi="Consolas"/>
          <w:lang w:val="en-US"/>
        </w:rPr>
      </w:pPr>
      <w:r w:rsidRPr="00770399">
        <w:rPr>
          <w:rFonts w:ascii="Consolas" w:hAnsi="Consolas"/>
          <w:lang w:val="en-US"/>
        </w:rPr>
        <w:br/>
        <w:t xml:space="preserve">    </w:t>
      </w:r>
      <w:r w:rsidRPr="00876FF3">
        <w:rPr>
          <w:rFonts w:ascii="Consolas" w:hAnsi="Consolas"/>
          <w:color w:val="C77DBB"/>
          <w:lang w:val="en-US"/>
        </w:rPr>
        <w:t>DEATHMATCH</w:t>
      </w:r>
      <w:r w:rsidRPr="00876FF3">
        <w:rPr>
          <w:rFonts w:ascii="Consolas" w:hAnsi="Consolas"/>
          <w:lang w:val="en-US"/>
        </w:rPr>
        <w:t>(</w:t>
      </w:r>
      <w:r w:rsidRPr="00876FF3">
        <w:rPr>
          <w:rFonts w:ascii="Consolas" w:hAnsi="Consolas"/>
          <w:color w:val="6AAB73"/>
          <w:lang w:val="en-US"/>
        </w:rPr>
        <w:t>"Deathmatch"</w:t>
      </w:r>
      <w:r w:rsidRPr="00876FF3">
        <w:rPr>
          <w:rFonts w:ascii="Consolas" w:hAnsi="Consolas"/>
          <w:lang w:val="en-US"/>
        </w:rPr>
        <w:t>),</w:t>
      </w:r>
    </w:p>
    <w:p w14:paraId="6D7B7E2C" w14:textId="7A824E6D" w:rsidR="00324E03" w:rsidRPr="00876FF3" w:rsidRDefault="00324E03" w:rsidP="00324E03">
      <w:pPr>
        <w:rPr>
          <w:rFonts w:ascii="Consolas" w:hAnsi="Consolas"/>
          <w:lang w:val="en-US"/>
        </w:rPr>
      </w:pPr>
      <w:r w:rsidRPr="00876FF3">
        <w:rPr>
          <w:rFonts w:ascii="Consolas" w:hAnsi="Consolas"/>
          <w:lang w:val="en-US"/>
        </w:rPr>
        <w:br/>
        <w:t xml:space="preserve">    </w:t>
      </w:r>
      <w:r w:rsidRPr="00876FF3">
        <w:rPr>
          <w:rFonts w:ascii="Consolas" w:hAnsi="Consolas"/>
          <w:color w:val="C77DBB"/>
          <w:lang w:val="en-US"/>
        </w:rPr>
        <w:t>FLAG_CAPTURE</w:t>
      </w:r>
      <w:r w:rsidRPr="00876FF3">
        <w:rPr>
          <w:rFonts w:ascii="Consolas" w:hAnsi="Consolas"/>
          <w:lang w:val="en-US"/>
        </w:rPr>
        <w:t>(</w:t>
      </w:r>
      <w:r w:rsidRPr="00876FF3">
        <w:rPr>
          <w:rFonts w:ascii="Consolas" w:hAnsi="Consolas"/>
          <w:color w:val="6AAB73"/>
          <w:lang w:val="en-US"/>
        </w:rPr>
        <w:t>"Flag Capture"</w:t>
      </w:r>
      <w:r w:rsidRPr="00876FF3">
        <w:rPr>
          <w:rFonts w:ascii="Consolas" w:hAnsi="Consolas"/>
          <w:lang w:val="en-US"/>
        </w:rPr>
        <w:t>),</w:t>
      </w:r>
    </w:p>
    <w:p w14:paraId="5589134F" w14:textId="7FDA1C45" w:rsidR="00324E03" w:rsidRPr="00876FF3" w:rsidRDefault="00324E03" w:rsidP="00324E03">
      <w:pPr>
        <w:rPr>
          <w:rFonts w:ascii="Consolas" w:hAnsi="Consolas"/>
          <w:lang w:val="en-US"/>
        </w:rPr>
      </w:pPr>
      <w:r w:rsidRPr="00876FF3">
        <w:rPr>
          <w:rFonts w:ascii="Consolas" w:hAnsi="Consolas"/>
          <w:lang w:val="en-US"/>
        </w:rPr>
        <w:br/>
        <w:t xml:space="preserve">    </w:t>
      </w:r>
      <w:r w:rsidRPr="00876FF3">
        <w:rPr>
          <w:rFonts w:ascii="Consolas" w:hAnsi="Consolas"/>
          <w:color w:val="C77DBB"/>
          <w:lang w:val="en-US"/>
        </w:rPr>
        <w:t>TEAM_BATTLE</w:t>
      </w:r>
      <w:r w:rsidRPr="00876FF3">
        <w:rPr>
          <w:rFonts w:ascii="Consolas" w:hAnsi="Consolas"/>
          <w:lang w:val="en-US"/>
        </w:rPr>
        <w:t>(</w:t>
      </w:r>
      <w:r w:rsidRPr="00876FF3">
        <w:rPr>
          <w:rFonts w:ascii="Consolas" w:hAnsi="Consolas"/>
          <w:color w:val="6AAB73"/>
          <w:lang w:val="en-US"/>
        </w:rPr>
        <w:t>"Team Battle"</w:t>
      </w:r>
      <w:r w:rsidRPr="00876FF3">
        <w:rPr>
          <w:rFonts w:ascii="Consolas" w:hAnsi="Consolas"/>
          <w:lang w:val="en-US"/>
        </w:rPr>
        <w:t>);</w:t>
      </w:r>
      <w:r w:rsidRPr="00876FF3">
        <w:rPr>
          <w:rFonts w:ascii="Consolas" w:hAnsi="Consolas"/>
          <w:color w:val="BCBEC4"/>
          <w:lang w:val="en-US"/>
        </w:rPr>
        <w:br/>
      </w:r>
      <w:r w:rsidRPr="00876FF3">
        <w:rPr>
          <w:rFonts w:ascii="Consolas" w:hAnsi="Consolas"/>
          <w:color w:val="BCBEC4"/>
          <w:lang w:val="en-US"/>
        </w:rPr>
        <w:br/>
        <w:t xml:space="preserve">    </w:t>
      </w:r>
      <w:r w:rsidRPr="00876FF3">
        <w:rPr>
          <w:rFonts w:ascii="Consolas" w:hAnsi="Consolas"/>
          <w:color w:val="CF8E6D"/>
          <w:lang w:val="en-US"/>
        </w:rPr>
        <w:t xml:space="preserve">private final </w:t>
      </w:r>
      <w:r w:rsidRPr="00876FF3">
        <w:rPr>
          <w:rFonts w:ascii="Consolas" w:hAnsi="Consolas"/>
          <w:lang w:val="en-US"/>
        </w:rPr>
        <w:t xml:space="preserve">String </w:t>
      </w:r>
      <w:r w:rsidRPr="00876FF3">
        <w:rPr>
          <w:rFonts w:ascii="Consolas" w:hAnsi="Consolas"/>
          <w:color w:val="C77DBB"/>
          <w:lang w:val="en-US"/>
        </w:rPr>
        <w:t>type</w:t>
      </w:r>
      <w:r w:rsidRPr="00876FF3">
        <w:rPr>
          <w:rFonts w:ascii="Consolas" w:hAnsi="Consolas"/>
          <w:lang w:val="en-US"/>
        </w:rPr>
        <w:t>;</w:t>
      </w:r>
      <w:r w:rsidRPr="00876FF3">
        <w:rPr>
          <w:rFonts w:ascii="Consolas" w:hAnsi="Consolas"/>
          <w:lang w:val="en-US"/>
        </w:rPr>
        <w:br/>
        <w:t>}</w:t>
      </w:r>
    </w:p>
    <w:p w14:paraId="02E6CAB6" w14:textId="77777777" w:rsidR="00324E03" w:rsidRPr="00876FF3" w:rsidRDefault="00324E03" w:rsidP="00324E03">
      <w:pPr>
        <w:pStyle w:val="1-"/>
        <w:ind w:firstLine="0"/>
        <w:jc w:val="left"/>
        <w:rPr>
          <w:lang w:val="en-US"/>
        </w:rPr>
      </w:pPr>
    </w:p>
    <w:p w14:paraId="7EF68830" w14:textId="77777777" w:rsidR="00A1073F" w:rsidRPr="00876FF3" w:rsidRDefault="00A1073F" w:rsidP="00A1073F">
      <w:pPr>
        <w:pStyle w:val="1-"/>
        <w:rPr>
          <w:lang w:val="en-US"/>
        </w:rPr>
      </w:pPr>
    </w:p>
    <w:p w14:paraId="2BAFEB17" w14:textId="77777777" w:rsidR="00A1073F" w:rsidRPr="00876FF3" w:rsidRDefault="00A1073F" w:rsidP="00A1073F">
      <w:pPr>
        <w:pStyle w:val="1-"/>
        <w:rPr>
          <w:lang w:val="en-US"/>
        </w:rPr>
      </w:pPr>
    </w:p>
    <w:p w14:paraId="629B2202" w14:textId="286AA6E0" w:rsidR="00A1073F" w:rsidRPr="00811972" w:rsidRDefault="00A1073F" w:rsidP="00A1073F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11972">
        <w:rPr>
          <w:lang w:val="en-US"/>
        </w:rPr>
        <w:t xml:space="preserve"> </w:t>
      </w:r>
      <w:r w:rsidR="00324E03">
        <w:t>Д</w:t>
      </w:r>
      <w:r w:rsidRPr="00811972">
        <w:rPr>
          <w:lang w:val="en-US"/>
        </w:rPr>
        <w:br/>
      </w:r>
      <w:r>
        <w:t>Код</w:t>
      </w:r>
      <w:r w:rsidRPr="00811972">
        <w:rPr>
          <w:lang w:val="en-US"/>
        </w:rPr>
        <w:t xml:space="preserve"> </w:t>
      </w:r>
      <w:r>
        <w:t>коллектора</w:t>
      </w:r>
    </w:p>
    <w:p w14:paraId="13EA5360" w14:textId="77777777" w:rsidR="00811972" w:rsidRPr="00811972" w:rsidRDefault="00811972" w:rsidP="00811972">
      <w:pPr>
        <w:rPr>
          <w:rFonts w:ascii="Consolas" w:hAnsi="Consolas"/>
          <w:i/>
          <w:iCs/>
          <w:color w:val="5F826B"/>
          <w:lang w:val="en-US" w:eastAsia="ru-RU"/>
        </w:rPr>
      </w:pP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org.example.entity.Match;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java.util.ArrayList;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java.util.List;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java.util.Set;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java.util.function.BiConsumer;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java.util.function.BinaryOperator;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java.util.function.Function;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java.util.function.Supplier;</w:t>
      </w:r>
      <w:r w:rsidRPr="00811972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import </w:t>
      </w:r>
      <w:r w:rsidRPr="00811972">
        <w:rPr>
          <w:rFonts w:ascii="Consolas" w:hAnsi="Consolas"/>
          <w:lang w:val="en-US" w:eastAsia="ru-RU"/>
        </w:rPr>
        <w:t>java.util.stream.Collector;</w:t>
      </w:r>
    </w:p>
    <w:p w14:paraId="3280EFD0" w14:textId="17AAF0F3" w:rsidR="00811972" w:rsidRPr="0013612F" w:rsidRDefault="00811972" w:rsidP="00811972">
      <w:pPr>
        <w:rPr>
          <w:rFonts w:ascii="Consolas" w:hAnsi="Consolas"/>
          <w:i/>
          <w:iCs/>
          <w:color w:val="5F826B"/>
          <w:lang w:val="en-US" w:eastAsia="ru-RU"/>
        </w:rPr>
      </w:pPr>
      <w:r w:rsidRPr="00811972">
        <w:rPr>
          <w:rFonts w:ascii="Consolas" w:hAnsi="Consolas"/>
          <w:i/>
          <w:iCs/>
          <w:color w:val="5F826B"/>
          <w:lang w:val="en-US" w:eastAsia="ru-RU"/>
        </w:rPr>
        <w:br/>
      </w:r>
      <w:r w:rsidRPr="00811972">
        <w:rPr>
          <w:rFonts w:ascii="Consolas" w:hAnsi="Consolas"/>
          <w:color w:val="CF8E6D"/>
          <w:lang w:val="en-US" w:eastAsia="ru-RU"/>
        </w:rPr>
        <w:t xml:space="preserve">public class </w:t>
      </w:r>
      <w:r w:rsidRPr="00811972">
        <w:rPr>
          <w:rFonts w:ascii="Consolas" w:hAnsi="Consolas"/>
          <w:lang w:val="en-US" w:eastAsia="ru-RU"/>
        </w:rPr>
        <w:t xml:space="preserve">ReactiveCollector </w:t>
      </w:r>
      <w:r w:rsidRPr="00811972">
        <w:rPr>
          <w:rFonts w:ascii="Consolas" w:hAnsi="Consolas"/>
          <w:color w:val="CF8E6D"/>
          <w:lang w:val="en-US" w:eastAsia="ru-RU"/>
        </w:rPr>
        <w:t xml:space="preserve">implements </w:t>
      </w:r>
      <w:r w:rsidRPr="00811972">
        <w:rPr>
          <w:rFonts w:ascii="Consolas" w:hAnsi="Consolas"/>
          <w:lang w:val="en-US" w:eastAsia="ru-RU"/>
        </w:rPr>
        <w:t>Collector&lt;Match, List&lt;Match&gt;, List&lt;Match&gt;&gt; {</w:t>
      </w:r>
      <w:r w:rsidRPr="0013612F">
        <w:rPr>
          <w:rFonts w:ascii="Consolas" w:hAnsi="Consolas"/>
          <w:i/>
          <w:iCs/>
          <w:color w:val="5F826B"/>
          <w:lang w:val="en-US" w:eastAsia="ru-RU"/>
        </w:rPr>
        <w:br/>
        <w:t xml:space="preserve">    </w:t>
      </w:r>
      <w:r w:rsidRPr="0013612F">
        <w:rPr>
          <w:rFonts w:ascii="Consolas" w:hAnsi="Consolas"/>
          <w:color w:val="B3AE60"/>
          <w:lang w:val="en-US" w:eastAsia="ru-RU"/>
        </w:rPr>
        <w:t>@Override</w:t>
      </w:r>
      <w:r w:rsidRPr="0013612F">
        <w:rPr>
          <w:rFonts w:ascii="Consolas" w:hAnsi="Consolas"/>
          <w:color w:val="B3AE60"/>
          <w:lang w:val="en-US" w:eastAsia="ru-RU"/>
        </w:rPr>
        <w:br/>
        <w:t xml:space="preserve">    </w:t>
      </w:r>
      <w:r w:rsidRPr="0013612F">
        <w:rPr>
          <w:rFonts w:ascii="Consolas" w:hAnsi="Consolas"/>
          <w:color w:val="CF8E6D"/>
          <w:lang w:val="en-US" w:eastAsia="ru-RU"/>
        </w:rPr>
        <w:t xml:space="preserve">public </w:t>
      </w:r>
      <w:r w:rsidRPr="0013612F">
        <w:rPr>
          <w:rFonts w:ascii="Consolas" w:hAnsi="Consolas"/>
          <w:lang w:val="en-US" w:eastAsia="ru-RU"/>
        </w:rPr>
        <w:t xml:space="preserve">Supplier&lt;List&lt;Match&gt;&gt; </w:t>
      </w:r>
      <w:r w:rsidRPr="0013612F">
        <w:rPr>
          <w:rFonts w:ascii="Consolas" w:hAnsi="Consolas"/>
          <w:color w:val="56A8F5"/>
          <w:lang w:val="en-US" w:eastAsia="ru-RU"/>
        </w:rPr>
        <w:t>supplier</w:t>
      </w:r>
      <w:r w:rsidRPr="0013612F">
        <w:rPr>
          <w:rFonts w:ascii="Consolas" w:hAnsi="Consolas"/>
          <w:lang w:val="en-US" w:eastAsia="ru-RU"/>
        </w:rPr>
        <w:t>() {</w:t>
      </w:r>
      <w:r w:rsidRPr="0013612F">
        <w:rPr>
          <w:rFonts w:ascii="Consolas" w:hAnsi="Consolas"/>
          <w:lang w:val="en-US" w:eastAsia="ru-RU"/>
        </w:rPr>
        <w:br/>
        <w:t xml:space="preserve">        </w:t>
      </w:r>
      <w:r w:rsidRPr="0013612F">
        <w:rPr>
          <w:rFonts w:ascii="Consolas" w:hAnsi="Consolas"/>
          <w:color w:val="CF8E6D"/>
          <w:lang w:val="en-US" w:eastAsia="ru-RU"/>
        </w:rPr>
        <w:t xml:space="preserve">return </w:t>
      </w:r>
      <w:r w:rsidRPr="0013612F">
        <w:rPr>
          <w:rFonts w:ascii="Consolas" w:hAnsi="Consolas"/>
          <w:lang w:val="en-US" w:eastAsia="ru-RU"/>
        </w:rPr>
        <w:t>ArrayList::</w:t>
      </w:r>
      <w:r w:rsidRPr="0013612F">
        <w:rPr>
          <w:rFonts w:ascii="Consolas" w:hAnsi="Consolas"/>
          <w:color w:val="CF8E6D"/>
          <w:lang w:val="en-US" w:eastAsia="ru-RU"/>
        </w:rPr>
        <w:t>new</w:t>
      </w:r>
      <w:r w:rsidRPr="0013612F">
        <w:rPr>
          <w:rFonts w:ascii="Consolas" w:hAnsi="Consolas"/>
          <w:lang w:val="en-US" w:eastAsia="ru-RU"/>
        </w:rPr>
        <w:t>;</w:t>
      </w:r>
      <w:r w:rsidRPr="0013612F">
        <w:rPr>
          <w:rFonts w:ascii="Consolas" w:hAnsi="Consolas"/>
          <w:lang w:val="en-US" w:eastAsia="ru-RU"/>
        </w:rPr>
        <w:br/>
        <w:t xml:space="preserve">    }</w:t>
      </w:r>
    </w:p>
    <w:p w14:paraId="118426E0" w14:textId="33E9FC4D" w:rsidR="00811972" w:rsidRPr="00811972" w:rsidRDefault="00811972" w:rsidP="00811972">
      <w:pPr>
        <w:rPr>
          <w:rFonts w:ascii="Consolas" w:hAnsi="Consolas"/>
          <w:i/>
          <w:iCs/>
          <w:color w:val="5F826B"/>
          <w:lang w:val="en-US" w:eastAsia="ru-RU"/>
        </w:rPr>
      </w:pPr>
      <w:r w:rsidRPr="00811972">
        <w:rPr>
          <w:rFonts w:ascii="Consolas" w:hAnsi="Consolas"/>
          <w:i/>
          <w:iCs/>
          <w:color w:val="5F826B"/>
          <w:lang w:val="en-US" w:eastAsia="ru-RU"/>
        </w:rPr>
        <w:br/>
        <w:t xml:space="preserve">    </w:t>
      </w:r>
      <w:r w:rsidRPr="00811972">
        <w:rPr>
          <w:rFonts w:ascii="Consolas" w:hAnsi="Consolas"/>
          <w:color w:val="B3AE60"/>
          <w:lang w:val="en-US" w:eastAsia="ru-RU"/>
        </w:rPr>
        <w:t>@Override</w:t>
      </w:r>
      <w:r w:rsidRPr="00811972">
        <w:rPr>
          <w:rFonts w:ascii="Consolas" w:hAnsi="Consolas"/>
          <w:color w:val="B3AE60"/>
          <w:lang w:val="en-US" w:eastAsia="ru-RU"/>
        </w:rPr>
        <w:br/>
        <w:t xml:space="preserve">    </w:t>
      </w:r>
      <w:r w:rsidRPr="00811972">
        <w:rPr>
          <w:rFonts w:ascii="Consolas" w:hAnsi="Consolas"/>
          <w:color w:val="CF8E6D"/>
          <w:lang w:val="en-US" w:eastAsia="ru-RU"/>
        </w:rPr>
        <w:t xml:space="preserve">public </w:t>
      </w:r>
      <w:r w:rsidRPr="00811972">
        <w:rPr>
          <w:rFonts w:ascii="Consolas" w:hAnsi="Consolas"/>
          <w:lang w:val="en-US" w:eastAsia="ru-RU"/>
        </w:rPr>
        <w:t xml:space="preserve">BiConsumer&lt;List&lt;Match&gt;, Match&gt; </w:t>
      </w:r>
      <w:r w:rsidRPr="00811972">
        <w:rPr>
          <w:rFonts w:ascii="Consolas" w:hAnsi="Consolas"/>
          <w:color w:val="56A8F5"/>
          <w:lang w:val="en-US" w:eastAsia="ru-RU"/>
        </w:rPr>
        <w:t>accumulator</w:t>
      </w:r>
      <w:r w:rsidRPr="00811972">
        <w:rPr>
          <w:rFonts w:ascii="Consolas" w:hAnsi="Consolas"/>
          <w:lang w:val="en-US" w:eastAsia="ru-RU"/>
        </w:rPr>
        <w:t>() {</w:t>
      </w:r>
      <w:r w:rsidRPr="00811972">
        <w:rPr>
          <w:rFonts w:ascii="Consolas" w:hAnsi="Consolas"/>
          <w:lang w:val="en-US" w:eastAsia="ru-RU"/>
        </w:rPr>
        <w:br/>
        <w:t xml:space="preserve">        </w:t>
      </w:r>
      <w:r w:rsidRPr="00811972">
        <w:rPr>
          <w:rFonts w:ascii="Consolas" w:hAnsi="Consolas"/>
          <w:color w:val="CF8E6D"/>
          <w:lang w:val="en-US" w:eastAsia="ru-RU"/>
        </w:rPr>
        <w:t xml:space="preserve">return </w:t>
      </w:r>
      <w:r w:rsidRPr="00811972">
        <w:rPr>
          <w:rFonts w:ascii="Consolas" w:hAnsi="Consolas"/>
          <w:lang w:val="en-US" w:eastAsia="ru-RU"/>
        </w:rPr>
        <w:t>List::add;</w:t>
      </w:r>
      <w:r w:rsidRPr="00811972">
        <w:rPr>
          <w:rFonts w:ascii="Consolas" w:hAnsi="Consolas"/>
          <w:lang w:val="en-US" w:eastAsia="ru-RU"/>
        </w:rPr>
        <w:br/>
        <w:t xml:space="preserve">    }</w:t>
      </w:r>
    </w:p>
    <w:p w14:paraId="38E8A686" w14:textId="2DAE446F" w:rsidR="00811972" w:rsidRPr="0013612F" w:rsidRDefault="00811972" w:rsidP="00811972">
      <w:pPr>
        <w:rPr>
          <w:rFonts w:ascii="Consolas" w:hAnsi="Consolas"/>
          <w:i/>
          <w:iCs/>
          <w:color w:val="5F826B"/>
          <w:lang w:val="en-US" w:eastAsia="ru-RU"/>
        </w:rPr>
      </w:pPr>
      <w:r w:rsidRPr="00811972">
        <w:rPr>
          <w:rFonts w:ascii="Consolas" w:hAnsi="Consolas"/>
          <w:i/>
          <w:iCs/>
          <w:color w:val="5F826B"/>
          <w:lang w:val="en-US" w:eastAsia="ru-RU"/>
        </w:rPr>
        <w:br/>
        <w:t xml:space="preserve">    </w:t>
      </w:r>
      <w:r w:rsidRPr="00811972">
        <w:rPr>
          <w:rFonts w:ascii="Consolas" w:hAnsi="Consolas"/>
          <w:color w:val="B3AE60"/>
          <w:lang w:val="en-US" w:eastAsia="ru-RU"/>
        </w:rPr>
        <w:t>@Override</w:t>
      </w:r>
      <w:r w:rsidRPr="00811972">
        <w:rPr>
          <w:rFonts w:ascii="Consolas" w:hAnsi="Consolas"/>
          <w:color w:val="B3AE60"/>
          <w:lang w:val="en-US" w:eastAsia="ru-RU"/>
        </w:rPr>
        <w:br/>
        <w:t xml:space="preserve">    </w:t>
      </w:r>
      <w:r w:rsidRPr="00811972">
        <w:rPr>
          <w:rFonts w:ascii="Consolas" w:hAnsi="Consolas"/>
          <w:color w:val="CF8E6D"/>
          <w:lang w:val="en-US" w:eastAsia="ru-RU"/>
        </w:rPr>
        <w:t xml:space="preserve">public </w:t>
      </w:r>
      <w:r w:rsidRPr="00811972">
        <w:rPr>
          <w:rFonts w:ascii="Consolas" w:hAnsi="Consolas"/>
          <w:lang w:val="en-US" w:eastAsia="ru-RU"/>
        </w:rPr>
        <w:t xml:space="preserve">BinaryOperator&lt;List&lt;Match&gt;&gt; </w:t>
      </w:r>
      <w:r w:rsidRPr="00811972">
        <w:rPr>
          <w:rFonts w:ascii="Consolas" w:hAnsi="Consolas"/>
          <w:color w:val="56A8F5"/>
          <w:lang w:val="en-US" w:eastAsia="ru-RU"/>
        </w:rPr>
        <w:t>combiner</w:t>
      </w:r>
      <w:r w:rsidRPr="00811972">
        <w:rPr>
          <w:rFonts w:ascii="Consolas" w:hAnsi="Consolas"/>
          <w:lang w:val="en-US" w:eastAsia="ru-RU"/>
        </w:rPr>
        <w:t>() {</w:t>
      </w:r>
      <w:r w:rsidRPr="00811972">
        <w:rPr>
          <w:rFonts w:ascii="Consolas" w:hAnsi="Consolas"/>
          <w:lang w:val="en-US" w:eastAsia="ru-RU"/>
        </w:rPr>
        <w:br/>
        <w:t xml:space="preserve">        </w:t>
      </w:r>
      <w:r w:rsidRPr="00811972">
        <w:rPr>
          <w:rFonts w:ascii="Consolas" w:hAnsi="Consolas"/>
          <w:color w:val="CF8E6D"/>
          <w:lang w:val="en-US" w:eastAsia="ru-RU"/>
        </w:rPr>
        <w:t xml:space="preserve">return </w:t>
      </w:r>
      <w:r w:rsidRPr="00811972">
        <w:rPr>
          <w:rFonts w:ascii="Consolas" w:hAnsi="Consolas"/>
          <w:lang w:val="en-US" w:eastAsia="ru-RU"/>
        </w:rPr>
        <w:t>(list1, list2) -&gt; {</w:t>
      </w:r>
      <w:r w:rsidRPr="00811972">
        <w:rPr>
          <w:rFonts w:ascii="Consolas" w:hAnsi="Consolas"/>
          <w:lang w:val="en-US" w:eastAsia="ru-RU"/>
        </w:rPr>
        <w:br/>
        <w:t xml:space="preserve">            list1.addAll(list2);</w:t>
      </w:r>
      <w:r w:rsidRPr="00811972">
        <w:rPr>
          <w:rFonts w:ascii="Consolas" w:hAnsi="Consolas"/>
          <w:lang w:val="en-US" w:eastAsia="ru-RU"/>
        </w:rPr>
        <w:br/>
        <w:t xml:space="preserve">            </w:t>
      </w:r>
      <w:r w:rsidRPr="00811972">
        <w:rPr>
          <w:rFonts w:ascii="Consolas" w:hAnsi="Consolas"/>
          <w:color w:val="CF8E6D"/>
          <w:lang w:val="en-US" w:eastAsia="ru-RU"/>
        </w:rPr>
        <w:t xml:space="preserve">return </w:t>
      </w:r>
      <w:r w:rsidRPr="00811972">
        <w:rPr>
          <w:rFonts w:ascii="Consolas" w:hAnsi="Consolas"/>
          <w:lang w:val="en-US" w:eastAsia="ru-RU"/>
        </w:rPr>
        <w:t>list1;</w:t>
      </w:r>
      <w:r w:rsidRPr="00811972">
        <w:rPr>
          <w:rFonts w:ascii="Consolas" w:hAnsi="Consolas"/>
          <w:lang w:val="en-US" w:eastAsia="ru-RU"/>
        </w:rPr>
        <w:br/>
        <w:t xml:space="preserve">        };</w:t>
      </w:r>
      <w:r w:rsidRPr="00811972">
        <w:rPr>
          <w:rFonts w:ascii="Consolas" w:hAnsi="Consolas"/>
          <w:lang w:val="en-US" w:eastAsia="ru-RU"/>
        </w:rPr>
        <w:br/>
        <w:t xml:space="preserve">    }</w:t>
      </w:r>
    </w:p>
    <w:p w14:paraId="26FF3E41" w14:textId="160AD70C" w:rsidR="00811972" w:rsidRPr="0013612F" w:rsidRDefault="00811972" w:rsidP="00811972">
      <w:pPr>
        <w:rPr>
          <w:rFonts w:ascii="Consolas" w:hAnsi="Consolas"/>
          <w:i/>
          <w:iCs/>
          <w:color w:val="5F826B"/>
          <w:lang w:val="en-US" w:eastAsia="ru-RU"/>
        </w:rPr>
      </w:pPr>
      <w:r w:rsidRPr="00811972">
        <w:rPr>
          <w:rFonts w:ascii="Consolas" w:hAnsi="Consolas"/>
          <w:i/>
          <w:iCs/>
          <w:color w:val="5F826B"/>
          <w:lang w:val="en-US" w:eastAsia="ru-RU"/>
        </w:rPr>
        <w:br/>
        <w:t xml:space="preserve">    </w:t>
      </w:r>
      <w:r w:rsidRPr="0013612F">
        <w:rPr>
          <w:rFonts w:ascii="Consolas" w:hAnsi="Consolas"/>
          <w:color w:val="B3AE60"/>
          <w:lang w:val="en-US" w:eastAsia="ru-RU"/>
        </w:rPr>
        <w:t>@Override</w:t>
      </w:r>
      <w:r w:rsidRPr="0013612F">
        <w:rPr>
          <w:rFonts w:ascii="Consolas" w:hAnsi="Consolas"/>
          <w:color w:val="B3AE60"/>
          <w:lang w:val="en-US" w:eastAsia="ru-RU"/>
        </w:rPr>
        <w:br/>
        <w:t xml:space="preserve">    </w:t>
      </w:r>
      <w:r w:rsidRPr="0013612F">
        <w:rPr>
          <w:rFonts w:ascii="Consolas" w:hAnsi="Consolas"/>
          <w:color w:val="CF8E6D"/>
          <w:lang w:val="en-US" w:eastAsia="ru-RU"/>
        </w:rPr>
        <w:t xml:space="preserve">public </w:t>
      </w:r>
      <w:r w:rsidRPr="0013612F">
        <w:rPr>
          <w:rFonts w:ascii="Consolas" w:hAnsi="Consolas"/>
          <w:lang w:val="en-US" w:eastAsia="ru-RU"/>
        </w:rPr>
        <w:t xml:space="preserve">Function&lt;List&lt;Match&gt;, List&lt;Match&gt;&gt; </w:t>
      </w:r>
      <w:r w:rsidRPr="0013612F">
        <w:rPr>
          <w:rFonts w:ascii="Consolas" w:hAnsi="Consolas"/>
          <w:color w:val="56A8F5"/>
          <w:lang w:val="en-US" w:eastAsia="ru-RU"/>
        </w:rPr>
        <w:t>finisher</w:t>
      </w:r>
      <w:r w:rsidRPr="0013612F">
        <w:rPr>
          <w:rFonts w:ascii="Consolas" w:hAnsi="Consolas"/>
          <w:lang w:val="en-US" w:eastAsia="ru-RU"/>
        </w:rPr>
        <w:t>() {</w:t>
      </w:r>
      <w:r w:rsidRPr="0013612F">
        <w:rPr>
          <w:rFonts w:ascii="Consolas" w:hAnsi="Consolas"/>
          <w:lang w:val="en-US" w:eastAsia="ru-RU"/>
        </w:rPr>
        <w:br/>
        <w:t xml:space="preserve">        </w:t>
      </w:r>
      <w:r w:rsidRPr="0013612F">
        <w:rPr>
          <w:rFonts w:ascii="Consolas" w:hAnsi="Consolas"/>
          <w:color w:val="CF8E6D"/>
          <w:lang w:val="en-US" w:eastAsia="ru-RU"/>
        </w:rPr>
        <w:t xml:space="preserve">return </w:t>
      </w:r>
      <w:r w:rsidRPr="0013612F">
        <w:rPr>
          <w:rFonts w:ascii="Consolas" w:hAnsi="Consolas"/>
          <w:lang w:val="en-US" w:eastAsia="ru-RU"/>
        </w:rPr>
        <w:t>Function.</w:t>
      </w:r>
      <w:r w:rsidRPr="0013612F">
        <w:rPr>
          <w:rFonts w:ascii="Consolas" w:hAnsi="Consolas"/>
          <w:i/>
          <w:iCs/>
          <w:lang w:val="en-US" w:eastAsia="ru-RU"/>
        </w:rPr>
        <w:t>identity</w:t>
      </w:r>
      <w:r w:rsidRPr="0013612F">
        <w:rPr>
          <w:rFonts w:ascii="Consolas" w:hAnsi="Consolas"/>
          <w:lang w:val="en-US" w:eastAsia="ru-RU"/>
        </w:rPr>
        <w:t>();</w:t>
      </w:r>
      <w:r w:rsidRPr="0013612F">
        <w:rPr>
          <w:rFonts w:ascii="Consolas" w:hAnsi="Consolas"/>
          <w:lang w:val="en-US" w:eastAsia="ru-RU"/>
        </w:rPr>
        <w:br/>
        <w:t xml:space="preserve">    }</w:t>
      </w:r>
      <w:r w:rsidRPr="0013612F">
        <w:rPr>
          <w:rFonts w:ascii="Consolas" w:hAnsi="Consolas"/>
          <w:lang w:val="en-US" w:eastAsia="ru-RU"/>
        </w:rPr>
        <w:br/>
      </w:r>
      <w:r w:rsidRPr="00811972">
        <w:rPr>
          <w:rFonts w:ascii="Consolas" w:hAnsi="Consolas"/>
          <w:i/>
          <w:iCs/>
          <w:color w:val="5F826B"/>
          <w:lang w:val="en-US" w:eastAsia="ru-RU"/>
        </w:rPr>
        <w:br/>
        <w:t xml:space="preserve">    </w:t>
      </w:r>
      <w:r w:rsidRPr="00811972">
        <w:rPr>
          <w:rFonts w:ascii="Consolas" w:hAnsi="Consolas"/>
          <w:color w:val="B3AE60"/>
          <w:lang w:val="en-US" w:eastAsia="ru-RU"/>
        </w:rPr>
        <w:t>@Override</w:t>
      </w:r>
      <w:r w:rsidRPr="00811972">
        <w:rPr>
          <w:rFonts w:ascii="Consolas" w:hAnsi="Consolas"/>
          <w:color w:val="B3AE60"/>
          <w:lang w:val="en-US" w:eastAsia="ru-RU"/>
        </w:rPr>
        <w:br/>
        <w:t xml:space="preserve">    </w:t>
      </w:r>
      <w:r w:rsidRPr="00811972">
        <w:rPr>
          <w:rFonts w:ascii="Consolas" w:hAnsi="Consolas"/>
          <w:color w:val="CF8E6D"/>
          <w:lang w:val="en-US" w:eastAsia="ru-RU"/>
        </w:rPr>
        <w:t xml:space="preserve">public </w:t>
      </w:r>
      <w:r w:rsidRPr="00811972">
        <w:rPr>
          <w:rFonts w:ascii="Consolas" w:hAnsi="Consolas"/>
          <w:lang w:val="en-US" w:eastAsia="ru-RU"/>
        </w:rPr>
        <w:t xml:space="preserve">Set&lt;Characteristics&gt; </w:t>
      </w:r>
      <w:r w:rsidRPr="00811972">
        <w:rPr>
          <w:rFonts w:ascii="Consolas" w:hAnsi="Consolas"/>
          <w:color w:val="56A8F5"/>
          <w:lang w:val="en-US" w:eastAsia="ru-RU"/>
        </w:rPr>
        <w:t>characteristics</w:t>
      </w:r>
      <w:r w:rsidRPr="00811972">
        <w:rPr>
          <w:rFonts w:ascii="Consolas" w:hAnsi="Consolas"/>
          <w:lang w:val="en-US" w:eastAsia="ru-RU"/>
        </w:rPr>
        <w:t>() {</w:t>
      </w:r>
      <w:r w:rsidRPr="00811972">
        <w:rPr>
          <w:rFonts w:ascii="Consolas" w:hAnsi="Consolas"/>
          <w:lang w:val="en-US" w:eastAsia="ru-RU"/>
        </w:rPr>
        <w:br/>
        <w:t xml:space="preserve">        </w:t>
      </w:r>
      <w:r w:rsidRPr="00811972">
        <w:rPr>
          <w:rFonts w:ascii="Consolas" w:hAnsi="Consolas"/>
          <w:color w:val="CF8E6D"/>
          <w:lang w:val="en-US" w:eastAsia="ru-RU"/>
        </w:rPr>
        <w:t xml:space="preserve">return </w:t>
      </w:r>
      <w:r w:rsidRPr="00811972">
        <w:rPr>
          <w:rFonts w:ascii="Consolas" w:hAnsi="Consolas"/>
          <w:lang w:val="en-US" w:eastAsia="ru-RU"/>
        </w:rPr>
        <w:t>Set.</w:t>
      </w:r>
      <w:r w:rsidRPr="00811972">
        <w:rPr>
          <w:rFonts w:ascii="Consolas" w:hAnsi="Consolas"/>
          <w:i/>
          <w:iCs/>
          <w:lang w:val="en-US" w:eastAsia="ru-RU"/>
        </w:rPr>
        <w:t>of</w:t>
      </w:r>
      <w:r w:rsidRPr="00811972">
        <w:rPr>
          <w:rFonts w:ascii="Consolas" w:hAnsi="Consolas"/>
          <w:lang w:val="en-US" w:eastAsia="ru-RU"/>
        </w:rPr>
        <w:t>();</w:t>
      </w:r>
      <w:r w:rsidRPr="00811972">
        <w:rPr>
          <w:rFonts w:ascii="Consolas" w:hAnsi="Consolas"/>
          <w:lang w:val="en-US" w:eastAsia="ru-RU"/>
        </w:rPr>
        <w:br/>
        <w:t xml:space="preserve">    }</w:t>
      </w:r>
      <w:r w:rsidRPr="00811972">
        <w:rPr>
          <w:rFonts w:ascii="Consolas" w:hAnsi="Consolas"/>
          <w:lang w:val="en-US" w:eastAsia="ru-RU"/>
        </w:rPr>
        <w:br/>
        <w:t>}</w:t>
      </w:r>
    </w:p>
    <w:p w14:paraId="1E90B34C" w14:textId="77777777" w:rsidR="00770399" w:rsidRPr="00770399" w:rsidRDefault="00770399" w:rsidP="00770399">
      <w:pPr>
        <w:pStyle w:val="1-"/>
        <w:ind w:firstLine="0"/>
        <w:jc w:val="left"/>
        <w:rPr>
          <w:lang w:val="en-US"/>
        </w:rPr>
      </w:pPr>
    </w:p>
    <w:p w14:paraId="3384E960" w14:textId="77777777" w:rsidR="00A1073F" w:rsidRPr="00770399" w:rsidRDefault="00A1073F" w:rsidP="00A1073F">
      <w:pPr>
        <w:pStyle w:val="1-"/>
        <w:rPr>
          <w:lang w:val="en-US"/>
        </w:rPr>
      </w:pPr>
    </w:p>
    <w:sectPr w:rsidR="00A1073F" w:rsidRPr="00770399" w:rsidSect="00CC77B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4C373" w14:textId="77777777" w:rsidR="00F83295" w:rsidRDefault="00F83295" w:rsidP="00CC77B7">
      <w:pPr>
        <w:spacing w:after="0" w:line="240" w:lineRule="auto"/>
      </w:pPr>
      <w:r>
        <w:separator/>
      </w:r>
    </w:p>
  </w:endnote>
  <w:endnote w:type="continuationSeparator" w:id="0">
    <w:p w14:paraId="62674673" w14:textId="77777777" w:rsidR="00F83295" w:rsidRDefault="00F83295" w:rsidP="00CC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-2021077738"/>
      <w:docPartObj>
        <w:docPartGallery w:val="Page Numbers (Bottom of Page)"/>
        <w:docPartUnique/>
      </w:docPartObj>
    </w:sdtPr>
    <w:sdtEndPr/>
    <w:sdtContent>
      <w:p w14:paraId="45C04FC2" w14:textId="2F758F95" w:rsidR="00CC77B7" w:rsidRPr="00CC77B7" w:rsidRDefault="00CC77B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C77B7">
          <w:rPr>
            <w:rFonts w:ascii="Times New Roman" w:hAnsi="Times New Roman" w:cs="Times New Roman"/>
            <w:sz w:val="24"/>
          </w:rPr>
          <w:fldChar w:fldCharType="begin"/>
        </w:r>
        <w:r w:rsidRPr="00CC77B7">
          <w:rPr>
            <w:rFonts w:ascii="Times New Roman" w:hAnsi="Times New Roman" w:cs="Times New Roman"/>
            <w:sz w:val="24"/>
          </w:rPr>
          <w:instrText>PAGE   \* MERGEFORMAT</w:instrText>
        </w:r>
        <w:r w:rsidRPr="00CC77B7">
          <w:rPr>
            <w:rFonts w:ascii="Times New Roman" w:hAnsi="Times New Roman" w:cs="Times New Roman"/>
            <w:sz w:val="24"/>
          </w:rPr>
          <w:fldChar w:fldCharType="separate"/>
        </w:r>
        <w:r w:rsidR="00802D09">
          <w:rPr>
            <w:rFonts w:ascii="Times New Roman" w:hAnsi="Times New Roman" w:cs="Times New Roman"/>
            <w:noProof/>
            <w:sz w:val="24"/>
          </w:rPr>
          <w:t>10</w:t>
        </w:r>
        <w:r w:rsidRPr="00CC77B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2C15A9A" w14:textId="77777777" w:rsidR="00CC77B7" w:rsidRDefault="00CC7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B7F9" w14:textId="77777777" w:rsidR="00F83295" w:rsidRDefault="00F83295" w:rsidP="00CC77B7">
      <w:pPr>
        <w:spacing w:after="0" w:line="240" w:lineRule="auto"/>
      </w:pPr>
      <w:r>
        <w:separator/>
      </w:r>
    </w:p>
  </w:footnote>
  <w:footnote w:type="continuationSeparator" w:id="0">
    <w:p w14:paraId="6731C7F6" w14:textId="77777777" w:rsidR="00F83295" w:rsidRDefault="00F83295" w:rsidP="00CC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2E31F2B"/>
    <w:multiLevelType w:val="multilevel"/>
    <w:tmpl w:val="5AF60C2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669E7703"/>
    <w:multiLevelType w:val="hybridMultilevel"/>
    <w:tmpl w:val="CA90A27E"/>
    <w:lvl w:ilvl="0" w:tplc="476EBFCC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81"/>
    <w:rsid w:val="00031A9F"/>
    <w:rsid w:val="00031DDB"/>
    <w:rsid w:val="000418BF"/>
    <w:rsid w:val="0009549A"/>
    <w:rsid w:val="000F7F87"/>
    <w:rsid w:val="00106F9A"/>
    <w:rsid w:val="001341CE"/>
    <w:rsid w:val="0013612F"/>
    <w:rsid w:val="00155BF0"/>
    <w:rsid w:val="00157556"/>
    <w:rsid w:val="00166831"/>
    <w:rsid w:val="00175254"/>
    <w:rsid w:val="001A76B5"/>
    <w:rsid w:val="001D35DB"/>
    <w:rsid w:val="0022767C"/>
    <w:rsid w:val="00233B1D"/>
    <w:rsid w:val="00253F82"/>
    <w:rsid w:val="002C095B"/>
    <w:rsid w:val="002E0CB7"/>
    <w:rsid w:val="002F5EAA"/>
    <w:rsid w:val="003051A5"/>
    <w:rsid w:val="00324E03"/>
    <w:rsid w:val="003714B7"/>
    <w:rsid w:val="003C0894"/>
    <w:rsid w:val="003E2F10"/>
    <w:rsid w:val="00481EEC"/>
    <w:rsid w:val="00495241"/>
    <w:rsid w:val="004F0411"/>
    <w:rsid w:val="00565825"/>
    <w:rsid w:val="0059455A"/>
    <w:rsid w:val="005D1C05"/>
    <w:rsid w:val="006152F6"/>
    <w:rsid w:val="00664E72"/>
    <w:rsid w:val="006E11F1"/>
    <w:rsid w:val="00720363"/>
    <w:rsid w:val="00726E88"/>
    <w:rsid w:val="00770399"/>
    <w:rsid w:val="0077346C"/>
    <w:rsid w:val="00793BAE"/>
    <w:rsid w:val="007A5FD2"/>
    <w:rsid w:val="007B0D23"/>
    <w:rsid w:val="007E347B"/>
    <w:rsid w:val="007F7AB8"/>
    <w:rsid w:val="00802D09"/>
    <w:rsid w:val="00802DE8"/>
    <w:rsid w:val="00811972"/>
    <w:rsid w:val="0082492F"/>
    <w:rsid w:val="00876FF3"/>
    <w:rsid w:val="0088350A"/>
    <w:rsid w:val="008853DA"/>
    <w:rsid w:val="00886596"/>
    <w:rsid w:val="0089420D"/>
    <w:rsid w:val="008A3118"/>
    <w:rsid w:val="008C04DD"/>
    <w:rsid w:val="008E76B5"/>
    <w:rsid w:val="00955DB7"/>
    <w:rsid w:val="00965A39"/>
    <w:rsid w:val="009861D3"/>
    <w:rsid w:val="009B0855"/>
    <w:rsid w:val="009B6982"/>
    <w:rsid w:val="00A1073F"/>
    <w:rsid w:val="00A20C81"/>
    <w:rsid w:val="00A508AB"/>
    <w:rsid w:val="00A60BFB"/>
    <w:rsid w:val="00A90E9D"/>
    <w:rsid w:val="00AB2C7E"/>
    <w:rsid w:val="00AC751D"/>
    <w:rsid w:val="00AE7CAC"/>
    <w:rsid w:val="00B030D9"/>
    <w:rsid w:val="00B10133"/>
    <w:rsid w:val="00B471E0"/>
    <w:rsid w:val="00B65FF5"/>
    <w:rsid w:val="00B941F8"/>
    <w:rsid w:val="00BB44B2"/>
    <w:rsid w:val="00BB685E"/>
    <w:rsid w:val="00BC2AAC"/>
    <w:rsid w:val="00BC6F1C"/>
    <w:rsid w:val="00C34C9B"/>
    <w:rsid w:val="00C515C4"/>
    <w:rsid w:val="00CC77B7"/>
    <w:rsid w:val="00CC7D57"/>
    <w:rsid w:val="00CD19B2"/>
    <w:rsid w:val="00D20565"/>
    <w:rsid w:val="00D30530"/>
    <w:rsid w:val="00D64E23"/>
    <w:rsid w:val="00E402ED"/>
    <w:rsid w:val="00E619EC"/>
    <w:rsid w:val="00E72C6D"/>
    <w:rsid w:val="00EA572D"/>
    <w:rsid w:val="00EB2133"/>
    <w:rsid w:val="00EC425E"/>
    <w:rsid w:val="00F25171"/>
    <w:rsid w:val="00F26D57"/>
    <w:rsid w:val="00F83295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3D08"/>
  <w15:chartTrackingRefBased/>
  <w15:docId w15:val="{38A73557-A815-4315-ACE0-F0BD496F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D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DB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4F0411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4F041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-">
    <w:name w:val="+Абзац с отступом 1-ой строки"/>
    <w:qFormat/>
    <w:rsid w:val="00720363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-">
    <w:name w:val="+№ - Название рисунка"/>
    <w:basedOn w:val="1-"/>
    <w:next w:val="1-"/>
    <w:link w:val="-0"/>
    <w:qFormat/>
    <w:rsid w:val="00720363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DefaultParagraphFont"/>
    <w:link w:val="-"/>
    <w:rsid w:val="00720363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-1">
    <w:name w:val="+№ - Название таблицы"/>
    <w:basedOn w:val="1-"/>
    <w:next w:val="Normal"/>
    <w:link w:val="-2"/>
    <w:qFormat/>
    <w:rsid w:val="00720363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DefaultParagraphFont"/>
    <w:link w:val="-1"/>
    <w:rsid w:val="00720363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1">
    <w:name w:val="+Заголовки"/>
    <w:basedOn w:val="Normal"/>
    <w:next w:val="Normal"/>
    <w:rsid w:val="00720363"/>
    <w:pPr>
      <w:spacing w:after="0" w:line="360" w:lineRule="auto"/>
      <w:ind w:firstLine="709"/>
    </w:pPr>
    <w:rPr>
      <w:rFonts w:ascii="Times New Roman" w:eastAsiaTheme="minorEastAsia" w:hAnsi="Times New Roman" w:cs="Times New Roman"/>
      <w:bCs/>
      <w:color w:val="2F5496" w:themeColor="accent1" w:themeShade="BF"/>
      <w:sz w:val="28"/>
      <w:szCs w:val="28"/>
      <w:lang w:eastAsia="ru-RU"/>
    </w:rPr>
  </w:style>
  <w:style w:type="paragraph" w:customStyle="1" w:styleId="1">
    <w:name w:val="+Заголовок 1 уровня"/>
    <w:next w:val="1-"/>
    <w:qFormat/>
    <w:rsid w:val="00720363"/>
    <w:pPr>
      <w:keepNext/>
      <w:keepLines/>
      <w:pageBreakBefore/>
      <w:numPr>
        <w:numId w:val="5"/>
      </w:numPr>
      <w:suppressAutoHyphens/>
      <w:spacing w:after="120" w:line="360" w:lineRule="auto"/>
      <w:outlineLvl w:val="0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2">
    <w:name w:val="+Заголовок 2 уровня"/>
    <w:basedOn w:val="1"/>
    <w:next w:val="1-"/>
    <w:qFormat/>
    <w:rsid w:val="00720363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720363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720363"/>
    <w:pPr>
      <w:numPr>
        <w:ilvl w:val="3"/>
      </w:numPr>
      <w:outlineLvl w:val="3"/>
    </w:pPr>
    <w:rPr>
      <w:lang w:val="en-US"/>
    </w:rPr>
  </w:style>
  <w:style w:type="paragraph" w:customStyle="1" w:styleId="a2">
    <w:name w:val="+ЗАГОЛОВОК по центру"/>
    <w:next w:val="1-"/>
    <w:link w:val="a3"/>
    <w:qFormat/>
    <w:rsid w:val="00720363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a3">
    <w:name w:val="+ЗАГОЛОВОК по центру Знак"/>
    <w:basedOn w:val="DefaultParagraphFont"/>
    <w:link w:val="a2"/>
    <w:rsid w:val="00720363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4">
    <w:name w:val="+Тит_Абзац по центру"/>
    <w:basedOn w:val="1-"/>
    <w:qFormat/>
    <w:rsid w:val="0072036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a5">
    <w:name w:val="+ЗаголРеферСодерж"/>
    <w:basedOn w:val="a4"/>
    <w:next w:val="1-"/>
    <w:qFormat/>
    <w:rsid w:val="00720363"/>
    <w:pPr>
      <w:pageBreakBefore/>
      <w:spacing w:after="240"/>
    </w:pPr>
    <w:rPr>
      <w:b/>
      <w:caps/>
    </w:rPr>
  </w:style>
  <w:style w:type="paragraph" w:customStyle="1" w:styleId="a6">
    <w:name w:val="+КлючСловаРеферат"/>
    <w:basedOn w:val="1-"/>
    <w:qFormat/>
    <w:rsid w:val="00720363"/>
    <w:pPr>
      <w:suppressAutoHyphens/>
      <w:spacing w:before="360" w:after="240"/>
    </w:pPr>
    <w:rPr>
      <w:caps/>
    </w:rPr>
  </w:style>
  <w:style w:type="paragraph" w:customStyle="1" w:styleId="10">
    <w:name w:val="+Оглавление 1"/>
    <w:qFormat/>
    <w:rsid w:val="00720363"/>
    <w:pPr>
      <w:tabs>
        <w:tab w:val="right" w:leader="dot" w:pos="9356"/>
      </w:tabs>
      <w:spacing w:after="0" w:line="360" w:lineRule="auto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20">
    <w:name w:val="+Оглавление 2"/>
    <w:basedOn w:val="10"/>
    <w:next w:val="Normal"/>
    <w:qFormat/>
    <w:rsid w:val="00720363"/>
    <w:pPr>
      <w:ind w:left="284"/>
    </w:pPr>
  </w:style>
  <w:style w:type="paragraph" w:customStyle="1" w:styleId="30">
    <w:name w:val="+Оглавление 3"/>
    <w:basedOn w:val="10"/>
    <w:next w:val="Normal"/>
    <w:qFormat/>
    <w:rsid w:val="00720363"/>
    <w:pPr>
      <w:ind w:left="567"/>
    </w:pPr>
  </w:style>
  <w:style w:type="paragraph" w:customStyle="1" w:styleId="40">
    <w:name w:val="+Оглавление 4"/>
    <w:basedOn w:val="10"/>
    <w:next w:val="Normal"/>
    <w:qFormat/>
    <w:rsid w:val="00720363"/>
    <w:pPr>
      <w:ind w:left="851"/>
    </w:pPr>
  </w:style>
  <w:style w:type="paragraph" w:customStyle="1" w:styleId="a7">
    <w:name w:val="+ПРИЛОЖЕНИЕ А и Загол. на сл. строке"/>
    <w:basedOn w:val="a2"/>
    <w:next w:val="1-"/>
    <w:rsid w:val="00720363"/>
    <w:rPr>
      <w:bCs w:val="0"/>
      <w:caps w:val="0"/>
    </w:rPr>
  </w:style>
  <w:style w:type="paragraph" w:customStyle="1" w:styleId="21">
    <w:name w:val="+Приложение Заголовок 2"/>
    <w:next w:val="1-"/>
    <w:qFormat/>
    <w:rsid w:val="00720363"/>
    <w:pPr>
      <w:keepNext/>
      <w:keepLines/>
      <w:suppressAutoHyphens/>
      <w:spacing w:after="0" w:line="360" w:lineRule="auto"/>
      <w:ind w:firstLine="709"/>
      <w:outlineLvl w:val="1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numbering" w:customStyle="1" w:styleId="a">
    <w:name w:val="+Список автонумер заголовков"/>
    <w:uiPriority w:val="99"/>
    <w:rsid w:val="00720363"/>
    <w:pPr>
      <w:numPr>
        <w:numId w:val="5"/>
      </w:numPr>
    </w:pPr>
  </w:style>
  <w:style w:type="paragraph" w:customStyle="1" w:styleId="a0">
    <w:name w:val="+Список использованных источников"/>
    <w:basedOn w:val="ListParagraph"/>
    <w:link w:val="a8"/>
    <w:qFormat/>
    <w:rsid w:val="00720363"/>
    <w:pPr>
      <w:numPr>
        <w:numId w:val="6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+Список использованных источников Знак"/>
    <w:basedOn w:val="DefaultParagraphFont"/>
    <w:link w:val="a0"/>
    <w:rsid w:val="0072036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1"/>
    <w:qFormat/>
    <w:rsid w:val="00720363"/>
    <w:pPr>
      <w:ind w:left="720"/>
      <w:contextualSpacing/>
    </w:pPr>
  </w:style>
  <w:style w:type="paragraph" w:customStyle="1" w:styleId="a9">
    <w:name w:val="+Текст в таблице"/>
    <w:basedOn w:val="1-"/>
    <w:qFormat/>
    <w:rsid w:val="00720363"/>
    <w:pPr>
      <w:spacing w:line="240" w:lineRule="auto"/>
      <w:ind w:firstLine="0"/>
      <w:jc w:val="left"/>
    </w:pPr>
  </w:style>
  <w:style w:type="paragraph" w:customStyle="1" w:styleId="aa">
    <w:name w:val="+Тит_Тема ВКР"/>
    <w:basedOn w:val="a4"/>
    <w:qFormat/>
    <w:rsid w:val="00720363"/>
    <w:pPr>
      <w:suppressAutoHyphens/>
    </w:pPr>
    <w:rPr>
      <w:b/>
      <w:sz w:val="32"/>
      <w:szCs w:val="36"/>
    </w:rPr>
  </w:style>
  <w:style w:type="paragraph" w:styleId="TOC1">
    <w:name w:val="toc 1"/>
    <w:basedOn w:val="10"/>
    <w:next w:val="Normal"/>
    <w:autoRedefine/>
    <w:uiPriority w:val="39"/>
    <w:qFormat/>
    <w:rsid w:val="00720363"/>
    <w:rPr>
      <w:noProof/>
    </w:rPr>
  </w:style>
  <w:style w:type="paragraph" w:styleId="TOC2">
    <w:name w:val="toc 2"/>
    <w:basedOn w:val="20"/>
    <w:next w:val="Normal"/>
    <w:autoRedefine/>
    <w:uiPriority w:val="39"/>
    <w:unhideWhenUsed/>
    <w:qFormat/>
    <w:rsid w:val="00720363"/>
    <w:rPr>
      <w:rFonts w:eastAsiaTheme="minorEastAsia" w:cstheme="minorBidi"/>
      <w:szCs w:val="22"/>
    </w:rPr>
  </w:style>
  <w:style w:type="paragraph" w:styleId="TOC3">
    <w:name w:val="toc 3"/>
    <w:basedOn w:val="30"/>
    <w:next w:val="Normal"/>
    <w:autoRedefine/>
    <w:uiPriority w:val="39"/>
    <w:unhideWhenUsed/>
    <w:qFormat/>
    <w:rsid w:val="00720363"/>
    <w:rPr>
      <w:rFonts w:eastAsiaTheme="minorEastAsia" w:cstheme="minorBidi"/>
      <w:szCs w:val="22"/>
    </w:rPr>
  </w:style>
  <w:style w:type="paragraph" w:styleId="TOC4">
    <w:name w:val="toc 4"/>
    <w:basedOn w:val="40"/>
    <w:next w:val="Normal"/>
    <w:autoRedefine/>
    <w:uiPriority w:val="39"/>
    <w:rsid w:val="00720363"/>
  </w:style>
  <w:style w:type="paragraph" w:styleId="TOC5">
    <w:name w:val="toc 5"/>
    <w:basedOn w:val="Normal"/>
    <w:next w:val="Normal"/>
    <w:autoRedefine/>
    <w:rsid w:val="00720363"/>
    <w:pPr>
      <w:spacing w:after="10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6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C7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B7"/>
  </w:style>
  <w:style w:type="paragraph" w:styleId="Footer">
    <w:name w:val="footer"/>
    <w:basedOn w:val="Normal"/>
    <w:link w:val="FooterChar"/>
    <w:uiPriority w:val="99"/>
    <w:unhideWhenUsed/>
    <w:rsid w:val="00CC7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951</Words>
  <Characters>5422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10" baseType="lpstr">
      <vt:lpstr/>
      <vt:lpstr/>
      <vt:lpstr>Задание</vt:lpstr>
      <vt:lpstr>Ход выполнения работы </vt:lpstr>
      <vt:lpstr>Заключение</vt:lpstr>
      <vt:lpstr>ПРИЛОЖЕНИЕ А Код Record-класса</vt:lpstr>
      <vt:lpstr>ПРИЛОЖЕНИЕ Б Код класса с коллекцией</vt:lpstr>
      <vt:lpstr>ПРИЛОЖЕНИЕ В Код главного класса</vt:lpstr>
      <vt:lpstr>ПРИЛОЖЕНИЕ Г Код перечисления</vt:lpstr>
      <vt:lpstr>ПРИЛОЖЕНИЕ Д Код коллектора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Goloskok</dc:creator>
  <cp:keywords/>
  <dc:description/>
  <cp:lastModifiedBy>Dima Goloskok</cp:lastModifiedBy>
  <cp:revision>22</cp:revision>
  <dcterms:created xsi:type="dcterms:W3CDTF">2024-10-02T11:33:00Z</dcterms:created>
  <dcterms:modified xsi:type="dcterms:W3CDTF">2024-10-16T12:03:00Z</dcterms:modified>
</cp:coreProperties>
</file>