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西 安 电 子 科 技 大 学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2020年硕士研究生招生考试初试试题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考试科目代码及名称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single"/>
          <w:lang w:val="en-US" w:eastAsia="zh-CN"/>
        </w:rPr>
        <w:t xml:space="preserve">  833计算机专业基础综合 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考试时间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u w:val="single"/>
          <w:lang w:val="en-US" w:eastAsia="zh-CN"/>
        </w:rPr>
        <w:t xml:space="preserve">  2019年12月23日下午（3小时） </w:t>
      </w:r>
    </w:p>
    <w:p>
      <w:pPr>
        <w:numPr>
          <w:ilvl w:val="0"/>
          <w:numId w:val="1"/>
        </w:numPr>
        <w:jc w:val="left"/>
        <w:rPr>
          <w:rFonts w:hint="eastAsia" w:ascii="宋体" w:hAnsi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u w:val="none"/>
          <w:lang w:val="en-US" w:eastAsia="zh-CN"/>
        </w:rPr>
        <w:t>选择题（每小题2分，共60分）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以下说法不正确的是（</w:t>
      </w:r>
      <w:r>
        <w:rPr>
          <w:rFonts w:hint="eastAsia" w:ascii="宋体" w:hAnsi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A.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线性流水线是单功能流水线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B.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动态流水线是多功能流水线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C.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静态流水线是多功能流水线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D.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动态流水线只能是单功能流水线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CPU 的指令系统又称为（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汇编语言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机器语言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程序设计语言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符号语言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3.利用时间重叠原理实现的并行处理是 （    ） 。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流水线处理机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阵列处理机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多处理机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机群系统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4.下面哪一种不是冯 • 诺依曼体系结构的基本特点：（  ）。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采用二进制表示数据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采用存储程序的方式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硬件系统由五大部件组成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机器以存储器为中心交换数据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5.在现实中不存在的体系结构是以下哪种（    ） 。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SISD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SIMD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MISD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MIMD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6.设SP初值为2000H，执行指令 “ PUSH AX ” 后，SP的值是（  ）。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1FFFH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1998H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2002H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1FFEH</w:t>
      </w:r>
    </w:p>
    <w:p>
      <w:pPr>
        <w:numPr>
          <w:ilvl w:val="0"/>
          <w:numId w:val="3"/>
        </w:numP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内部异常（内中断）可分为故障（fault）、陷阱（trap）和终止（abort）三类。下列有关内部异常的叙述中，错误的是（ ）。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内部异常的产生与当前执行指令相关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内部异常的检测由 CPU 内部逻辑实现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内部异常的响应发生在指令执行过程中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内部异常处理后返回到发生异常的指令继续执行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8.计算机中 CPU 可以直接访问的程序和数据存放在（  ）中。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硬盘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主存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运算器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控制器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9.在 Cache- 主存系统中，块冲突概率最高的地址映像方式是（  ）。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全相联映像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直接映像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组相联映像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段相联映像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10.某SRAM芯片，存储容量为64K*16位，该芯片的地址线和数据线数目为(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 ).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16,16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64,8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16,64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64,16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11.某数在计算机中用8421码表示为0111 1000，其真值为（   ）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1929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789H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789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11110001001B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12.设相对寻址的转移指令占两个字节，第一字节是操作码，第二字节是相对位移量（用补码表示），若CPU每当从存储器取出一个字节时，即自动完成（PC）+1→PC。设当前PC的内容为2009H，要求转移到2000H地址，则该转移指令的第二字节的内容是（  ）。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F5H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F6H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F7H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09H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13.字节多路通道的“数据宽度”是（  ）。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单字节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双字节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定长数据块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不定长数据块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14.某系列微机对存储器的分段，如果每一个段最多的字存储单元（16位二进制）是32K，那么表示段内字节单元偏移地址的二进制位数应是（  ）.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20位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16位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15位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12位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15.以下关于Cache 的叙述中，正确的是（  ）.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A.CPU 中的Cache容量应大于CPU 之外的Cache 容量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B.Cache的设计思想是在合理成本下提高命中率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C.Cache 的设计目标是容量尽可能与主存容量相等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D.在容量确定的情况下，替换算法的时间复杂度是影响Cache命中率的关键因素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16.线性表的链接实现有利于（ ）运算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插入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读表元素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查找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定位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17.下面的序列中，（ ）是堆.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1,2,8,4,3,9,10,5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1,5,10,6,7,8,9,2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9,8,7,6,4,8,2,1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9,8,7,6,5,4,3,7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18.某二叉树的前序序列为ABCDEFG，中序序列为DCBAEFG，则该二叉树的后序序列为（  ）。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EFGDCBA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DCBEFGA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DCBGFEA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BCDGFEA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19.希尔排序法属于(  )类型的排序法.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插入类排序法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交换类排序法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选择类排序法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建堆排序法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20.下列排序方法中，比较次数与待排序记录的初始状态无关的是(     ).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插入排序和快速排序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归并排序和快速排序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选择排序和归并排序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插入排序和归并排序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21.若二维数组 A 有 m 列，且数组是从A［0］［0］,则在数组元素 A[i][j] 前的元素个数为（    ）.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j * m + i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i * m + j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i * m + j - 1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j * m + i - 1</w:t>
      </w:r>
    </w:p>
    <w:p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22.在下列排序算法中,哪一个算法的时间复杂度与初始排序无关( )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直接插入排序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起泡排序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快速排序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直接选择排序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23.如果有n个节点用二叉树来存储，那么二叉树的最小深度为( )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Log2(n+1)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Log2(n)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Log2(n-1)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n/2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24.邻接表存储结构适合存储（ ）.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有向图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稠密图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稀疏图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无向图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25.若有序表的关键字序列为（b,c,d,e,f,g,q,r,s,t），则在二分查找关键字b的过程中，先后进行的关键字依次为：(  )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f,c,b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f,d,b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g,c,b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g,d,b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26.如果要求一个线性表既能较快地查找,又能适应动态变化的要求,可以采用下列哪一种查找方法。( )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分块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顺序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折半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哈希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27.向一个栈顶指针为top的带头结点的非空的链栈中删除结点，则其操作步骤是（ ）.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top-&gt;next=s;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s-&gt;next=top-&gt;next;top-&gt;next=s; free(s)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s = top;top= top-&gt;next;free(s)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s = top-&gt;next;top= top-&gt;next;free(s)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28.单链表中,增加一个头结点的目的是为了( )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使单链表至少有一个结点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标识表结点中首结点的位置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方便运算的实现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说明单链表是线性表的链式存储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 xml:space="preserve">29.若将关键字1，2，3，4，5，6，7 依次插入到初始为空的平衡二叉树 T 中，则 T 中平衡因子为 0 的分支结点的个数是（ ）。 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0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C.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3</w:t>
      </w:r>
    </w:p>
    <w:p>
      <w:pPr>
        <w:numPr>
          <w:ilvl w:val="0"/>
          <w:numId w:val="0"/>
        </w:numP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30.已知循环队列存储在一维数组A[0...n-1]中，且队列非空时front和rear分别指向队头元素和队尾元素。若初始时队列为空，且要求第1个进入队列的元素存储在A[0]处，则初始时front和rear的值分别是（）。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A.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0，0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B.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0，n-1</w:t>
      </w:r>
    </w:p>
    <w:p>
      <w:pPr>
        <w:numPr>
          <w:ilvl w:val="0"/>
          <w:numId w:val="4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n-1，0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D.</w:t>
      </w:r>
      <w: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n-1，n-1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分析设计题。</w:t>
      </w:r>
    </w:p>
    <w:p>
      <w:pPr>
        <w:numPr>
          <w:ilvl w:val="0"/>
          <w:numId w:val="5"/>
        </w:numPr>
        <w:ind w:leftChars="0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（15分）某规格化浮点数字长11位，阶码4位（含1位符号），用移码表示；尾码7位（含1位符号），补码表示。X=2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superscript"/>
          <w:lang w:val="en-US" w:eastAsia="zh-CN"/>
        </w:rPr>
        <w:t>-110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  <w:t>×（-0.101100），Y=2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superscript"/>
          <w:lang w:val="en-US" w:eastAsia="zh-CN"/>
        </w:rPr>
        <w:t>-101</w:t>
      </w: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  <w:t>×（+0.101100），其中X,Y的阶码和尾数均已用二进制表示。计算X+Y,X-Y并判断是否应该对结果进行规格化，如需规格化，请给出规格化后的结果。</w:t>
      </w:r>
    </w:p>
    <w:p>
      <w:pPr>
        <w:numPr>
          <w:ilvl w:val="0"/>
          <w:numId w:val="5"/>
        </w:numPr>
        <w:ind w:leftChars="0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  <w:t>假设磁盘传输数据是以32位的字为单位，传输速率为1MB/s,CPU的时钟频率为50MHZ。回答下列问题：</w:t>
      </w:r>
    </w:p>
    <w:p>
      <w:pPr>
        <w:numPr>
          <w:ilvl w:val="0"/>
          <w:numId w:val="6"/>
        </w:numP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  <w:t>（5分）采用程序查询方式，假设查询操作需要100个时钟周期，求CPU为I/O查询所花费时间比率（假设进行足够的查询以避免数据丢失）。</w:t>
      </w:r>
    </w:p>
    <w:p>
      <w:pPr>
        <w:numPr>
          <w:ilvl w:val="0"/>
          <w:numId w:val="6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  <w:t>（5分）采用中断方式进行控制，每次传输的开销（包括中断处理）为80个时钟周期。求CPU为传输硬盘所花费的时间比率。</w:t>
      </w:r>
    </w:p>
    <w:p>
      <w:pPr>
        <w:numPr>
          <w:ilvl w:val="0"/>
          <w:numId w:val="6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  <w:t>（5分）采用DMA的方式，假定DMA的启动需要1000个时钟周期，DMA完成时后处理需要500个时钟周期，如果平均传输的数据长度为4KB，试问硬盘工作是处理器将采用多少时间比率进行I/O操作？忽略DMA申请总线的影响。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  <w:t>（5分）将十进制数354.625转换成二进制数，八进制数，十六进制数和BCD码。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  <w:t>（10分）将65、35、20.5、20.51转化成二进制数，你从中得到的信息是什么。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  <w:t>综合设计题</w:t>
      </w:r>
    </w:p>
    <w:p>
      <w:pPr>
        <w:numPr>
          <w:ilvl w:val="0"/>
          <w:numId w:val="7"/>
        </w:numPr>
        <w:ind w:leftChars="0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  <w:t>（10分）假设一棵二叉树的先序序列是EBADCFHGIKJ,中序序列为ABCDEFGHIJK,请画出这棵二叉树。</w:t>
      </w:r>
    </w:p>
    <w:p>
      <w:pPr>
        <w:numPr>
          <w:ilvl w:val="0"/>
          <w:numId w:val="7"/>
        </w:numPr>
        <w:ind w:left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  <w:t>（10分）假设用于通讯的电文仅有8个字母A,B,C,D,E,F,G,H组成，字母在电文中出现的频率分别为：0.07,0.19,0.02,0.06,0.32，0.03,0.21,0.10.请为这8个密文设计最优的编码方式。</w:t>
      </w:r>
    </w:p>
    <w:p>
      <w:pPr>
        <w:numPr>
          <w:ilvl w:val="0"/>
          <w:numId w:val="7"/>
        </w:numPr>
        <w:ind w:left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  <w:t>（10分）编写求一棵二叉树中节点总数的算法。</w:t>
      </w:r>
    </w:p>
    <w:p>
      <w:pPr>
        <w:numPr>
          <w:ilvl w:val="0"/>
          <w:numId w:val="0"/>
        </w:numPr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  <w:t>（15分）编写程序，将若干整数从键盘输入，以单链表形式存储起来，然后计算单链表中结点的个数（其中指针p指向该链表的第一个结点）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i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756F30"/>
    <w:multiLevelType w:val="singleLevel"/>
    <w:tmpl w:val="B5756F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86C03D5"/>
    <w:multiLevelType w:val="singleLevel"/>
    <w:tmpl w:val="C86C03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BC8DFCF"/>
    <w:multiLevelType w:val="singleLevel"/>
    <w:tmpl w:val="EBC8DF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D70EDEE"/>
    <w:multiLevelType w:val="singleLevel"/>
    <w:tmpl w:val="ED70ED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CB8FE48"/>
    <w:multiLevelType w:val="singleLevel"/>
    <w:tmpl w:val="3CB8FE48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3ED56C73"/>
    <w:multiLevelType w:val="singleLevel"/>
    <w:tmpl w:val="3ED56C7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7D8B5DA"/>
    <w:multiLevelType w:val="singleLevel"/>
    <w:tmpl w:val="47D8B5DA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26787"/>
    <w:rsid w:val="074E70D2"/>
    <w:rsid w:val="07916EB0"/>
    <w:rsid w:val="0A17506D"/>
    <w:rsid w:val="14AF29D2"/>
    <w:rsid w:val="1B370A1D"/>
    <w:rsid w:val="1D8F3EC7"/>
    <w:rsid w:val="22F4278A"/>
    <w:rsid w:val="2B67481D"/>
    <w:rsid w:val="38761E33"/>
    <w:rsid w:val="3AE02C50"/>
    <w:rsid w:val="3B086468"/>
    <w:rsid w:val="3B395AE4"/>
    <w:rsid w:val="422D20D4"/>
    <w:rsid w:val="4AB92C83"/>
    <w:rsid w:val="5D692F33"/>
    <w:rsid w:val="5F682F0C"/>
    <w:rsid w:val="65F83F00"/>
    <w:rsid w:val="69A26787"/>
    <w:rsid w:val="74800318"/>
    <w:rsid w:val="7BF7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2019-04-12T03:30:00Z</dcterms:created>
  <dc:creator>8193</dc:creator>
  <cp:lastModifiedBy>8193</cp:lastModifiedBy>
  <dcterms:modified xsi:type="dcterms:W3CDTF">2019-04-13T08:04:01Z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