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3.xml" ContentType="application/vnd.openxmlformats-officedocument.wordprocessingml.footer+xml"/>
  <Override PartName="/word/header9.xml" ContentType="application/vnd.openxmlformats-officedocument.wordprocessingml.header+xml"/>
  <Override PartName="/word/footer4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5.xml" ContentType="application/vnd.openxmlformats-officedocument.wordprocessingml.footer+xml"/>
  <Override PartName="/word/header12.xml" ContentType="application/vnd.openxmlformats-officedocument.wordprocessingml.header+xml"/>
  <Override PartName="/word/footer6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7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8.xml" ContentType="application/vnd.openxmlformats-officedocument.wordprocessingml.foot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oter9.xml" ContentType="application/vnd.openxmlformats-officedocument.wordprocessingml.footer+xml"/>
  <Override PartName="/word/header21.xml" ContentType="application/vnd.openxmlformats-officedocument.wordprocessingml.header+xml"/>
  <Override PartName="/word/footer10.xml" ContentType="application/vnd.openxmlformats-officedocument.wordprocessingml.foot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footer11.xml" ContentType="application/vnd.openxmlformats-officedocument.wordprocessingml.footer+xml"/>
  <Override PartName="/word/header24.xml" ContentType="application/vnd.openxmlformats-officedocument.wordprocessingml.header+xml"/>
  <Override PartName="/word/footer12.xml" ContentType="application/vnd.openxmlformats-officedocument.wordprocessingml.foot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footer13.xml" ContentType="application/vnd.openxmlformats-officedocument.wordprocessingml.footer+xml"/>
  <Override PartName="/word/header27.xml" ContentType="application/vnd.openxmlformats-officedocument.wordprocessingml.header+xml"/>
  <Override PartName="/word/footer14.xml" ContentType="application/vnd.openxmlformats-officedocument.wordprocessingml.foot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footer15.xml" ContentType="application/vnd.openxmlformats-officedocument.wordprocessingml.footer+xml"/>
  <Override PartName="/word/header30.xml" ContentType="application/vnd.openxmlformats-officedocument.wordprocessingml.header+xml"/>
  <Override PartName="/word/footer16.xml" ContentType="application/vnd.openxmlformats-officedocument.wordprocessingml.foot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footer17.xml" ContentType="application/vnd.openxmlformats-officedocument.wordprocessingml.foot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footer18.xml" ContentType="application/vnd.openxmlformats-officedocument.wordprocessingml.footer+xml"/>
  <Override PartName="/word/header36.xml" ContentType="application/vnd.openxmlformats-officedocument.wordprocessingml.header+xml"/>
  <Override PartName="/word/footer19.xml" ContentType="application/vnd.openxmlformats-officedocument.wordprocessingml.foot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footer20.xml" ContentType="application/vnd.openxmlformats-officedocument.wordprocessingml.footer+xml"/>
  <Override PartName="/word/header3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746B56" w14:textId="3232F58C" w:rsidR="00667069" w:rsidRPr="00C27417" w:rsidRDefault="00667069" w:rsidP="00667069">
      <w:pPr>
        <w:spacing w:before="0" w:after="0"/>
        <w:jc w:val="center"/>
        <w:rPr>
          <w:rFonts w:ascii="Arial" w:hAnsi="Arial" w:cs="Arial"/>
          <w:b/>
        </w:rPr>
      </w:pPr>
      <w:r w:rsidRPr="00C27417">
        <w:rPr>
          <w:rFonts w:ascii="Arial" w:hAnsi="Arial" w:cs="Arial"/>
          <w:b/>
          <w:noProof/>
          <w:lang w:val="pl-PL" w:eastAsia="pl-PL"/>
        </w:rPr>
        <w:drawing>
          <wp:inline distT="0" distB="0" distL="0" distR="0" wp14:anchorId="2FE4B159" wp14:editId="20993FD8">
            <wp:extent cx="6294755" cy="874395"/>
            <wp:effectExtent l="0" t="0" r="0" b="190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755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6B16F" w14:textId="77777777" w:rsidR="00667069" w:rsidRPr="00C27417" w:rsidRDefault="00667069" w:rsidP="00667069">
      <w:pPr>
        <w:spacing w:before="0" w:after="0"/>
        <w:jc w:val="center"/>
        <w:rPr>
          <w:rFonts w:ascii="Arial" w:hAnsi="Arial" w:cs="Arial"/>
          <w:b/>
          <w:color w:val="D83E98"/>
          <w:sz w:val="52"/>
          <w:szCs w:val="52"/>
          <w:lang w:val="pl-PL"/>
        </w:rPr>
      </w:pPr>
    </w:p>
    <w:p w14:paraId="3711DE72" w14:textId="77777777" w:rsidR="00667069" w:rsidRPr="00C27417" w:rsidRDefault="00667069" w:rsidP="00667069">
      <w:pPr>
        <w:spacing w:before="0" w:after="0"/>
        <w:jc w:val="center"/>
        <w:rPr>
          <w:rFonts w:ascii="Arial" w:hAnsi="Arial" w:cs="Arial"/>
          <w:b/>
          <w:color w:val="D83E98"/>
          <w:sz w:val="52"/>
          <w:szCs w:val="52"/>
          <w:lang w:val="pl-PL"/>
        </w:rPr>
      </w:pPr>
    </w:p>
    <w:p w14:paraId="438F7D34" w14:textId="4B6ED802" w:rsidR="00667069" w:rsidRPr="00C27417" w:rsidRDefault="00667069" w:rsidP="00667069">
      <w:pPr>
        <w:spacing w:before="0" w:after="0"/>
        <w:jc w:val="center"/>
        <w:rPr>
          <w:rFonts w:ascii="Arial" w:hAnsi="Arial" w:cs="Arial"/>
          <w:b/>
          <w:noProof/>
          <w:lang w:val="pl-PL"/>
        </w:rPr>
      </w:pPr>
      <w:r w:rsidRPr="00C27417">
        <w:rPr>
          <w:rFonts w:ascii="Arial" w:hAnsi="Arial" w:cs="Arial"/>
          <w:b/>
          <w:color w:val="D83E98"/>
          <w:sz w:val="52"/>
          <w:szCs w:val="52"/>
          <w:lang w:val="pl-PL"/>
        </w:rPr>
        <w:t xml:space="preserve">Sprawozdanie z realizacji </w:t>
      </w:r>
      <w:r w:rsidRPr="00C27417">
        <w:rPr>
          <w:rFonts w:ascii="Arial" w:hAnsi="Arial" w:cs="Arial"/>
          <w:b/>
          <w:color w:val="D83E98"/>
          <w:sz w:val="52"/>
          <w:szCs w:val="52"/>
          <w:lang w:val="pl-PL"/>
        </w:rPr>
        <w:br/>
        <w:t>Programu Ope</w:t>
      </w:r>
      <w:bookmarkStart w:id="0" w:name="_GoBack"/>
      <w:bookmarkEnd w:id="0"/>
      <w:r w:rsidRPr="00C27417">
        <w:rPr>
          <w:rFonts w:ascii="Arial" w:hAnsi="Arial" w:cs="Arial"/>
          <w:b/>
          <w:color w:val="D83E98"/>
          <w:sz w:val="52"/>
          <w:szCs w:val="52"/>
          <w:lang w:val="pl-PL"/>
        </w:rPr>
        <w:t>racyjnego</w:t>
      </w:r>
      <w:r w:rsidRPr="00C27417">
        <w:rPr>
          <w:rFonts w:ascii="Arial" w:hAnsi="Arial" w:cs="Arial"/>
          <w:b/>
          <w:color w:val="D83E98"/>
          <w:sz w:val="52"/>
          <w:szCs w:val="52"/>
          <w:lang w:val="pl-PL"/>
        </w:rPr>
        <w:br/>
        <w:t xml:space="preserve">Polska Cyfrowa </w:t>
      </w:r>
      <w:r w:rsidRPr="00C27417">
        <w:rPr>
          <w:rFonts w:ascii="Arial" w:hAnsi="Arial" w:cs="Arial"/>
          <w:b/>
          <w:color w:val="D83E98"/>
          <w:sz w:val="52"/>
          <w:szCs w:val="52"/>
          <w:lang w:val="pl-PL"/>
        </w:rPr>
        <w:br/>
        <w:t>za 2020 rok</w:t>
      </w:r>
      <w:r w:rsidRPr="00C27417">
        <w:rPr>
          <w:rFonts w:ascii="Arial" w:hAnsi="Arial" w:cs="Arial"/>
          <w:b/>
          <w:noProof/>
          <w:lang w:val="pl-PL"/>
        </w:rPr>
        <w:t xml:space="preserve"> </w:t>
      </w:r>
    </w:p>
    <w:p w14:paraId="72C2F9CC" w14:textId="77777777" w:rsidR="00667069" w:rsidRPr="00C27417" w:rsidRDefault="00667069" w:rsidP="00667069">
      <w:pPr>
        <w:spacing w:before="0" w:after="0"/>
        <w:jc w:val="left"/>
        <w:rPr>
          <w:rFonts w:ascii="Arial" w:hAnsi="Arial" w:cs="Arial"/>
          <w:b/>
          <w:noProof/>
          <w:lang w:val="pl-PL"/>
        </w:rPr>
      </w:pPr>
    </w:p>
    <w:p w14:paraId="3CF5F302" w14:textId="77777777" w:rsidR="00667069" w:rsidRPr="00C27417" w:rsidRDefault="00667069" w:rsidP="00667069">
      <w:pPr>
        <w:rPr>
          <w:rFonts w:ascii="Arial" w:hAnsi="Arial" w:cs="Arial"/>
          <w:lang w:val="pl-PL"/>
        </w:rPr>
      </w:pPr>
    </w:p>
    <w:p w14:paraId="42785CC8" w14:textId="77777777" w:rsidR="00667069" w:rsidRPr="00C27417" w:rsidRDefault="00667069" w:rsidP="00667069">
      <w:pPr>
        <w:rPr>
          <w:rFonts w:ascii="Arial" w:hAnsi="Arial" w:cs="Arial"/>
          <w:lang w:val="pl-PL"/>
        </w:rPr>
      </w:pPr>
    </w:p>
    <w:p w14:paraId="1E8C4252" w14:textId="77777777" w:rsidR="00667069" w:rsidRPr="00C27417" w:rsidRDefault="00667069" w:rsidP="00667069">
      <w:pPr>
        <w:rPr>
          <w:rFonts w:ascii="Arial" w:hAnsi="Arial" w:cs="Arial"/>
          <w:lang w:val="pl-PL"/>
        </w:rPr>
      </w:pPr>
    </w:p>
    <w:p w14:paraId="05D8F938" w14:textId="77777777" w:rsidR="00667069" w:rsidRPr="00C27417" w:rsidRDefault="00667069" w:rsidP="00667069">
      <w:pPr>
        <w:rPr>
          <w:rFonts w:ascii="Arial" w:hAnsi="Arial" w:cs="Arial"/>
          <w:lang w:val="pl-PL"/>
        </w:rPr>
      </w:pPr>
    </w:p>
    <w:p w14:paraId="6FDD7A03" w14:textId="77777777" w:rsidR="00667069" w:rsidRPr="00C27417" w:rsidRDefault="00667069" w:rsidP="00667069">
      <w:pPr>
        <w:spacing w:before="0" w:after="0"/>
        <w:jc w:val="left"/>
        <w:rPr>
          <w:rFonts w:ascii="Arial" w:hAnsi="Arial" w:cs="Arial"/>
          <w:lang w:val="pl-PL"/>
        </w:rPr>
      </w:pPr>
    </w:p>
    <w:p w14:paraId="1E9EA66D" w14:textId="77777777" w:rsidR="00667069" w:rsidRPr="00C27417" w:rsidRDefault="00667069" w:rsidP="00667069">
      <w:pPr>
        <w:spacing w:before="0" w:after="0"/>
        <w:jc w:val="left"/>
        <w:rPr>
          <w:rFonts w:ascii="Arial" w:hAnsi="Arial" w:cs="Arial"/>
        </w:rPr>
      </w:pPr>
    </w:p>
    <w:p w14:paraId="47635546" w14:textId="77777777" w:rsidR="00667069" w:rsidRPr="00C27417" w:rsidRDefault="00667069" w:rsidP="00667069">
      <w:pPr>
        <w:spacing w:before="0" w:after="0"/>
        <w:jc w:val="center"/>
        <w:rPr>
          <w:rFonts w:ascii="Arial" w:hAnsi="Arial" w:cs="Arial"/>
          <w:lang w:val="pl-PL"/>
        </w:rPr>
      </w:pPr>
    </w:p>
    <w:p w14:paraId="59DE7C8B" w14:textId="48CB48AE" w:rsidR="002F51E5" w:rsidRPr="00C27417" w:rsidRDefault="00667069" w:rsidP="00667069">
      <w:pPr>
        <w:spacing w:before="0" w:after="0"/>
        <w:jc w:val="center"/>
        <w:rPr>
          <w:rFonts w:ascii="Arial" w:hAnsi="Arial" w:cs="Arial"/>
          <w:b/>
          <w:lang w:val="pl-PL"/>
        </w:rPr>
      </w:pPr>
      <w:r w:rsidRPr="00C27417">
        <w:rPr>
          <w:rFonts w:ascii="Arial" w:hAnsi="Arial" w:cs="Arial"/>
          <w:lang w:val="pl-PL"/>
        </w:rPr>
        <w:br w:type="page"/>
      </w:r>
      <w:r w:rsidR="00756202" w:rsidRPr="00C27417">
        <w:rPr>
          <w:rFonts w:ascii="Arial" w:hAnsi="Arial" w:cs="Arial"/>
          <w:b/>
          <w:lang w:val="pl-PL"/>
        </w:rPr>
        <w:lastRenderedPageBreak/>
        <w:t xml:space="preserve">Roczne sprawozdanie z wdrażania w ramach celu </w:t>
      </w:r>
      <w:r w:rsidR="00756202" w:rsidRPr="00C27417">
        <w:rPr>
          <w:rFonts w:ascii="Arial" w:hAnsi="Arial" w:cs="Arial"/>
          <w:lang w:val="pl-PL"/>
        </w:rPr>
        <w:t>"</w:t>
      </w:r>
      <w:r w:rsidR="00756202" w:rsidRPr="00C27417">
        <w:rPr>
          <w:rFonts w:ascii="Arial" w:hAnsi="Arial" w:cs="Arial"/>
          <w:b/>
          <w:lang w:val="pl-PL"/>
        </w:rPr>
        <w:t>Inwestycje na rzecz wzrostu i zatrudnienia</w:t>
      </w:r>
      <w:r w:rsidR="00756202" w:rsidRPr="00C27417">
        <w:rPr>
          <w:rFonts w:ascii="Arial" w:hAnsi="Arial" w:cs="Arial"/>
          <w:lang w:val="pl-PL"/>
        </w:rPr>
        <w:t>"</w:t>
      </w:r>
    </w:p>
    <w:p w14:paraId="475CD6CF" w14:textId="77777777" w:rsidR="008C5CFA" w:rsidRPr="00C27417" w:rsidRDefault="00756202" w:rsidP="00300A01">
      <w:pPr>
        <w:spacing w:before="0" w:after="0"/>
        <w:jc w:val="center"/>
        <w:rPr>
          <w:rFonts w:ascii="Arial" w:hAnsi="Arial" w:cs="Arial"/>
          <w:b/>
          <w:lang w:val="pl-PL"/>
        </w:rPr>
      </w:pPr>
      <w:r w:rsidRPr="00C27417">
        <w:rPr>
          <w:rFonts w:ascii="Arial" w:hAnsi="Arial" w:cs="Arial"/>
          <w:b/>
          <w:noProof/>
          <w:lang w:val="pl-PL"/>
        </w:rPr>
        <w:t>CZĘŚĆ A</w:t>
      </w:r>
    </w:p>
    <w:p w14:paraId="4FA995C5" w14:textId="77777777" w:rsidR="00AB7ABC" w:rsidRPr="00C27417" w:rsidRDefault="00AB7ABC" w:rsidP="00300A01">
      <w:pPr>
        <w:pStyle w:val="Nagwek1"/>
        <w:numPr>
          <w:ilvl w:val="0"/>
          <w:numId w:val="0"/>
        </w:numPr>
        <w:spacing w:before="0" w:after="0"/>
        <w:jc w:val="left"/>
        <w:rPr>
          <w:rFonts w:ascii="Arial" w:hAnsi="Arial" w:cs="Arial"/>
          <w:lang w:val="pl-PL"/>
        </w:rPr>
      </w:pPr>
    </w:p>
    <w:p w14:paraId="37E386DA" w14:textId="5489BC47" w:rsidR="008C5CFA" w:rsidRPr="00C27417" w:rsidRDefault="00334430" w:rsidP="000D3C2E">
      <w:pPr>
        <w:pStyle w:val="Nagwek1"/>
        <w:numPr>
          <w:ilvl w:val="0"/>
          <w:numId w:val="46"/>
        </w:numPr>
        <w:spacing w:before="0" w:after="0"/>
        <w:jc w:val="left"/>
        <w:rPr>
          <w:rFonts w:ascii="Arial" w:hAnsi="Arial" w:cs="Arial"/>
          <w:lang w:val="pl-PL"/>
        </w:rPr>
      </w:pPr>
      <w:bookmarkStart w:id="1" w:name="_Toc72745744"/>
      <w:r w:rsidRPr="00C27417">
        <w:rPr>
          <w:rFonts w:ascii="Arial" w:hAnsi="Arial" w:cs="Arial"/>
          <w:noProof/>
          <w:lang w:val="pl-PL"/>
        </w:rPr>
        <w:t>NR IDENTYFIKACYJNY ROCZNEGO SPRAWOZDANIA Z WDRAŻANIA</w:t>
      </w:r>
      <w:bookmarkEnd w:id="1"/>
    </w:p>
    <w:p w14:paraId="2EB91C55" w14:textId="77777777" w:rsidR="008C5CFA" w:rsidRPr="00C27417" w:rsidRDefault="008C5CFA" w:rsidP="00300A01">
      <w:pPr>
        <w:pStyle w:val="Text1"/>
        <w:spacing w:before="0" w:after="0"/>
        <w:ind w:left="0"/>
        <w:rPr>
          <w:rFonts w:ascii="Arial" w:hAnsi="Arial" w:cs="Arial"/>
          <w:lang w:val="pl-P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46"/>
        <w:gridCol w:w="3891"/>
      </w:tblGrid>
      <w:tr w:rsidR="00270F40" w:rsidRPr="00C27417" w14:paraId="04C25557" w14:textId="77777777" w:rsidTr="0047688D">
        <w:trPr>
          <w:trHeight w:val="222"/>
        </w:trPr>
        <w:tc>
          <w:tcPr>
            <w:tcW w:w="0" w:type="auto"/>
            <w:shd w:val="clear" w:color="auto" w:fill="auto"/>
          </w:tcPr>
          <w:p w14:paraId="0E80B921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</w:rPr>
            </w:pPr>
            <w:r w:rsidRPr="00C27417">
              <w:rPr>
                <w:rFonts w:ascii="Arial" w:hAnsi="Arial" w:cs="Arial"/>
                <w:noProof/>
              </w:rPr>
              <w:t>CCI</w:t>
            </w:r>
          </w:p>
        </w:tc>
        <w:tc>
          <w:tcPr>
            <w:tcW w:w="0" w:type="auto"/>
            <w:shd w:val="clear" w:color="auto" w:fill="auto"/>
          </w:tcPr>
          <w:p w14:paraId="7B4AEF11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color w:val="000000"/>
              </w:rPr>
            </w:pPr>
            <w:r w:rsidRPr="00C27417">
              <w:rPr>
                <w:rFonts w:ascii="Arial" w:hAnsi="Arial" w:cs="Arial"/>
                <w:noProof/>
                <w:color w:val="000000"/>
              </w:rPr>
              <w:t>CCI</w:t>
            </w:r>
          </w:p>
        </w:tc>
      </w:tr>
      <w:tr w:rsidR="00270F40" w:rsidRPr="00C27417" w14:paraId="25C44F37" w14:textId="77777777" w:rsidTr="0047688D">
        <w:trPr>
          <w:trHeight w:val="269"/>
        </w:trPr>
        <w:tc>
          <w:tcPr>
            <w:tcW w:w="0" w:type="auto"/>
            <w:shd w:val="clear" w:color="auto" w:fill="auto"/>
          </w:tcPr>
          <w:p w14:paraId="2E50AF51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</w:rPr>
            </w:pPr>
            <w:r w:rsidRPr="00C27417">
              <w:rPr>
                <w:rFonts w:ascii="Arial" w:hAnsi="Arial" w:cs="Arial"/>
                <w:noProof/>
              </w:rPr>
              <w:t>Tytuł</w:t>
            </w:r>
          </w:p>
        </w:tc>
        <w:tc>
          <w:tcPr>
            <w:tcW w:w="0" w:type="auto"/>
            <w:shd w:val="clear" w:color="auto" w:fill="auto"/>
          </w:tcPr>
          <w:p w14:paraId="68627F8E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color w:val="000000"/>
              </w:rPr>
            </w:pPr>
            <w:r w:rsidRPr="00C27417">
              <w:rPr>
                <w:rFonts w:ascii="Arial" w:hAnsi="Arial" w:cs="Arial"/>
                <w:noProof/>
                <w:color w:val="000000"/>
              </w:rPr>
              <w:t>Program Operacyjny Cyfrowa Polska</w:t>
            </w:r>
          </w:p>
        </w:tc>
      </w:tr>
      <w:tr w:rsidR="00270F40" w:rsidRPr="00C27417" w14:paraId="453BD701" w14:textId="77777777" w:rsidTr="0047688D">
        <w:trPr>
          <w:trHeight w:val="138"/>
        </w:trPr>
        <w:tc>
          <w:tcPr>
            <w:tcW w:w="0" w:type="auto"/>
            <w:shd w:val="clear" w:color="auto" w:fill="auto"/>
          </w:tcPr>
          <w:p w14:paraId="771FC8A5" w14:textId="77777777" w:rsidR="008C5CFA" w:rsidRPr="00C27417" w:rsidRDefault="00756202" w:rsidP="00300A01">
            <w:pPr>
              <w:spacing w:before="0" w:after="0"/>
              <w:jc w:val="left"/>
              <w:rPr>
                <w:rFonts w:ascii="Arial" w:hAnsi="Arial" w:cs="Arial"/>
              </w:rPr>
            </w:pPr>
            <w:r w:rsidRPr="00C27417">
              <w:rPr>
                <w:rFonts w:ascii="Arial" w:hAnsi="Arial" w:cs="Arial"/>
                <w:noProof/>
              </w:rPr>
              <w:t>Wersja</w:t>
            </w:r>
          </w:p>
        </w:tc>
        <w:tc>
          <w:tcPr>
            <w:tcW w:w="0" w:type="auto"/>
            <w:shd w:val="clear" w:color="auto" w:fill="auto"/>
          </w:tcPr>
          <w:p w14:paraId="19614FB7" w14:textId="77777777" w:rsidR="008C5CFA" w:rsidRPr="00C27417" w:rsidRDefault="00756202" w:rsidP="00300A01">
            <w:pPr>
              <w:spacing w:before="0" w:after="0"/>
              <w:jc w:val="left"/>
              <w:rPr>
                <w:rFonts w:ascii="Arial" w:hAnsi="Arial" w:cs="Arial"/>
                <w:color w:val="000000"/>
              </w:rPr>
            </w:pPr>
            <w:r w:rsidRPr="00C27417">
              <w:rPr>
                <w:rFonts w:ascii="Arial" w:hAnsi="Arial" w:cs="Arial"/>
                <w:noProof/>
                <w:color w:val="000000"/>
              </w:rPr>
              <w:t>2020.0</w:t>
            </w:r>
          </w:p>
        </w:tc>
      </w:tr>
      <w:tr w:rsidR="00270F40" w:rsidRPr="00C27417" w14:paraId="7B2FAD55" w14:textId="77777777" w:rsidTr="0047688D">
        <w:trPr>
          <w:trHeight w:val="138"/>
        </w:trPr>
        <w:tc>
          <w:tcPr>
            <w:tcW w:w="0" w:type="auto"/>
            <w:shd w:val="clear" w:color="auto" w:fill="auto"/>
          </w:tcPr>
          <w:p w14:paraId="23B40BB2" w14:textId="77777777" w:rsidR="008C5CFA" w:rsidRPr="00C27417" w:rsidRDefault="00756202" w:rsidP="00300A01">
            <w:pPr>
              <w:spacing w:before="0" w:after="0"/>
              <w:jc w:val="left"/>
              <w:rPr>
                <w:rFonts w:ascii="Arial" w:hAnsi="Arial" w:cs="Arial"/>
                <w:lang w:val="pl-PL"/>
              </w:rPr>
            </w:pPr>
            <w:r w:rsidRPr="00C27417">
              <w:rPr>
                <w:rFonts w:ascii="Arial" w:hAnsi="Arial" w:cs="Arial"/>
                <w:noProof/>
                <w:color w:val="000000"/>
                <w:lang w:val="pl-PL"/>
              </w:rPr>
              <w:t>Data zatwierdzenia sprawozdania przez komitet monitorujący</w:t>
            </w:r>
          </w:p>
        </w:tc>
        <w:tc>
          <w:tcPr>
            <w:tcW w:w="0" w:type="auto"/>
            <w:shd w:val="clear" w:color="auto" w:fill="auto"/>
          </w:tcPr>
          <w:p w14:paraId="4D316655" w14:textId="0D064513" w:rsidR="008C5CFA" w:rsidRPr="00C27417" w:rsidRDefault="002E563D" w:rsidP="00300A01">
            <w:pPr>
              <w:spacing w:before="0" w:after="0"/>
              <w:jc w:val="left"/>
              <w:rPr>
                <w:rFonts w:ascii="Arial" w:hAnsi="Arial" w:cs="Arial"/>
                <w:color w:val="000000"/>
                <w:lang w:val="pl-PL"/>
              </w:rPr>
            </w:pPr>
            <w:r>
              <w:rPr>
                <w:rFonts w:ascii="Arial" w:hAnsi="Arial" w:cs="Arial"/>
                <w:color w:val="000000"/>
                <w:lang w:val="pl-PL"/>
              </w:rPr>
              <w:t>26.05.2021 r.</w:t>
            </w:r>
          </w:p>
        </w:tc>
      </w:tr>
    </w:tbl>
    <w:p w14:paraId="6F1989A4" w14:textId="77777777" w:rsidR="009E24C0" w:rsidRPr="00C27417" w:rsidRDefault="009E24C0" w:rsidP="00300A01">
      <w:pPr>
        <w:spacing w:before="0" w:after="0"/>
        <w:rPr>
          <w:rFonts w:ascii="Arial" w:hAnsi="Arial" w:cs="Arial"/>
          <w:color w:val="000000"/>
          <w:lang w:val="pl-PL"/>
        </w:rPr>
      </w:pPr>
    </w:p>
    <w:p w14:paraId="5B766D88" w14:textId="77777777" w:rsidR="00C27417" w:rsidRPr="00C27417" w:rsidRDefault="009E24C0" w:rsidP="00D27135">
      <w:pPr>
        <w:spacing w:before="0" w:after="0"/>
        <w:jc w:val="left"/>
        <w:rPr>
          <w:rFonts w:ascii="Arial" w:hAnsi="Arial" w:cs="Arial"/>
          <w:lang w:val="pl-PL"/>
        </w:rPr>
      </w:pPr>
      <w:r w:rsidRPr="00C27417">
        <w:rPr>
          <w:rFonts w:ascii="Arial" w:hAnsi="Arial" w:cs="Arial"/>
          <w:lang w:val="pl-PL"/>
        </w:rPr>
        <w:br w:type="page"/>
      </w:r>
    </w:p>
    <w:p w14:paraId="6F84D8DB" w14:textId="77777777" w:rsidR="000D3C2E" w:rsidRDefault="00C27417" w:rsidP="00D27135">
      <w:pPr>
        <w:spacing w:before="0" w:after="0"/>
        <w:jc w:val="left"/>
        <w:rPr>
          <w:noProof/>
        </w:rPr>
      </w:pPr>
      <w:r w:rsidRPr="00C27417">
        <w:rPr>
          <w:rFonts w:ascii="Arial" w:hAnsi="Arial" w:cs="Arial"/>
          <w:b/>
          <w:color w:val="D83E98"/>
          <w:lang w:val="pl-PL"/>
        </w:rPr>
        <w:lastRenderedPageBreak/>
        <w:t>SPIS</w:t>
      </w:r>
      <w:r w:rsidRPr="00C27417">
        <w:rPr>
          <w:rFonts w:ascii="Arial" w:hAnsi="Arial" w:cs="Arial"/>
          <w:b/>
          <w:lang w:val="pl-PL"/>
        </w:rPr>
        <w:t xml:space="preserve"> </w:t>
      </w:r>
      <w:r w:rsidRPr="00C27417">
        <w:rPr>
          <w:rFonts w:ascii="Arial" w:hAnsi="Arial" w:cs="Arial"/>
          <w:b/>
          <w:color w:val="D83E98"/>
          <w:lang w:val="pl-PL"/>
        </w:rPr>
        <w:t>TREŚCI</w:t>
      </w:r>
      <w:r w:rsidR="00756202" w:rsidRPr="00C27417">
        <w:rPr>
          <w:rFonts w:ascii="Arial" w:hAnsi="Arial" w:cs="Arial"/>
          <w:b/>
        </w:rPr>
        <w:fldChar w:fldCharType="begin"/>
      </w:r>
      <w:r w:rsidR="00756202" w:rsidRPr="00C27417">
        <w:rPr>
          <w:rFonts w:ascii="Arial" w:hAnsi="Arial" w:cs="Arial"/>
          <w:b/>
          <w:lang w:val="pl-PL"/>
        </w:rPr>
        <w:instrText xml:space="preserve"> TOC \o "1-3" \h \z \u </w:instrText>
      </w:r>
      <w:r w:rsidR="00756202" w:rsidRPr="00C27417">
        <w:rPr>
          <w:rFonts w:ascii="Arial" w:hAnsi="Arial" w:cs="Arial"/>
          <w:b/>
        </w:rPr>
        <w:fldChar w:fldCharType="separate"/>
      </w:r>
    </w:p>
    <w:p w14:paraId="56804C28" w14:textId="77777777" w:rsidR="000D3C2E" w:rsidRDefault="00795F3B">
      <w:pPr>
        <w:pStyle w:val="Spistreci1"/>
        <w:tabs>
          <w:tab w:val="left" w:pos="480"/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pl-PL" w:eastAsia="pl-PL"/>
        </w:rPr>
      </w:pPr>
      <w:hyperlink w:anchor="_Toc72745744" w:history="1">
        <w:r w:rsidR="000D3C2E" w:rsidRPr="00411A2F">
          <w:rPr>
            <w:rStyle w:val="Hipercze"/>
            <w:rFonts w:ascii="Arial" w:hAnsi="Arial" w:cs="Arial"/>
            <w:noProof/>
            <w:lang w:val="pl-PL"/>
          </w:rPr>
          <w:t>1.</w:t>
        </w:r>
        <w:r w:rsidR="000D3C2E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pl-PL" w:eastAsia="pl-PL"/>
          </w:rPr>
          <w:tab/>
        </w:r>
        <w:r w:rsidR="000D3C2E" w:rsidRPr="00411A2F">
          <w:rPr>
            <w:rStyle w:val="Hipercze"/>
            <w:rFonts w:ascii="Arial" w:hAnsi="Arial" w:cs="Arial"/>
            <w:noProof/>
            <w:lang w:val="pl-PL"/>
          </w:rPr>
          <w:t>NR IDENTYFIKACYJNY ROCZNEGO SPRAWOZDANIA Z WDRAŻANIA</w:t>
        </w:r>
        <w:r w:rsidR="000D3C2E">
          <w:rPr>
            <w:noProof/>
            <w:webHidden/>
          </w:rPr>
          <w:tab/>
        </w:r>
        <w:r w:rsidR="000D3C2E">
          <w:rPr>
            <w:noProof/>
            <w:webHidden/>
          </w:rPr>
          <w:fldChar w:fldCharType="begin"/>
        </w:r>
        <w:r w:rsidR="000D3C2E">
          <w:rPr>
            <w:noProof/>
            <w:webHidden/>
          </w:rPr>
          <w:instrText xml:space="preserve"> PAGEREF _Toc72745744 \h </w:instrText>
        </w:r>
        <w:r w:rsidR="000D3C2E">
          <w:rPr>
            <w:noProof/>
            <w:webHidden/>
          </w:rPr>
        </w:r>
        <w:r w:rsidR="000D3C2E">
          <w:rPr>
            <w:noProof/>
            <w:webHidden/>
          </w:rPr>
          <w:fldChar w:fldCharType="separate"/>
        </w:r>
        <w:r w:rsidR="000D3C2E">
          <w:rPr>
            <w:noProof/>
            <w:webHidden/>
          </w:rPr>
          <w:t>2</w:t>
        </w:r>
        <w:r w:rsidR="000D3C2E">
          <w:rPr>
            <w:noProof/>
            <w:webHidden/>
          </w:rPr>
          <w:fldChar w:fldCharType="end"/>
        </w:r>
      </w:hyperlink>
    </w:p>
    <w:p w14:paraId="12F68B74" w14:textId="77777777" w:rsidR="000D3C2E" w:rsidRDefault="00795F3B">
      <w:pPr>
        <w:pStyle w:val="Spistreci1"/>
        <w:tabs>
          <w:tab w:val="left" w:pos="480"/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pl-PL" w:eastAsia="pl-PL"/>
        </w:rPr>
      </w:pPr>
      <w:hyperlink w:anchor="_Toc72745745" w:history="1">
        <w:r w:rsidR="000D3C2E" w:rsidRPr="00411A2F">
          <w:rPr>
            <w:rStyle w:val="Hipercze"/>
            <w:rFonts w:ascii="Arial" w:hAnsi="Arial" w:cs="Arial"/>
            <w:noProof/>
          </w:rPr>
          <w:t>2.</w:t>
        </w:r>
        <w:r w:rsidR="000D3C2E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pl-PL" w:eastAsia="pl-PL"/>
          </w:rPr>
          <w:tab/>
        </w:r>
        <w:r w:rsidR="000D3C2E" w:rsidRPr="00411A2F">
          <w:rPr>
            <w:rStyle w:val="Hipercze"/>
            <w:rFonts w:ascii="Arial" w:hAnsi="Arial" w:cs="Arial"/>
            <w:noProof/>
            <w:lang w:val="pl-PL"/>
          </w:rPr>
          <w:t xml:space="preserve">PRZEGLĄD WDRAŻANIA PROGRAMU OPERACYJNEGO (art. 50 ust. 2 i art. 111 ust. 3 lit. </w:t>
        </w:r>
        <w:r w:rsidR="000D3C2E" w:rsidRPr="00411A2F">
          <w:rPr>
            <w:rStyle w:val="Hipercze"/>
            <w:rFonts w:ascii="Arial" w:hAnsi="Arial" w:cs="Arial"/>
            <w:noProof/>
          </w:rPr>
          <w:t>a) rozporządzenia (UE) nr 1303/2013)</w:t>
        </w:r>
        <w:r w:rsidR="000D3C2E">
          <w:rPr>
            <w:noProof/>
            <w:webHidden/>
          </w:rPr>
          <w:tab/>
        </w:r>
        <w:r w:rsidR="000D3C2E">
          <w:rPr>
            <w:noProof/>
            <w:webHidden/>
          </w:rPr>
          <w:fldChar w:fldCharType="begin"/>
        </w:r>
        <w:r w:rsidR="000D3C2E">
          <w:rPr>
            <w:noProof/>
            <w:webHidden/>
          </w:rPr>
          <w:instrText xml:space="preserve"> PAGEREF _Toc72745745 \h </w:instrText>
        </w:r>
        <w:r w:rsidR="000D3C2E">
          <w:rPr>
            <w:noProof/>
            <w:webHidden/>
          </w:rPr>
        </w:r>
        <w:r w:rsidR="000D3C2E">
          <w:rPr>
            <w:noProof/>
            <w:webHidden/>
          </w:rPr>
          <w:fldChar w:fldCharType="separate"/>
        </w:r>
        <w:r w:rsidR="000D3C2E">
          <w:rPr>
            <w:noProof/>
            <w:webHidden/>
          </w:rPr>
          <w:t>5</w:t>
        </w:r>
        <w:r w:rsidR="000D3C2E">
          <w:rPr>
            <w:noProof/>
            <w:webHidden/>
          </w:rPr>
          <w:fldChar w:fldCharType="end"/>
        </w:r>
      </w:hyperlink>
    </w:p>
    <w:p w14:paraId="17508A5B" w14:textId="77777777" w:rsidR="000D3C2E" w:rsidRDefault="00795F3B">
      <w:pPr>
        <w:pStyle w:val="Spistreci2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</w:pPr>
      <w:hyperlink w:anchor="_Toc72745746" w:history="1">
        <w:r w:rsidR="000D3C2E" w:rsidRPr="00411A2F">
          <w:rPr>
            <w:rStyle w:val="Hipercze"/>
            <w:rFonts w:ascii="Arial" w:hAnsi="Arial" w:cs="Arial"/>
            <w:noProof/>
            <w:lang w:val="pl-PL"/>
          </w:rPr>
          <w:t>2.1.</w:t>
        </w:r>
        <w:r w:rsidR="000D3C2E">
          <w:rPr>
            <w:rFonts w:asciiTheme="minorHAnsi" w:eastAsiaTheme="minorEastAsia" w:hAnsiTheme="minorHAnsi" w:cstheme="minorBidi"/>
            <w:noProof/>
            <w:sz w:val="22"/>
            <w:szCs w:val="22"/>
            <w:lang w:val="pl-PL" w:eastAsia="pl-PL"/>
          </w:rPr>
          <w:tab/>
        </w:r>
        <w:r w:rsidR="000D3C2E" w:rsidRPr="00411A2F">
          <w:rPr>
            <w:rStyle w:val="Hipercze"/>
            <w:rFonts w:ascii="Arial" w:hAnsi="Arial" w:cs="Arial"/>
            <w:noProof/>
            <w:lang w:val="pl-PL"/>
          </w:rPr>
          <w:t>Kluczowe informacje na temat wdrażania programu operacyjnego w danym roku, w tym informacje na temat instrumentów finansowych w odniesieniu do danych finansowych i danych na temat wskaźników.</w:t>
        </w:r>
        <w:r w:rsidR="000D3C2E">
          <w:rPr>
            <w:noProof/>
            <w:webHidden/>
          </w:rPr>
          <w:tab/>
        </w:r>
        <w:r w:rsidR="000D3C2E">
          <w:rPr>
            <w:noProof/>
            <w:webHidden/>
          </w:rPr>
          <w:fldChar w:fldCharType="begin"/>
        </w:r>
        <w:r w:rsidR="000D3C2E">
          <w:rPr>
            <w:noProof/>
            <w:webHidden/>
          </w:rPr>
          <w:instrText xml:space="preserve"> PAGEREF _Toc72745746 \h </w:instrText>
        </w:r>
        <w:r w:rsidR="000D3C2E">
          <w:rPr>
            <w:noProof/>
            <w:webHidden/>
          </w:rPr>
        </w:r>
        <w:r w:rsidR="000D3C2E">
          <w:rPr>
            <w:noProof/>
            <w:webHidden/>
          </w:rPr>
          <w:fldChar w:fldCharType="separate"/>
        </w:r>
        <w:r w:rsidR="000D3C2E">
          <w:rPr>
            <w:noProof/>
            <w:webHidden/>
          </w:rPr>
          <w:t>5</w:t>
        </w:r>
        <w:r w:rsidR="000D3C2E">
          <w:rPr>
            <w:noProof/>
            <w:webHidden/>
          </w:rPr>
          <w:fldChar w:fldCharType="end"/>
        </w:r>
      </w:hyperlink>
    </w:p>
    <w:p w14:paraId="07D874CB" w14:textId="77777777" w:rsidR="000D3C2E" w:rsidRDefault="00795F3B">
      <w:pPr>
        <w:pStyle w:val="Spistreci1"/>
        <w:tabs>
          <w:tab w:val="left" w:pos="480"/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pl-PL" w:eastAsia="pl-PL"/>
        </w:rPr>
      </w:pPr>
      <w:hyperlink w:anchor="_Toc72745747" w:history="1">
        <w:r w:rsidR="000D3C2E" w:rsidRPr="00411A2F">
          <w:rPr>
            <w:rStyle w:val="Hipercze"/>
            <w:rFonts w:ascii="Arial" w:hAnsi="Arial" w:cs="Arial"/>
            <w:noProof/>
            <w:lang w:val="pl-PL"/>
          </w:rPr>
          <w:t>3.</w:t>
        </w:r>
        <w:r w:rsidR="000D3C2E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pl-PL" w:eastAsia="pl-PL"/>
          </w:rPr>
          <w:tab/>
        </w:r>
        <w:r w:rsidR="000D3C2E" w:rsidRPr="00411A2F">
          <w:rPr>
            <w:rStyle w:val="Hipercze"/>
            <w:rFonts w:ascii="Arial" w:hAnsi="Arial" w:cs="Arial"/>
            <w:noProof/>
            <w:lang w:val="pl-PL"/>
          </w:rPr>
          <w:t>WDRAŻANIE OSI PRIORYTETOWEJ (art. 50 ust. 2 rozporządzenia (UE) nr 1303/2013)</w:t>
        </w:r>
        <w:r w:rsidR="000D3C2E">
          <w:rPr>
            <w:noProof/>
            <w:webHidden/>
          </w:rPr>
          <w:tab/>
        </w:r>
        <w:r w:rsidR="000D3C2E">
          <w:rPr>
            <w:noProof/>
            <w:webHidden/>
          </w:rPr>
          <w:fldChar w:fldCharType="begin"/>
        </w:r>
        <w:r w:rsidR="000D3C2E">
          <w:rPr>
            <w:noProof/>
            <w:webHidden/>
          </w:rPr>
          <w:instrText xml:space="preserve"> PAGEREF _Toc72745747 \h </w:instrText>
        </w:r>
        <w:r w:rsidR="000D3C2E">
          <w:rPr>
            <w:noProof/>
            <w:webHidden/>
          </w:rPr>
        </w:r>
        <w:r w:rsidR="000D3C2E">
          <w:rPr>
            <w:noProof/>
            <w:webHidden/>
          </w:rPr>
          <w:fldChar w:fldCharType="separate"/>
        </w:r>
        <w:r w:rsidR="000D3C2E">
          <w:rPr>
            <w:noProof/>
            <w:webHidden/>
          </w:rPr>
          <w:t>8</w:t>
        </w:r>
        <w:r w:rsidR="000D3C2E">
          <w:rPr>
            <w:noProof/>
            <w:webHidden/>
          </w:rPr>
          <w:fldChar w:fldCharType="end"/>
        </w:r>
      </w:hyperlink>
    </w:p>
    <w:p w14:paraId="160537E9" w14:textId="77777777" w:rsidR="000D3C2E" w:rsidRDefault="00795F3B">
      <w:pPr>
        <w:pStyle w:val="Spistreci2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</w:pPr>
      <w:hyperlink w:anchor="_Toc72745748" w:history="1">
        <w:r w:rsidR="000D3C2E" w:rsidRPr="00411A2F">
          <w:rPr>
            <w:rStyle w:val="Hipercze"/>
            <w:rFonts w:ascii="Arial" w:hAnsi="Arial" w:cs="Arial"/>
            <w:noProof/>
          </w:rPr>
          <w:t>3.1.</w:t>
        </w:r>
        <w:r w:rsidR="000D3C2E">
          <w:rPr>
            <w:rFonts w:asciiTheme="minorHAnsi" w:eastAsiaTheme="minorEastAsia" w:hAnsiTheme="minorHAnsi" w:cstheme="minorBidi"/>
            <w:noProof/>
            <w:sz w:val="22"/>
            <w:szCs w:val="22"/>
            <w:lang w:val="pl-PL" w:eastAsia="pl-PL"/>
          </w:rPr>
          <w:tab/>
        </w:r>
        <w:r w:rsidR="000D3C2E" w:rsidRPr="00411A2F">
          <w:rPr>
            <w:rStyle w:val="Hipercze"/>
            <w:rFonts w:ascii="Arial" w:hAnsi="Arial" w:cs="Arial"/>
            <w:noProof/>
          </w:rPr>
          <w:t>Przegląd wdrażania</w:t>
        </w:r>
        <w:r w:rsidR="000D3C2E">
          <w:rPr>
            <w:noProof/>
            <w:webHidden/>
          </w:rPr>
          <w:tab/>
        </w:r>
        <w:r w:rsidR="000D3C2E">
          <w:rPr>
            <w:noProof/>
            <w:webHidden/>
          </w:rPr>
          <w:fldChar w:fldCharType="begin"/>
        </w:r>
        <w:r w:rsidR="000D3C2E">
          <w:rPr>
            <w:noProof/>
            <w:webHidden/>
          </w:rPr>
          <w:instrText xml:space="preserve"> PAGEREF _Toc72745748 \h </w:instrText>
        </w:r>
        <w:r w:rsidR="000D3C2E">
          <w:rPr>
            <w:noProof/>
            <w:webHidden/>
          </w:rPr>
        </w:r>
        <w:r w:rsidR="000D3C2E">
          <w:rPr>
            <w:noProof/>
            <w:webHidden/>
          </w:rPr>
          <w:fldChar w:fldCharType="separate"/>
        </w:r>
        <w:r w:rsidR="000D3C2E">
          <w:rPr>
            <w:noProof/>
            <w:webHidden/>
          </w:rPr>
          <w:t>8</w:t>
        </w:r>
        <w:r w:rsidR="000D3C2E">
          <w:rPr>
            <w:noProof/>
            <w:webHidden/>
          </w:rPr>
          <w:fldChar w:fldCharType="end"/>
        </w:r>
      </w:hyperlink>
    </w:p>
    <w:p w14:paraId="613EA6E8" w14:textId="77777777" w:rsidR="000D3C2E" w:rsidRDefault="00795F3B">
      <w:pPr>
        <w:pStyle w:val="Spistreci2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</w:pPr>
      <w:hyperlink w:anchor="_Toc72745749" w:history="1">
        <w:r w:rsidR="000D3C2E" w:rsidRPr="00411A2F">
          <w:rPr>
            <w:rStyle w:val="Hipercze"/>
            <w:rFonts w:ascii="Arial" w:hAnsi="Arial" w:cs="Arial"/>
            <w:noProof/>
            <w:lang w:val="fr-BE"/>
          </w:rPr>
          <w:t>3.2.</w:t>
        </w:r>
        <w:r w:rsidR="000D3C2E">
          <w:rPr>
            <w:rFonts w:asciiTheme="minorHAnsi" w:eastAsiaTheme="minorEastAsia" w:hAnsiTheme="minorHAnsi" w:cstheme="minorBidi"/>
            <w:noProof/>
            <w:sz w:val="22"/>
            <w:szCs w:val="22"/>
            <w:lang w:val="pl-PL" w:eastAsia="pl-PL"/>
          </w:rPr>
          <w:tab/>
        </w:r>
        <w:r w:rsidR="000D3C2E" w:rsidRPr="00411A2F">
          <w:rPr>
            <w:rStyle w:val="Hipercze"/>
            <w:rFonts w:ascii="Arial" w:hAnsi="Arial" w:cs="Arial"/>
            <w:noProof/>
            <w:lang w:val="pl-PL"/>
          </w:rPr>
          <w:t>Wspólne wskaźniki i wskaźniki specyficzne dla programu (art. 50 ust. 2 rozporządzenia (UE) nr 1303/2013)</w:t>
        </w:r>
        <w:r w:rsidR="000D3C2E">
          <w:rPr>
            <w:noProof/>
            <w:webHidden/>
          </w:rPr>
          <w:tab/>
        </w:r>
        <w:r w:rsidR="000D3C2E">
          <w:rPr>
            <w:noProof/>
            <w:webHidden/>
          </w:rPr>
          <w:fldChar w:fldCharType="begin"/>
        </w:r>
        <w:r w:rsidR="000D3C2E">
          <w:rPr>
            <w:noProof/>
            <w:webHidden/>
          </w:rPr>
          <w:instrText xml:space="preserve"> PAGEREF _Toc72745749 \h </w:instrText>
        </w:r>
        <w:r w:rsidR="000D3C2E">
          <w:rPr>
            <w:noProof/>
            <w:webHidden/>
          </w:rPr>
        </w:r>
        <w:r w:rsidR="000D3C2E">
          <w:rPr>
            <w:noProof/>
            <w:webHidden/>
          </w:rPr>
          <w:fldChar w:fldCharType="separate"/>
        </w:r>
        <w:r w:rsidR="000D3C2E">
          <w:rPr>
            <w:noProof/>
            <w:webHidden/>
          </w:rPr>
          <w:t>11</w:t>
        </w:r>
        <w:r w:rsidR="000D3C2E">
          <w:rPr>
            <w:noProof/>
            <w:webHidden/>
          </w:rPr>
          <w:fldChar w:fldCharType="end"/>
        </w:r>
      </w:hyperlink>
    </w:p>
    <w:p w14:paraId="3B95F423" w14:textId="77777777" w:rsidR="000D3C2E" w:rsidRDefault="00795F3B">
      <w:pPr>
        <w:pStyle w:val="Spistreci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</w:pPr>
      <w:hyperlink w:anchor="_Toc72745750" w:history="1">
        <w:r w:rsidR="000D3C2E" w:rsidRPr="00411A2F">
          <w:rPr>
            <w:rStyle w:val="Hipercze"/>
            <w:rFonts w:ascii="Arial" w:hAnsi="Arial" w:cs="Arial"/>
            <w:noProof/>
            <w:lang w:val="fr-BE"/>
          </w:rPr>
          <w:t>Tabela 3A: Wspólne i specyficzne dla danego programu wskaźniki produktu dla EFRR i Funduszu Spójności (wg osi priorytetowej, priorytetu inwestycyjnego, w podziale na kategorię regionu dla celów EFRR) - I / 2a</w:t>
        </w:r>
        <w:r w:rsidR="000D3C2E">
          <w:rPr>
            <w:noProof/>
            <w:webHidden/>
          </w:rPr>
          <w:tab/>
        </w:r>
        <w:r w:rsidR="000D3C2E">
          <w:rPr>
            <w:noProof/>
            <w:webHidden/>
          </w:rPr>
          <w:fldChar w:fldCharType="begin"/>
        </w:r>
        <w:r w:rsidR="000D3C2E">
          <w:rPr>
            <w:noProof/>
            <w:webHidden/>
          </w:rPr>
          <w:instrText xml:space="preserve"> PAGEREF _Toc72745750 \h </w:instrText>
        </w:r>
        <w:r w:rsidR="000D3C2E">
          <w:rPr>
            <w:noProof/>
            <w:webHidden/>
          </w:rPr>
        </w:r>
        <w:r w:rsidR="000D3C2E">
          <w:rPr>
            <w:noProof/>
            <w:webHidden/>
          </w:rPr>
          <w:fldChar w:fldCharType="separate"/>
        </w:r>
        <w:r w:rsidR="000D3C2E">
          <w:rPr>
            <w:noProof/>
            <w:webHidden/>
          </w:rPr>
          <w:t>11</w:t>
        </w:r>
        <w:r w:rsidR="000D3C2E">
          <w:rPr>
            <w:noProof/>
            <w:webHidden/>
          </w:rPr>
          <w:fldChar w:fldCharType="end"/>
        </w:r>
      </w:hyperlink>
    </w:p>
    <w:p w14:paraId="02C3C51A" w14:textId="77777777" w:rsidR="000D3C2E" w:rsidRDefault="00795F3B">
      <w:pPr>
        <w:pStyle w:val="Spistreci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</w:pPr>
      <w:hyperlink w:anchor="_Toc72745751" w:history="1">
        <w:r w:rsidR="000D3C2E" w:rsidRPr="00411A2F">
          <w:rPr>
            <w:rStyle w:val="Hipercze"/>
            <w:rFonts w:ascii="Arial" w:hAnsi="Arial" w:cs="Arial"/>
            <w:noProof/>
            <w:lang w:val="fr-BE"/>
          </w:rPr>
          <w:t>Tabela 3A: Wspólne i specyficzne dla danego programu wskaźniki produktu dla EFRR i Funduszu Spójności (wg osi priorytetowej, priorytetu inwestycyjnego, w podziale na kategorię regionu dla celów EFRR) - II / 2c</w:t>
        </w:r>
        <w:r w:rsidR="000D3C2E">
          <w:rPr>
            <w:noProof/>
            <w:webHidden/>
          </w:rPr>
          <w:tab/>
        </w:r>
        <w:r w:rsidR="000D3C2E">
          <w:rPr>
            <w:noProof/>
            <w:webHidden/>
          </w:rPr>
          <w:fldChar w:fldCharType="begin"/>
        </w:r>
        <w:r w:rsidR="000D3C2E">
          <w:rPr>
            <w:noProof/>
            <w:webHidden/>
          </w:rPr>
          <w:instrText xml:space="preserve"> PAGEREF _Toc72745751 \h </w:instrText>
        </w:r>
        <w:r w:rsidR="000D3C2E">
          <w:rPr>
            <w:noProof/>
            <w:webHidden/>
          </w:rPr>
        </w:r>
        <w:r w:rsidR="000D3C2E">
          <w:rPr>
            <w:noProof/>
            <w:webHidden/>
          </w:rPr>
          <w:fldChar w:fldCharType="separate"/>
        </w:r>
        <w:r w:rsidR="000D3C2E">
          <w:rPr>
            <w:noProof/>
            <w:webHidden/>
          </w:rPr>
          <w:t>14</w:t>
        </w:r>
        <w:r w:rsidR="000D3C2E">
          <w:rPr>
            <w:noProof/>
            <w:webHidden/>
          </w:rPr>
          <w:fldChar w:fldCharType="end"/>
        </w:r>
      </w:hyperlink>
    </w:p>
    <w:p w14:paraId="2B6D1684" w14:textId="77777777" w:rsidR="000D3C2E" w:rsidRDefault="00795F3B">
      <w:pPr>
        <w:pStyle w:val="Spistreci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</w:pPr>
      <w:hyperlink w:anchor="_Toc72745752" w:history="1">
        <w:r w:rsidR="000D3C2E" w:rsidRPr="00411A2F">
          <w:rPr>
            <w:rStyle w:val="Hipercze"/>
            <w:rFonts w:ascii="Arial" w:hAnsi="Arial" w:cs="Arial"/>
            <w:noProof/>
            <w:lang w:val="fr-BE"/>
          </w:rPr>
          <w:t>Tabela 3A: Wspólne i specyficzne dla danego programu wskaźniki produktu dla EFRR i Funduszu Spójności (wg osi priorytetowej, priorytetu inwestycyjnego, w podziale na kategorię regionu dla celów EFRR) - III / 2c</w:t>
        </w:r>
        <w:r w:rsidR="000D3C2E">
          <w:rPr>
            <w:noProof/>
            <w:webHidden/>
          </w:rPr>
          <w:tab/>
        </w:r>
        <w:r w:rsidR="000D3C2E">
          <w:rPr>
            <w:noProof/>
            <w:webHidden/>
          </w:rPr>
          <w:fldChar w:fldCharType="begin"/>
        </w:r>
        <w:r w:rsidR="000D3C2E">
          <w:rPr>
            <w:noProof/>
            <w:webHidden/>
          </w:rPr>
          <w:instrText xml:space="preserve"> PAGEREF _Toc72745752 \h </w:instrText>
        </w:r>
        <w:r w:rsidR="000D3C2E">
          <w:rPr>
            <w:noProof/>
            <w:webHidden/>
          </w:rPr>
        </w:r>
        <w:r w:rsidR="000D3C2E">
          <w:rPr>
            <w:noProof/>
            <w:webHidden/>
          </w:rPr>
          <w:fldChar w:fldCharType="separate"/>
        </w:r>
        <w:r w:rsidR="000D3C2E">
          <w:rPr>
            <w:noProof/>
            <w:webHidden/>
          </w:rPr>
          <w:t>20</w:t>
        </w:r>
        <w:r w:rsidR="000D3C2E">
          <w:rPr>
            <w:noProof/>
            <w:webHidden/>
          </w:rPr>
          <w:fldChar w:fldCharType="end"/>
        </w:r>
      </w:hyperlink>
    </w:p>
    <w:p w14:paraId="130595E8" w14:textId="77777777" w:rsidR="000D3C2E" w:rsidRDefault="00795F3B">
      <w:pPr>
        <w:pStyle w:val="Spistreci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</w:pPr>
      <w:hyperlink w:anchor="_Toc72745753" w:history="1">
        <w:r w:rsidR="000D3C2E" w:rsidRPr="00411A2F">
          <w:rPr>
            <w:rStyle w:val="Hipercze"/>
            <w:rFonts w:ascii="Arial" w:hAnsi="Arial" w:cs="Arial"/>
            <w:noProof/>
            <w:lang w:val="fr-BE"/>
          </w:rPr>
          <w:t>Tabela 3A: Wspólne i specyficzne dla danego programu wskaźniki produktu dla EFRR i Funduszu Spójności (wg osi priorytetowej, priorytetu inwestycyjnego, w podziale na kategorię regionu dla celów EFRR) - IV</w:t>
        </w:r>
        <w:r w:rsidR="000D3C2E">
          <w:rPr>
            <w:noProof/>
            <w:webHidden/>
          </w:rPr>
          <w:tab/>
        </w:r>
        <w:r w:rsidR="000D3C2E">
          <w:rPr>
            <w:noProof/>
            <w:webHidden/>
          </w:rPr>
          <w:fldChar w:fldCharType="begin"/>
        </w:r>
        <w:r w:rsidR="000D3C2E">
          <w:rPr>
            <w:noProof/>
            <w:webHidden/>
          </w:rPr>
          <w:instrText xml:space="preserve"> PAGEREF _Toc72745753 \h </w:instrText>
        </w:r>
        <w:r w:rsidR="000D3C2E">
          <w:rPr>
            <w:noProof/>
            <w:webHidden/>
          </w:rPr>
        </w:r>
        <w:r w:rsidR="000D3C2E">
          <w:rPr>
            <w:noProof/>
            <w:webHidden/>
          </w:rPr>
          <w:fldChar w:fldCharType="separate"/>
        </w:r>
        <w:r w:rsidR="000D3C2E">
          <w:rPr>
            <w:noProof/>
            <w:webHidden/>
          </w:rPr>
          <w:t>23</w:t>
        </w:r>
        <w:r w:rsidR="000D3C2E">
          <w:rPr>
            <w:noProof/>
            <w:webHidden/>
          </w:rPr>
          <w:fldChar w:fldCharType="end"/>
        </w:r>
      </w:hyperlink>
    </w:p>
    <w:p w14:paraId="5854A87E" w14:textId="77777777" w:rsidR="000D3C2E" w:rsidRDefault="00795F3B">
      <w:pPr>
        <w:pStyle w:val="Spistreci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</w:pPr>
      <w:hyperlink w:anchor="_Toc72745754" w:history="1">
        <w:r w:rsidR="000D3C2E" w:rsidRPr="00411A2F">
          <w:rPr>
            <w:rStyle w:val="Hipercze"/>
            <w:rFonts w:ascii="Arial" w:hAnsi="Arial" w:cs="Arial"/>
            <w:noProof/>
            <w:lang w:val="fr-BE"/>
          </w:rPr>
          <w:t xml:space="preserve">Tabela 1: Wskaźniki rezultatu dla EFRR i Funduszu Spójności (według osi priorytetowej i celu szczegółowego); ma zastosowanie także do osi priorytetowej </w:t>
        </w:r>
        <w:r w:rsidR="000D3C2E" w:rsidRPr="00411A2F">
          <w:rPr>
            <w:rStyle w:val="Hipercze"/>
            <w:rFonts w:ascii="Arial" w:hAnsi="Arial" w:cs="Arial"/>
            <w:noProof/>
            <w:lang w:val="pl-PL"/>
          </w:rPr>
          <w:t>"</w:t>
        </w:r>
        <w:r w:rsidR="000D3C2E" w:rsidRPr="00411A2F">
          <w:rPr>
            <w:rStyle w:val="Hipercze"/>
            <w:rFonts w:ascii="Arial" w:hAnsi="Arial" w:cs="Arial"/>
            <w:noProof/>
            <w:lang w:val="fr-BE"/>
          </w:rPr>
          <w:t>Pomoc techniczna</w:t>
        </w:r>
        <w:r w:rsidR="000D3C2E" w:rsidRPr="00411A2F">
          <w:rPr>
            <w:rStyle w:val="Hipercze"/>
            <w:rFonts w:ascii="Arial" w:hAnsi="Arial" w:cs="Arial"/>
            <w:noProof/>
            <w:lang w:val="pl-PL"/>
          </w:rPr>
          <w:t>"</w:t>
        </w:r>
        <w:r w:rsidR="000D3C2E" w:rsidRPr="00411A2F">
          <w:rPr>
            <w:rStyle w:val="Hipercze"/>
            <w:rFonts w:ascii="Arial" w:hAnsi="Arial" w:cs="Arial"/>
            <w:noProof/>
            <w:lang w:val="fr-BE"/>
          </w:rPr>
          <w:t xml:space="preserve"> - IV / 6</w:t>
        </w:r>
        <w:r w:rsidR="000D3C2E">
          <w:rPr>
            <w:noProof/>
            <w:webHidden/>
          </w:rPr>
          <w:tab/>
        </w:r>
        <w:r w:rsidR="000D3C2E">
          <w:rPr>
            <w:noProof/>
            <w:webHidden/>
          </w:rPr>
          <w:fldChar w:fldCharType="begin"/>
        </w:r>
        <w:r w:rsidR="000D3C2E">
          <w:rPr>
            <w:noProof/>
            <w:webHidden/>
          </w:rPr>
          <w:instrText xml:space="preserve"> PAGEREF _Toc72745754 \h </w:instrText>
        </w:r>
        <w:r w:rsidR="000D3C2E">
          <w:rPr>
            <w:noProof/>
            <w:webHidden/>
          </w:rPr>
        </w:r>
        <w:r w:rsidR="000D3C2E">
          <w:rPr>
            <w:noProof/>
            <w:webHidden/>
          </w:rPr>
          <w:fldChar w:fldCharType="separate"/>
        </w:r>
        <w:r w:rsidR="000D3C2E">
          <w:rPr>
            <w:noProof/>
            <w:webHidden/>
          </w:rPr>
          <w:t>25</w:t>
        </w:r>
        <w:r w:rsidR="000D3C2E">
          <w:rPr>
            <w:noProof/>
            <w:webHidden/>
          </w:rPr>
          <w:fldChar w:fldCharType="end"/>
        </w:r>
      </w:hyperlink>
    </w:p>
    <w:p w14:paraId="42D0C0FD" w14:textId="77777777" w:rsidR="000D3C2E" w:rsidRDefault="00795F3B">
      <w:pPr>
        <w:pStyle w:val="Spistreci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</w:pPr>
      <w:hyperlink w:anchor="_Toc72745755" w:history="1">
        <w:r w:rsidR="000D3C2E" w:rsidRPr="00411A2F">
          <w:rPr>
            <w:rStyle w:val="Hipercze"/>
            <w:rFonts w:ascii="Arial" w:hAnsi="Arial" w:cs="Arial"/>
            <w:noProof/>
            <w:lang w:val="fr-BE"/>
          </w:rPr>
          <w:t xml:space="preserve">Tabela 1: Wskaźniki rezultatu dla EFRR i Funduszu Spójności (według osi priorytetowej i celu szczegółowego); ma zastosowanie także do osi priorytetowej </w:t>
        </w:r>
        <w:r w:rsidR="000D3C2E" w:rsidRPr="00411A2F">
          <w:rPr>
            <w:rStyle w:val="Hipercze"/>
            <w:rFonts w:ascii="Arial" w:hAnsi="Arial" w:cs="Arial"/>
            <w:noProof/>
            <w:lang w:val="pl-PL"/>
          </w:rPr>
          <w:t>"</w:t>
        </w:r>
        <w:r w:rsidR="000D3C2E" w:rsidRPr="00411A2F">
          <w:rPr>
            <w:rStyle w:val="Hipercze"/>
            <w:rFonts w:ascii="Arial" w:hAnsi="Arial" w:cs="Arial"/>
            <w:noProof/>
            <w:lang w:val="fr-BE"/>
          </w:rPr>
          <w:t>Pomoc techniczna</w:t>
        </w:r>
        <w:r w:rsidR="000D3C2E" w:rsidRPr="00411A2F">
          <w:rPr>
            <w:rStyle w:val="Hipercze"/>
            <w:rFonts w:ascii="Arial" w:hAnsi="Arial" w:cs="Arial"/>
            <w:noProof/>
            <w:lang w:val="pl-PL"/>
          </w:rPr>
          <w:t>"</w:t>
        </w:r>
        <w:r w:rsidR="000D3C2E" w:rsidRPr="00411A2F">
          <w:rPr>
            <w:rStyle w:val="Hipercze"/>
            <w:rFonts w:ascii="Arial" w:hAnsi="Arial" w:cs="Arial"/>
            <w:noProof/>
            <w:lang w:val="fr-BE"/>
          </w:rPr>
          <w:t xml:space="preserve"> - IV / 8</w:t>
        </w:r>
        <w:r w:rsidR="000D3C2E">
          <w:rPr>
            <w:noProof/>
            <w:webHidden/>
          </w:rPr>
          <w:tab/>
        </w:r>
        <w:r w:rsidR="000D3C2E">
          <w:rPr>
            <w:noProof/>
            <w:webHidden/>
          </w:rPr>
          <w:fldChar w:fldCharType="begin"/>
        </w:r>
        <w:r w:rsidR="000D3C2E">
          <w:rPr>
            <w:noProof/>
            <w:webHidden/>
          </w:rPr>
          <w:instrText xml:space="preserve"> PAGEREF _Toc72745755 \h </w:instrText>
        </w:r>
        <w:r w:rsidR="000D3C2E">
          <w:rPr>
            <w:noProof/>
            <w:webHidden/>
          </w:rPr>
        </w:r>
        <w:r w:rsidR="000D3C2E">
          <w:rPr>
            <w:noProof/>
            <w:webHidden/>
          </w:rPr>
          <w:fldChar w:fldCharType="separate"/>
        </w:r>
        <w:r w:rsidR="000D3C2E">
          <w:rPr>
            <w:noProof/>
            <w:webHidden/>
          </w:rPr>
          <w:t>26</w:t>
        </w:r>
        <w:r w:rsidR="000D3C2E">
          <w:rPr>
            <w:noProof/>
            <w:webHidden/>
          </w:rPr>
          <w:fldChar w:fldCharType="end"/>
        </w:r>
      </w:hyperlink>
    </w:p>
    <w:p w14:paraId="5D88943B" w14:textId="77777777" w:rsidR="000D3C2E" w:rsidRDefault="00795F3B">
      <w:pPr>
        <w:pStyle w:val="Spistreci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</w:pPr>
      <w:hyperlink w:anchor="_Toc72745756" w:history="1">
        <w:r w:rsidR="000D3C2E" w:rsidRPr="00411A2F">
          <w:rPr>
            <w:rStyle w:val="Hipercze"/>
            <w:rFonts w:ascii="Arial" w:hAnsi="Arial" w:cs="Arial"/>
            <w:noProof/>
            <w:lang w:val="fr-BE"/>
          </w:rPr>
          <w:t>Tabela 3B: Liczba przedsiębiorstw otrzymujących wsparcie w ramach programu operacyjnego — przy czym każde przedsiębiorstwo liczone jest tylko raz, niezależnie od liczby projektów w ramach danego przedsiębiorstwa</w:t>
        </w:r>
        <w:r w:rsidR="000D3C2E">
          <w:rPr>
            <w:noProof/>
            <w:webHidden/>
          </w:rPr>
          <w:tab/>
        </w:r>
        <w:r w:rsidR="000D3C2E">
          <w:rPr>
            <w:noProof/>
            <w:webHidden/>
          </w:rPr>
          <w:fldChar w:fldCharType="begin"/>
        </w:r>
        <w:r w:rsidR="000D3C2E">
          <w:rPr>
            <w:noProof/>
            <w:webHidden/>
          </w:rPr>
          <w:instrText xml:space="preserve"> PAGEREF _Toc72745756 \h </w:instrText>
        </w:r>
        <w:r w:rsidR="000D3C2E">
          <w:rPr>
            <w:noProof/>
            <w:webHidden/>
          </w:rPr>
        </w:r>
        <w:r w:rsidR="000D3C2E">
          <w:rPr>
            <w:noProof/>
            <w:webHidden/>
          </w:rPr>
          <w:fldChar w:fldCharType="separate"/>
        </w:r>
        <w:r w:rsidR="000D3C2E">
          <w:rPr>
            <w:noProof/>
            <w:webHidden/>
          </w:rPr>
          <w:t>27</w:t>
        </w:r>
        <w:r w:rsidR="000D3C2E">
          <w:rPr>
            <w:noProof/>
            <w:webHidden/>
          </w:rPr>
          <w:fldChar w:fldCharType="end"/>
        </w:r>
      </w:hyperlink>
    </w:p>
    <w:p w14:paraId="5BAB91F8" w14:textId="77777777" w:rsidR="000D3C2E" w:rsidRDefault="00795F3B">
      <w:pPr>
        <w:pStyle w:val="Spistreci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</w:pPr>
      <w:hyperlink w:anchor="_Toc72745757" w:history="1">
        <w:r w:rsidR="000D3C2E" w:rsidRPr="00411A2F">
          <w:rPr>
            <w:rStyle w:val="Hipercze"/>
            <w:rFonts w:ascii="Arial" w:hAnsi="Arial" w:cs="Arial"/>
            <w:noProof/>
            <w:lang w:val="fr-BE"/>
          </w:rPr>
          <w:t>Tabela 5: Informacje na temat celów pośrednich i końcowych określonych w ramach wykonania</w:t>
        </w:r>
        <w:r w:rsidR="000D3C2E">
          <w:rPr>
            <w:noProof/>
            <w:webHidden/>
          </w:rPr>
          <w:tab/>
        </w:r>
        <w:r w:rsidR="000D3C2E">
          <w:rPr>
            <w:noProof/>
            <w:webHidden/>
          </w:rPr>
          <w:fldChar w:fldCharType="begin"/>
        </w:r>
        <w:r w:rsidR="000D3C2E">
          <w:rPr>
            <w:noProof/>
            <w:webHidden/>
          </w:rPr>
          <w:instrText xml:space="preserve"> PAGEREF _Toc72745757 \h </w:instrText>
        </w:r>
        <w:r w:rsidR="000D3C2E">
          <w:rPr>
            <w:noProof/>
            <w:webHidden/>
          </w:rPr>
        </w:r>
        <w:r w:rsidR="000D3C2E">
          <w:rPr>
            <w:noProof/>
            <w:webHidden/>
          </w:rPr>
          <w:fldChar w:fldCharType="separate"/>
        </w:r>
        <w:r w:rsidR="000D3C2E">
          <w:rPr>
            <w:noProof/>
            <w:webHidden/>
          </w:rPr>
          <w:t>27</w:t>
        </w:r>
        <w:r w:rsidR="000D3C2E">
          <w:rPr>
            <w:noProof/>
            <w:webHidden/>
          </w:rPr>
          <w:fldChar w:fldCharType="end"/>
        </w:r>
      </w:hyperlink>
    </w:p>
    <w:p w14:paraId="600BBE91" w14:textId="77777777" w:rsidR="000D3C2E" w:rsidRDefault="00795F3B">
      <w:pPr>
        <w:pStyle w:val="Spistreci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</w:pPr>
      <w:hyperlink w:anchor="_Toc72745758" w:history="1">
        <w:r w:rsidR="000D3C2E" w:rsidRPr="00411A2F">
          <w:rPr>
            <w:rStyle w:val="Hipercze"/>
            <w:rFonts w:ascii="Arial" w:hAnsi="Arial" w:cs="Arial"/>
            <w:noProof/>
            <w:lang w:val="fr-BE"/>
          </w:rPr>
          <w:t>3.4 Dane finansowe (art. 50 ust. 2 rozporządzenia (UE) nr 1303/2013)</w:t>
        </w:r>
        <w:r w:rsidR="000D3C2E">
          <w:rPr>
            <w:noProof/>
            <w:webHidden/>
          </w:rPr>
          <w:tab/>
        </w:r>
        <w:r w:rsidR="000D3C2E">
          <w:rPr>
            <w:noProof/>
            <w:webHidden/>
          </w:rPr>
          <w:fldChar w:fldCharType="begin"/>
        </w:r>
        <w:r w:rsidR="000D3C2E">
          <w:rPr>
            <w:noProof/>
            <w:webHidden/>
          </w:rPr>
          <w:instrText xml:space="preserve"> PAGEREF _Toc72745758 \h </w:instrText>
        </w:r>
        <w:r w:rsidR="000D3C2E">
          <w:rPr>
            <w:noProof/>
            <w:webHidden/>
          </w:rPr>
        </w:r>
        <w:r w:rsidR="000D3C2E">
          <w:rPr>
            <w:noProof/>
            <w:webHidden/>
          </w:rPr>
          <w:fldChar w:fldCharType="separate"/>
        </w:r>
        <w:r w:rsidR="000D3C2E">
          <w:rPr>
            <w:noProof/>
            <w:webHidden/>
          </w:rPr>
          <w:t>30</w:t>
        </w:r>
        <w:r w:rsidR="000D3C2E">
          <w:rPr>
            <w:noProof/>
            <w:webHidden/>
          </w:rPr>
          <w:fldChar w:fldCharType="end"/>
        </w:r>
      </w:hyperlink>
    </w:p>
    <w:p w14:paraId="3D9ABAF6" w14:textId="77777777" w:rsidR="000D3C2E" w:rsidRDefault="00795F3B">
      <w:pPr>
        <w:pStyle w:val="Spistreci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</w:pPr>
      <w:hyperlink w:anchor="_Toc72745759" w:history="1">
        <w:r w:rsidR="000D3C2E" w:rsidRPr="00411A2F">
          <w:rPr>
            <w:rStyle w:val="Hipercze"/>
            <w:rFonts w:ascii="Arial" w:hAnsi="Arial" w:cs="Arial"/>
            <w:noProof/>
            <w:lang w:val="fr-BE"/>
          </w:rPr>
          <w:t>Tabela 6: Informacje finansowe na poziomie osi priorytetowej i programu</w:t>
        </w:r>
        <w:r w:rsidR="000D3C2E">
          <w:rPr>
            <w:noProof/>
            <w:webHidden/>
          </w:rPr>
          <w:tab/>
        </w:r>
        <w:r w:rsidR="000D3C2E">
          <w:rPr>
            <w:noProof/>
            <w:webHidden/>
          </w:rPr>
          <w:fldChar w:fldCharType="begin"/>
        </w:r>
        <w:r w:rsidR="000D3C2E">
          <w:rPr>
            <w:noProof/>
            <w:webHidden/>
          </w:rPr>
          <w:instrText xml:space="preserve"> PAGEREF _Toc72745759 \h </w:instrText>
        </w:r>
        <w:r w:rsidR="000D3C2E">
          <w:rPr>
            <w:noProof/>
            <w:webHidden/>
          </w:rPr>
        </w:r>
        <w:r w:rsidR="000D3C2E">
          <w:rPr>
            <w:noProof/>
            <w:webHidden/>
          </w:rPr>
          <w:fldChar w:fldCharType="separate"/>
        </w:r>
        <w:r w:rsidR="000D3C2E">
          <w:rPr>
            <w:noProof/>
            <w:webHidden/>
          </w:rPr>
          <w:t>30</w:t>
        </w:r>
        <w:r w:rsidR="000D3C2E">
          <w:rPr>
            <w:noProof/>
            <w:webHidden/>
          </w:rPr>
          <w:fldChar w:fldCharType="end"/>
        </w:r>
      </w:hyperlink>
    </w:p>
    <w:p w14:paraId="740333A0" w14:textId="77777777" w:rsidR="000D3C2E" w:rsidRDefault="00795F3B">
      <w:pPr>
        <w:pStyle w:val="Spistreci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</w:pPr>
      <w:hyperlink w:anchor="_Toc72745760" w:history="1">
        <w:r w:rsidR="000D3C2E" w:rsidRPr="00411A2F">
          <w:rPr>
            <w:rStyle w:val="Hipercze"/>
            <w:rFonts w:ascii="Arial" w:hAnsi="Arial" w:cs="Arial"/>
            <w:noProof/>
            <w:lang w:val="fr-BE"/>
          </w:rPr>
          <w:t>Tabela 7: Podział zbiorczych danych finansowych według kategorii interwencji dla EFRR, EFS i Funduszu Spójności (art. 112 ust. 1 i 2 rozporządzenia (UE) nr 1303/2013 i art. 5 rozporządzenia (UE) nr 1304/2013)</w:t>
        </w:r>
        <w:r w:rsidR="000D3C2E">
          <w:rPr>
            <w:noProof/>
            <w:webHidden/>
          </w:rPr>
          <w:tab/>
        </w:r>
        <w:r w:rsidR="000D3C2E">
          <w:rPr>
            <w:noProof/>
            <w:webHidden/>
          </w:rPr>
          <w:fldChar w:fldCharType="begin"/>
        </w:r>
        <w:r w:rsidR="000D3C2E">
          <w:rPr>
            <w:noProof/>
            <w:webHidden/>
          </w:rPr>
          <w:instrText xml:space="preserve"> PAGEREF _Toc72745760 \h </w:instrText>
        </w:r>
        <w:r w:rsidR="000D3C2E">
          <w:rPr>
            <w:noProof/>
            <w:webHidden/>
          </w:rPr>
        </w:r>
        <w:r w:rsidR="000D3C2E">
          <w:rPr>
            <w:noProof/>
            <w:webHidden/>
          </w:rPr>
          <w:fldChar w:fldCharType="separate"/>
        </w:r>
        <w:r w:rsidR="000D3C2E">
          <w:rPr>
            <w:noProof/>
            <w:webHidden/>
          </w:rPr>
          <w:t>31</w:t>
        </w:r>
        <w:r w:rsidR="000D3C2E">
          <w:rPr>
            <w:noProof/>
            <w:webHidden/>
          </w:rPr>
          <w:fldChar w:fldCharType="end"/>
        </w:r>
      </w:hyperlink>
    </w:p>
    <w:p w14:paraId="39E06D2C" w14:textId="77777777" w:rsidR="000D3C2E" w:rsidRDefault="00795F3B">
      <w:pPr>
        <w:pStyle w:val="Spistreci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</w:pPr>
      <w:hyperlink w:anchor="_Toc72745761" w:history="1">
        <w:r w:rsidR="000D3C2E" w:rsidRPr="00411A2F">
          <w:rPr>
            <w:rStyle w:val="Hipercze"/>
            <w:rFonts w:ascii="Arial" w:hAnsi="Arial" w:cs="Arial"/>
            <w:noProof/>
          </w:rPr>
          <w:t>Tabela 8: Wykorzystanie finansowania krzyżowego</w:t>
        </w:r>
        <w:r w:rsidR="000D3C2E">
          <w:rPr>
            <w:noProof/>
            <w:webHidden/>
          </w:rPr>
          <w:tab/>
        </w:r>
        <w:r w:rsidR="000D3C2E">
          <w:rPr>
            <w:noProof/>
            <w:webHidden/>
          </w:rPr>
          <w:fldChar w:fldCharType="begin"/>
        </w:r>
        <w:r w:rsidR="000D3C2E">
          <w:rPr>
            <w:noProof/>
            <w:webHidden/>
          </w:rPr>
          <w:instrText xml:space="preserve"> PAGEREF _Toc72745761 \h </w:instrText>
        </w:r>
        <w:r w:rsidR="000D3C2E">
          <w:rPr>
            <w:noProof/>
            <w:webHidden/>
          </w:rPr>
        </w:r>
        <w:r w:rsidR="000D3C2E">
          <w:rPr>
            <w:noProof/>
            <w:webHidden/>
          </w:rPr>
          <w:fldChar w:fldCharType="separate"/>
        </w:r>
        <w:r w:rsidR="000D3C2E">
          <w:rPr>
            <w:noProof/>
            <w:webHidden/>
          </w:rPr>
          <w:t>34</w:t>
        </w:r>
        <w:r w:rsidR="000D3C2E">
          <w:rPr>
            <w:noProof/>
            <w:webHidden/>
          </w:rPr>
          <w:fldChar w:fldCharType="end"/>
        </w:r>
      </w:hyperlink>
    </w:p>
    <w:p w14:paraId="71C90820" w14:textId="77777777" w:rsidR="000D3C2E" w:rsidRDefault="00795F3B">
      <w:pPr>
        <w:pStyle w:val="Spistreci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</w:pPr>
      <w:hyperlink w:anchor="_Toc72745762" w:history="1">
        <w:r w:rsidR="000D3C2E" w:rsidRPr="00411A2F">
          <w:rPr>
            <w:rStyle w:val="Hipercze"/>
            <w:rFonts w:ascii="Arial" w:hAnsi="Arial" w:cs="Arial"/>
            <w:noProof/>
            <w:lang w:val="fr-BE"/>
          </w:rPr>
          <w:t xml:space="preserve">Tabela 9: Koszt operacji realizowanych poza obszarem objętym programem (EFRR i Fundusz Spójności w ramach celu </w:t>
        </w:r>
        <w:r w:rsidR="000D3C2E" w:rsidRPr="00411A2F">
          <w:rPr>
            <w:rStyle w:val="Hipercze"/>
            <w:rFonts w:ascii="Arial" w:hAnsi="Arial" w:cs="Arial"/>
            <w:noProof/>
            <w:lang w:val="pl-PL"/>
          </w:rPr>
          <w:t>"</w:t>
        </w:r>
        <w:r w:rsidR="000D3C2E" w:rsidRPr="00411A2F">
          <w:rPr>
            <w:rStyle w:val="Hipercze"/>
            <w:rFonts w:ascii="Arial" w:hAnsi="Arial" w:cs="Arial"/>
            <w:noProof/>
            <w:lang w:val="fr-BE"/>
          </w:rPr>
          <w:t>Inwestycje na rzecz wzrostu gospodarczego i zatrudnienia</w:t>
        </w:r>
        <w:r w:rsidR="000D3C2E" w:rsidRPr="00411A2F">
          <w:rPr>
            <w:rStyle w:val="Hipercze"/>
            <w:rFonts w:ascii="Arial" w:hAnsi="Arial" w:cs="Arial"/>
            <w:noProof/>
            <w:lang w:val="pl-PL"/>
          </w:rPr>
          <w:t>"</w:t>
        </w:r>
        <w:r w:rsidR="000D3C2E" w:rsidRPr="00411A2F">
          <w:rPr>
            <w:rStyle w:val="Hipercze"/>
            <w:rFonts w:ascii="Arial" w:hAnsi="Arial" w:cs="Arial"/>
            <w:noProof/>
            <w:lang w:val="fr-BE"/>
          </w:rPr>
          <w:t>)</w:t>
        </w:r>
        <w:r w:rsidR="000D3C2E">
          <w:rPr>
            <w:noProof/>
            <w:webHidden/>
          </w:rPr>
          <w:tab/>
        </w:r>
        <w:r w:rsidR="000D3C2E">
          <w:rPr>
            <w:noProof/>
            <w:webHidden/>
          </w:rPr>
          <w:fldChar w:fldCharType="begin"/>
        </w:r>
        <w:r w:rsidR="000D3C2E">
          <w:rPr>
            <w:noProof/>
            <w:webHidden/>
          </w:rPr>
          <w:instrText xml:space="preserve"> PAGEREF _Toc72745762 \h </w:instrText>
        </w:r>
        <w:r w:rsidR="000D3C2E">
          <w:rPr>
            <w:noProof/>
            <w:webHidden/>
          </w:rPr>
        </w:r>
        <w:r w:rsidR="000D3C2E">
          <w:rPr>
            <w:noProof/>
            <w:webHidden/>
          </w:rPr>
          <w:fldChar w:fldCharType="separate"/>
        </w:r>
        <w:r w:rsidR="000D3C2E">
          <w:rPr>
            <w:noProof/>
            <w:webHidden/>
          </w:rPr>
          <w:t>35</w:t>
        </w:r>
        <w:r w:rsidR="000D3C2E">
          <w:rPr>
            <w:noProof/>
            <w:webHidden/>
          </w:rPr>
          <w:fldChar w:fldCharType="end"/>
        </w:r>
      </w:hyperlink>
    </w:p>
    <w:p w14:paraId="484996FB" w14:textId="77777777" w:rsidR="000D3C2E" w:rsidRDefault="00795F3B">
      <w:pPr>
        <w:pStyle w:val="Spistreci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</w:pPr>
      <w:hyperlink w:anchor="_Toc72745763" w:history="1">
        <w:r w:rsidR="000D3C2E" w:rsidRPr="00411A2F">
          <w:rPr>
            <w:rStyle w:val="Hipercze"/>
            <w:rFonts w:ascii="Arial" w:hAnsi="Arial" w:cs="Arial"/>
            <w:noProof/>
            <w:lang w:val="fr-BE"/>
          </w:rPr>
          <w:t>Tabela 10: Wydatki poniesione poza terytorium Unii (EFS)</w:t>
        </w:r>
        <w:r w:rsidR="000D3C2E">
          <w:rPr>
            <w:noProof/>
            <w:webHidden/>
          </w:rPr>
          <w:tab/>
        </w:r>
        <w:r w:rsidR="000D3C2E">
          <w:rPr>
            <w:noProof/>
            <w:webHidden/>
          </w:rPr>
          <w:fldChar w:fldCharType="begin"/>
        </w:r>
        <w:r w:rsidR="000D3C2E">
          <w:rPr>
            <w:noProof/>
            <w:webHidden/>
          </w:rPr>
          <w:instrText xml:space="preserve"> PAGEREF _Toc72745763 \h </w:instrText>
        </w:r>
        <w:r w:rsidR="000D3C2E">
          <w:rPr>
            <w:noProof/>
            <w:webHidden/>
          </w:rPr>
        </w:r>
        <w:r w:rsidR="000D3C2E">
          <w:rPr>
            <w:noProof/>
            <w:webHidden/>
          </w:rPr>
          <w:fldChar w:fldCharType="separate"/>
        </w:r>
        <w:r w:rsidR="000D3C2E">
          <w:rPr>
            <w:noProof/>
            <w:webHidden/>
          </w:rPr>
          <w:t>35</w:t>
        </w:r>
        <w:r w:rsidR="000D3C2E">
          <w:rPr>
            <w:noProof/>
            <w:webHidden/>
          </w:rPr>
          <w:fldChar w:fldCharType="end"/>
        </w:r>
      </w:hyperlink>
    </w:p>
    <w:p w14:paraId="4A31EFA1" w14:textId="77777777" w:rsidR="000D3C2E" w:rsidRDefault="00795F3B">
      <w:pPr>
        <w:pStyle w:val="Spistreci1"/>
        <w:tabs>
          <w:tab w:val="left" w:pos="480"/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pl-PL" w:eastAsia="pl-PL"/>
        </w:rPr>
      </w:pPr>
      <w:hyperlink w:anchor="_Toc72745764" w:history="1">
        <w:r w:rsidR="000D3C2E" w:rsidRPr="00411A2F">
          <w:rPr>
            <w:rStyle w:val="Hipercze"/>
            <w:rFonts w:ascii="Arial" w:hAnsi="Arial" w:cs="Arial"/>
            <w:noProof/>
          </w:rPr>
          <w:t>4.</w:t>
        </w:r>
        <w:r w:rsidR="000D3C2E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pl-PL" w:eastAsia="pl-PL"/>
          </w:rPr>
          <w:tab/>
        </w:r>
        <w:r w:rsidR="000D3C2E" w:rsidRPr="00411A2F">
          <w:rPr>
            <w:rStyle w:val="Hipercze"/>
            <w:rFonts w:ascii="Arial" w:hAnsi="Arial" w:cs="Arial"/>
            <w:noProof/>
          </w:rPr>
          <w:t>SYNTEZA EWALUACJI</w:t>
        </w:r>
        <w:r w:rsidR="000D3C2E">
          <w:rPr>
            <w:noProof/>
            <w:webHidden/>
          </w:rPr>
          <w:tab/>
        </w:r>
        <w:r w:rsidR="000D3C2E">
          <w:rPr>
            <w:noProof/>
            <w:webHidden/>
          </w:rPr>
          <w:fldChar w:fldCharType="begin"/>
        </w:r>
        <w:r w:rsidR="000D3C2E">
          <w:rPr>
            <w:noProof/>
            <w:webHidden/>
          </w:rPr>
          <w:instrText xml:space="preserve"> PAGEREF _Toc72745764 \h </w:instrText>
        </w:r>
        <w:r w:rsidR="000D3C2E">
          <w:rPr>
            <w:noProof/>
            <w:webHidden/>
          </w:rPr>
        </w:r>
        <w:r w:rsidR="000D3C2E">
          <w:rPr>
            <w:noProof/>
            <w:webHidden/>
          </w:rPr>
          <w:fldChar w:fldCharType="separate"/>
        </w:r>
        <w:r w:rsidR="000D3C2E">
          <w:rPr>
            <w:noProof/>
            <w:webHidden/>
          </w:rPr>
          <w:t>36</w:t>
        </w:r>
        <w:r w:rsidR="000D3C2E">
          <w:rPr>
            <w:noProof/>
            <w:webHidden/>
          </w:rPr>
          <w:fldChar w:fldCharType="end"/>
        </w:r>
      </w:hyperlink>
    </w:p>
    <w:p w14:paraId="78C2C229" w14:textId="77777777" w:rsidR="000D3C2E" w:rsidRDefault="00795F3B">
      <w:pPr>
        <w:pStyle w:val="Spistreci1"/>
        <w:tabs>
          <w:tab w:val="left" w:pos="480"/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pl-PL" w:eastAsia="pl-PL"/>
        </w:rPr>
      </w:pPr>
      <w:hyperlink w:anchor="_Toc72745765" w:history="1">
        <w:r w:rsidR="000D3C2E" w:rsidRPr="00411A2F">
          <w:rPr>
            <w:rStyle w:val="Hipercze"/>
            <w:rFonts w:ascii="Arial" w:hAnsi="Arial" w:cs="Arial"/>
            <w:noProof/>
            <w:lang w:val="pl-PL"/>
          </w:rPr>
          <w:t>6</w:t>
        </w:r>
        <w:r w:rsidR="000D3C2E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pl-PL" w:eastAsia="pl-PL"/>
          </w:rPr>
          <w:tab/>
        </w:r>
        <w:r w:rsidR="000D3C2E" w:rsidRPr="00411A2F">
          <w:rPr>
            <w:rStyle w:val="Hipercze"/>
            <w:rFonts w:ascii="Arial" w:hAnsi="Arial" w:cs="Arial"/>
            <w:noProof/>
            <w:lang w:val="pl-PL"/>
          </w:rPr>
          <w:t>KWESTIE MAJĄCE WPŁYW NA WYKONANIE PROGRAMU I PODJĘTE DZIAŁANIA (art. 50 ust. 2 rozporządzenia (UE) nr 1303/2013)</w:t>
        </w:r>
        <w:r w:rsidR="000D3C2E">
          <w:rPr>
            <w:noProof/>
            <w:webHidden/>
          </w:rPr>
          <w:tab/>
        </w:r>
        <w:r w:rsidR="000D3C2E">
          <w:rPr>
            <w:noProof/>
            <w:webHidden/>
          </w:rPr>
          <w:fldChar w:fldCharType="begin"/>
        </w:r>
        <w:r w:rsidR="000D3C2E">
          <w:rPr>
            <w:noProof/>
            <w:webHidden/>
          </w:rPr>
          <w:instrText xml:space="preserve"> PAGEREF _Toc72745765 \h </w:instrText>
        </w:r>
        <w:r w:rsidR="000D3C2E">
          <w:rPr>
            <w:noProof/>
            <w:webHidden/>
          </w:rPr>
        </w:r>
        <w:r w:rsidR="000D3C2E">
          <w:rPr>
            <w:noProof/>
            <w:webHidden/>
          </w:rPr>
          <w:fldChar w:fldCharType="separate"/>
        </w:r>
        <w:r w:rsidR="000D3C2E">
          <w:rPr>
            <w:noProof/>
            <w:webHidden/>
          </w:rPr>
          <w:t>38</w:t>
        </w:r>
        <w:r w:rsidR="000D3C2E">
          <w:rPr>
            <w:noProof/>
            <w:webHidden/>
          </w:rPr>
          <w:fldChar w:fldCharType="end"/>
        </w:r>
      </w:hyperlink>
    </w:p>
    <w:p w14:paraId="629F9475" w14:textId="77777777" w:rsidR="000D3C2E" w:rsidRDefault="00795F3B">
      <w:pPr>
        <w:pStyle w:val="Spistreci1"/>
        <w:tabs>
          <w:tab w:val="left" w:pos="480"/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pl-PL" w:eastAsia="pl-PL"/>
        </w:rPr>
      </w:pPr>
      <w:hyperlink w:anchor="_Toc72745766" w:history="1">
        <w:r w:rsidR="000D3C2E" w:rsidRPr="00411A2F">
          <w:rPr>
            <w:rStyle w:val="Hipercze"/>
            <w:rFonts w:ascii="Arial" w:hAnsi="Arial" w:cs="Arial"/>
            <w:noProof/>
          </w:rPr>
          <w:t>7.</w:t>
        </w:r>
        <w:r w:rsidR="000D3C2E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pl-PL" w:eastAsia="pl-PL"/>
          </w:rPr>
          <w:tab/>
        </w:r>
        <w:r w:rsidR="000D3C2E" w:rsidRPr="00411A2F">
          <w:rPr>
            <w:rStyle w:val="Hipercze"/>
            <w:rFonts w:ascii="Arial" w:hAnsi="Arial" w:cs="Arial"/>
            <w:noProof/>
          </w:rPr>
          <w:t>STRESZCZENIE PODAWANE DO WIADOMOŚCI PUBLICZNEJ</w:t>
        </w:r>
        <w:r w:rsidR="000D3C2E">
          <w:rPr>
            <w:noProof/>
            <w:webHidden/>
          </w:rPr>
          <w:tab/>
        </w:r>
        <w:r w:rsidR="000D3C2E">
          <w:rPr>
            <w:noProof/>
            <w:webHidden/>
          </w:rPr>
          <w:fldChar w:fldCharType="begin"/>
        </w:r>
        <w:r w:rsidR="000D3C2E">
          <w:rPr>
            <w:noProof/>
            <w:webHidden/>
          </w:rPr>
          <w:instrText xml:space="preserve"> PAGEREF _Toc72745766 \h </w:instrText>
        </w:r>
        <w:r w:rsidR="000D3C2E">
          <w:rPr>
            <w:noProof/>
            <w:webHidden/>
          </w:rPr>
        </w:r>
        <w:r w:rsidR="000D3C2E">
          <w:rPr>
            <w:noProof/>
            <w:webHidden/>
          </w:rPr>
          <w:fldChar w:fldCharType="separate"/>
        </w:r>
        <w:r w:rsidR="000D3C2E">
          <w:rPr>
            <w:noProof/>
            <w:webHidden/>
          </w:rPr>
          <w:t>40</w:t>
        </w:r>
        <w:r w:rsidR="000D3C2E">
          <w:rPr>
            <w:noProof/>
            <w:webHidden/>
          </w:rPr>
          <w:fldChar w:fldCharType="end"/>
        </w:r>
      </w:hyperlink>
    </w:p>
    <w:p w14:paraId="1F0F2632" w14:textId="77777777" w:rsidR="000D3C2E" w:rsidRDefault="00795F3B">
      <w:pPr>
        <w:pStyle w:val="Spistreci1"/>
        <w:tabs>
          <w:tab w:val="left" w:pos="480"/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pl-PL" w:eastAsia="pl-PL"/>
        </w:rPr>
      </w:pPr>
      <w:hyperlink w:anchor="_Toc72745767" w:history="1">
        <w:r w:rsidR="000D3C2E" w:rsidRPr="00411A2F">
          <w:rPr>
            <w:rStyle w:val="Hipercze"/>
            <w:rFonts w:ascii="Arial" w:hAnsi="Arial" w:cs="Arial"/>
            <w:noProof/>
          </w:rPr>
          <w:t>8.</w:t>
        </w:r>
        <w:r w:rsidR="000D3C2E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pl-PL" w:eastAsia="pl-PL"/>
          </w:rPr>
          <w:tab/>
        </w:r>
        <w:r w:rsidR="000D3C2E" w:rsidRPr="00411A2F">
          <w:rPr>
            <w:rStyle w:val="Hipercze"/>
            <w:rFonts w:ascii="Arial" w:hAnsi="Arial" w:cs="Arial"/>
            <w:noProof/>
          </w:rPr>
          <w:t>SPRAWOZDANIE Z WDRAŻANIA INSTRUMENTÓW FINANSOWYCH</w:t>
        </w:r>
        <w:r w:rsidR="000D3C2E">
          <w:rPr>
            <w:noProof/>
            <w:webHidden/>
          </w:rPr>
          <w:tab/>
        </w:r>
        <w:r w:rsidR="000D3C2E">
          <w:rPr>
            <w:noProof/>
            <w:webHidden/>
          </w:rPr>
          <w:fldChar w:fldCharType="begin"/>
        </w:r>
        <w:r w:rsidR="000D3C2E">
          <w:rPr>
            <w:noProof/>
            <w:webHidden/>
          </w:rPr>
          <w:instrText xml:space="preserve"> PAGEREF _Toc72745767 \h </w:instrText>
        </w:r>
        <w:r w:rsidR="000D3C2E">
          <w:rPr>
            <w:noProof/>
            <w:webHidden/>
          </w:rPr>
        </w:r>
        <w:r w:rsidR="000D3C2E">
          <w:rPr>
            <w:noProof/>
            <w:webHidden/>
          </w:rPr>
          <w:fldChar w:fldCharType="separate"/>
        </w:r>
        <w:r w:rsidR="000D3C2E">
          <w:rPr>
            <w:noProof/>
            <w:webHidden/>
          </w:rPr>
          <w:t>41</w:t>
        </w:r>
        <w:r w:rsidR="000D3C2E">
          <w:rPr>
            <w:noProof/>
            <w:webHidden/>
          </w:rPr>
          <w:fldChar w:fldCharType="end"/>
        </w:r>
      </w:hyperlink>
    </w:p>
    <w:p w14:paraId="23390FE7" w14:textId="77777777" w:rsidR="000D3C2E" w:rsidRDefault="00795F3B">
      <w:pPr>
        <w:pStyle w:val="Spistreci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</w:pPr>
      <w:hyperlink w:anchor="_Toc72745768" w:history="1">
        <w:r w:rsidR="000D3C2E" w:rsidRPr="00411A2F">
          <w:rPr>
            <w:rStyle w:val="Hipercze"/>
            <w:rFonts w:ascii="Arial Narrow" w:hAnsi="Arial Narrow" w:cs="Arial"/>
            <w:noProof/>
          </w:rPr>
          <w:t>Instrument finansowy POPC</w:t>
        </w:r>
        <w:r w:rsidR="000D3C2E">
          <w:rPr>
            <w:noProof/>
            <w:webHidden/>
          </w:rPr>
          <w:tab/>
        </w:r>
        <w:r w:rsidR="000D3C2E">
          <w:rPr>
            <w:noProof/>
            <w:webHidden/>
          </w:rPr>
          <w:fldChar w:fldCharType="begin"/>
        </w:r>
        <w:r w:rsidR="000D3C2E">
          <w:rPr>
            <w:noProof/>
            <w:webHidden/>
          </w:rPr>
          <w:instrText xml:space="preserve"> PAGEREF _Toc72745768 \h </w:instrText>
        </w:r>
        <w:r w:rsidR="000D3C2E">
          <w:rPr>
            <w:noProof/>
            <w:webHidden/>
          </w:rPr>
        </w:r>
        <w:r w:rsidR="000D3C2E">
          <w:rPr>
            <w:noProof/>
            <w:webHidden/>
          </w:rPr>
          <w:fldChar w:fldCharType="separate"/>
        </w:r>
        <w:r w:rsidR="000D3C2E">
          <w:rPr>
            <w:noProof/>
            <w:webHidden/>
          </w:rPr>
          <w:t>41</w:t>
        </w:r>
        <w:r w:rsidR="000D3C2E">
          <w:rPr>
            <w:noProof/>
            <w:webHidden/>
          </w:rPr>
          <w:fldChar w:fldCharType="end"/>
        </w:r>
      </w:hyperlink>
    </w:p>
    <w:p w14:paraId="5F23CC2F" w14:textId="77777777" w:rsidR="000D3C2E" w:rsidRDefault="00795F3B">
      <w:pPr>
        <w:pStyle w:val="Spistreci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</w:pPr>
      <w:hyperlink w:anchor="_Toc72745769" w:history="1">
        <w:r w:rsidR="000D3C2E" w:rsidRPr="00411A2F">
          <w:rPr>
            <w:rStyle w:val="Hipercze"/>
            <w:rFonts w:ascii="Arial Narrow" w:hAnsi="Arial Narrow" w:cs="Arial"/>
            <w:noProof/>
          </w:rPr>
          <w:t>Instrument finansowy POPC</w:t>
        </w:r>
        <w:r w:rsidR="000D3C2E">
          <w:rPr>
            <w:noProof/>
            <w:webHidden/>
          </w:rPr>
          <w:tab/>
        </w:r>
        <w:r w:rsidR="000D3C2E">
          <w:rPr>
            <w:noProof/>
            <w:webHidden/>
          </w:rPr>
          <w:fldChar w:fldCharType="begin"/>
        </w:r>
        <w:r w:rsidR="000D3C2E">
          <w:rPr>
            <w:noProof/>
            <w:webHidden/>
          </w:rPr>
          <w:instrText xml:space="preserve"> PAGEREF _Toc72745769 \h </w:instrText>
        </w:r>
        <w:r w:rsidR="000D3C2E">
          <w:rPr>
            <w:noProof/>
            <w:webHidden/>
          </w:rPr>
        </w:r>
        <w:r w:rsidR="000D3C2E">
          <w:rPr>
            <w:noProof/>
            <w:webHidden/>
          </w:rPr>
          <w:fldChar w:fldCharType="separate"/>
        </w:r>
        <w:r w:rsidR="000D3C2E">
          <w:rPr>
            <w:noProof/>
            <w:webHidden/>
          </w:rPr>
          <w:t>43</w:t>
        </w:r>
        <w:r w:rsidR="000D3C2E">
          <w:rPr>
            <w:noProof/>
            <w:webHidden/>
          </w:rPr>
          <w:fldChar w:fldCharType="end"/>
        </w:r>
      </w:hyperlink>
    </w:p>
    <w:p w14:paraId="7B5D1AE9" w14:textId="77777777" w:rsidR="000D3C2E" w:rsidRDefault="00795F3B">
      <w:pPr>
        <w:pStyle w:val="Spistreci3"/>
        <w:tabs>
          <w:tab w:val="right" w:leader="dot" w:pos="991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pl-PL" w:eastAsia="pl-PL"/>
        </w:rPr>
      </w:pPr>
      <w:hyperlink w:anchor="_Toc72745770" w:history="1">
        <w:r w:rsidR="000D3C2E" w:rsidRPr="00411A2F">
          <w:rPr>
            <w:rStyle w:val="Hipercze"/>
            <w:rFonts w:ascii="Arial Narrow" w:hAnsi="Arial Narrow" w:cs="Arial"/>
            <w:b/>
            <w:noProof/>
          </w:rPr>
          <w:t>Instrument finansowy POPC - gwarancje</w:t>
        </w:r>
        <w:r w:rsidR="000D3C2E">
          <w:rPr>
            <w:noProof/>
            <w:webHidden/>
          </w:rPr>
          <w:tab/>
        </w:r>
        <w:r w:rsidR="000D3C2E">
          <w:rPr>
            <w:noProof/>
            <w:webHidden/>
          </w:rPr>
          <w:fldChar w:fldCharType="begin"/>
        </w:r>
        <w:r w:rsidR="000D3C2E">
          <w:rPr>
            <w:noProof/>
            <w:webHidden/>
          </w:rPr>
          <w:instrText xml:space="preserve"> PAGEREF _Toc72745770 \h </w:instrText>
        </w:r>
        <w:r w:rsidR="000D3C2E">
          <w:rPr>
            <w:noProof/>
            <w:webHidden/>
          </w:rPr>
        </w:r>
        <w:r w:rsidR="000D3C2E">
          <w:rPr>
            <w:noProof/>
            <w:webHidden/>
          </w:rPr>
          <w:fldChar w:fldCharType="separate"/>
        </w:r>
        <w:r w:rsidR="000D3C2E">
          <w:rPr>
            <w:noProof/>
            <w:webHidden/>
          </w:rPr>
          <w:t>44</w:t>
        </w:r>
        <w:r w:rsidR="000D3C2E">
          <w:rPr>
            <w:noProof/>
            <w:webHidden/>
          </w:rPr>
          <w:fldChar w:fldCharType="end"/>
        </w:r>
      </w:hyperlink>
    </w:p>
    <w:p w14:paraId="3DDE55CE" w14:textId="77777777" w:rsidR="000D3C2E" w:rsidRDefault="00795F3B">
      <w:pPr>
        <w:pStyle w:val="Spistreci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</w:pPr>
      <w:hyperlink w:anchor="_Toc72745771" w:history="1">
        <w:r w:rsidR="000D3C2E" w:rsidRPr="00411A2F">
          <w:rPr>
            <w:rStyle w:val="Hipercze"/>
            <w:rFonts w:ascii="Arial Narrow" w:hAnsi="Arial Narrow" w:cs="Arial"/>
            <w:noProof/>
            <w:lang w:val="pl-PL"/>
          </w:rPr>
          <w:t>Instrument finansowy POPC - Pośrednik 1 (Alior Bank S.A. 1)</w:t>
        </w:r>
        <w:r w:rsidR="000D3C2E">
          <w:rPr>
            <w:noProof/>
            <w:webHidden/>
          </w:rPr>
          <w:tab/>
        </w:r>
        <w:r w:rsidR="000D3C2E">
          <w:rPr>
            <w:noProof/>
            <w:webHidden/>
          </w:rPr>
          <w:fldChar w:fldCharType="begin"/>
        </w:r>
        <w:r w:rsidR="000D3C2E">
          <w:rPr>
            <w:noProof/>
            <w:webHidden/>
          </w:rPr>
          <w:instrText xml:space="preserve"> PAGEREF _Toc72745771 \h </w:instrText>
        </w:r>
        <w:r w:rsidR="000D3C2E">
          <w:rPr>
            <w:noProof/>
            <w:webHidden/>
          </w:rPr>
        </w:r>
        <w:r w:rsidR="000D3C2E">
          <w:rPr>
            <w:noProof/>
            <w:webHidden/>
          </w:rPr>
          <w:fldChar w:fldCharType="separate"/>
        </w:r>
        <w:r w:rsidR="000D3C2E">
          <w:rPr>
            <w:noProof/>
            <w:webHidden/>
          </w:rPr>
          <w:t>46</w:t>
        </w:r>
        <w:r w:rsidR="000D3C2E">
          <w:rPr>
            <w:noProof/>
            <w:webHidden/>
          </w:rPr>
          <w:fldChar w:fldCharType="end"/>
        </w:r>
      </w:hyperlink>
    </w:p>
    <w:p w14:paraId="158E8EBD" w14:textId="77777777" w:rsidR="000D3C2E" w:rsidRDefault="00795F3B">
      <w:pPr>
        <w:pStyle w:val="Spistreci3"/>
        <w:tabs>
          <w:tab w:val="right" w:leader="dot" w:pos="991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pl-PL" w:eastAsia="pl-PL"/>
        </w:rPr>
      </w:pPr>
      <w:hyperlink w:anchor="_Toc72745772" w:history="1">
        <w:r w:rsidR="000D3C2E" w:rsidRPr="00411A2F">
          <w:rPr>
            <w:rStyle w:val="Hipercze"/>
            <w:rFonts w:ascii="Arial Narrow" w:hAnsi="Arial Narrow" w:cs="Arial"/>
            <w:b/>
            <w:noProof/>
          </w:rPr>
          <w:t>Pożyczka POPC</w:t>
        </w:r>
        <w:r w:rsidR="000D3C2E">
          <w:rPr>
            <w:noProof/>
            <w:webHidden/>
          </w:rPr>
          <w:tab/>
        </w:r>
        <w:r w:rsidR="000D3C2E">
          <w:rPr>
            <w:noProof/>
            <w:webHidden/>
          </w:rPr>
          <w:fldChar w:fldCharType="begin"/>
        </w:r>
        <w:r w:rsidR="000D3C2E">
          <w:rPr>
            <w:noProof/>
            <w:webHidden/>
          </w:rPr>
          <w:instrText xml:space="preserve"> PAGEREF _Toc72745772 \h </w:instrText>
        </w:r>
        <w:r w:rsidR="000D3C2E">
          <w:rPr>
            <w:noProof/>
            <w:webHidden/>
          </w:rPr>
        </w:r>
        <w:r w:rsidR="000D3C2E">
          <w:rPr>
            <w:noProof/>
            <w:webHidden/>
          </w:rPr>
          <w:fldChar w:fldCharType="separate"/>
        </w:r>
        <w:r w:rsidR="000D3C2E">
          <w:rPr>
            <w:noProof/>
            <w:webHidden/>
          </w:rPr>
          <w:t>47</w:t>
        </w:r>
        <w:r w:rsidR="000D3C2E">
          <w:rPr>
            <w:noProof/>
            <w:webHidden/>
          </w:rPr>
          <w:fldChar w:fldCharType="end"/>
        </w:r>
      </w:hyperlink>
    </w:p>
    <w:p w14:paraId="1906A667" w14:textId="77777777" w:rsidR="000D3C2E" w:rsidRDefault="00795F3B">
      <w:pPr>
        <w:pStyle w:val="Spistreci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</w:pPr>
      <w:hyperlink w:anchor="_Toc72745773" w:history="1">
        <w:r w:rsidR="000D3C2E" w:rsidRPr="00411A2F">
          <w:rPr>
            <w:rStyle w:val="Hipercze"/>
            <w:rFonts w:ascii="Arial Narrow" w:hAnsi="Arial Narrow" w:cs="Arial"/>
            <w:noProof/>
            <w:lang w:val="pl-PL"/>
          </w:rPr>
          <w:t>Instrument finansowy POPC - Pośrednik 2 (Towarzystwo Inwestycji Społeczno-Ekonomicznych S.A)</w:t>
        </w:r>
        <w:r w:rsidR="000D3C2E">
          <w:rPr>
            <w:noProof/>
            <w:webHidden/>
          </w:rPr>
          <w:tab/>
        </w:r>
        <w:r w:rsidR="000D3C2E">
          <w:rPr>
            <w:noProof/>
            <w:webHidden/>
          </w:rPr>
          <w:fldChar w:fldCharType="begin"/>
        </w:r>
        <w:r w:rsidR="000D3C2E">
          <w:rPr>
            <w:noProof/>
            <w:webHidden/>
          </w:rPr>
          <w:instrText xml:space="preserve"> PAGEREF _Toc72745773 \h </w:instrText>
        </w:r>
        <w:r w:rsidR="000D3C2E">
          <w:rPr>
            <w:noProof/>
            <w:webHidden/>
          </w:rPr>
        </w:r>
        <w:r w:rsidR="000D3C2E">
          <w:rPr>
            <w:noProof/>
            <w:webHidden/>
          </w:rPr>
          <w:fldChar w:fldCharType="separate"/>
        </w:r>
        <w:r w:rsidR="000D3C2E">
          <w:rPr>
            <w:noProof/>
            <w:webHidden/>
          </w:rPr>
          <w:t>49</w:t>
        </w:r>
        <w:r w:rsidR="000D3C2E">
          <w:rPr>
            <w:noProof/>
            <w:webHidden/>
          </w:rPr>
          <w:fldChar w:fldCharType="end"/>
        </w:r>
      </w:hyperlink>
    </w:p>
    <w:p w14:paraId="2F2A8AAC" w14:textId="77777777" w:rsidR="000D3C2E" w:rsidRDefault="00795F3B">
      <w:pPr>
        <w:pStyle w:val="Spistreci3"/>
        <w:tabs>
          <w:tab w:val="right" w:leader="dot" w:pos="991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pl-PL" w:eastAsia="pl-PL"/>
        </w:rPr>
      </w:pPr>
      <w:hyperlink w:anchor="_Toc72745774" w:history="1">
        <w:r w:rsidR="000D3C2E" w:rsidRPr="00411A2F">
          <w:rPr>
            <w:rStyle w:val="Hipercze"/>
            <w:rFonts w:ascii="Arial Narrow" w:hAnsi="Arial Narrow" w:cs="Arial"/>
            <w:b/>
            <w:noProof/>
          </w:rPr>
          <w:t>Pożyczka POPC</w:t>
        </w:r>
        <w:r w:rsidR="000D3C2E">
          <w:rPr>
            <w:noProof/>
            <w:webHidden/>
          </w:rPr>
          <w:tab/>
        </w:r>
        <w:r w:rsidR="000D3C2E">
          <w:rPr>
            <w:noProof/>
            <w:webHidden/>
          </w:rPr>
          <w:fldChar w:fldCharType="begin"/>
        </w:r>
        <w:r w:rsidR="000D3C2E">
          <w:rPr>
            <w:noProof/>
            <w:webHidden/>
          </w:rPr>
          <w:instrText xml:space="preserve"> PAGEREF _Toc72745774 \h </w:instrText>
        </w:r>
        <w:r w:rsidR="000D3C2E">
          <w:rPr>
            <w:noProof/>
            <w:webHidden/>
          </w:rPr>
        </w:r>
        <w:r w:rsidR="000D3C2E">
          <w:rPr>
            <w:noProof/>
            <w:webHidden/>
          </w:rPr>
          <w:fldChar w:fldCharType="separate"/>
        </w:r>
        <w:r w:rsidR="000D3C2E">
          <w:rPr>
            <w:noProof/>
            <w:webHidden/>
          </w:rPr>
          <w:t>51</w:t>
        </w:r>
        <w:r w:rsidR="000D3C2E">
          <w:rPr>
            <w:noProof/>
            <w:webHidden/>
          </w:rPr>
          <w:fldChar w:fldCharType="end"/>
        </w:r>
      </w:hyperlink>
    </w:p>
    <w:p w14:paraId="0E16A661" w14:textId="77777777" w:rsidR="000D3C2E" w:rsidRDefault="00795F3B">
      <w:pPr>
        <w:pStyle w:val="Spistreci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</w:pPr>
      <w:hyperlink w:anchor="_Toc72745775" w:history="1">
        <w:r w:rsidR="000D3C2E" w:rsidRPr="00411A2F">
          <w:rPr>
            <w:rStyle w:val="Hipercze"/>
            <w:rFonts w:ascii="Arial Narrow" w:hAnsi="Arial Narrow" w:cs="Arial"/>
            <w:noProof/>
            <w:lang w:val="pl-PL"/>
          </w:rPr>
          <w:t>Instrument finansowy POPC - Pośrednik 3 (Alior Bank S.A. 2)</w:t>
        </w:r>
        <w:r w:rsidR="000D3C2E">
          <w:rPr>
            <w:noProof/>
            <w:webHidden/>
          </w:rPr>
          <w:tab/>
        </w:r>
        <w:r w:rsidR="000D3C2E">
          <w:rPr>
            <w:noProof/>
            <w:webHidden/>
          </w:rPr>
          <w:fldChar w:fldCharType="begin"/>
        </w:r>
        <w:r w:rsidR="000D3C2E">
          <w:rPr>
            <w:noProof/>
            <w:webHidden/>
          </w:rPr>
          <w:instrText xml:space="preserve"> PAGEREF _Toc72745775 \h </w:instrText>
        </w:r>
        <w:r w:rsidR="000D3C2E">
          <w:rPr>
            <w:noProof/>
            <w:webHidden/>
          </w:rPr>
        </w:r>
        <w:r w:rsidR="000D3C2E">
          <w:rPr>
            <w:noProof/>
            <w:webHidden/>
          </w:rPr>
          <w:fldChar w:fldCharType="separate"/>
        </w:r>
        <w:r w:rsidR="000D3C2E">
          <w:rPr>
            <w:noProof/>
            <w:webHidden/>
          </w:rPr>
          <w:t>52</w:t>
        </w:r>
        <w:r w:rsidR="000D3C2E">
          <w:rPr>
            <w:noProof/>
            <w:webHidden/>
          </w:rPr>
          <w:fldChar w:fldCharType="end"/>
        </w:r>
      </w:hyperlink>
    </w:p>
    <w:p w14:paraId="15F98C11" w14:textId="77777777" w:rsidR="000D3C2E" w:rsidRDefault="00795F3B">
      <w:pPr>
        <w:pStyle w:val="Spistreci3"/>
        <w:tabs>
          <w:tab w:val="right" w:leader="dot" w:pos="991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pl-PL" w:eastAsia="pl-PL"/>
        </w:rPr>
      </w:pPr>
      <w:hyperlink w:anchor="_Toc72745776" w:history="1">
        <w:r w:rsidR="000D3C2E" w:rsidRPr="00411A2F">
          <w:rPr>
            <w:rStyle w:val="Hipercze"/>
            <w:rFonts w:ascii="Arial Narrow" w:hAnsi="Arial Narrow" w:cs="Arial"/>
            <w:b/>
            <w:noProof/>
          </w:rPr>
          <w:t>Pożyczka POPC</w:t>
        </w:r>
        <w:r w:rsidR="000D3C2E">
          <w:rPr>
            <w:noProof/>
            <w:webHidden/>
          </w:rPr>
          <w:tab/>
        </w:r>
        <w:r w:rsidR="000D3C2E">
          <w:rPr>
            <w:noProof/>
            <w:webHidden/>
          </w:rPr>
          <w:fldChar w:fldCharType="begin"/>
        </w:r>
        <w:r w:rsidR="000D3C2E">
          <w:rPr>
            <w:noProof/>
            <w:webHidden/>
          </w:rPr>
          <w:instrText xml:space="preserve"> PAGEREF _Toc72745776 \h </w:instrText>
        </w:r>
        <w:r w:rsidR="000D3C2E">
          <w:rPr>
            <w:noProof/>
            <w:webHidden/>
          </w:rPr>
        </w:r>
        <w:r w:rsidR="000D3C2E">
          <w:rPr>
            <w:noProof/>
            <w:webHidden/>
          </w:rPr>
          <w:fldChar w:fldCharType="separate"/>
        </w:r>
        <w:r w:rsidR="000D3C2E">
          <w:rPr>
            <w:noProof/>
            <w:webHidden/>
          </w:rPr>
          <w:t>54</w:t>
        </w:r>
        <w:r w:rsidR="000D3C2E">
          <w:rPr>
            <w:noProof/>
            <w:webHidden/>
          </w:rPr>
          <w:fldChar w:fldCharType="end"/>
        </w:r>
      </w:hyperlink>
    </w:p>
    <w:p w14:paraId="217F1DD4" w14:textId="77777777" w:rsidR="000D3C2E" w:rsidRDefault="00795F3B">
      <w:pPr>
        <w:pStyle w:val="Spistreci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</w:pPr>
      <w:hyperlink w:anchor="_Toc72745777" w:history="1">
        <w:r w:rsidR="000D3C2E" w:rsidRPr="00411A2F">
          <w:rPr>
            <w:rStyle w:val="Hipercze"/>
            <w:rFonts w:ascii="Arial Narrow" w:hAnsi="Arial Narrow" w:cs="Arial"/>
            <w:noProof/>
            <w:lang w:val="pl-PL"/>
          </w:rPr>
          <w:t>Instrument finansowy POPC - Pośrednik 4 (Towarzystwo Inwestycji Społeczno-Ekonomicznych S.A 2)</w:t>
        </w:r>
        <w:r w:rsidR="000D3C2E">
          <w:rPr>
            <w:noProof/>
            <w:webHidden/>
          </w:rPr>
          <w:tab/>
        </w:r>
        <w:r w:rsidR="000D3C2E">
          <w:rPr>
            <w:noProof/>
            <w:webHidden/>
          </w:rPr>
          <w:fldChar w:fldCharType="begin"/>
        </w:r>
        <w:r w:rsidR="000D3C2E">
          <w:rPr>
            <w:noProof/>
            <w:webHidden/>
          </w:rPr>
          <w:instrText xml:space="preserve"> PAGEREF _Toc72745777 \h </w:instrText>
        </w:r>
        <w:r w:rsidR="000D3C2E">
          <w:rPr>
            <w:noProof/>
            <w:webHidden/>
          </w:rPr>
        </w:r>
        <w:r w:rsidR="000D3C2E">
          <w:rPr>
            <w:noProof/>
            <w:webHidden/>
          </w:rPr>
          <w:fldChar w:fldCharType="separate"/>
        </w:r>
        <w:r w:rsidR="000D3C2E">
          <w:rPr>
            <w:noProof/>
            <w:webHidden/>
          </w:rPr>
          <w:t>56</w:t>
        </w:r>
        <w:r w:rsidR="000D3C2E">
          <w:rPr>
            <w:noProof/>
            <w:webHidden/>
          </w:rPr>
          <w:fldChar w:fldCharType="end"/>
        </w:r>
      </w:hyperlink>
    </w:p>
    <w:p w14:paraId="24A80397" w14:textId="77777777" w:rsidR="000D3C2E" w:rsidRDefault="00795F3B">
      <w:pPr>
        <w:pStyle w:val="Spistreci3"/>
        <w:tabs>
          <w:tab w:val="right" w:leader="dot" w:pos="991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pl-PL" w:eastAsia="pl-PL"/>
        </w:rPr>
      </w:pPr>
      <w:hyperlink w:anchor="_Toc72745778" w:history="1">
        <w:r w:rsidR="000D3C2E" w:rsidRPr="00411A2F">
          <w:rPr>
            <w:rStyle w:val="Hipercze"/>
            <w:rFonts w:ascii="Arial Narrow" w:hAnsi="Arial Narrow" w:cs="Arial"/>
            <w:b/>
            <w:noProof/>
          </w:rPr>
          <w:t>Pożyczka POPC</w:t>
        </w:r>
        <w:r w:rsidR="000D3C2E">
          <w:rPr>
            <w:noProof/>
            <w:webHidden/>
          </w:rPr>
          <w:tab/>
        </w:r>
        <w:r w:rsidR="000D3C2E">
          <w:rPr>
            <w:noProof/>
            <w:webHidden/>
          </w:rPr>
          <w:fldChar w:fldCharType="begin"/>
        </w:r>
        <w:r w:rsidR="000D3C2E">
          <w:rPr>
            <w:noProof/>
            <w:webHidden/>
          </w:rPr>
          <w:instrText xml:space="preserve"> PAGEREF _Toc72745778 \h </w:instrText>
        </w:r>
        <w:r w:rsidR="000D3C2E">
          <w:rPr>
            <w:noProof/>
            <w:webHidden/>
          </w:rPr>
        </w:r>
        <w:r w:rsidR="000D3C2E">
          <w:rPr>
            <w:noProof/>
            <w:webHidden/>
          </w:rPr>
          <w:fldChar w:fldCharType="separate"/>
        </w:r>
        <w:r w:rsidR="000D3C2E">
          <w:rPr>
            <w:noProof/>
            <w:webHidden/>
          </w:rPr>
          <w:t>57</w:t>
        </w:r>
        <w:r w:rsidR="000D3C2E">
          <w:rPr>
            <w:noProof/>
            <w:webHidden/>
          </w:rPr>
          <w:fldChar w:fldCharType="end"/>
        </w:r>
      </w:hyperlink>
    </w:p>
    <w:p w14:paraId="5C9E8CD3" w14:textId="77777777" w:rsidR="000D3C2E" w:rsidRDefault="00795F3B">
      <w:pPr>
        <w:pStyle w:val="Spistreci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</w:pPr>
      <w:hyperlink w:anchor="_Toc72745779" w:history="1">
        <w:r w:rsidR="000D3C2E" w:rsidRPr="00411A2F">
          <w:rPr>
            <w:rStyle w:val="Hipercze"/>
            <w:rFonts w:ascii="Arial Narrow" w:hAnsi="Arial Narrow" w:cs="Arial"/>
            <w:noProof/>
            <w:lang w:val="pl-PL"/>
          </w:rPr>
          <w:t>Instrument finansowy POPC - Pośrednik 5 (Bank Spółdzielczy w Trzebieszowie)</w:t>
        </w:r>
        <w:r w:rsidR="000D3C2E">
          <w:rPr>
            <w:noProof/>
            <w:webHidden/>
          </w:rPr>
          <w:tab/>
        </w:r>
        <w:r w:rsidR="000D3C2E">
          <w:rPr>
            <w:noProof/>
            <w:webHidden/>
          </w:rPr>
          <w:fldChar w:fldCharType="begin"/>
        </w:r>
        <w:r w:rsidR="000D3C2E">
          <w:rPr>
            <w:noProof/>
            <w:webHidden/>
          </w:rPr>
          <w:instrText xml:space="preserve"> PAGEREF _Toc72745779 \h </w:instrText>
        </w:r>
        <w:r w:rsidR="000D3C2E">
          <w:rPr>
            <w:noProof/>
            <w:webHidden/>
          </w:rPr>
        </w:r>
        <w:r w:rsidR="000D3C2E">
          <w:rPr>
            <w:noProof/>
            <w:webHidden/>
          </w:rPr>
          <w:fldChar w:fldCharType="separate"/>
        </w:r>
        <w:r w:rsidR="000D3C2E">
          <w:rPr>
            <w:noProof/>
            <w:webHidden/>
          </w:rPr>
          <w:t>59</w:t>
        </w:r>
        <w:r w:rsidR="000D3C2E">
          <w:rPr>
            <w:noProof/>
            <w:webHidden/>
          </w:rPr>
          <w:fldChar w:fldCharType="end"/>
        </w:r>
      </w:hyperlink>
    </w:p>
    <w:p w14:paraId="498D53BE" w14:textId="77777777" w:rsidR="000D3C2E" w:rsidRDefault="00795F3B">
      <w:pPr>
        <w:pStyle w:val="Spistreci3"/>
        <w:tabs>
          <w:tab w:val="right" w:leader="dot" w:pos="991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pl-PL" w:eastAsia="pl-PL"/>
        </w:rPr>
      </w:pPr>
      <w:hyperlink w:anchor="_Toc72745780" w:history="1">
        <w:r w:rsidR="000D3C2E" w:rsidRPr="00411A2F">
          <w:rPr>
            <w:rStyle w:val="Hipercze"/>
            <w:rFonts w:ascii="Arial Narrow" w:hAnsi="Arial Narrow" w:cs="Arial"/>
            <w:b/>
            <w:noProof/>
          </w:rPr>
          <w:t>Pożyczka POPC</w:t>
        </w:r>
        <w:r w:rsidR="000D3C2E">
          <w:rPr>
            <w:noProof/>
            <w:webHidden/>
          </w:rPr>
          <w:tab/>
        </w:r>
        <w:r w:rsidR="000D3C2E">
          <w:rPr>
            <w:noProof/>
            <w:webHidden/>
          </w:rPr>
          <w:fldChar w:fldCharType="begin"/>
        </w:r>
        <w:r w:rsidR="000D3C2E">
          <w:rPr>
            <w:noProof/>
            <w:webHidden/>
          </w:rPr>
          <w:instrText xml:space="preserve"> PAGEREF _Toc72745780 \h </w:instrText>
        </w:r>
        <w:r w:rsidR="000D3C2E">
          <w:rPr>
            <w:noProof/>
            <w:webHidden/>
          </w:rPr>
        </w:r>
        <w:r w:rsidR="000D3C2E">
          <w:rPr>
            <w:noProof/>
            <w:webHidden/>
          </w:rPr>
          <w:fldChar w:fldCharType="separate"/>
        </w:r>
        <w:r w:rsidR="000D3C2E">
          <w:rPr>
            <w:noProof/>
            <w:webHidden/>
          </w:rPr>
          <w:t>60</w:t>
        </w:r>
        <w:r w:rsidR="000D3C2E">
          <w:rPr>
            <w:noProof/>
            <w:webHidden/>
          </w:rPr>
          <w:fldChar w:fldCharType="end"/>
        </w:r>
      </w:hyperlink>
    </w:p>
    <w:p w14:paraId="4DD278BD" w14:textId="77777777" w:rsidR="000D3C2E" w:rsidRDefault="00795F3B">
      <w:pPr>
        <w:pStyle w:val="Spistreci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</w:pPr>
      <w:hyperlink w:anchor="_Toc72745781" w:history="1">
        <w:r w:rsidR="000D3C2E" w:rsidRPr="00411A2F">
          <w:rPr>
            <w:rStyle w:val="Hipercze"/>
            <w:rFonts w:ascii="Arial Narrow" w:hAnsi="Arial Narrow" w:cs="Arial"/>
            <w:noProof/>
            <w:lang w:val="pl-PL"/>
          </w:rPr>
          <w:t>Instrument finansowy POPC - Pośrednk 6 (Agencja Rozwoju Regionalnego MARR S.A.)</w:t>
        </w:r>
        <w:r w:rsidR="000D3C2E">
          <w:rPr>
            <w:noProof/>
            <w:webHidden/>
          </w:rPr>
          <w:tab/>
        </w:r>
        <w:r w:rsidR="000D3C2E">
          <w:rPr>
            <w:noProof/>
            <w:webHidden/>
          </w:rPr>
          <w:fldChar w:fldCharType="begin"/>
        </w:r>
        <w:r w:rsidR="000D3C2E">
          <w:rPr>
            <w:noProof/>
            <w:webHidden/>
          </w:rPr>
          <w:instrText xml:space="preserve"> PAGEREF _Toc72745781 \h </w:instrText>
        </w:r>
        <w:r w:rsidR="000D3C2E">
          <w:rPr>
            <w:noProof/>
            <w:webHidden/>
          </w:rPr>
        </w:r>
        <w:r w:rsidR="000D3C2E">
          <w:rPr>
            <w:noProof/>
            <w:webHidden/>
          </w:rPr>
          <w:fldChar w:fldCharType="separate"/>
        </w:r>
        <w:r w:rsidR="000D3C2E">
          <w:rPr>
            <w:noProof/>
            <w:webHidden/>
          </w:rPr>
          <w:t>62</w:t>
        </w:r>
        <w:r w:rsidR="000D3C2E">
          <w:rPr>
            <w:noProof/>
            <w:webHidden/>
          </w:rPr>
          <w:fldChar w:fldCharType="end"/>
        </w:r>
      </w:hyperlink>
    </w:p>
    <w:p w14:paraId="1E6EC6E6" w14:textId="77777777" w:rsidR="000D3C2E" w:rsidRDefault="00795F3B">
      <w:pPr>
        <w:pStyle w:val="Spistreci3"/>
        <w:tabs>
          <w:tab w:val="right" w:leader="dot" w:pos="991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pl-PL" w:eastAsia="pl-PL"/>
        </w:rPr>
      </w:pPr>
      <w:hyperlink w:anchor="_Toc72745782" w:history="1">
        <w:r w:rsidR="000D3C2E" w:rsidRPr="00411A2F">
          <w:rPr>
            <w:rStyle w:val="Hipercze"/>
            <w:rFonts w:ascii="Arial Narrow" w:hAnsi="Arial Narrow" w:cs="Arial"/>
            <w:b/>
            <w:noProof/>
          </w:rPr>
          <w:t>Pożyczka POPC</w:t>
        </w:r>
        <w:r w:rsidR="000D3C2E">
          <w:rPr>
            <w:noProof/>
            <w:webHidden/>
          </w:rPr>
          <w:tab/>
        </w:r>
        <w:r w:rsidR="000D3C2E">
          <w:rPr>
            <w:noProof/>
            <w:webHidden/>
          </w:rPr>
          <w:fldChar w:fldCharType="begin"/>
        </w:r>
        <w:r w:rsidR="000D3C2E">
          <w:rPr>
            <w:noProof/>
            <w:webHidden/>
          </w:rPr>
          <w:instrText xml:space="preserve"> PAGEREF _Toc72745782 \h </w:instrText>
        </w:r>
        <w:r w:rsidR="000D3C2E">
          <w:rPr>
            <w:noProof/>
            <w:webHidden/>
          </w:rPr>
        </w:r>
        <w:r w:rsidR="000D3C2E">
          <w:rPr>
            <w:noProof/>
            <w:webHidden/>
          </w:rPr>
          <w:fldChar w:fldCharType="separate"/>
        </w:r>
        <w:r w:rsidR="000D3C2E">
          <w:rPr>
            <w:noProof/>
            <w:webHidden/>
          </w:rPr>
          <w:t>64</w:t>
        </w:r>
        <w:r w:rsidR="000D3C2E">
          <w:rPr>
            <w:noProof/>
            <w:webHidden/>
          </w:rPr>
          <w:fldChar w:fldCharType="end"/>
        </w:r>
      </w:hyperlink>
    </w:p>
    <w:p w14:paraId="1AD13009" w14:textId="77777777" w:rsidR="000D3C2E" w:rsidRDefault="00795F3B">
      <w:pPr>
        <w:pStyle w:val="Spistreci1"/>
        <w:tabs>
          <w:tab w:val="left" w:pos="480"/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pl-PL" w:eastAsia="pl-PL"/>
        </w:rPr>
      </w:pPr>
      <w:hyperlink w:anchor="_Toc72745783" w:history="1">
        <w:r w:rsidR="000D3C2E" w:rsidRPr="00411A2F">
          <w:rPr>
            <w:rStyle w:val="Hipercze"/>
            <w:rFonts w:ascii="Arial" w:hAnsi="Arial" w:cs="Arial"/>
            <w:noProof/>
            <w:lang w:val="pl-PL"/>
          </w:rPr>
          <w:t>9.</w:t>
        </w:r>
        <w:r w:rsidR="000D3C2E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pl-PL" w:eastAsia="pl-PL"/>
          </w:rPr>
          <w:tab/>
        </w:r>
        <w:r w:rsidR="000D3C2E" w:rsidRPr="00411A2F">
          <w:rPr>
            <w:rStyle w:val="Hipercze"/>
            <w:rFonts w:ascii="Arial" w:hAnsi="Arial" w:cs="Arial"/>
            <w:noProof/>
            <w:lang w:val="pl-PL"/>
          </w:rPr>
          <w:t>Opcjonalnie w przypadku sprawozdania, które zostanie złożone w 2016 r.; nie dotyczy innych sprawozdań podstawowych: DZIAŁANIA PODJĘTE W CELU SPEŁNIENIA WARUNKÓW WSTĘPNYCH</w:t>
        </w:r>
        <w:r w:rsidR="000D3C2E">
          <w:rPr>
            <w:noProof/>
            <w:webHidden/>
          </w:rPr>
          <w:tab/>
        </w:r>
        <w:r w:rsidR="000D3C2E">
          <w:rPr>
            <w:noProof/>
            <w:webHidden/>
          </w:rPr>
          <w:fldChar w:fldCharType="begin"/>
        </w:r>
        <w:r w:rsidR="000D3C2E">
          <w:rPr>
            <w:noProof/>
            <w:webHidden/>
          </w:rPr>
          <w:instrText xml:space="preserve"> PAGEREF _Toc72745783 \h </w:instrText>
        </w:r>
        <w:r w:rsidR="000D3C2E">
          <w:rPr>
            <w:noProof/>
            <w:webHidden/>
          </w:rPr>
        </w:r>
        <w:r w:rsidR="000D3C2E">
          <w:rPr>
            <w:noProof/>
            <w:webHidden/>
          </w:rPr>
          <w:fldChar w:fldCharType="separate"/>
        </w:r>
        <w:r w:rsidR="000D3C2E">
          <w:rPr>
            <w:noProof/>
            <w:webHidden/>
          </w:rPr>
          <w:t>66</w:t>
        </w:r>
        <w:r w:rsidR="000D3C2E">
          <w:rPr>
            <w:noProof/>
            <w:webHidden/>
          </w:rPr>
          <w:fldChar w:fldCharType="end"/>
        </w:r>
      </w:hyperlink>
    </w:p>
    <w:p w14:paraId="662C91DF" w14:textId="77777777" w:rsidR="000D3C2E" w:rsidRDefault="00795F3B">
      <w:pPr>
        <w:pStyle w:val="Spistreci1"/>
        <w:tabs>
          <w:tab w:val="left" w:pos="720"/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pl-PL" w:eastAsia="pl-PL"/>
        </w:rPr>
      </w:pPr>
      <w:hyperlink w:anchor="_Toc72745784" w:history="1">
        <w:r w:rsidR="000D3C2E" w:rsidRPr="00411A2F">
          <w:rPr>
            <w:rStyle w:val="Hipercze"/>
            <w:rFonts w:ascii="Arial" w:hAnsi="Arial" w:cs="Arial"/>
            <w:noProof/>
          </w:rPr>
          <w:t>10.</w:t>
        </w:r>
        <w:r w:rsidR="000D3C2E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pl-PL" w:eastAsia="pl-PL"/>
          </w:rPr>
          <w:tab/>
        </w:r>
        <w:r w:rsidR="000D3C2E" w:rsidRPr="00411A2F">
          <w:rPr>
            <w:rStyle w:val="Hipercze"/>
            <w:rFonts w:ascii="Arial" w:hAnsi="Arial" w:cs="Arial"/>
            <w:noProof/>
            <w:lang w:val="pl-PL"/>
          </w:rPr>
          <w:t xml:space="preserve">POSTĘPY W PRZYGOTOWANIU I WDRAŻANIE DUŻYCH PROJEKTÓW I WSPÓLNYCH PLANÓW DZIAŁANIA (art. 101 lit. </w:t>
        </w:r>
        <w:r w:rsidR="000D3C2E" w:rsidRPr="00411A2F">
          <w:rPr>
            <w:rStyle w:val="Hipercze"/>
            <w:rFonts w:ascii="Arial" w:hAnsi="Arial" w:cs="Arial"/>
            <w:noProof/>
          </w:rPr>
          <w:t>h) i art. 111 ust. 3 rozporządzenia (UE) nr 1303/2013)</w:t>
        </w:r>
        <w:r w:rsidR="000D3C2E">
          <w:rPr>
            <w:noProof/>
            <w:webHidden/>
          </w:rPr>
          <w:tab/>
        </w:r>
        <w:r w:rsidR="000D3C2E">
          <w:rPr>
            <w:noProof/>
            <w:webHidden/>
          </w:rPr>
          <w:fldChar w:fldCharType="begin"/>
        </w:r>
        <w:r w:rsidR="000D3C2E">
          <w:rPr>
            <w:noProof/>
            <w:webHidden/>
          </w:rPr>
          <w:instrText xml:space="preserve"> PAGEREF _Toc72745784 \h </w:instrText>
        </w:r>
        <w:r w:rsidR="000D3C2E">
          <w:rPr>
            <w:noProof/>
            <w:webHidden/>
          </w:rPr>
        </w:r>
        <w:r w:rsidR="000D3C2E">
          <w:rPr>
            <w:noProof/>
            <w:webHidden/>
          </w:rPr>
          <w:fldChar w:fldCharType="separate"/>
        </w:r>
        <w:r w:rsidR="000D3C2E">
          <w:rPr>
            <w:noProof/>
            <w:webHidden/>
          </w:rPr>
          <w:t>67</w:t>
        </w:r>
        <w:r w:rsidR="000D3C2E">
          <w:rPr>
            <w:noProof/>
            <w:webHidden/>
          </w:rPr>
          <w:fldChar w:fldCharType="end"/>
        </w:r>
      </w:hyperlink>
    </w:p>
    <w:p w14:paraId="56E51896" w14:textId="77777777" w:rsidR="000D3C2E" w:rsidRDefault="00795F3B">
      <w:pPr>
        <w:pStyle w:val="Spistreci2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</w:pPr>
      <w:hyperlink w:anchor="_Toc72745785" w:history="1">
        <w:r w:rsidR="000D3C2E" w:rsidRPr="00411A2F">
          <w:rPr>
            <w:rStyle w:val="Hipercze"/>
            <w:rFonts w:ascii="Arial" w:hAnsi="Arial" w:cs="Arial"/>
            <w:noProof/>
            <w:lang w:val="fr-BE"/>
          </w:rPr>
          <w:t>10.1.</w:t>
        </w:r>
        <w:r w:rsidR="000D3C2E">
          <w:rPr>
            <w:rFonts w:asciiTheme="minorHAnsi" w:eastAsiaTheme="minorEastAsia" w:hAnsiTheme="minorHAnsi" w:cstheme="minorBidi"/>
            <w:noProof/>
            <w:sz w:val="22"/>
            <w:szCs w:val="22"/>
            <w:lang w:val="pl-PL" w:eastAsia="pl-PL"/>
          </w:rPr>
          <w:tab/>
        </w:r>
        <w:r w:rsidR="000D3C2E" w:rsidRPr="00411A2F">
          <w:rPr>
            <w:rStyle w:val="Hipercze"/>
            <w:rFonts w:ascii="Arial" w:hAnsi="Arial" w:cs="Arial"/>
            <w:noProof/>
            <w:lang w:val="fr-BE"/>
          </w:rPr>
          <w:t>Duże projekty</w:t>
        </w:r>
        <w:r w:rsidR="000D3C2E">
          <w:rPr>
            <w:noProof/>
            <w:webHidden/>
          </w:rPr>
          <w:tab/>
        </w:r>
        <w:r w:rsidR="000D3C2E">
          <w:rPr>
            <w:noProof/>
            <w:webHidden/>
          </w:rPr>
          <w:fldChar w:fldCharType="begin"/>
        </w:r>
        <w:r w:rsidR="000D3C2E">
          <w:rPr>
            <w:noProof/>
            <w:webHidden/>
          </w:rPr>
          <w:instrText xml:space="preserve"> PAGEREF _Toc72745785 \h </w:instrText>
        </w:r>
        <w:r w:rsidR="000D3C2E">
          <w:rPr>
            <w:noProof/>
            <w:webHidden/>
          </w:rPr>
        </w:r>
        <w:r w:rsidR="000D3C2E">
          <w:rPr>
            <w:noProof/>
            <w:webHidden/>
          </w:rPr>
          <w:fldChar w:fldCharType="separate"/>
        </w:r>
        <w:r w:rsidR="000D3C2E">
          <w:rPr>
            <w:noProof/>
            <w:webHidden/>
          </w:rPr>
          <w:t>67</w:t>
        </w:r>
        <w:r w:rsidR="000D3C2E">
          <w:rPr>
            <w:noProof/>
            <w:webHidden/>
          </w:rPr>
          <w:fldChar w:fldCharType="end"/>
        </w:r>
      </w:hyperlink>
    </w:p>
    <w:p w14:paraId="2DED2702" w14:textId="77777777" w:rsidR="000D3C2E" w:rsidRDefault="00795F3B">
      <w:pPr>
        <w:pStyle w:val="Spistreci2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</w:pPr>
      <w:hyperlink w:anchor="_Toc72745786" w:history="1">
        <w:r w:rsidR="000D3C2E" w:rsidRPr="00411A2F">
          <w:rPr>
            <w:rStyle w:val="Hipercze"/>
            <w:rFonts w:ascii="Arial" w:hAnsi="Arial" w:cs="Arial"/>
            <w:noProof/>
            <w:lang w:val="fr-BE"/>
          </w:rPr>
          <w:t>10.2.</w:t>
        </w:r>
        <w:r w:rsidR="000D3C2E">
          <w:rPr>
            <w:rFonts w:asciiTheme="minorHAnsi" w:eastAsiaTheme="minorEastAsia" w:hAnsiTheme="minorHAnsi" w:cstheme="minorBidi"/>
            <w:noProof/>
            <w:sz w:val="22"/>
            <w:szCs w:val="22"/>
            <w:lang w:val="pl-PL" w:eastAsia="pl-PL"/>
          </w:rPr>
          <w:tab/>
        </w:r>
        <w:r w:rsidR="000D3C2E" w:rsidRPr="00411A2F">
          <w:rPr>
            <w:rStyle w:val="Hipercze"/>
            <w:rFonts w:ascii="Arial" w:hAnsi="Arial" w:cs="Arial"/>
            <w:noProof/>
            <w:lang w:val="fr-BE"/>
          </w:rPr>
          <w:t>Wspólne plany działania</w:t>
        </w:r>
        <w:r w:rsidR="000D3C2E">
          <w:rPr>
            <w:noProof/>
            <w:webHidden/>
          </w:rPr>
          <w:tab/>
        </w:r>
        <w:r w:rsidR="000D3C2E">
          <w:rPr>
            <w:noProof/>
            <w:webHidden/>
          </w:rPr>
          <w:fldChar w:fldCharType="begin"/>
        </w:r>
        <w:r w:rsidR="000D3C2E">
          <w:rPr>
            <w:noProof/>
            <w:webHidden/>
          </w:rPr>
          <w:instrText xml:space="preserve"> PAGEREF _Toc72745786 \h </w:instrText>
        </w:r>
        <w:r w:rsidR="000D3C2E">
          <w:rPr>
            <w:noProof/>
            <w:webHidden/>
          </w:rPr>
        </w:r>
        <w:r w:rsidR="000D3C2E">
          <w:rPr>
            <w:noProof/>
            <w:webHidden/>
          </w:rPr>
          <w:fldChar w:fldCharType="separate"/>
        </w:r>
        <w:r w:rsidR="000D3C2E">
          <w:rPr>
            <w:noProof/>
            <w:webHidden/>
          </w:rPr>
          <w:t>68</w:t>
        </w:r>
        <w:r w:rsidR="000D3C2E">
          <w:rPr>
            <w:noProof/>
            <w:webHidden/>
          </w:rPr>
          <w:fldChar w:fldCharType="end"/>
        </w:r>
      </w:hyperlink>
    </w:p>
    <w:p w14:paraId="7DFE3C82" w14:textId="77777777" w:rsidR="000D3C2E" w:rsidRDefault="00795F3B">
      <w:pPr>
        <w:pStyle w:val="Spistreci1"/>
        <w:tabs>
          <w:tab w:val="left" w:pos="720"/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pl-PL" w:eastAsia="pl-PL"/>
        </w:rPr>
      </w:pPr>
      <w:hyperlink w:anchor="_Toc72745787" w:history="1">
        <w:r w:rsidR="000D3C2E" w:rsidRPr="00411A2F">
          <w:rPr>
            <w:rStyle w:val="Hipercze"/>
            <w:rFonts w:ascii="Arial" w:hAnsi="Arial" w:cs="Arial"/>
            <w:noProof/>
            <w:lang w:val="pl-PL"/>
          </w:rPr>
          <w:t>11.</w:t>
        </w:r>
        <w:r w:rsidR="000D3C2E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pl-PL" w:eastAsia="pl-PL"/>
          </w:rPr>
          <w:tab/>
        </w:r>
        <w:r w:rsidR="000D3C2E" w:rsidRPr="00411A2F">
          <w:rPr>
            <w:rStyle w:val="Hipercze"/>
            <w:rFonts w:ascii="Arial" w:hAnsi="Arial" w:cs="Arial"/>
            <w:noProof/>
            <w:lang w:val="pl-PL"/>
          </w:rPr>
          <w:t>OCENA WDRAŻANIA PROGRAMU OPERACYJNEGO (art. 50 ust. 4 i art. 111 ust. 4 rozporządzenia (UE) nr 1303/2013)</w:t>
        </w:r>
        <w:r w:rsidR="000D3C2E">
          <w:rPr>
            <w:noProof/>
            <w:webHidden/>
          </w:rPr>
          <w:tab/>
        </w:r>
        <w:r w:rsidR="000D3C2E">
          <w:rPr>
            <w:noProof/>
            <w:webHidden/>
          </w:rPr>
          <w:fldChar w:fldCharType="begin"/>
        </w:r>
        <w:r w:rsidR="000D3C2E">
          <w:rPr>
            <w:noProof/>
            <w:webHidden/>
          </w:rPr>
          <w:instrText xml:space="preserve"> PAGEREF _Toc72745787 \h </w:instrText>
        </w:r>
        <w:r w:rsidR="000D3C2E">
          <w:rPr>
            <w:noProof/>
            <w:webHidden/>
          </w:rPr>
        </w:r>
        <w:r w:rsidR="000D3C2E">
          <w:rPr>
            <w:noProof/>
            <w:webHidden/>
          </w:rPr>
          <w:fldChar w:fldCharType="separate"/>
        </w:r>
        <w:r w:rsidR="000D3C2E">
          <w:rPr>
            <w:noProof/>
            <w:webHidden/>
          </w:rPr>
          <w:t>71</w:t>
        </w:r>
        <w:r w:rsidR="000D3C2E">
          <w:rPr>
            <w:noProof/>
            <w:webHidden/>
          </w:rPr>
          <w:fldChar w:fldCharType="end"/>
        </w:r>
      </w:hyperlink>
    </w:p>
    <w:p w14:paraId="1D643DB1" w14:textId="77777777" w:rsidR="000D3C2E" w:rsidRDefault="00795F3B">
      <w:pPr>
        <w:pStyle w:val="Spistreci2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</w:pPr>
      <w:hyperlink w:anchor="_Toc72745788" w:history="1">
        <w:r w:rsidR="000D3C2E" w:rsidRPr="00411A2F">
          <w:rPr>
            <w:rStyle w:val="Hipercze"/>
            <w:rFonts w:ascii="Arial" w:hAnsi="Arial" w:cs="Arial"/>
            <w:noProof/>
            <w:lang w:val="pl-PL"/>
          </w:rPr>
          <w:t>11.1.</w:t>
        </w:r>
        <w:r w:rsidR="000D3C2E">
          <w:rPr>
            <w:rFonts w:asciiTheme="minorHAnsi" w:eastAsiaTheme="minorEastAsia" w:hAnsiTheme="minorHAnsi" w:cstheme="minorBidi"/>
            <w:noProof/>
            <w:sz w:val="22"/>
            <w:szCs w:val="22"/>
            <w:lang w:val="pl-PL" w:eastAsia="pl-PL"/>
          </w:rPr>
          <w:tab/>
        </w:r>
        <w:r w:rsidR="000D3C2E" w:rsidRPr="00411A2F">
          <w:rPr>
            <w:rStyle w:val="Hipercze"/>
            <w:rFonts w:ascii="Arial" w:hAnsi="Arial" w:cs="Arial"/>
            <w:noProof/>
            <w:lang w:val="pl-PL"/>
          </w:rPr>
          <w:t>Informacje zawarte w części A i osiąganie celów programu (art. 50 ust. 4 rozporządzenia (UE) nr 1303/2013)</w:t>
        </w:r>
        <w:r w:rsidR="000D3C2E">
          <w:rPr>
            <w:noProof/>
            <w:webHidden/>
          </w:rPr>
          <w:tab/>
        </w:r>
        <w:r w:rsidR="000D3C2E">
          <w:rPr>
            <w:noProof/>
            <w:webHidden/>
          </w:rPr>
          <w:fldChar w:fldCharType="begin"/>
        </w:r>
        <w:r w:rsidR="000D3C2E">
          <w:rPr>
            <w:noProof/>
            <w:webHidden/>
          </w:rPr>
          <w:instrText xml:space="preserve"> PAGEREF _Toc72745788 \h </w:instrText>
        </w:r>
        <w:r w:rsidR="000D3C2E">
          <w:rPr>
            <w:noProof/>
            <w:webHidden/>
          </w:rPr>
        </w:r>
        <w:r w:rsidR="000D3C2E">
          <w:rPr>
            <w:noProof/>
            <w:webHidden/>
          </w:rPr>
          <w:fldChar w:fldCharType="separate"/>
        </w:r>
        <w:r w:rsidR="000D3C2E">
          <w:rPr>
            <w:noProof/>
            <w:webHidden/>
          </w:rPr>
          <w:t>71</w:t>
        </w:r>
        <w:r w:rsidR="000D3C2E">
          <w:rPr>
            <w:noProof/>
            <w:webHidden/>
          </w:rPr>
          <w:fldChar w:fldCharType="end"/>
        </w:r>
      </w:hyperlink>
    </w:p>
    <w:p w14:paraId="299F6986" w14:textId="77777777" w:rsidR="000D3C2E" w:rsidRDefault="00795F3B">
      <w:pPr>
        <w:pStyle w:val="Spistreci2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</w:pPr>
      <w:hyperlink w:anchor="_Toc72745789" w:history="1">
        <w:r w:rsidR="000D3C2E" w:rsidRPr="00411A2F">
          <w:rPr>
            <w:rStyle w:val="Hipercze"/>
            <w:rFonts w:ascii="Arial" w:hAnsi="Arial" w:cs="Arial"/>
            <w:noProof/>
            <w:lang w:val="pl-PL"/>
          </w:rPr>
          <w:t>11.2.</w:t>
        </w:r>
        <w:r w:rsidR="000D3C2E">
          <w:rPr>
            <w:rFonts w:asciiTheme="minorHAnsi" w:eastAsiaTheme="minorEastAsia" w:hAnsiTheme="minorHAnsi" w:cstheme="minorBidi"/>
            <w:noProof/>
            <w:sz w:val="22"/>
            <w:szCs w:val="22"/>
            <w:lang w:val="pl-PL" w:eastAsia="pl-PL"/>
          </w:rPr>
          <w:tab/>
        </w:r>
        <w:r w:rsidR="000D3C2E" w:rsidRPr="00411A2F">
          <w:rPr>
            <w:rStyle w:val="Hipercze"/>
            <w:rFonts w:ascii="Arial" w:hAnsi="Arial" w:cs="Arial"/>
            <w:noProof/>
            <w:lang w:val="pl-PL"/>
          </w:rPr>
          <w:t>Szczególne przedsięwzięcia mające na celu promowanie równouprawnienia płci oraz zapobieganie dyskryminacji, w tym w szczególności zapewnienie dostępności dla osób z niepełnosprawnościami, i rozwiązania wdrożone, aby zapewnić włączenie punktu widzenia płci do programów operacyjnych i operacji (art. 50 ust. 4 i art. 111 ust. 4 akapit drugi lit. e) rozporządzenia (UE) nr 1303/2013)</w:t>
        </w:r>
        <w:r w:rsidR="000D3C2E">
          <w:rPr>
            <w:noProof/>
            <w:webHidden/>
          </w:rPr>
          <w:tab/>
        </w:r>
        <w:r w:rsidR="000D3C2E">
          <w:rPr>
            <w:noProof/>
            <w:webHidden/>
          </w:rPr>
          <w:fldChar w:fldCharType="begin"/>
        </w:r>
        <w:r w:rsidR="000D3C2E">
          <w:rPr>
            <w:noProof/>
            <w:webHidden/>
          </w:rPr>
          <w:instrText xml:space="preserve"> PAGEREF _Toc72745789 \h </w:instrText>
        </w:r>
        <w:r w:rsidR="000D3C2E">
          <w:rPr>
            <w:noProof/>
            <w:webHidden/>
          </w:rPr>
        </w:r>
        <w:r w:rsidR="000D3C2E">
          <w:rPr>
            <w:noProof/>
            <w:webHidden/>
          </w:rPr>
          <w:fldChar w:fldCharType="separate"/>
        </w:r>
        <w:r w:rsidR="000D3C2E">
          <w:rPr>
            <w:noProof/>
            <w:webHidden/>
          </w:rPr>
          <w:t>71</w:t>
        </w:r>
        <w:r w:rsidR="000D3C2E">
          <w:rPr>
            <w:noProof/>
            <w:webHidden/>
          </w:rPr>
          <w:fldChar w:fldCharType="end"/>
        </w:r>
      </w:hyperlink>
    </w:p>
    <w:p w14:paraId="639FF253" w14:textId="77777777" w:rsidR="000D3C2E" w:rsidRDefault="00795F3B">
      <w:pPr>
        <w:pStyle w:val="Spistreci2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</w:pPr>
      <w:hyperlink w:anchor="_Toc72745790" w:history="1">
        <w:r w:rsidR="000D3C2E" w:rsidRPr="00411A2F">
          <w:rPr>
            <w:rStyle w:val="Hipercze"/>
            <w:rFonts w:ascii="Arial" w:hAnsi="Arial" w:cs="Arial"/>
            <w:noProof/>
            <w:lang w:val="pl-PL"/>
          </w:rPr>
          <w:t>11.3.</w:t>
        </w:r>
        <w:r w:rsidR="000D3C2E">
          <w:rPr>
            <w:rFonts w:asciiTheme="minorHAnsi" w:eastAsiaTheme="minorEastAsia" w:hAnsiTheme="minorHAnsi" w:cstheme="minorBidi"/>
            <w:noProof/>
            <w:sz w:val="22"/>
            <w:szCs w:val="22"/>
            <w:lang w:val="pl-PL" w:eastAsia="pl-PL"/>
          </w:rPr>
          <w:tab/>
        </w:r>
        <w:r w:rsidR="000D3C2E" w:rsidRPr="00411A2F">
          <w:rPr>
            <w:rStyle w:val="Hipercze"/>
            <w:rFonts w:ascii="Arial" w:hAnsi="Arial" w:cs="Arial"/>
            <w:noProof/>
            <w:lang w:val="pl-PL"/>
          </w:rPr>
          <w:t>Zrównoważony rozwój (art. 50 ust. 4 i art. 111 ust. 4 akapit drugi lit. f) rozporządzenia (UE) nr 1303/2013)</w:t>
        </w:r>
        <w:r w:rsidR="000D3C2E">
          <w:rPr>
            <w:noProof/>
            <w:webHidden/>
          </w:rPr>
          <w:tab/>
        </w:r>
        <w:r w:rsidR="000D3C2E">
          <w:rPr>
            <w:noProof/>
            <w:webHidden/>
          </w:rPr>
          <w:fldChar w:fldCharType="begin"/>
        </w:r>
        <w:r w:rsidR="000D3C2E">
          <w:rPr>
            <w:noProof/>
            <w:webHidden/>
          </w:rPr>
          <w:instrText xml:space="preserve"> PAGEREF _Toc72745790 \h </w:instrText>
        </w:r>
        <w:r w:rsidR="000D3C2E">
          <w:rPr>
            <w:noProof/>
            <w:webHidden/>
          </w:rPr>
        </w:r>
        <w:r w:rsidR="000D3C2E">
          <w:rPr>
            <w:noProof/>
            <w:webHidden/>
          </w:rPr>
          <w:fldChar w:fldCharType="separate"/>
        </w:r>
        <w:r w:rsidR="000D3C2E">
          <w:rPr>
            <w:noProof/>
            <w:webHidden/>
          </w:rPr>
          <w:t>72</w:t>
        </w:r>
        <w:r w:rsidR="000D3C2E">
          <w:rPr>
            <w:noProof/>
            <w:webHidden/>
          </w:rPr>
          <w:fldChar w:fldCharType="end"/>
        </w:r>
      </w:hyperlink>
    </w:p>
    <w:p w14:paraId="0A204049" w14:textId="77777777" w:rsidR="000D3C2E" w:rsidRDefault="00795F3B">
      <w:pPr>
        <w:pStyle w:val="Spistreci2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</w:pPr>
      <w:hyperlink w:anchor="_Toc72745791" w:history="1">
        <w:r w:rsidR="000D3C2E" w:rsidRPr="00411A2F">
          <w:rPr>
            <w:rStyle w:val="Hipercze"/>
            <w:rFonts w:ascii="Arial" w:hAnsi="Arial" w:cs="Arial"/>
            <w:noProof/>
            <w:lang w:val="pl-PL"/>
          </w:rPr>
          <w:t>11.4.</w:t>
        </w:r>
        <w:r w:rsidR="000D3C2E">
          <w:rPr>
            <w:rFonts w:asciiTheme="minorHAnsi" w:eastAsiaTheme="minorEastAsia" w:hAnsiTheme="minorHAnsi" w:cstheme="minorBidi"/>
            <w:noProof/>
            <w:sz w:val="22"/>
            <w:szCs w:val="22"/>
            <w:lang w:val="pl-PL" w:eastAsia="pl-PL"/>
          </w:rPr>
          <w:tab/>
        </w:r>
        <w:r w:rsidR="000D3C2E" w:rsidRPr="00411A2F">
          <w:rPr>
            <w:rStyle w:val="Hipercze"/>
            <w:rFonts w:ascii="Arial" w:hAnsi="Arial" w:cs="Arial"/>
            <w:noProof/>
            <w:lang w:val="pl-PL"/>
          </w:rPr>
          <w:t>Sprawozdania dotyczące wsparcia wykorzystanego na cele dotyczące zmiany klimatu (art. 50 ust. 4 rozporządzenia (UE) nr 1303/2013)</w:t>
        </w:r>
        <w:r w:rsidR="000D3C2E">
          <w:rPr>
            <w:noProof/>
            <w:webHidden/>
          </w:rPr>
          <w:tab/>
        </w:r>
        <w:r w:rsidR="000D3C2E">
          <w:rPr>
            <w:noProof/>
            <w:webHidden/>
          </w:rPr>
          <w:fldChar w:fldCharType="begin"/>
        </w:r>
        <w:r w:rsidR="000D3C2E">
          <w:rPr>
            <w:noProof/>
            <w:webHidden/>
          </w:rPr>
          <w:instrText xml:space="preserve"> PAGEREF _Toc72745791 \h </w:instrText>
        </w:r>
        <w:r w:rsidR="000D3C2E">
          <w:rPr>
            <w:noProof/>
            <w:webHidden/>
          </w:rPr>
        </w:r>
        <w:r w:rsidR="000D3C2E">
          <w:rPr>
            <w:noProof/>
            <w:webHidden/>
          </w:rPr>
          <w:fldChar w:fldCharType="separate"/>
        </w:r>
        <w:r w:rsidR="000D3C2E">
          <w:rPr>
            <w:noProof/>
            <w:webHidden/>
          </w:rPr>
          <w:t>72</w:t>
        </w:r>
        <w:r w:rsidR="000D3C2E">
          <w:rPr>
            <w:noProof/>
            <w:webHidden/>
          </w:rPr>
          <w:fldChar w:fldCharType="end"/>
        </w:r>
      </w:hyperlink>
    </w:p>
    <w:p w14:paraId="124ED3BD" w14:textId="77777777" w:rsidR="000D3C2E" w:rsidRDefault="00795F3B">
      <w:pPr>
        <w:pStyle w:val="Spistreci2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</w:pPr>
      <w:hyperlink w:anchor="_Toc72745792" w:history="1">
        <w:r w:rsidR="000D3C2E" w:rsidRPr="00411A2F">
          <w:rPr>
            <w:rStyle w:val="Hipercze"/>
            <w:rFonts w:ascii="Arial" w:hAnsi="Arial" w:cs="Arial"/>
            <w:noProof/>
            <w:lang w:val="fr-BE"/>
          </w:rPr>
          <w:t>11.5.</w:t>
        </w:r>
        <w:r w:rsidR="000D3C2E">
          <w:rPr>
            <w:rFonts w:asciiTheme="minorHAnsi" w:eastAsiaTheme="minorEastAsia" w:hAnsiTheme="minorHAnsi" w:cstheme="minorBidi"/>
            <w:noProof/>
            <w:sz w:val="22"/>
            <w:szCs w:val="22"/>
            <w:lang w:val="pl-PL" w:eastAsia="pl-PL"/>
          </w:rPr>
          <w:tab/>
        </w:r>
        <w:r w:rsidR="000D3C2E" w:rsidRPr="00411A2F">
          <w:rPr>
            <w:rStyle w:val="Hipercze"/>
            <w:rFonts w:ascii="Arial" w:hAnsi="Arial" w:cs="Arial"/>
            <w:noProof/>
            <w:lang w:val="fr-BE"/>
          </w:rPr>
          <w:t>Rola partnerów we wdrażaniu programu</w:t>
        </w:r>
        <w:r w:rsidR="000D3C2E">
          <w:rPr>
            <w:noProof/>
            <w:webHidden/>
          </w:rPr>
          <w:tab/>
        </w:r>
        <w:r w:rsidR="000D3C2E">
          <w:rPr>
            <w:noProof/>
            <w:webHidden/>
          </w:rPr>
          <w:fldChar w:fldCharType="begin"/>
        </w:r>
        <w:r w:rsidR="000D3C2E">
          <w:rPr>
            <w:noProof/>
            <w:webHidden/>
          </w:rPr>
          <w:instrText xml:space="preserve"> PAGEREF _Toc72745792 \h </w:instrText>
        </w:r>
        <w:r w:rsidR="000D3C2E">
          <w:rPr>
            <w:noProof/>
            <w:webHidden/>
          </w:rPr>
        </w:r>
        <w:r w:rsidR="000D3C2E">
          <w:rPr>
            <w:noProof/>
            <w:webHidden/>
          </w:rPr>
          <w:fldChar w:fldCharType="separate"/>
        </w:r>
        <w:r w:rsidR="000D3C2E">
          <w:rPr>
            <w:noProof/>
            <w:webHidden/>
          </w:rPr>
          <w:t>72</w:t>
        </w:r>
        <w:r w:rsidR="000D3C2E">
          <w:rPr>
            <w:noProof/>
            <w:webHidden/>
          </w:rPr>
          <w:fldChar w:fldCharType="end"/>
        </w:r>
      </w:hyperlink>
    </w:p>
    <w:p w14:paraId="751DBB5F" w14:textId="77777777" w:rsidR="000D3C2E" w:rsidRDefault="00795F3B">
      <w:pPr>
        <w:pStyle w:val="Spistreci1"/>
        <w:tabs>
          <w:tab w:val="left" w:pos="720"/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pl-PL" w:eastAsia="pl-PL"/>
        </w:rPr>
      </w:pPr>
      <w:hyperlink w:anchor="_Toc72745793" w:history="1">
        <w:r w:rsidR="000D3C2E" w:rsidRPr="00411A2F">
          <w:rPr>
            <w:rStyle w:val="Hipercze"/>
            <w:rFonts w:ascii="Arial" w:hAnsi="Arial" w:cs="Arial"/>
            <w:noProof/>
          </w:rPr>
          <w:t>12.</w:t>
        </w:r>
        <w:r w:rsidR="000D3C2E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pl-PL" w:eastAsia="pl-PL"/>
          </w:rPr>
          <w:tab/>
        </w:r>
        <w:r w:rsidR="000D3C2E" w:rsidRPr="00411A2F">
          <w:rPr>
            <w:rStyle w:val="Hipercze"/>
            <w:rFonts w:ascii="Arial" w:hAnsi="Arial" w:cs="Arial"/>
            <w:noProof/>
            <w:lang w:val="pl-PL"/>
          </w:rPr>
          <w:t xml:space="preserve">OBOWIĄZKOWE INFORMACJE I OCENA ZGODNIE Z ART. 111 UST. 4 AKAPIT PIERWSZY LIT. </w:t>
        </w:r>
        <w:r w:rsidR="000D3C2E" w:rsidRPr="00411A2F">
          <w:rPr>
            <w:rStyle w:val="Hipercze"/>
            <w:rFonts w:ascii="Arial" w:hAnsi="Arial" w:cs="Arial"/>
            <w:noProof/>
          </w:rPr>
          <w:t>a) I b) ROZPORZĄDZENIA (UE) NR 1303/2013</w:t>
        </w:r>
        <w:r w:rsidR="000D3C2E">
          <w:rPr>
            <w:noProof/>
            <w:webHidden/>
          </w:rPr>
          <w:tab/>
        </w:r>
        <w:r w:rsidR="000D3C2E">
          <w:rPr>
            <w:noProof/>
            <w:webHidden/>
          </w:rPr>
          <w:fldChar w:fldCharType="begin"/>
        </w:r>
        <w:r w:rsidR="000D3C2E">
          <w:rPr>
            <w:noProof/>
            <w:webHidden/>
          </w:rPr>
          <w:instrText xml:space="preserve"> PAGEREF _Toc72745793 \h </w:instrText>
        </w:r>
        <w:r w:rsidR="000D3C2E">
          <w:rPr>
            <w:noProof/>
            <w:webHidden/>
          </w:rPr>
        </w:r>
        <w:r w:rsidR="000D3C2E">
          <w:rPr>
            <w:noProof/>
            <w:webHidden/>
          </w:rPr>
          <w:fldChar w:fldCharType="separate"/>
        </w:r>
        <w:r w:rsidR="000D3C2E">
          <w:rPr>
            <w:noProof/>
            <w:webHidden/>
          </w:rPr>
          <w:t>72</w:t>
        </w:r>
        <w:r w:rsidR="000D3C2E">
          <w:rPr>
            <w:noProof/>
            <w:webHidden/>
          </w:rPr>
          <w:fldChar w:fldCharType="end"/>
        </w:r>
      </w:hyperlink>
    </w:p>
    <w:p w14:paraId="10AA10D1" w14:textId="77777777" w:rsidR="000D3C2E" w:rsidRDefault="00795F3B">
      <w:pPr>
        <w:pStyle w:val="Spistreci2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</w:pPr>
      <w:hyperlink w:anchor="_Toc72745794" w:history="1">
        <w:r w:rsidR="000D3C2E" w:rsidRPr="00411A2F">
          <w:rPr>
            <w:rStyle w:val="Hipercze"/>
            <w:rFonts w:ascii="Arial" w:hAnsi="Arial" w:cs="Arial"/>
            <w:noProof/>
            <w:lang w:val="pl-PL"/>
          </w:rPr>
          <w:t>12.1.</w:t>
        </w:r>
        <w:r w:rsidR="000D3C2E">
          <w:rPr>
            <w:rFonts w:asciiTheme="minorHAnsi" w:eastAsiaTheme="minorEastAsia" w:hAnsiTheme="minorHAnsi" w:cstheme="minorBidi"/>
            <w:noProof/>
            <w:sz w:val="22"/>
            <w:szCs w:val="22"/>
            <w:lang w:val="pl-PL" w:eastAsia="pl-PL"/>
          </w:rPr>
          <w:tab/>
        </w:r>
        <w:r w:rsidR="000D3C2E" w:rsidRPr="00411A2F">
          <w:rPr>
            <w:rStyle w:val="Hipercze"/>
            <w:rFonts w:ascii="Arial" w:hAnsi="Arial" w:cs="Arial"/>
            <w:noProof/>
            <w:lang w:val="pl-PL"/>
          </w:rPr>
          <w:t>Postępy we wdrażaniu planu ewaluacji oraz działań następczych podjętych w związku z ustaleniami dokonanymi w ramach ewaluacji</w:t>
        </w:r>
        <w:r w:rsidR="000D3C2E">
          <w:rPr>
            <w:noProof/>
            <w:webHidden/>
          </w:rPr>
          <w:tab/>
        </w:r>
        <w:r w:rsidR="000D3C2E">
          <w:rPr>
            <w:noProof/>
            <w:webHidden/>
          </w:rPr>
          <w:fldChar w:fldCharType="begin"/>
        </w:r>
        <w:r w:rsidR="000D3C2E">
          <w:rPr>
            <w:noProof/>
            <w:webHidden/>
          </w:rPr>
          <w:instrText xml:space="preserve"> PAGEREF _Toc72745794 \h </w:instrText>
        </w:r>
        <w:r w:rsidR="000D3C2E">
          <w:rPr>
            <w:noProof/>
            <w:webHidden/>
          </w:rPr>
        </w:r>
        <w:r w:rsidR="000D3C2E">
          <w:rPr>
            <w:noProof/>
            <w:webHidden/>
          </w:rPr>
          <w:fldChar w:fldCharType="separate"/>
        </w:r>
        <w:r w:rsidR="000D3C2E">
          <w:rPr>
            <w:noProof/>
            <w:webHidden/>
          </w:rPr>
          <w:t>72</w:t>
        </w:r>
        <w:r w:rsidR="000D3C2E">
          <w:rPr>
            <w:noProof/>
            <w:webHidden/>
          </w:rPr>
          <w:fldChar w:fldCharType="end"/>
        </w:r>
      </w:hyperlink>
    </w:p>
    <w:p w14:paraId="6753EB94" w14:textId="77777777" w:rsidR="000D3C2E" w:rsidRDefault="00795F3B">
      <w:pPr>
        <w:pStyle w:val="Spistreci2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</w:pPr>
      <w:hyperlink w:anchor="_Toc72745795" w:history="1">
        <w:r w:rsidR="000D3C2E" w:rsidRPr="00411A2F">
          <w:rPr>
            <w:rStyle w:val="Hipercze"/>
            <w:rFonts w:ascii="Arial" w:hAnsi="Arial" w:cs="Arial"/>
            <w:noProof/>
            <w:lang w:val="pl-PL"/>
          </w:rPr>
          <w:t>12.2.</w:t>
        </w:r>
        <w:r w:rsidR="000D3C2E">
          <w:rPr>
            <w:rFonts w:asciiTheme="minorHAnsi" w:eastAsiaTheme="minorEastAsia" w:hAnsiTheme="minorHAnsi" w:cstheme="minorBidi"/>
            <w:noProof/>
            <w:sz w:val="22"/>
            <w:szCs w:val="22"/>
            <w:lang w:val="pl-PL" w:eastAsia="pl-PL"/>
          </w:rPr>
          <w:tab/>
        </w:r>
        <w:r w:rsidR="000D3C2E" w:rsidRPr="00411A2F">
          <w:rPr>
            <w:rStyle w:val="Hipercze"/>
            <w:rFonts w:ascii="Arial" w:hAnsi="Arial" w:cs="Arial"/>
            <w:noProof/>
            <w:lang w:val="pl-PL"/>
          </w:rPr>
          <w:t>Wyniki działań informacyjnych i promocyjnych funduszy polityki spójności prowadzonych w ramach strategii komunikacji</w:t>
        </w:r>
        <w:r w:rsidR="000D3C2E">
          <w:rPr>
            <w:noProof/>
            <w:webHidden/>
          </w:rPr>
          <w:tab/>
        </w:r>
        <w:r w:rsidR="000D3C2E">
          <w:rPr>
            <w:noProof/>
            <w:webHidden/>
          </w:rPr>
          <w:fldChar w:fldCharType="begin"/>
        </w:r>
        <w:r w:rsidR="000D3C2E">
          <w:rPr>
            <w:noProof/>
            <w:webHidden/>
          </w:rPr>
          <w:instrText xml:space="preserve"> PAGEREF _Toc72745795 \h </w:instrText>
        </w:r>
        <w:r w:rsidR="000D3C2E">
          <w:rPr>
            <w:noProof/>
            <w:webHidden/>
          </w:rPr>
        </w:r>
        <w:r w:rsidR="000D3C2E">
          <w:rPr>
            <w:noProof/>
            <w:webHidden/>
          </w:rPr>
          <w:fldChar w:fldCharType="separate"/>
        </w:r>
        <w:r w:rsidR="000D3C2E">
          <w:rPr>
            <w:noProof/>
            <w:webHidden/>
          </w:rPr>
          <w:t>74</w:t>
        </w:r>
        <w:r w:rsidR="000D3C2E">
          <w:rPr>
            <w:noProof/>
            <w:webHidden/>
          </w:rPr>
          <w:fldChar w:fldCharType="end"/>
        </w:r>
      </w:hyperlink>
    </w:p>
    <w:p w14:paraId="19817BD0" w14:textId="77777777" w:rsidR="000D3C2E" w:rsidRDefault="00795F3B">
      <w:pPr>
        <w:pStyle w:val="Spistreci1"/>
        <w:tabs>
          <w:tab w:val="left" w:pos="720"/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pl-PL" w:eastAsia="pl-PL"/>
        </w:rPr>
      </w:pPr>
      <w:hyperlink w:anchor="_Toc72745796" w:history="1">
        <w:r w:rsidR="000D3C2E" w:rsidRPr="00411A2F">
          <w:rPr>
            <w:rStyle w:val="Hipercze"/>
            <w:rFonts w:ascii="Arial" w:hAnsi="Arial" w:cs="Arial"/>
            <w:noProof/>
          </w:rPr>
          <w:t>13.</w:t>
        </w:r>
        <w:r w:rsidR="000D3C2E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pl-PL" w:eastAsia="pl-PL"/>
          </w:rPr>
          <w:tab/>
        </w:r>
        <w:r w:rsidR="000D3C2E" w:rsidRPr="00411A2F">
          <w:rPr>
            <w:rStyle w:val="Hipercze"/>
            <w:rFonts w:ascii="Arial" w:hAnsi="Arial" w:cs="Arial"/>
            <w:noProof/>
            <w:lang w:val="pl-PL"/>
          </w:rPr>
          <w:t xml:space="preserve">DZIAŁANIA PODJĘTE W CELU SPEŁNIENIA WARUNKÓW WSTĘPNYCH (art. 50 ust. 4 rozporządzenia (UE) nr 1303/2013) (można je uwzględnić w sprawozdaniu, które zostanie złożone w 2016 r. (zob. pkt 9 powyżej); wymagane w sprawozdaniu, które należy złożyć w 2017 r.) </w:t>
        </w:r>
        <w:r w:rsidR="000D3C2E" w:rsidRPr="00411A2F">
          <w:rPr>
            <w:rStyle w:val="Hipercze"/>
            <w:rFonts w:ascii="Arial" w:hAnsi="Arial" w:cs="Arial"/>
            <w:noProof/>
          </w:rPr>
          <w:t>Opcjonalnie: sprawozdanie z postępów</w:t>
        </w:r>
        <w:r w:rsidR="000D3C2E">
          <w:rPr>
            <w:noProof/>
            <w:webHidden/>
          </w:rPr>
          <w:tab/>
        </w:r>
        <w:r w:rsidR="000D3C2E">
          <w:rPr>
            <w:noProof/>
            <w:webHidden/>
          </w:rPr>
          <w:fldChar w:fldCharType="begin"/>
        </w:r>
        <w:r w:rsidR="000D3C2E">
          <w:rPr>
            <w:noProof/>
            <w:webHidden/>
          </w:rPr>
          <w:instrText xml:space="preserve"> PAGEREF _Toc72745796 \h </w:instrText>
        </w:r>
        <w:r w:rsidR="000D3C2E">
          <w:rPr>
            <w:noProof/>
            <w:webHidden/>
          </w:rPr>
        </w:r>
        <w:r w:rsidR="000D3C2E">
          <w:rPr>
            <w:noProof/>
            <w:webHidden/>
          </w:rPr>
          <w:fldChar w:fldCharType="separate"/>
        </w:r>
        <w:r w:rsidR="000D3C2E">
          <w:rPr>
            <w:noProof/>
            <w:webHidden/>
          </w:rPr>
          <w:t>74</w:t>
        </w:r>
        <w:r w:rsidR="000D3C2E">
          <w:rPr>
            <w:noProof/>
            <w:webHidden/>
          </w:rPr>
          <w:fldChar w:fldCharType="end"/>
        </w:r>
      </w:hyperlink>
    </w:p>
    <w:p w14:paraId="17779562" w14:textId="77777777" w:rsidR="000D3C2E" w:rsidRDefault="00795F3B">
      <w:pPr>
        <w:pStyle w:val="Spistreci1"/>
        <w:tabs>
          <w:tab w:val="left" w:pos="720"/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pl-PL" w:eastAsia="pl-PL"/>
        </w:rPr>
      </w:pPr>
      <w:hyperlink w:anchor="_Toc72745797" w:history="1">
        <w:r w:rsidR="000D3C2E" w:rsidRPr="00411A2F">
          <w:rPr>
            <w:rStyle w:val="Hipercze"/>
            <w:rFonts w:ascii="Arial" w:hAnsi="Arial" w:cs="Arial"/>
            <w:noProof/>
            <w:lang w:val="pl-PL"/>
          </w:rPr>
          <w:t>14.</w:t>
        </w:r>
        <w:r w:rsidR="000D3C2E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pl-PL" w:eastAsia="pl-PL"/>
          </w:rPr>
          <w:tab/>
        </w:r>
        <w:r w:rsidR="000D3C2E" w:rsidRPr="00411A2F">
          <w:rPr>
            <w:rStyle w:val="Hipercze"/>
            <w:rFonts w:ascii="Arial" w:hAnsi="Arial" w:cs="Arial"/>
            <w:noProof/>
            <w:lang w:val="pl-PL"/>
          </w:rPr>
          <w:t>DODATKOWE INFORMACJE, KTÓRE MOŻNA DOŁĄCZYĆ, W ZALEŻNOŚCI OD TREŚCI I CELÓW PROGRAMU OPERACYJNEGO (art. 111 ust. 4 akapit drugi lit. a), b), c), d), g) i h) rozporządzenia (UE) nr 1303/2013)</w:t>
        </w:r>
        <w:r w:rsidR="000D3C2E">
          <w:rPr>
            <w:noProof/>
            <w:webHidden/>
          </w:rPr>
          <w:tab/>
        </w:r>
        <w:r w:rsidR="000D3C2E">
          <w:rPr>
            <w:noProof/>
            <w:webHidden/>
          </w:rPr>
          <w:fldChar w:fldCharType="begin"/>
        </w:r>
        <w:r w:rsidR="000D3C2E">
          <w:rPr>
            <w:noProof/>
            <w:webHidden/>
          </w:rPr>
          <w:instrText xml:space="preserve"> PAGEREF _Toc72745797 \h </w:instrText>
        </w:r>
        <w:r w:rsidR="000D3C2E">
          <w:rPr>
            <w:noProof/>
            <w:webHidden/>
          </w:rPr>
        </w:r>
        <w:r w:rsidR="000D3C2E">
          <w:rPr>
            <w:noProof/>
            <w:webHidden/>
          </w:rPr>
          <w:fldChar w:fldCharType="separate"/>
        </w:r>
        <w:r w:rsidR="000D3C2E">
          <w:rPr>
            <w:noProof/>
            <w:webHidden/>
          </w:rPr>
          <w:t>74</w:t>
        </w:r>
        <w:r w:rsidR="000D3C2E">
          <w:rPr>
            <w:noProof/>
            <w:webHidden/>
          </w:rPr>
          <w:fldChar w:fldCharType="end"/>
        </w:r>
      </w:hyperlink>
    </w:p>
    <w:p w14:paraId="61AA9AA1" w14:textId="77777777" w:rsidR="000D3C2E" w:rsidRDefault="00795F3B">
      <w:pPr>
        <w:pStyle w:val="Spistreci2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</w:pPr>
      <w:hyperlink w:anchor="_Toc72745798" w:history="1">
        <w:r w:rsidR="000D3C2E" w:rsidRPr="00411A2F">
          <w:rPr>
            <w:rStyle w:val="Hipercze"/>
            <w:rFonts w:ascii="Arial" w:hAnsi="Arial" w:cs="Arial"/>
            <w:noProof/>
            <w:lang w:val="pl-PL"/>
          </w:rPr>
          <w:t>14.1.</w:t>
        </w:r>
        <w:r w:rsidR="000D3C2E">
          <w:rPr>
            <w:rFonts w:asciiTheme="minorHAnsi" w:eastAsiaTheme="minorEastAsia" w:hAnsiTheme="minorHAnsi" w:cstheme="minorBidi"/>
            <w:noProof/>
            <w:sz w:val="22"/>
            <w:szCs w:val="22"/>
            <w:lang w:val="pl-PL" w:eastAsia="pl-PL"/>
          </w:rPr>
          <w:tab/>
        </w:r>
        <w:r w:rsidR="000D3C2E" w:rsidRPr="00411A2F">
          <w:rPr>
            <w:rStyle w:val="Hipercze"/>
            <w:rFonts w:ascii="Arial" w:hAnsi="Arial" w:cs="Arial"/>
            <w:noProof/>
            <w:lang w:val="pl-PL"/>
          </w:rPr>
          <w:t>Postępy w realizacji zintegrowanego podejścia do rozwoju terytorialnego, w tym rozwoju regionów, które cierpią na skutek sytuacji demograficznej oraz stałych lub naturalnych niekorzystnych warunków, zintegrowanych inwestycji terytorialnych, zrównoważonego rozwoju obszarów miejskich oraz rozwoju lokalnego kierowanego przez społeczność w ramach programu operacyjnego</w:t>
        </w:r>
        <w:r w:rsidR="000D3C2E">
          <w:rPr>
            <w:noProof/>
            <w:webHidden/>
          </w:rPr>
          <w:tab/>
        </w:r>
        <w:r w:rsidR="000D3C2E">
          <w:rPr>
            <w:noProof/>
            <w:webHidden/>
          </w:rPr>
          <w:fldChar w:fldCharType="begin"/>
        </w:r>
        <w:r w:rsidR="000D3C2E">
          <w:rPr>
            <w:noProof/>
            <w:webHidden/>
          </w:rPr>
          <w:instrText xml:space="preserve"> PAGEREF _Toc72745798 \h </w:instrText>
        </w:r>
        <w:r w:rsidR="000D3C2E">
          <w:rPr>
            <w:noProof/>
            <w:webHidden/>
          </w:rPr>
        </w:r>
        <w:r w:rsidR="000D3C2E">
          <w:rPr>
            <w:noProof/>
            <w:webHidden/>
          </w:rPr>
          <w:fldChar w:fldCharType="separate"/>
        </w:r>
        <w:r w:rsidR="000D3C2E">
          <w:rPr>
            <w:noProof/>
            <w:webHidden/>
          </w:rPr>
          <w:t>74</w:t>
        </w:r>
        <w:r w:rsidR="000D3C2E">
          <w:rPr>
            <w:noProof/>
            <w:webHidden/>
          </w:rPr>
          <w:fldChar w:fldCharType="end"/>
        </w:r>
      </w:hyperlink>
    </w:p>
    <w:p w14:paraId="68FAFE02" w14:textId="77777777" w:rsidR="000D3C2E" w:rsidRDefault="00795F3B">
      <w:pPr>
        <w:pStyle w:val="Spistreci2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</w:pPr>
      <w:hyperlink w:anchor="_Toc72745799" w:history="1">
        <w:r w:rsidR="000D3C2E" w:rsidRPr="00411A2F">
          <w:rPr>
            <w:rStyle w:val="Hipercze"/>
            <w:rFonts w:ascii="Arial" w:hAnsi="Arial" w:cs="Arial"/>
            <w:noProof/>
            <w:lang w:val="pl-PL"/>
          </w:rPr>
          <w:t>14.2.</w:t>
        </w:r>
        <w:r w:rsidR="000D3C2E">
          <w:rPr>
            <w:rFonts w:asciiTheme="minorHAnsi" w:eastAsiaTheme="minorEastAsia" w:hAnsiTheme="minorHAnsi" w:cstheme="minorBidi"/>
            <w:noProof/>
            <w:sz w:val="22"/>
            <w:szCs w:val="22"/>
            <w:lang w:val="pl-PL" w:eastAsia="pl-PL"/>
          </w:rPr>
          <w:tab/>
        </w:r>
        <w:r w:rsidR="000D3C2E" w:rsidRPr="00411A2F">
          <w:rPr>
            <w:rStyle w:val="Hipercze"/>
            <w:rFonts w:ascii="Arial" w:hAnsi="Arial" w:cs="Arial"/>
            <w:noProof/>
            <w:lang w:val="pl-PL"/>
          </w:rPr>
          <w:t>Postępy w realizacji przedsięwzięć mających na celu zwiększenie zdolności instytucji i beneficjentów w państwach członkowskich w zakresie zarządzania funduszami i korzystania z nich</w:t>
        </w:r>
        <w:r w:rsidR="000D3C2E">
          <w:rPr>
            <w:noProof/>
            <w:webHidden/>
          </w:rPr>
          <w:tab/>
        </w:r>
        <w:r w:rsidR="000D3C2E">
          <w:rPr>
            <w:noProof/>
            <w:webHidden/>
          </w:rPr>
          <w:fldChar w:fldCharType="begin"/>
        </w:r>
        <w:r w:rsidR="000D3C2E">
          <w:rPr>
            <w:noProof/>
            <w:webHidden/>
          </w:rPr>
          <w:instrText xml:space="preserve"> PAGEREF _Toc72745799 \h </w:instrText>
        </w:r>
        <w:r w:rsidR="000D3C2E">
          <w:rPr>
            <w:noProof/>
            <w:webHidden/>
          </w:rPr>
        </w:r>
        <w:r w:rsidR="000D3C2E">
          <w:rPr>
            <w:noProof/>
            <w:webHidden/>
          </w:rPr>
          <w:fldChar w:fldCharType="separate"/>
        </w:r>
        <w:r w:rsidR="000D3C2E">
          <w:rPr>
            <w:noProof/>
            <w:webHidden/>
          </w:rPr>
          <w:t>74</w:t>
        </w:r>
        <w:r w:rsidR="000D3C2E">
          <w:rPr>
            <w:noProof/>
            <w:webHidden/>
          </w:rPr>
          <w:fldChar w:fldCharType="end"/>
        </w:r>
      </w:hyperlink>
    </w:p>
    <w:p w14:paraId="7FEF85AA" w14:textId="77777777" w:rsidR="000D3C2E" w:rsidRDefault="00795F3B">
      <w:pPr>
        <w:pStyle w:val="Spistreci2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</w:pPr>
      <w:hyperlink w:anchor="_Toc72745800" w:history="1">
        <w:r w:rsidR="000D3C2E" w:rsidRPr="00411A2F">
          <w:rPr>
            <w:rStyle w:val="Hipercze"/>
            <w:rFonts w:ascii="Arial" w:hAnsi="Arial" w:cs="Arial"/>
            <w:noProof/>
            <w:lang w:val="pl-PL"/>
          </w:rPr>
          <w:t>14.3.</w:t>
        </w:r>
        <w:r w:rsidR="000D3C2E">
          <w:rPr>
            <w:rFonts w:asciiTheme="minorHAnsi" w:eastAsiaTheme="minorEastAsia" w:hAnsiTheme="minorHAnsi" w:cstheme="minorBidi"/>
            <w:noProof/>
            <w:sz w:val="22"/>
            <w:szCs w:val="22"/>
            <w:lang w:val="pl-PL" w:eastAsia="pl-PL"/>
          </w:rPr>
          <w:tab/>
        </w:r>
        <w:r w:rsidR="000D3C2E" w:rsidRPr="00411A2F">
          <w:rPr>
            <w:rStyle w:val="Hipercze"/>
            <w:rFonts w:ascii="Arial" w:hAnsi="Arial" w:cs="Arial"/>
            <w:noProof/>
            <w:lang w:val="pl-PL"/>
          </w:rPr>
          <w:t>Postępy w realizacji wszelkich przedsięwzięć międzyregionalnych i transnarodowych</w:t>
        </w:r>
        <w:r w:rsidR="000D3C2E">
          <w:rPr>
            <w:noProof/>
            <w:webHidden/>
          </w:rPr>
          <w:tab/>
        </w:r>
        <w:r w:rsidR="000D3C2E">
          <w:rPr>
            <w:noProof/>
            <w:webHidden/>
          </w:rPr>
          <w:fldChar w:fldCharType="begin"/>
        </w:r>
        <w:r w:rsidR="000D3C2E">
          <w:rPr>
            <w:noProof/>
            <w:webHidden/>
          </w:rPr>
          <w:instrText xml:space="preserve"> PAGEREF _Toc72745800 \h </w:instrText>
        </w:r>
        <w:r w:rsidR="000D3C2E">
          <w:rPr>
            <w:noProof/>
            <w:webHidden/>
          </w:rPr>
        </w:r>
        <w:r w:rsidR="000D3C2E">
          <w:rPr>
            <w:noProof/>
            <w:webHidden/>
          </w:rPr>
          <w:fldChar w:fldCharType="separate"/>
        </w:r>
        <w:r w:rsidR="000D3C2E">
          <w:rPr>
            <w:noProof/>
            <w:webHidden/>
          </w:rPr>
          <w:t>74</w:t>
        </w:r>
        <w:r w:rsidR="000D3C2E">
          <w:rPr>
            <w:noProof/>
            <w:webHidden/>
          </w:rPr>
          <w:fldChar w:fldCharType="end"/>
        </w:r>
      </w:hyperlink>
    </w:p>
    <w:p w14:paraId="22E7BD07" w14:textId="77777777" w:rsidR="000D3C2E" w:rsidRDefault="00795F3B">
      <w:pPr>
        <w:pStyle w:val="Spistreci2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</w:pPr>
      <w:hyperlink w:anchor="_Toc72745801" w:history="1">
        <w:r w:rsidR="000D3C2E" w:rsidRPr="00411A2F">
          <w:rPr>
            <w:rStyle w:val="Hipercze"/>
            <w:rFonts w:ascii="Arial" w:hAnsi="Arial" w:cs="Arial"/>
            <w:noProof/>
            <w:lang w:val="pl-PL"/>
          </w:rPr>
          <w:t>14.4.</w:t>
        </w:r>
        <w:r w:rsidR="000D3C2E">
          <w:rPr>
            <w:rFonts w:asciiTheme="minorHAnsi" w:eastAsiaTheme="minorEastAsia" w:hAnsiTheme="minorHAnsi" w:cstheme="minorBidi"/>
            <w:noProof/>
            <w:sz w:val="22"/>
            <w:szCs w:val="22"/>
            <w:lang w:val="pl-PL" w:eastAsia="pl-PL"/>
          </w:rPr>
          <w:tab/>
        </w:r>
        <w:r w:rsidR="000D3C2E" w:rsidRPr="00411A2F">
          <w:rPr>
            <w:rStyle w:val="Hipercze"/>
            <w:rFonts w:ascii="Arial" w:hAnsi="Arial" w:cs="Arial"/>
            <w:noProof/>
            <w:lang w:val="pl-PL"/>
          </w:rPr>
          <w:t>W stosownych przypadkach — wkład w strategie makroregionalne i strategie morskie</w:t>
        </w:r>
        <w:r w:rsidR="000D3C2E">
          <w:rPr>
            <w:noProof/>
            <w:webHidden/>
          </w:rPr>
          <w:tab/>
        </w:r>
        <w:r w:rsidR="000D3C2E">
          <w:rPr>
            <w:noProof/>
            <w:webHidden/>
          </w:rPr>
          <w:fldChar w:fldCharType="begin"/>
        </w:r>
        <w:r w:rsidR="000D3C2E">
          <w:rPr>
            <w:noProof/>
            <w:webHidden/>
          </w:rPr>
          <w:instrText xml:space="preserve"> PAGEREF _Toc72745801 \h </w:instrText>
        </w:r>
        <w:r w:rsidR="000D3C2E">
          <w:rPr>
            <w:noProof/>
            <w:webHidden/>
          </w:rPr>
        </w:r>
        <w:r w:rsidR="000D3C2E">
          <w:rPr>
            <w:noProof/>
            <w:webHidden/>
          </w:rPr>
          <w:fldChar w:fldCharType="separate"/>
        </w:r>
        <w:r w:rsidR="000D3C2E">
          <w:rPr>
            <w:noProof/>
            <w:webHidden/>
          </w:rPr>
          <w:t>74</w:t>
        </w:r>
        <w:r w:rsidR="000D3C2E">
          <w:rPr>
            <w:noProof/>
            <w:webHidden/>
          </w:rPr>
          <w:fldChar w:fldCharType="end"/>
        </w:r>
      </w:hyperlink>
    </w:p>
    <w:p w14:paraId="2F4B692B" w14:textId="77777777" w:rsidR="000D3C2E" w:rsidRDefault="00795F3B">
      <w:pPr>
        <w:pStyle w:val="Spistreci2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</w:pPr>
      <w:hyperlink w:anchor="_Toc72745802" w:history="1">
        <w:r w:rsidR="000D3C2E" w:rsidRPr="00411A2F">
          <w:rPr>
            <w:rStyle w:val="Hipercze"/>
            <w:rFonts w:ascii="Arial" w:hAnsi="Arial" w:cs="Arial"/>
            <w:noProof/>
            <w:lang w:val="pl-PL"/>
          </w:rPr>
          <w:t>14.5.</w:t>
        </w:r>
        <w:r w:rsidR="000D3C2E">
          <w:rPr>
            <w:rFonts w:asciiTheme="minorHAnsi" w:eastAsiaTheme="minorEastAsia" w:hAnsiTheme="minorHAnsi" w:cstheme="minorBidi"/>
            <w:noProof/>
            <w:sz w:val="22"/>
            <w:szCs w:val="22"/>
            <w:lang w:val="pl-PL" w:eastAsia="pl-PL"/>
          </w:rPr>
          <w:tab/>
        </w:r>
        <w:r w:rsidR="000D3C2E" w:rsidRPr="00411A2F">
          <w:rPr>
            <w:rStyle w:val="Hipercze"/>
            <w:rFonts w:ascii="Arial" w:hAnsi="Arial" w:cs="Arial"/>
            <w:noProof/>
            <w:lang w:val="pl-PL"/>
          </w:rPr>
          <w:t>W stosownych przypadkach — postępy w realizacji przedsięwzięć w dziedzinie innowacji społecznych</w:t>
        </w:r>
        <w:r w:rsidR="000D3C2E">
          <w:rPr>
            <w:noProof/>
            <w:webHidden/>
          </w:rPr>
          <w:tab/>
        </w:r>
        <w:r w:rsidR="000D3C2E">
          <w:rPr>
            <w:noProof/>
            <w:webHidden/>
          </w:rPr>
          <w:fldChar w:fldCharType="begin"/>
        </w:r>
        <w:r w:rsidR="000D3C2E">
          <w:rPr>
            <w:noProof/>
            <w:webHidden/>
          </w:rPr>
          <w:instrText xml:space="preserve"> PAGEREF _Toc72745802 \h </w:instrText>
        </w:r>
        <w:r w:rsidR="000D3C2E">
          <w:rPr>
            <w:noProof/>
            <w:webHidden/>
          </w:rPr>
        </w:r>
        <w:r w:rsidR="000D3C2E">
          <w:rPr>
            <w:noProof/>
            <w:webHidden/>
          </w:rPr>
          <w:fldChar w:fldCharType="separate"/>
        </w:r>
        <w:r w:rsidR="000D3C2E">
          <w:rPr>
            <w:noProof/>
            <w:webHidden/>
          </w:rPr>
          <w:t>75</w:t>
        </w:r>
        <w:r w:rsidR="000D3C2E">
          <w:rPr>
            <w:noProof/>
            <w:webHidden/>
          </w:rPr>
          <w:fldChar w:fldCharType="end"/>
        </w:r>
      </w:hyperlink>
    </w:p>
    <w:p w14:paraId="7B0E763A" w14:textId="77777777" w:rsidR="000D3C2E" w:rsidRDefault="00795F3B">
      <w:pPr>
        <w:pStyle w:val="Spistreci2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</w:pPr>
      <w:hyperlink w:anchor="_Toc72745803" w:history="1">
        <w:r w:rsidR="000D3C2E" w:rsidRPr="00411A2F">
          <w:rPr>
            <w:rStyle w:val="Hipercze"/>
            <w:rFonts w:ascii="Arial" w:hAnsi="Arial" w:cs="Arial"/>
            <w:noProof/>
            <w:lang w:val="pl-PL"/>
          </w:rPr>
          <w:t>14.6.</w:t>
        </w:r>
        <w:r w:rsidR="000D3C2E">
          <w:rPr>
            <w:rFonts w:asciiTheme="minorHAnsi" w:eastAsiaTheme="minorEastAsia" w:hAnsiTheme="minorHAnsi" w:cstheme="minorBidi"/>
            <w:noProof/>
            <w:sz w:val="22"/>
            <w:szCs w:val="22"/>
            <w:lang w:val="pl-PL" w:eastAsia="pl-PL"/>
          </w:rPr>
          <w:tab/>
        </w:r>
        <w:r w:rsidR="000D3C2E" w:rsidRPr="00411A2F">
          <w:rPr>
            <w:rStyle w:val="Hipercze"/>
            <w:rFonts w:ascii="Arial" w:hAnsi="Arial" w:cs="Arial"/>
            <w:noProof/>
            <w:lang w:val="pl-PL"/>
          </w:rPr>
          <w:t>Postępy we wdrażaniu działań w celu zaspokojenia szczególnych potrzeb obszarów geograficznych najbardziej dotkniętych ubóstwem lub grup docelowych najbardziej zagrożonych dyskryminacją lub wykluczeniem społecznym, zwłaszcza w odniesieniu do społeczności zmarginalizowanych i osób niepełnosprawnych, długotrwale bezrobotnych oraz młodych ludzi, którzy nie pracują, w tym, w stosownych przypadkach, wykorzystane środki finansowe</w:t>
        </w:r>
        <w:r w:rsidR="000D3C2E">
          <w:rPr>
            <w:noProof/>
            <w:webHidden/>
          </w:rPr>
          <w:tab/>
        </w:r>
        <w:r w:rsidR="000D3C2E">
          <w:rPr>
            <w:noProof/>
            <w:webHidden/>
          </w:rPr>
          <w:fldChar w:fldCharType="begin"/>
        </w:r>
        <w:r w:rsidR="000D3C2E">
          <w:rPr>
            <w:noProof/>
            <w:webHidden/>
          </w:rPr>
          <w:instrText xml:space="preserve"> PAGEREF _Toc72745803 \h </w:instrText>
        </w:r>
        <w:r w:rsidR="000D3C2E">
          <w:rPr>
            <w:noProof/>
            <w:webHidden/>
          </w:rPr>
        </w:r>
        <w:r w:rsidR="000D3C2E">
          <w:rPr>
            <w:noProof/>
            <w:webHidden/>
          </w:rPr>
          <w:fldChar w:fldCharType="separate"/>
        </w:r>
        <w:r w:rsidR="000D3C2E">
          <w:rPr>
            <w:noProof/>
            <w:webHidden/>
          </w:rPr>
          <w:t>75</w:t>
        </w:r>
        <w:r w:rsidR="000D3C2E">
          <w:rPr>
            <w:noProof/>
            <w:webHidden/>
          </w:rPr>
          <w:fldChar w:fldCharType="end"/>
        </w:r>
      </w:hyperlink>
    </w:p>
    <w:p w14:paraId="74DA8694" w14:textId="77777777" w:rsidR="000D3C2E" w:rsidRDefault="00795F3B">
      <w:pPr>
        <w:pStyle w:val="Spistreci1"/>
        <w:tabs>
          <w:tab w:val="left" w:pos="720"/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pl-PL" w:eastAsia="pl-PL"/>
        </w:rPr>
      </w:pPr>
      <w:hyperlink w:anchor="_Toc72745804" w:history="1">
        <w:r w:rsidR="000D3C2E" w:rsidRPr="00411A2F">
          <w:rPr>
            <w:rStyle w:val="Hipercze"/>
            <w:rFonts w:ascii="Arial" w:hAnsi="Arial" w:cs="Arial"/>
            <w:noProof/>
            <w:lang w:val="pl-PL"/>
          </w:rPr>
          <w:t>15.</w:t>
        </w:r>
        <w:r w:rsidR="000D3C2E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pl-PL" w:eastAsia="pl-PL"/>
          </w:rPr>
          <w:tab/>
        </w:r>
        <w:r w:rsidR="000D3C2E" w:rsidRPr="00411A2F">
          <w:rPr>
            <w:rStyle w:val="Hipercze"/>
            <w:rFonts w:ascii="Arial" w:hAnsi="Arial" w:cs="Arial"/>
            <w:noProof/>
            <w:lang w:val="pl-PL"/>
          </w:rPr>
          <w:t>INFORMACJA FINANSOWA NA POZIOMIE OSI PRIORYTETOWYCH I POZIOMIE PROGRAMU (art. 21 ust. 2 i art. 22 ust. 7 rozporządzenia (UE) nr 1303/2013)</w:t>
        </w:r>
        <w:r w:rsidR="000D3C2E">
          <w:rPr>
            <w:noProof/>
            <w:webHidden/>
          </w:rPr>
          <w:tab/>
        </w:r>
        <w:r w:rsidR="000D3C2E">
          <w:rPr>
            <w:noProof/>
            <w:webHidden/>
          </w:rPr>
          <w:fldChar w:fldCharType="begin"/>
        </w:r>
        <w:r w:rsidR="000D3C2E">
          <w:rPr>
            <w:noProof/>
            <w:webHidden/>
          </w:rPr>
          <w:instrText xml:space="preserve"> PAGEREF _Toc72745804 \h </w:instrText>
        </w:r>
        <w:r w:rsidR="000D3C2E">
          <w:rPr>
            <w:noProof/>
            <w:webHidden/>
          </w:rPr>
        </w:r>
        <w:r w:rsidR="000D3C2E">
          <w:rPr>
            <w:noProof/>
            <w:webHidden/>
          </w:rPr>
          <w:fldChar w:fldCharType="separate"/>
        </w:r>
        <w:r w:rsidR="000D3C2E">
          <w:rPr>
            <w:noProof/>
            <w:webHidden/>
          </w:rPr>
          <w:t>75</w:t>
        </w:r>
        <w:r w:rsidR="000D3C2E">
          <w:rPr>
            <w:noProof/>
            <w:webHidden/>
          </w:rPr>
          <w:fldChar w:fldCharType="end"/>
        </w:r>
      </w:hyperlink>
    </w:p>
    <w:p w14:paraId="7E69D12D" w14:textId="77777777" w:rsidR="000D3C2E" w:rsidRDefault="00795F3B">
      <w:pPr>
        <w:pStyle w:val="Spistreci1"/>
        <w:tabs>
          <w:tab w:val="left" w:pos="720"/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pl-PL" w:eastAsia="pl-PL"/>
        </w:rPr>
      </w:pPr>
      <w:hyperlink w:anchor="_Toc72745805" w:history="1">
        <w:r w:rsidR="000D3C2E" w:rsidRPr="00411A2F">
          <w:rPr>
            <w:rStyle w:val="Hipercze"/>
            <w:rFonts w:ascii="Arial" w:hAnsi="Arial" w:cs="Arial"/>
            <w:noProof/>
            <w:lang w:val="pl-PL"/>
          </w:rPr>
          <w:t>16.</w:t>
        </w:r>
        <w:r w:rsidR="000D3C2E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pl-PL" w:eastAsia="pl-PL"/>
          </w:rPr>
          <w:tab/>
        </w:r>
        <w:r w:rsidR="000D3C2E" w:rsidRPr="00411A2F">
          <w:rPr>
            <w:rStyle w:val="Hipercze"/>
            <w:rFonts w:ascii="Arial" w:hAnsi="Arial" w:cs="Arial"/>
            <w:noProof/>
            <w:lang w:val="pl-PL"/>
          </w:rPr>
          <w:t>INTELIGENTNY, TRWAŁY WZROST GOSPODARCZY SPRZYJAJĄCY WŁĄCZENIU SPOŁECZNEMU (sprawozdanie z postępów osiągniętych w ramach danego wariantu)</w:t>
        </w:r>
        <w:r w:rsidR="000D3C2E">
          <w:rPr>
            <w:noProof/>
            <w:webHidden/>
          </w:rPr>
          <w:tab/>
        </w:r>
        <w:r w:rsidR="000D3C2E">
          <w:rPr>
            <w:noProof/>
            <w:webHidden/>
          </w:rPr>
          <w:fldChar w:fldCharType="begin"/>
        </w:r>
        <w:r w:rsidR="000D3C2E">
          <w:rPr>
            <w:noProof/>
            <w:webHidden/>
          </w:rPr>
          <w:instrText xml:space="preserve"> PAGEREF _Toc72745805 \h </w:instrText>
        </w:r>
        <w:r w:rsidR="000D3C2E">
          <w:rPr>
            <w:noProof/>
            <w:webHidden/>
          </w:rPr>
        </w:r>
        <w:r w:rsidR="000D3C2E">
          <w:rPr>
            <w:noProof/>
            <w:webHidden/>
          </w:rPr>
          <w:fldChar w:fldCharType="separate"/>
        </w:r>
        <w:r w:rsidR="000D3C2E">
          <w:rPr>
            <w:noProof/>
            <w:webHidden/>
          </w:rPr>
          <w:t>75</w:t>
        </w:r>
        <w:r w:rsidR="000D3C2E">
          <w:rPr>
            <w:noProof/>
            <w:webHidden/>
          </w:rPr>
          <w:fldChar w:fldCharType="end"/>
        </w:r>
      </w:hyperlink>
    </w:p>
    <w:p w14:paraId="3C8A9D77" w14:textId="77777777" w:rsidR="000D3C2E" w:rsidRDefault="00795F3B">
      <w:pPr>
        <w:pStyle w:val="Spistreci1"/>
        <w:tabs>
          <w:tab w:val="left" w:pos="720"/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pl-PL" w:eastAsia="pl-PL"/>
        </w:rPr>
      </w:pPr>
      <w:hyperlink w:anchor="_Toc72745806" w:history="1">
        <w:r w:rsidR="000D3C2E" w:rsidRPr="00411A2F">
          <w:rPr>
            <w:rStyle w:val="Hipercze"/>
            <w:rFonts w:ascii="Arial" w:hAnsi="Arial" w:cs="Arial"/>
            <w:noProof/>
            <w:lang w:val="pl-PL"/>
          </w:rPr>
          <w:t>17.</w:t>
        </w:r>
        <w:r w:rsidR="000D3C2E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pl-PL" w:eastAsia="pl-PL"/>
          </w:rPr>
          <w:tab/>
        </w:r>
        <w:r w:rsidR="000D3C2E" w:rsidRPr="00411A2F">
          <w:rPr>
            <w:rStyle w:val="Hipercze"/>
            <w:rFonts w:ascii="Arial" w:hAnsi="Arial" w:cs="Arial"/>
            <w:noProof/>
            <w:lang w:val="pl-PL"/>
          </w:rPr>
          <w:t>KWESTIE MAJĄCE WPŁYW NA WYKONANIE PROGRAMU I PODJĘTE DZIAŁANIA — RAMY WYKONANIA (art. 50 ust. 2 rozporządzenia (UE) nr 1303/2013)</w:t>
        </w:r>
        <w:r w:rsidR="000D3C2E">
          <w:rPr>
            <w:noProof/>
            <w:webHidden/>
          </w:rPr>
          <w:tab/>
        </w:r>
        <w:r w:rsidR="000D3C2E">
          <w:rPr>
            <w:noProof/>
            <w:webHidden/>
          </w:rPr>
          <w:fldChar w:fldCharType="begin"/>
        </w:r>
        <w:r w:rsidR="000D3C2E">
          <w:rPr>
            <w:noProof/>
            <w:webHidden/>
          </w:rPr>
          <w:instrText xml:space="preserve"> PAGEREF _Toc72745806 \h </w:instrText>
        </w:r>
        <w:r w:rsidR="000D3C2E">
          <w:rPr>
            <w:noProof/>
            <w:webHidden/>
          </w:rPr>
        </w:r>
        <w:r w:rsidR="000D3C2E">
          <w:rPr>
            <w:noProof/>
            <w:webHidden/>
          </w:rPr>
          <w:fldChar w:fldCharType="separate"/>
        </w:r>
        <w:r w:rsidR="000D3C2E">
          <w:rPr>
            <w:noProof/>
            <w:webHidden/>
          </w:rPr>
          <w:t>75</w:t>
        </w:r>
        <w:r w:rsidR="000D3C2E">
          <w:rPr>
            <w:noProof/>
            <w:webHidden/>
          </w:rPr>
          <w:fldChar w:fldCharType="end"/>
        </w:r>
      </w:hyperlink>
    </w:p>
    <w:p w14:paraId="2CC7AA49" w14:textId="77777777" w:rsidR="000D3C2E" w:rsidRDefault="00795F3B">
      <w:pPr>
        <w:pStyle w:val="Spistreci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pl-PL" w:eastAsia="pl-PL"/>
        </w:rPr>
      </w:pPr>
      <w:hyperlink w:anchor="_Toc72745807" w:history="1">
        <w:r w:rsidR="000D3C2E" w:rsidRPr="00411A2F">
          <w:rPr>
            <w:rStyle w:val="Hipercze"/>
            <w:rFonts w:ascii="Arial" w:hAnsi="Arial" w:cs="Arial"/>
            <w:noProof/>
          </w:rPr>
          <w:t>Dokumenty</w:t>
        </w:r>
        <w:r w:rsidR="000D3C2E">
          <w:rPr>
            <w:noProof/>
            <w:webHidden/>
          </w:rPr>
          <w:tab/>
        </w:r>
        <w:r w:rsidR="000D3C2E">
          <w:rPr>
            <w:noProof/>
            <w:webHidden/>
          </w:rPr>
          <w:fldChar w:fldCharType="begin"/>
        </w:r>
        <w:r w:rsidR="000D3C2E">
          <w:rPr>
            <w:noProof/>
            <w:webHidden/>
          </w:rPr>
          <w:instrText xml:space="preserve"> PAGEREF _Toc72745807 \h </w:instrText>
        </w:r>
        <w:r w:rsidR="000D3C2E">
          <w:rPr>
            <w:noProof/>
            <w:webHidden/>
          </w:rPr>
        </w:r>
        <w:r w:rsidR="000D3C2E">
          <w:rPr>
            <w:noProof/>
            <w:webHidden/>
          </w:rPr>
          <w:fldChar w:fldCharType="separate"/>
        </w:r>
        <w:r w:rsidR="000D3C2E">
          <w:rPr>
            <w:noProof/>
            <w:webHidden/>
          </w:rPr>
          <w:t>76</w:t>
        </w:r>
        <w:r w:rsidR="000D3C2E">
          <w:rPr>
            <w:noProof/>
            <w:webHidden/>
          </w:rPr>
          <w:fldChar w:fldCharType="end"/>
        </w:r>
      </w:hyperlink>
    </w:p>
    <w:p w14:paraId="02DC7403" w14:textId="77777777" w:rsidR="000D3C2E" w:rsidRDefault="00795F3B">
      <w:pPr>
        <w:pStyle w:val="Spistreci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pl-PL" w:eastAsia="pl-PL"/>
        </w:rPr>
      </w:pPr>
      <w:hyperlink w:anchor="_Toc72745808" w:history="1">
        <w:r w:rsidR="000D3C2E" w:rsidRPr="00411A2F">
          <w:rPr>
            <w:rStyle w:val="Hipercze"/>
            <w:rFonts w:ascii="Arial" w:hAnsi="Arial" w:cs="Arial"/>
            <w:noProof/>
          </w:rPr>
          <w:t>Ostatnie wyniki zatwierdzenia</w:t>
        </w:r>
        <w:r w:rsidR="000D3C2E">
          <w:rPr>
            <w:noProof/>
            <w:webHidden/>
          </w:rPr>
          <w:tab/>
        </w:r>
        <w:r w:rsidR="000D3C2E">
          <w:rPr>
            <w:noProof/>
            <w:webHidden/>
          </w:rPr>
          <w:fldChar w:fldCharType="begin"/>
        </w:r>
        <w:r w:rsidR="000D3C2E">
          <w:rPr>
            <w:noProof/>
            <w:webHidden/>
          </w:rPr>
          <w:instrText xml:space="preserve"> PAGEREF _Toc72745808 \h </w:instrText>
        </w:r>
        <w:r w:rsidR="000D3C2E">
          <w:rPr>
            <w:noProof/>
            <w:webHidden/>
          </w:rPr>
        </w:r>
        <w:r w:rsidR="000D3C2E">
          <w:rPr>
            <w:noProof/>
            <w:webHidden/>
          </w:rPr>
          <w:fldChar w:fldCharType="separate"/>
        </w:r>
        <w:r w:rsidR="000D3C2E">
          <w:rPr>
            <w:noProof/>
            <w:webHidden/>
          </w:rPr>
          <w:t>76</w:t>
        </w:r>
        <w:r w:rsidR="000D3C2E">
          <w:rPr>
            <w:noProof/>
            <w:webHidden/>
          </w:rPr>
          <w:fldChar w:fldCharType="end"/>
        </w:r>
      </w:hyperlink>
    </w:p>
    <w:p w14:paraId="797A3D1D" w14:textId="77777777" w:rsidR="00D27135" w:rsidRPr="00C27417" w:rsidRDefault="00756202" w:rsidP="00B0109F">
      <w:pPr>
        <w:rPr>
          <w:rFonts w:ascii="Arial" w:hAnsi="Arial" w:cs="Arial"/>
        </w:rPr>
      </w:pPr>
      <w:r w:rsidRPr="00C27417">
        <w:rPr>
          <w:rFonts w:ascii="Arial" w:hAnsi="Arial" w:cs="Arial"/>
        </w:rPr>
        <w:fldChar w:fldCharType="end"/>
      </w:r>
    </w:p>
    <w:p w14:paraId="61877B4B" w14:textId="77777777" w:rsidR="00B0109F" w:rsidRPr="00C27417" w:rsidRDefault="00B0109F" w:rsidP="00B0109F">
      <w:pPr>
        <w:rPr>
          <w:rFonts w:ascii="Arial" w:hAnsi="Arial" w:cs="Arial"/>
        </w:rPr>
        <w:sectPr w:rsidR="00B0109F" w:rsidRPr="00C27417" w:rsidSect="007F7785">
          <w:headerReference w:type="even" r:id="rId10"/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567" w:right="851" w:bottom="567" w:left="1134" w:header="283" w:footer="283" w:gutter="0"/>
          <w:cols w:space="708"/>
          <w:docGrid w:linePitch="360"/>
        </w:sectPr>
      </w:pPr>
    </w:p>
    <w:p w14:paraId="6560408A" w14:textId="77777777" w:rsidR="00A7518A" w:rsidRPr="00C27417" w:rsidRDefault="00D27135" w:rsidP="00114EC9">
      <w:pPr>
        <w:pStyle w:val="Nagwek1"/>
        <w:numPr>
          <w:ilvl w:val="0"/>
          <w:numId w:val="35"/>
        </w:numPr>
        <w:ind w:left="0" w:firstLine="0"/>
        <w:rPr>
          <w:rFonts w:ascii="Arial" w:hAnsi="Arial" w:cs="Arial"/>
        </w:rPr>
      </w:pPr>
      <w:bookmarkStart w:id="5" w:name="_Toc72745745"/>
      <w:r w:rsidRPr="00C27417">
        <w:rPr>
          <w:rFonts w:ascii="Arial" w:hAnsi="Arial" w:cs="Arial"/>
          <w:noProof/>
          <w:lang w:val="pl-PL"/>
        </w:rPr>
        <w:lastRenderedPageBreak/>
        <w:t xml:space="preserve">PRZEGLĄD WDRAŻANIA PROGRAMU OPERACYJNEGO (art. 50 ust. 2 i art. 111 ust. 3 lit. </w:t>
      </w:r>
      <w:r w:rsidRPr="00C27417">
        <w:rPr>
          <w:rFonts w:ascii="Arial" w:hAnsi="Arial" w:cs="Arial"/>
          <w:noProof/>
        </w:rPr>
        <w:t>a) rozporządzenia (UE) nr 1303/2013)</w:t>
      </w:r>
      <w:bookmarkEnd w:id="5"/>
    </w:p>
    <w:p w14:paraId="3898E4BF" w14:textId="77777777" w:rsidR="00D27135" w:rsidRPr="00C27417" w:rsidRDefault="00D27135" w:rsidP="00D27135">
      <w:pPr>
        <w:spacing w:before="0" w:after="0"/>
        <w:rPr>
          <w:rFonts w:ascii="Arial" w:hAnsi="Arial" w:cs="Arial"/>
        </w:rPr>
      </w:pPr>
    </w:p>
    <w:p w14:paraId="5C8C3B77" w14:textId="49FE8058" w:rsidR="008C5CFA" w:rsidRPr="00C27417" w:rsidRDefault="00756202" w:rsidP="00300A01">
      <w:pPr>
        <w:pStyle w:val="Nagwek2"/>
        <w:numPr>
          <w:ilvl w:val="1"/>
          <w:numId w:val="15"/>
        </w:numPr>
        <w:tabs>
          <w:tab w:val="clear" w:pos="850"/>
          <w:tab w:val="num" w:pos="426"/>
        </w:tabs>
        <w:spacing w:before="0" w:after="0"/>
        <w:ind w:left="0" w:firstLine="0"/>
        <w:jc w:val="left"/>
        <w:rPr>
          <w:rFonts w:ascii="Arial" w:hAnsi="Arial" w:cs="Arial"/>
          <w:noProof/>
          <w:lang w:val="pl-PL"/>
        </w:rPr>
      </w:pPr>
      <w:bookmarkStart w:id="6" w:name="_Toc72745746"/>
      <w:r w:rsidRPr="00C27417">
        <w:rPr>
          <w:rFonts w:ascii="Arial" w:hAnsi="Arial" w:cs="Arial"/>
          <w:noProof/>
          <w:lang w:val="pl-PL"/>
        </w:rPr>
        <w:t>Kluczowe informacje na temat wdrażania progra</w:t>
      </w:r>
      <w:r w:rsidR="003D4263">
        <w:rPr>
          <w:rFonts w:ascii="Arial" w:hAnsi="Arial" w:cs="Arial"/>
          <w:noProof/>
          <w:lang w:val="pl-PL"/>
        </w:rPr>
        <w:t>mu operacyjnego w danym roku, w </w:t>
      </w:r>
      <w:r w:rsidRPr="00C27417">
        <w:rPr>
          <w:rFonts w:ascii="Arial" w:hAnsi="Arial" w:cs="Arial"/>
          <w:noProof/>
          <w:lang w:val="pl-PL"/>
        </w:rPr>
        <w:t>tym informacje na temat instrumentów finansowych w odniesieniu do danych finansowych i danych na temat wskaźników.</w:t>
      </w:r>
      <w:bookmarkEnd w:id="6"/>
    </w:p>
    <w:p w14:paraId="0AD23A65" w14:textId="77777777" w:rsidR="005C159F" w:rsidRPr="00C27417" w:rsidRDefault="005C159F" w:rsidP="005C159F">
      <w:pPr>
        <w:rPr>
          <w:rFonts w:ascii="Arial" w:hAnsi="Arial" w:cs="Arial"/>
          <w:lang w:val="pl-P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37"/>
      </w:tblGrid>
      <w:tr w:rsidR="00270F40" w:rsidRPr="00C27417" w14:paraId="27DAA328" w14:textId="77777777" w:rsidTr="0047688D">
        <w:tc>
          <w:tcPr>
            <w:tcW w:w="0" w:type="auto"/>
            <w:shd w:val="clear" w:color="auto" w:fill="auto"/>
          </w:tcPr>
          <w:p w14:paraId="3E16F953" w14:textId="77777777" w:rsidR="008C5CFA" w:rsidRPr="00C27417" w:rsidRDefault="005C159F" w:rsidP="004A7117">
            <w:pPr>
              <w:pStyle w:val="Text1"/>
              <w:spacing w:before="0" w:after="0"/>
              <w:ind w:left="0"/>
              <w:rPr>
                <w:rFonts w:ascii="Arial" w:hAnsi="Arial" w:cs="Arial"/>
                <w:b/>
                <w:lang w:val="pl-PL"/>
              </w:rPr>
            </w:pPr>
            <w:r w:rsidRPr="00C27417">
              <w:rPr>
                <w:rFonts w:ascii="Arial" w:hAnsi="Arial" w:cs="Arial"/>
                <w:b/>
                <w:lang w:val="pl-PL"/>
              </w:rPr>
              <w:t>Nabory i wnioski o dofinansowanie w ramach Osi Priorytetowych I-III:</w:t>
            </w:r>
          </w:p>
          <w:p w14:paraId="1267CDAE" w14:textId="77777777" w:rsidR="004A7117" w:rsidRPr="00C27417" w:rsidRDefault="004A7117" w:rsidP="00531A7A">
            <w:pPr>
              <w:spacing w:before="100" w:beforeAutospacing="1" w:after="100" w:afterAutospacing="1"/>
              <w:jc w:val="left"/>
              <w:rPr>
                <w:rFonts w:ascii="Arial" w:hAnsi="Arial" w:cs="Arial"/>
                <w:color w:val="000000"/>
                <w:lang w:val="pl-PL"/>
              </w:rPr>
            </w:pPr>
            <w:r w:rsidRPr="00C27417">
              <w:rPr>
                <w:rFonts w:ascii="Arial" w:hAnsi="Arial" w:cs="Arial"/>
                <w:color w:val="000000"/>
                <w:lang w:val="pl-PL"/>
              </w:rPr>
              <w:t>Ogłoszono 63 nabory na 3 328,29 mln EUR środków UE, w tym:</w:t>
            </w:r>
          </w:p>
          <w:p w14:paraId="334A4E99" w14:textId="77777777" w:rsidR="00531A7A" w:rsidRPr="00C27417" w:rsidRDefault="004A7117" w:rsidP="00114EC9">
            <w:pPr>
              <w:pStyle w:val="Akapitzlist"/>
              <w:numPr>
                <w:ilvl w:val="0"/>
                <w:numId w:val="38"/>
              </w:numPr>
              <w:spacing w:after="0"/>
              <w:rPr>
                <w:rFonts w:ascii="Arial" w:hAnsi="Arial" w:cs="Arial"/>
                <w:color w:val="000000"/>
                <w:lang w:val="pl-PL"/>
              </w:rPr>
            </w:pPr>
            <w:r w:rsidRPr="00C27417">
              <w:rPr>
                <w:rFonts w:ascii="Arial" w:hAnsi="Arial" w:cs="Arial"/>
                <w:color w:val="000000"/>
                <w:lang w:val="pl-PL"/>
              </w:rPr>
              <w:t>41 dotacyjnych naborów konkursowych na 2 511,22 mln EUR środków UE,</w:t>
            </w:r>
          </w:p>
          <w:p w14:paraId="44B61AE0" w14:textId="77777777" w:rsidR="00531A7A" w:rsidRPr="00C27417" w:rsidRDefault="004A7117" w:rsidP="00114EC9">
            <w:pPr>
              <w:pStyle w:val="Akapitzlist"/>
              <w:numPr>
                <w:ilvl w:val="0"/>
                <w:numId w:val="38"/>
              </w:numPr>
              <w:spacing w:after="0"/>
              <w:rPr>
                <w:rFonts w:ascii="Arial" w:hAnsi="Arial" w:cs="Arial"/>
                <w:color w:val="000000"/>
                <w:lang w:val="pl-PL"/>
              </w:rPr>
            </w:pPr>
            <w:r w:rsidRPr="00C27417">
              <w:rPr>
                <w:rFonts w:ascii="Arial" w:hAnsi="Arial" w:cs="Arial"/>
                <w:color w:val="000000"/>
                <w:lang w:val="pl-PL"/>
              </w:rPr>
              <w:t>1 nabór na Instrumenty Finansowe na 219,47 mln EUR środków UE</w:t>
            </w:r>
            <w:r w:rsidR="00531A7A" w:rsidRPr="00C27417">
              <w:rPr>
                <w:rFonts w:ascii="Arial" w:hAnsi="Arial" w:cs="Arial"/>
                <w:color w:val="000000"/>
                <w:lang w:val="pl-PL"/>
              </w:rPr>
              <w:t>,</w:t>
            </w:r>
          </w:p>
          <w:p w14:paraId="1931CE4E" w14:textId="77777777" w:rsidR="004A7117" w:rsidRPr="00C27417" w:rsidRDefault="004A7117" w:rsidP="00114EC9">
            <w:pPr>
              <w:pStyle w:val="Akapitzlist"/>
              <w:numPr>
                <w:ilvl w:val="0"/>
                <w:numId w:val="38"/>
              </w:numPr>
              <w:spacing w:after="0"/>
              <w:rPr>
                <w:rFonts w:ascii="Arial" w:hAnsi="Arial" w:cs="Arial"/>
                <w:color w:val="000000"/>
                <w:lang w:val="pl-PL"/>
              </w:rPr>
            </w:pPr>
            <w:r w:rsidRPr="00C27417">
              <w:rPr>
                <w:rFonts w:ascii="Arial" w:hAnsi="Arial" w:cs="Arial"/>
                <w:color w:val="000000"/>
                <w:lang w:val="pl-PL"/>
              </w:rPr>
              <w:t>21 naborów pozakonkursowych na 597,61 mln EUR środków UE</w:t>
            </w:r>
            <w:r w:rsidR="00F91C3C" w:rsidRPr="00C27417">
              <w:rPr>
                <w:rFonts w:ascii="Arial" w:hAnsi="Arial" w:cs="Arial"/>
                <w:color w:val="000000"/>
                <w:lang w:val="pl-PL"/>
              </w:rPr>
              <w:t>.</w:t>
            </w:r>
          </w:p>
          <w:p w14:paraId="26C45264" w14:textId="77777777" w:rsidR="004A7117" w:rsidRPr="00C27417" w:rsidRDefault="004A7117" w:rsidP="00531A7A">
            <w:pPr>
              <w:spacing w:before="100" w:beforeAutospacing="1" w:after="100" w:afterAutospacing="1"/>
              <w:jc w:val="left"/>
              <w:rPr>
                <w:rFonts w:ascii="Arial" w:hAnsi="Arial" w:cs="Arial"/>
                <w:color w:val="000000"/>
                <w:lang w:val="pl-PL"/>
              </w:rPr>
            </w:pPr>
            <w:r w:rsidRPr="00C27417">
              <w:rPr>
                <w:rFonts w:ascii="Arial" w:hAnsi="Arial" w:cs="Arial"/>
                <w:color w:val="000000"/>
                <w:lang w:val="pl-PL"/>
              </w:rPr>
              <w:t>Złożono 1</w:t>
            </w:r>
            <w:r w:rsidR="00F91C3C" w:rsidRPr="00C27417">
              <w:rPr>
                <w:rFonts w:ascii="Arial" w:hAnsi="Arial" w:cs="Arial"/>
                <w:color w:val="000000"/>
                <w:lang w:val="pl-PL"/>
              </w:rPr>
              <w:t> </w:t>
            </w:r>
            <w:r w:rsidRPr="00C27417">
              <w:rPr>
                <w:rFonts w:ascii="Arial" w:hAnsi="Arial" w:cs="Arial"/>
                <w:color w:val="000000"/>
                <w:lang w:val="pl-PL"/>
              </w:rPr>
              <w:t xml:space="preserve">790 </w:t>
            </w:r>
            <w:proofErr w:type="spellStart"/>
            <w:r w:rsidRPr="00C27417">
              <w:rPr>
                <w:rFonts w:ascii="Arial" w:hAnsi="Arial" w:cs="Arial"/>
                <w:color w:val="000000"/>
                <w:lang w:val="pl-PL"/>
              </w:rPr>
              <w:t>WoD</w:t>
            </w:r>
            <w:proofErr w:type="spellEnd"/>
            <w:r w:rsidRPr="00C27417">
              <w:rPr>
                <w:rFonts w:ascii="Arial" w:hAnsi="Arial" w:cs="Arial"/>
                <w:color w:val="000000"/>
                <w:lang w:val="pl-PL"/>
              </w:rPr>
              <w:t xml:space="preserve"> na 5 553,48 mln EUR środków kwalifikowalnych, w tym 4 594,33 mln EUR środków UE – 217% alokacji.</w:t>
            </w:r>
            <w:r w:rsidRPr="00C27417">
              <w:rPr>
                <w:rFonts w:ascii="Arial" w:hAnsi="Arial" w:cs="Arial"/>
                <w:color w:val="000000"/>
                <w:lang w:val="pl-PL"/>
              </w:rPr>
              <w:br/>
              <w:t xml:space="preserve">Zatwierdzono 701 </w:t>
            </w:r>
            <w:proofErr w:type="spellStart"/>
            <w:r w:rsidRPr="00C27417">
              <w:rPr>
                <w:rFonts w:ascii="Arial" w:hAnsi="Arial" w:cs="Arial"/>
                <w:color w:val="000000"/>
                <w:lang w:val="pl-PL"/>
              </w:rPr>
              <w:t>WoD</w:t>
            </w:r>
            <w:proofErr w:type="spellEnd"/>
            <w:r w:rsidRPr="00C27417">
              <w:rPr>
                <w:rFonts w:ascii="Arial" w:hAnsi="Arial" w:cs="Arial"/>
                <w:color w:val="000000"/>
                <w:lang w:val="pl-PL"/>
              </w:rPr>
              <w:t xml:space="preserve"> na 2 882,29 mln EUR środków kwalifikowalnych, w tym 2 393,95 mln EUR środków UE – 113% alokacji.</w:t>
            </w:r>
          </w:p>
          <w:p w14:paraId="549987D1" w14:textId="77777777" w:rsidR="005C159F" w:rsidRPr="00C27417" w:rsidRDefault="005C159F">
            <w:pPr>
              <w:pStyle w:val="Text1"/>
              <w:spacing w:before="0" w:after="0"/>
              <w:ind w:left="0"/>
              <w:rPr>
                <w:rFonts w:ascii="Arial" w:hAnsi="Arial" w:cs="Arial"/>
                <w:b/>
                <w:lang w:val="pl-PL"/>
              </w:rPr>
            </w:pPr>
            <w:r w:rsidRPr="00C27417">
              <w:rPr>
                <w:rFonts w:ascii="Arial" w:hAnsi="Arial" w:cs="Arial"/>
                <w:b/>
                <w:lang w:val="pl-PL"/>
              </w:rPr>
              <w:t>Umowy o dofinansowanie i rozliczone środki:</w:t>
            </w:r>
          </w:p>
          <w:p w14:paraId="20FC2D53" w14:textId="4DFDF409" w:rsidR="00531A7A" w:rsidRPr="00C27417" w:rsidRDefault="004A7117" w:rsidP="00531A7A">
            <w:pPr>
              <w:pStyle w:val="Akapitzlist"/>
              <w:spacing w:before="100" w:beforeAutospacing="1" w:after="100" w:afterAutospacing="1"/>
              <w:ind w:left="0"/>
              <w:rPr>
                <w:rFonts w:ascii="Arial" w:hAnsi="Arial" w:cs="Arial"/>
                <w:color w:val="000000"/>
                <w:lang w:val="pl-PL"/>
              </w:rPr>
            </w:pPr>
            <w:r w:rsidRPr="00C27417">
              <w:rPr>
                <w:rFonts w:ascii="Arial" w:hAnsi="Arial" w:cs="Arial"/>
                <w:color w:val="000000"/>
                <w:lang w:val="pl-PL"/>
              </w:rPr>
              <w:t xml:space="preserve">Podpisano 583 </w:t>
            </w:r>
            <w:proofErr w:type="spellStart"/>
            <w:r w:rsidRPr="00C27417">
              <w:rPr>
                <w:rFonts w:ascii="Arial" w:hAnsi="Arial" w:cs="Arial"/>
                <w:color w:val="000000"/>
                <w:lang w:val="pl-PL"/>
              </w:rPr>
              <w:t>UoD</w:t>
            </w:r>
            <w:proofErr w:type="spellEnd"/>
            <w:r w:rsidRPr="00C27417">
              <w:rPr>
                <w:rFonts w:ascii="Arial" w:hAnsi="Arial" w:cs="Arial"/>
                <w:color w:val="000000"/>
                <w:lang w:val="pl-PL"/>
              </w:rPr>
              <w:t xml:space="preserve"> projektów na 2 586,13 mln EUR śr</w:t>
            </w:r>
            <w:r w:rsidR="003D4263">
              <w:rPr>
                <w:rFonts w:ascii="Arial" w:hAnsi="Arial" w:cs="Arial"/>
                <w:color w:val="000000"/>
                <w:lang w:val="pl-PL"/>
              </w:rPr>
              <w:t>odków kwalifikowalnych, w tym 2 </w:t>
            </w:r>
            <w:r w:rsidRPr="00C27417">
              <w:rPr>
                <w:rFonts w:ascii="Arial" w:hAnsi="Arial" w:cs="Arial"/>
                <w:color w:val="000000"/>
                <w:lang w:val="pl-PL"/>
              </w:rPr>
              <w:t>155,38 mln EUR środków UE – 102% alokacji:</w:t>
            </w:r>
            <w:r w:rsidR="00531A7A" w:rsidRPr="00C27417" w:rsidDel="00531A7A">
              <w:rPr>
                <w:rFonts w:ascii="Arial" w:hAnsi="Arial" w:cs="Arial"/>
                <w:color w:val="000000"/>
                <w:lang w:val="pl-PL"/>
              </w:rPr>
              <w:t xml:space="preserve"> </w:t>
            </w:r>
          </w:p>
          <w:p w14:paraId="05639F2D" w14:textId="77777777" w:rsidR="00531A7A" w:rsidRPr="00C27417" w:rsidRDefault="004A7117" w:rsidP="00114EC9">
            <w:pPr>
              <w:pStyle w:val="Akapitzlist"/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Arial" w:hAnsi="Arial" w:cs="Arial"/>
                <w:color w:val="000000"/>
                <w:lang w:val="pl-PL"/>
              </w:rPr>
            </w:pPr>
            <w:r w:rsidRPr="00C27417">
              <w:rPr>
                <w:rFonts w:ascii="Arial" w:hAnsi="Arial" w:cs="Arial"/>
                <w:color w:val="000000"/>
                <w:lang w:val="pl-PL"/>
              </w:rPr>
              <w:t>560 umów na dotacyjne projekty konkursowe na 1 873,39 mln EUR środków kwalifikowalnych, w tym 1</w:t>
            </w:r>
            <w:r w:rsidR="00F91C3C" w:rsidRPr="00C27417">
              <w:rPr>
                <w:rFonts w:ascii="Arial" w:hAnsi="Arial" w:cs="Arial"/>
                <w:color w:val="000000"/>
                <w:lang w:val="pl-PL"/>
              </w:rPr>
              <w:t> </w:t>
            </w:r>
            <w:r w:rsidRPr="00C27417">
              <w:rPr>
                <w:rFonts w:ascii="Arial" w:hAnsi="Arial" w:cs="Arial"/>
                <w:color w:val="000000"/>
                <w:lang w:val="pl-PL"/>
              </w:rPr>
              <w:t>544,94 mln EUR środków UE</w:t>
            </w:r>
            <w:r w:rsidR="00531A7A" w:rsidRPr="00C27417">
              <w:rPr>
                <w:rFonts w:ascii="Arial" w:hAnsi="Arial" w:cs="Arial"/>
                <w:color w:val="000000"/>
                <w:lang w:val="pl-PL"/>
              </w:rPr>
              <w:t>,</w:t>
            </w:r>
          </w:p>
          <w:p w14:paraId="59DE228A" w14:textId="77777777" w:rsidR="00531A7A" w:rsidRPr="00C27417" w:rsidRDefault="004A7117" w:rsidP="00114EC9">
            <w:pPr>
              <w:pStyle w:val="Akapitzlist"/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Arial" w:hAnsi="Arial" w:cs="Arial"/>
                <w:color w:val="000000"/>
                <w:lang w:val="pl-PL"/>
              </w:rPr>
            </w:pPr>
            <w:r w:rsidRPr="00C27417">
              <w:rPr>
                <w:rFonts w:ascii="Arial" w:hAnsi="Arial" w:cs="Arial"/>
                <w:color w:val="000000"/>
                <w:lang w:val="pl-PL"/>
              </w:rPr>
              <w:t>1 umowa na IF na 263,09 mln EUR środków kwalifikowalnych, w tym 218,63 mln EUR środków UE,</w:t>
            </w:r>
            <w:r w:rsidR="00531A7A" w:rsidRPr="00C27417" w:rsidDel="00531A7A">
              <w:rPr>
                <w:rFonts w:ascii="Arial" w:hAnsi="Arial" w:cs="Arial"/>
                <w:color w:val="000000"/>
                <w:lang w:val="pl-PL"/>
              </w:rPr>
              <w:t xml:space="preserve"> </w:t>
            </w:r>
          </w:p>
          <w:p w14:paraId="39DFF3E1" w14:textId="77777777" w:rsidR="00531A7A" w:rsidRPr="00C27417" w:rsidRDefault="004A7117" w:rsidP="00114EC9">
            <w:pPr>
              <w:pStyle w:val="Akapitzlist"/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Arial" w:hAnsi="Arial" w:cs="Arial"/>
                <w:color w:val="000000"/>
                <w:lang w:val="pl-PL"/>
              </w:rPr>
            </w:pPr>
            <w:r w:rsidRPr="00C27417">
              <w:rPr>
                <w:rFonts w:ascii="Arial" w:hAnsi="Arial" w:cs="Arial"/>
                <w:color w:val="000000"/>
                <w:lang w:val="pl-PL"/>
              </w:rPr>
              <w:t>22 umowy na projekty pozakonkursowe na 449,64 mln EUR środków kwalifikowalnych, w tym 391,81 mln EUR środków UE.</w:t>
            </w:r>
          </w:p>
          <w:p w14:paraId="5F9BE038" w14:textId="77777777" w:rsidR="004A7117" w:rsidRPr="00C27417" w:rsidRDefault="004A7117" w:rsidP="003B4D15">
            <w:pPr>
              <w:pStyle w:val="Akapitzlist"/>
              <w:spacing w:before="100" w:beforeAutospacing="1" w:after="100" w:afterAutospacing="1"/>
              <w:ind w:left="0"/>
              <w:rPr>
                <w:rFonts w:ascii="Arial" w:hAnsi="Arial" w:cs="Arial"/>
                <w:color w:val="000000"/>
                <w:lang w:val="pl-PL"/>
              </w:rPr>
            </w:pPr>
            <w:r w:rsidRPr="00C27417">
              <w:rPr>
                <w:rFonts w:ascii="Arial" w:hAnsi="Arial" w:cs="Arial"/>
                <w:color w:val="000000"/>
                <w:lang w:val="pl-PL"/>
              </w:rPr>
              <w:t xml:space="preserve">Zatwierdzono wydatki we </w:t>
            </w:r>
            <w:proofErr w:type="spellStart"/>
            <w:r w:rsidRPr="00C27417">
              <w:rPr>
                <w:rFonts w:ascii="Arial" w:hAnsi="Arial" w:cs="Arial"/>
                <w:color w:val="000000"/>
                <w:lang w:val="pl-PL"/>
              </w:rPr>
              <w:t>WoP</w:t>
            </w:r>
            <w:proofErr w:type="spellEnd"/>
            <w:r w:rsidRPr="00C27417">
              <w:rPr>
                <w:rFonts w:ascii="Arial" w:hAnsi="Arial" w:cs="Arial"/>
                <w:color w:val="000000"/>
                <w:lang w:val="pl-PL"/>
              </w:rPr>
              <w:t xml:space="preserve"> na 981,98 mln EUR środków kwalifikowalnych, w tym 817,56 mln środków UE – 39% alokacji.</w:t>
            </w:r>
            <w:r w:rsidRPr="00C27417">
              <w:rPr>
                <w:rFonts w:ascii="Arial" w:hAnsi="Arial" w:cs="Arial"/>
                <w:color w:val="000000"/>
                <w:lang w:val="pl-PL"/>
              </w:rPr>
              <w:br/>
              <w:t>Certyfikowano do KE 1 260,06 mln EUR środków kwalifikowalnych, w tym zawnioskowano o refundację 1 109,40 mln EUR środków UE – 52% alokacji.</w:t>
            </w:r>
          </w:p>
          <w:p w14:paraId="79F5AA3E" w14:textId="77777777" w:rsidR="004A7117" w:rsidRPr="00C27417" w:rsidRDefault="004A7117" w:rsidP="003B4D15">
            <w:pPr>
              <w:spacing w:before="100" w:beforeAutospacing="1" w:after="100" w:afterAutospacing="1"/>
              <w:jc w:val="left"/>
              <w:rPr>
                <w:rFonts w:ascii="Arial" w:hAnsi="Arial" w:cs="Arial"/>
                <w:color w:val="000000"/>
                <w:lang w:val="pl-PL"/>
              </w:rPr>
            </w:pPr>
            <w:r w:rsidRPr="00C27417">
              <w:rPr>
                <w:rFonts w:ascii="Arial" w:hAnsi="Arial" w:cs="Arial"/>
                <w:color w:val="000000"/>
                <w:lang w:val="pl-PL"/>
              </w:rPr>
              <w:t xml:space="preserve">Głównymi beneficjentami wg liczby umów w 1. Osi Priorytetowej są przedsiębiorstwa (169 umów z przedsiębiorstwami co stanowi 68% liczby umów w 1. osi), w tym 46% stanowią MŚP. Ponadto umowy zawarto z wspólnotami samorządowymi w zakresie budowy sieci publicznych punktów dostępu do </w:t>
            </w:r>
            <w:proofErr w:type="spellStart"/>
            <w:r w:rsidRPr="00C27417">
              <w:rPr>
                <w:rFonts w:ascii="Arial" w:hAnsi="Arial" w:cs="Arial"/>
                <w:color w:val="000000"/>
                <w:lang w:val="pl-PL"/>
              </w:rPr>
              <w:t>internetu</w:t>
            </w:r>
            <w:proofErr w:type="spellEnd"/>
            <w:r w:rsidRPr="00C27417">
              <w:rPr>
                <w:rFonts w:ascii="Arial" w:hAnsi="Arial" w:cs="Arial"/>
                <w:color w:val="000000"/>
                <w:lang w:val="pl-PL"/>
              </w:rPr>
              <w:t xml:space="preserve"> (73 umowy, tj. 29% umów 1. osi). Beneficjentem dla trzech projektów pozakonkursowych dotyczących OSE jest Naukowa i Akademicka Sieć Komputerowa - Państwowy Instytut Badawczy, a dla dwóch umów realizujących projekty w zakresie Zdalnej Szkoły beneficjentem jest Centrum Projektów Polska Cyfrowa (Państwowa Jednostka Organizacyjna). Ponadto dla umowy dotyczącej IF beneficjentem jest Bank Gospodarstwa Krajowego. Podstawowym rodzajem działalności w 1. Osi Priorytetowej są działania informacyjno-komunikacyjne, w tym telekomunikacja.</w:t>
            </w:r>
          </w:p>
          <w:p w14:paraId="60910DEC" w14:textId="77777777" w:rsidR="004A7117" w:rsidRPr="00C27417" w:rsidRDefault="004A7117" w:rsidP="003B4D15">
            <w:pPr>
              <w:spacing w:before="100" w:beforeAutospacing="1" w:after="100" w:afterAutospacing="1"/>
              <w:jc w:val="left"/>
              <w:rPr>
                <w:rFonts w:ascii="Arial" w:hAnsi="Arial" w:cs="Arial"/>
                <w:color w:val="000000"/>
                <w:lang w:val="pl-PL"/>
              </w:rPr>
            </w:pPr>
            <w:r w:rsidRPr="00C27417">
              <w:rPr>
                <w:rFonts w:ascii="Arial" w:hAnsi="Arial" w:cs="Arial"/>
                <w:color w:val="000000"/>
                <w:lang w:val="pl-PL"/>
              </w:rPr>
              <w:t xml:space="preserve">Beneficjentami w 2. Osi Priorytetowej są przede wszystkim: organy władzy, administracji rządowej, państwowe jednostki organizacyjne (55% liczby wszystkich umów 2. osi priorytetowej), uczelnie (17%) oraz instytuty badawcze (9%). Główny rodzaj działalności </w:t>
            </w:r>
            <w:r w:rsidRPr="00C27417">
              <w:rPr>
                <w:rFonts w:ascii="Arial" w:hAnsi="Arial" w:cs="Arial"/>
                <w:color w:val="000000"/>
                <w:lang w:val="pl-PL"/>
              </w:rPr>
              <w:lastRenderedPageBreak/>
              <w:t>gospodarczej to administracja publiczna oraz edukacja.</w:t>
            </w:r>
          </w:p>
          <w:p w14:paraId="37D00B40" w14:textId="77777777" w:rsidR="004A7117" w:rsidRPr="00C27417" w:rsidRDefault="004A7117" w:rsidP="003B4D15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pl-PL"/>
              </w:rPr>
            </w:pPr>
            <w:r w:rsidRPr="00C27417">
              <w:rPr>
                <w:rFonts w:ascii="Arial" w:hAnsi="Arial" w:cs="Arial"/>
                <w:color w:val="000000"/>
                <w:lang w:val="pl-PL"/>
              </w:rPr>
              <w:t>Głównymi beneficjentami w 3. Osi Priorytetowej są fundacje (68% liczby wszystkich umów w 3. Osi priorytetowej), uczelnie (14%) i stowarzyszenia (11%), a dominującą działalnością gospodarczą jest edukacja (84%).</w:t>
            </w:r>
          </w:p>
          <w:p w14:paraId="434C5B09" w14:textId="77777777" w:rsidR="005C159F" w:rsidRPr="00C27417" w:rsidRDefault="005C159F" w:rsidP="003B4D15">
            <w:pPr>
              <w:pStyle w:val="Text1"/>
              <w:spacing w:before="0" w:after="0"/>
              <w:ind w:left="0"/>
              <w:jc w:val="left"/>
              <w:rPr>
                <w:rFonts w:ascii="Arial" w:hAnsi="Arial" w:cs="Arial"/>
                <w:b/>
                <w:lang w:val="pl-PL"/>
              </w:rPr>
            </w:pPr>
            <w:r w:rsidRPr="00C27417">
              <w:rPr>
                <w:rFonts w:ascii="Arial" w:hAnsi="Arial" w:cs="Arial"/>
                <w:b/>
                <w:lang w:val="pl-PL"/>
              </w:rPr>
              <w:t>Wdrażanie instrumentów finansowych w Programie:</w:t>
            </w:r>
          </w:p>
          <w:p w14:paraId="634D385E" w14:textId="77777777" w:rsidR="003B4D15" w:rsidRPr="00C27417" w:rsidRDefault="003B4D15" w:rsidP="003B4D15">
            <w:pPr>
              <w:pStyle w:val="Text1"/>
              <w:spacing w:before="0" w:after="0"/>
              <w:ind w:left="0"/>
              <w:jc w:val="left"/>
              <w:rPr>
                <w:rFonts w:ascii="Arial" w:hAnsi="Arial" w:cs="Arial"/>
                <w:b/>
                <w:lang w:val="pl-PL"/>
              </w:rPr>
            </w:pPr>
          </w:p>
          <w:p w14:paraId="24784EA8" w14:textId="77777777" w:rsidR="005C159F" w:rsidRPr="00C27417" w:rsidRDefault="004A7117" w:rsidP="003B4D15">
            <w:pPr>
              <w:pStyle w:val="Text1"/>
              <w:spacing w:before="0" w:after="0"/>
              <w:ind w:left="0"/>
              <w:jc w:val="left"/>
              <w:rPr>
                <w:rFonts w:ascii="Arial" w:hAnsi="Arial" w:cs="Arial"/>
                <w:color w:val="000000"/>
                <w:lang w:val="pl-PL"/>
              </w:rPr>
            </w:pPr>
            <w:r w:rsidRPr="00C27417">
              <w:rPr>
                <w:rFonts w:ascii="Arial" w:hAnsi="Arial" w:cs="Arial"/>
                <w:color w:val="000000"/>
                <w:lang w:val="pl-PL"/>
              </w:rPr>
              <w:t>W 1. Osi Priorytetowej wdrażane są instrumenty finansowe w ramach umowy z Bankiem Gospodarstwa Krajowego o wartości 263,09 mln EUR, w tym 218,63 mln EUR środków UE. Zawarto 6 umów z pośrednikami finansowymi w wysokości 49,06 mln EUR na pożyczki. Na gwarancje przeznaczono 96,02 mln EUR. W kolejnych latach planowane jest uruchomienie nowego produktu pożyczek szerokopasmowych o wartości powyżej 11 mln EUR (50 mln PLN).</w:t>
            </w:r>
          </w:p>
          <w:p w14:paraId="366E5B13" w14:textId="77777777" w:rsidR="005C159F" w:rsidRPr="00C27417" w:rsidRDefault="005C159F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lang w:val="pl-PL"/>
              </w:rPr>
            </w:pPr>
          </w:p>
          <w:p w14:paraId="42A8ABCA" w14:textId="77777777" w:rsidR="005C159F" w:rsidRPr="00C27417" w:rsidRDefault="005C159F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b/>
                <w:lang w:val="pl-PL"/>
              </w:rPr>
            </w:pPr>
            <w:r w:rsidRPr="00C27417">
              <w:rPr>
                <w:rFonts w:ascii="Arial" w:hAnsi="Arial" w:cs="Arial"/>
                <w:b/>
                <w:lang w:val="pl-PL"/>
              </w:rPr>
              <w:t xml:space="preserve">Zmiany w dokumentach programowych: </w:t>
            </w:r>
          </w:p>
          <w:p w14:paraId="5BD32D96" w14:textId="77777777" w:rsidR="00D91B82" w:rsidRPr="00C27417" w:rsidRDefault="00D91B8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lang w:val="pl-PL"/>
              </w:rPr>
            </w:pPr>
          </w:p>
          <w:p w14:paraId="4F88BF17" w14:textId="77777777" w:rsidR="00D91B82" w:rsidRPr="00C27417" w:rsidRDefault="00D91B8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lang w:val="pl-PL"/>
              </w:rPr>
            </w:pPr>
            <w:r w:rsidRPr="00C27417">
              <w:rPr>
                <w:rFonts w:ascii="Arial" w:hAnsi="Arial" w:cs="Arial"/>
                <w:b/>
                <w:color w:val="000000"/>
                <w:lang w:val="pl-PL"/>
              </w:rPr>
              <w:t>Zmiany Programu</w:t>
            </w:r>
          </w:p>
          <w:p w14:paraId="4C17A8E6" w14:textId="77777777" w:rsidR="005C159F" w:rsidRPr="00C27417" w:rsidRDefault="00D91B82" w:rsidP="003B4D15">
            <w:pPr>
              <w:autoSpaceDE w:val="0"/>
              <w:autoSpaceDN w:val="0"/>
              <w:adjustRightInd w:val="0"/>
              <w:spacing w:before="0" w:after="240"/>
              <w:jc w:val="left"/>
              <w:rPr>
                <w:rFonts w:ascii="Arial" w:hAnsi="Arial" w:cs="Arial"/>
                <w:lang w:val="pl-PL"/>
              </w:rPr>
            </w:pPr>
            <w:r w:rsidRPr="00C27417">
              <w:rPr>
                <w:rFonts w:ascii="Arial" w:hAnsi="Arial" w:cs="Arial"/>
                <w:color w:val="000000"/>
                <w:lang w:val="pl-PL"/>
              </w:rPr>
              <w:t xml:space="preserve">W 2020 r., POPC zmieniany był dwukrotnie (decyzje KE z dnia 13 sierpnia 2020 r. i 22 października 2020 r.). </w:t>
            </w:r>
            <w:r w:rsidR="00D141E1" w:rsidRPr="00C27417">
              <w:rPr>
                <w:rFonts w:ascii="Arial" w:hAnsi="Arial" w:cs="Arial"/>
                <w:color w:val="000000"/>
                <w:lang w:val="pl-PL"/>
              </w:rPr>
              <w:t xml:space="preserve">Zmiany POPC wynikają z konieczności dostosowania zapisów programowych do wyników tzw. przeglądu śródokresowego i wykorzystania środków rezerwy wykonania, zgodnie z art. 20-22 rozporządzenia Parlamentu Europejskiego i Rady (UE) nr 1303/2013 z dnia 17 grudnia 2013 r. ustanawiającego wspólne przepisy dotyczące EFRR, EFS, FS, EFRROW oraz </w:t>
            </w:r>
            <w:proofErr w:type="spellStart"/>
            <w:r w:rsidR="00D141E1" w:rsidRPr="00C27417">
              <w:rPr>
                <w:rFonts w:ascii="Arial" w:hAnsi="Arial" w:cs="Arial"/>
                <w:color w:val="000000"/>
                <w:lang w:val="pl-PL"/>
              </w:rPr>
              <w:t>EFMiR</w:t>
            </w:r>
            <w:proofErr w:type="spellEnd"/>
            <w:r w:rsidR="00D141E1" w:rsidRPr="00C27417">
              <w:rPr>
                <w:rFonts w:ascii="Arial" w:hAnsi="Arial" w:cs="Arial"/>
                <w:color w:val="000000"/>
                <w:lang w:val="pl-PL"/>
              </w:rPr>
              <w:t xml:space="preserve">. Wprowadzane zmiany wynikają również z rekomendacji zawartych w raporcie podsumowującym badanie pn. Ewaluacja </w:t>
            </w:r>
            <w:proofErr w:type="spellStart"/>
            <w:r w:rsidR="00D141E1" w:rsidRPr="00C27417">
              <w:rPr>
                <w:rFonts w:ascii="Arial" w:hAnsi="Arial" w:cs="Arial"/>
                <w:color w:val="000000"/>
                <w:lang w:val="pl-PL"/>
              </w:rPr>
              <w:t>mid</w:t>
            </w:r>
            <w:proofErr w:type="spellEnd"/>
            <w:r w:rsidR="00D141E1" w:rsidRPr="00C27417">
              <w:rPr>
                <w:rFonts w:ascii="Arial" w:hAnsi="Arial" w:cs="Arial"/>
                <w:color w:val="000000"/>
                <w:lang w:val="pl-PL"/>
              </w:rPr>
              <w:t>-term postępu rzeczowego i finansowego Programu Operacyjnego Polska Cyfrowa na lata 2014-2020, który ocenia stopień realizacji programu w połowie okresu jego wdrażania (tj. na 31.12.2018 r.), a także doświadczeń z wdrażania Programu</w:t>
            </w:r>
            <w:r w:rsidR="009E37BA" w:rsidRPr="00C27417">
              <w:rPr>
                <w:rFonts w:ascii="Arial" w:hAnsi="Arial" w:cs="Arial"/>
                <w:color w:val="000000"/>
                <w:lang w:val="pl-PL"/>
              </w:rPr>
              <w:t>.</w:t>
            </w:r>
            <w:r w:rsidR="00D141E1" w:rsidRPr="00C27417">
              <w:rPr>
                <w:rFonts w:ascii="Arial" w:hAnsi="Arial" w:cs="Arial"/>
                <w:color w:val="000000"/>
                <w:lang w:val="pl-PL"/>
              </w:rPr>
              <w:t xml:space="preserve"> Zmiany miały na celu zapewnienie możliwości pełnego wykorzystania środków POPC, z przeznaczeniem na wsparcie projektów realizowanych przez beneficjentów I oraz III osi priorytetowej POPC. </w:t>
            </w:r>
            <w:r w:rsidRPr="00C27417">
              <w:rPr>
                <w:rFonts w:ascii="Arial" w:hAnsi="Arial" w:cs="Arial"/>
                <w:color w:val="000000"/>
                <w:lang w:val="pl-PL"/>
              </w:rPr>
              <w:t>Dodatkowo w osiach priorytetowych I-III wprowadzono możliwość realizacji projektów mających na celu przeciwdziałanie lub niwelowanie negatywnych skutków wystąpienia stanu pandemii wywołanej COVID-19 w 2020 r., a także czasowo zastosowano stopę dofinansowania w wysokości 100% w odniesieniu do wydatków zadeklarowanych we wnioskach o płatność składanych do KE w roku obrachunkowym rozpoczynającym się 1 lipca 2020 r. i kończącym się 30 czerwca 2021 r.</w:t>
            </w:r>
            <w:r w:rsidRPr="00C27417">
              <w:rPr>
                <w:rFonts w:ascii="Arial" w:hAnsi="Arial" w:cs="Arial"/>
                <w:lang w:val="pl-PL"/>
              </w:rPr>
              <w:t xml:space="preserve"> </w:t>
            </w:r>
            <w:r w:rsidRPr="00C27417">
              <w:rPr>
                <w:rFonts w:ascii="Arial" w:hAnsi="Arial" w:cs="Arial"/>
                <w:color w:val="000000"/>
                <w:lang w:val="pl-PL"/>
              </w:rPr>
              <w:t>Zmiana ma na celu zwiększenie płynności finansowej programu w czasie pandemii COVID-19 oraz szybsze pozyskanie z KE środków alokacji POPC</w:t>
            </w:r>
            <w:r w:rsidR="009E37BA" w:rsidRPr="00C27417">
              <w:rPr>
                <w:rFonts w:ascii="Arial" w:hAnsi="Arial" w:cs="Arial"/>
                <w:color w:val="000000"/>
                <w:lang w:val="pl-PL"/>
              </w:rPr>
              <w:t>.</w:t>
            </w:r>
          </w:p>
          <w:p w14:paraId="42B76DB3" w14:textId="77777777" w:rsidR="00D141E1" w:rsidRPr="00C27417" w:rsidRDefault="00D141E1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color w:val="000000"/>
                <w:lang w:val="pl-PL"/>
              </w:rPr>
            </w:pPr>
            <w:r w:rsidRPr="00C27417">
              <w:rPr>
                <w:rFonts w:ascii="Arial" w:hAnsi="Arial" w:cs="Arial"/>
                <w:b/>
                <w:color w:val="000000"/>
                <w:lang w:val="pl-PL"/>
              </w:rPr>
              <w:t>Zmiany SZOOP POPC</w:t>
            </w:r>
          </w:p>
          <w:p w14:paraId="11F84652" w14:textId="77777777" w:rsidR="004448E4" w:rsidRPr="00C27417" w:rsidRDefault="004448E4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color w:val="000000"/>
                <w:lang w:val="pl-PL"/>
              </w:rPr>
            </w:pPr>
            <w:r w:rsidRPr="00C27417">
              <w:rPr>
                <w:rFonts w:ascii="Arial" w:hAnsi="Arial" w:cs="Arial"/>
                <w:color w:val="000000"/>
                <w:lang w:val="pl-PL"/>
              </w:rPr>
              <w:t>SZOOP POPC w 2020 roku zmieniany był 11 razy. Wprowadzono m.in. następujące z</w:t>
            </w:r>
            <w:r w:rsidR="00F80C61" w:rsidRPr="00C27417">
              <w:rPr>
                <w:rFonts w:ascii="Arial" w:hAnsi="Arial" w:cs="Arial"/>
                <w:color w:val="000000"/>
                <w:lang w:val="pl-PL"/>
              </w:rPr>
              <w:t>miany</w:t>
            </w:r>
            <w:r w:rsidRPr="00C27417">
              <w:rPr>
                <w:rFonts w:ascii="Arial" w:hAnsi="Arial" w:cs="Arial"/>
                <w:color w:val="000000"/>
                <w:lang w:val="pl-PL"/>
              </w:rPr>
              <w:t>:</w:t>
            </w:r>
            <w:r w:rsidR="00F80C61" w:rsidRPr="00C27417">
              <w:rPr>
                <w:rFonts w:ascii="Arial" w:hAnsi="Arial" w:cs="Arial"/>
                <w:color w:val="000000"/>
                <w:lang w:val="pl-PL"/>
              </w:rPr>
              <w:t xml:space="preserve"> </w:t>
            </w:r>
          </w:p>
          <w:p w14:paraId="7CAE668A" w14:textId="77777777" w:rsidR="00D141E1" w:rsidRPr="00C27417" w:rsidRDefault="00F80C61" w:rsidP="00114EC9">
            <w:pPr>
              <w:pStyle w:val="Text1"/>
              <w:numPr>
                <w:ilvl w:val="0"/>
                <w:numId w:val="40"/>
              </w:numPr>
              <w:spacing w:before="0" w:after="0"/>
              <w:rPr>
                <w:rFonts w:ascii="Arial" w:hAnsi="Arial" w:cs="Arial"/>
                <w:color w:val="000000"/>
                <w:lang w:val="pl-PL"/>
              </w:rPr>
            </w:pPr>
            <w:r w:rsidRPr="00C27417">
              <w:rPr>
                <w:rFonts w:ascii="Arial" w:hAnsi="Arial" w:cs="Arial"/>
                <w:color w:val="000000"/>
                <w:lang w:val="pl-PL"/>
              </w:rPr>
              <w:t>dostosow</w:t>
            </w:r>
            <w:r w:rsidR="004448E4" w:rsidRPr="00C27417">
              <w:rPr>
                <w:rFonts w:ascii="Arial" w:hAnsi="Arial" w:cs="Arial"/>
                <w:color w:val="000000"/>
                <w:lang w:val="pl-PL"/>
              </w:rPr>
              <w:t>ywano</w:t>
            </w:r>
            <w:r w:rsidRPr="00C27417">
              <w:rPr>
                <w:rFonts w:ascii="Arial" w:hAnsi="Arial" w:cs="Arial"/>
                <w:color w:val="000000"/>
                <w:lang w:val="pl-PL"/>
              </w:rPr>
              <w:t xml:space="preserve"> zapis</w:t>
            </w:r>
            <w:r w:rsidR="004448E4" w:rsidRPr="00C27417">
              <w:rPr>
                <w:rFonts w:ascii="Arial" w:hAnsi="Arial" w:cs="Arial"/>
                <w:color w:val="000000"/>
                <w:lang w:val="pl-PL"/>
              </w:rPr>
              <w:t>y</w:t>
            </w:r>
            <w:r w:rsidRPr="00C27417">
              <w:rPr>
                <w:rFonts w:ascii="Arial" w:hAnsi="Arial" w:cs="Arial"/>
                <w:color w:val="000000"/>
                <w:lang w:val="pl-PL"/>
              </w:rPr>
              <w:t xml:space="preserve"> dokumentu do aktualnie prowadzonych naborów</w:t>
            </w:r>
            <w:r w:rsidR="004448E4" w:rsidRPr="00C27417">
              <w:rPr>
                <w:rFonts w:ascii="Arial" w:hAnsi="Arial" w:cs="Arial"/>
                <w:color w:val="000000"/>
                <w:lang w:val="pl-PL"/>
              </w:rPr>
              <w:t xml:space="preserve"> (np. w Katalogu wydatków kwalifikowanych, w tabelach finansowych, w opisach poszczególnych działań),</w:t>
            </w:r>
          </w:p>
          <w:p w14:paraId="49A0C986" w14:textId="77777777" w:rsidR="00EB7C96" w:rsidRPr="00C27417" w:rsidRDefault="00EB7C96" w:rsidP="00114EC9">
            <w:pPr>
              <w:pStyle w:val="Text1"/>
              <w:numPr>
                <w:ilvl w:val="0"/>
                <w:numId w:val="40"/>
              </w:numPr>
              <w:spacing w:before="0" w:after="0"/>
              <w:rPr>
                <w:rFonts w:ascii="Arial" w:hAnsi="Arial" w:cs="Arial"/>
                <w:color w:val="000000"/>
                <w:lang w:val="pl-PL"/>
              </w:rPr>
            </w:pPr>
            <w:r w:rsidRPr="00C27417">
              <w:rPr>
                <w:rFonts w:ascii="Arial" w:hAnsi="Arial" w:cs="Arial"/>
                <w:color w:val="000000"/>
                <w:lang w:val="pl-PL"/>
              </w:rPr>
              <w:t>aktualizowano załącznik nr 2 do SZOOP, tj. Tabelę wskaźników rezultatu bezpośredniego i produktu dla działań i poddziałań,</w:t>
            </w:r>
          </w:p>
          <w:p w14:paraId="385FEA3A" w14:textId="77777777" w:rsidR="004448E4" w:rsidRPr="00C27417" w:rsidRDefault="004448E4" w:rsidP="00114EC9">
            <w:pPr>
              <w:pStyle w:val="Text1"/>
              <w:numPr>
                <w:ilvl w:val="0"/>
                <w:numId w:val="40"/>
              </w:numPr>
              <w:spacing w:before="0" w:after="0"/>
              <w:rPr>
                <w:rFonts w:ascii="Arial" w:hAnsi="Arial" w:cs="Arial"/>
                <w:color w:val="000000"/>
                <w:lang w:val="pl-PL"/>
              </w:rPr>
            </w:pPr>
            <w:r w:rsidRPr="00C27417">
              <w:rPr>
                <w:rFonts w:ascii="Arial" w:hAnsi="Arial" w:cs="Arial"/>
                <w:color w:val="000000"/>
                <w:lang w:val="pl-PL"/>
              </w:rPr>
              <w:t>aktualizowano załącznik nr 5 stanowiący wykaz projektów zidentyfikowanych przez IZ  POPC w ramach trybu pozakonkursowego</w:t>
            </w:r>
            <w:r w:rsidR="00EB7C96" w:rsidRPr="00C27417">
              <w:rPr>
                <w:rFonts w:ascii="Arial" w:hAnsi="Arial" w:cs="Arial"/>
                <w:color w:val="000000"/>
                <w:lang w:val="pl-PL"/>
              </w:rPr>
              <w:t>,</w:t>
            </w:r>
          </w:p>
          <w:p w14:paraId="52A99706" w14:textId="77777777" w:rsidR="00F80C61" w:rsidRPr="00C27417" w:rsidRDefault="004448E4" w:rsidP="00114EC9">
            <w:pPr>
              <w:pStyle w:val="Text1"/>
              <w:numPr>
                <w:ilvl w:val="0"/>
                <w:numId w:val="40"/>
              </w:numPr>
              <w:spacing w:before="0" w:after="0"/>
              <w:rPr>
                <w:rFonts w:ascii="Arial" w:hAnsi="Arial" w:cs="Arial"/>
                <w:color w:val="000000"/>
                <w:lang w:val="pl-PL"/>
              </w:rPr>
            </w:pPr>
            <w:r w:rsidRPr="00C27417">
              <w:rPr>
                <w:rFonts w:ascii="Arial" w:hAnsi="Arial" w:cs="Arial"/>
                <w:color w:val="000000"/>
                <w:lang w:val="pl-PL"/>
              </w:rPr>
              <w:t>wprowadzono załącznik nr 10 stanowiący listę projektów zgłoszonych w trybie nadzwyczajnym wprowadzonym w związku z wystąpieniem COVID-19,</w:t>
            </w:r>
          </w:p>
          <w:p w14:paraId="4F13A6DB" w14:textId="77777777" w:rsidR="00F80C61" w:rsidRPr="00C27417" w:rsidRDefault="004448E4" w:rsidP="00114EC9">
            <w:pPr>
              <w:pStyle w:val="Text1"/>
              <w:numPr>
                <w:ilvl w:val="0"/>
                <w:numId w:val="40"/>
              </w:numPr>
              <w:spacing w:before="0" w:after="0"/>
              <w:rPr>
                <w:rFonts w:ascii="Arial" w:hAnsi="Arial" w:cs="Arial"/>
                <w:color w:val="000000"/>
                <w:lang w:val="pl-PL"/>
              </w:rPr>
            </w:pPr>
            <w:r w:rsidRPr="00C27417">
              <w:rPr>
                <w:rFonts w:ascii="Arial" w:hAnsi="Arial" w:cs="Arial"/>
                <w:color w:val="000000"/>
                <w:lang w:val="pl-PL"/>
              </w:rPr>
              <w:t xml:space="preserve">wprowadzono wskaźniki monitorujące działania </w:t>
            </w:r>
            <w:proofErr w:type="spellStart"/>
            <w:r w:rsidRPr="00C27417">
              <w:rPr>
                <w:rFonts w:ascii="Arial" w:hAnsi="Arial" w:cs="Arial"/>
                <w:color w:val="000000"/>
                <w:lang w:val="pl-PL"/>
              </w:rPr>
              <w:t>antyepidemiczne</w:t>
            </w:r>
            <w:proofErr w:type="spellEnd"/>
            <w:r w:rsidRPr="00C27417">
              <w:rPr>
                <w:rFonts w:ascii="Arial" w:hAnsi="Arial" w:cs="Arial"/>
                <w:color w:val="000000"/>
                <w:lang w:val="pl-PL"/>
              </w:rPr>
              <w:t>,</w:t>
            </w:r>
          </w:p>
          <w:p w14:paraId="3FF50C0E" w14:textId="77777777" w:rsidR="004448E4" w:rsidRPr="00C27417" w:rsidRDefault="004448E4" w:rsidP="00114EC9">
            <w:pPr>
              <w:pStyle w:val="Text1"/>
              <w:numPr>
                <w:ilvl w:val="0"/>
                <w:numId w:val="40"/>
              </w:numPr>
              <w:spacing w:before="0" w:after="0"/>
              <w:rPr>
                <w:rFonts w:ascii="Arial" w:hAnsi="Arial" w:cs="Arial"/>
                <w:color w:val="000000"/>
                <w:lang w:val="pl-PL"/>
              </w:rPr>
            </w:pPr>
            <w:r w:rsidRPr="00C27417">
              <w:rPr>
                <w:rFonts w:ascii="Arial" w:hAnsi="Arial" w:cs="Arial"/>
                <w:color w:val="000000"/>
                <w:lang w:val="pl-PL"/>
              </w:rPr>
              <w:t>wprowadzano poprawki o charakterze technicznym i redakcyjnym.</w:t>
            </w:r>
          </w:p>
          <w:p w14:paraId="36DC4F86" w14:textId="77777777" w:rsidR="00FA13FD" w:rsidRDefault="00FA13FD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lang w:val="pl-PL"/>
              </w:rPr>
            </w:pPr>
          </w:p>
          <w:p w14:paraId="2287CAAC" w14:textId="77777777" w:rsidR="003D4263" w:rsidRPr="00C27417" w:rsidRDefault="003D4263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lang w:val="pl-PL"/>
              </w:rPr>
            </w:pPr>
          </w:p>
          <w:p w14:paraId="3CE3AABC" w14:textId="77777777" w:rsidR="005C159F" w:rsidRPr="00C27417" w:rsidRDefault="005C159F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b/>
                <w:lang w:val="pl-PL"/>
              </w:rPr>
            </w:pPr>
            <w:r w:rsidRPr="00C27417">
              <w:rPr>
                <w:rFonts w:ascii="Arial" w:hAnsi="Arial" w:cs="Arial"/>
                <w:b/>
                <w:lang w:val="pl-PL"/>
              </w:rPr>
              <w:lastRenderedPageBreak/>
              <w:t>Kryteria wyboru projektów:</w:t>
            </w:r>
          </w:p>
          <w:p w14:paraId="0519CD16" w14:textId="77777777" w:rsidR="0044468E" w:rsidRPr="00C27417" w:rsidRDefault="0044468E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b/>
                <w:lang w:val="pl-PL"/>
              </w:rPr>
            </w:pPr>
          </w:p>
          <w:p w14:paraId="49DD6FDA" w14:textId="77777777" w:rsidR="009A68D1" w:rsidRPr="00C27417" w:rsidRDefault="009A68D1" w:rsidP="003B4D15">
            <w:pPr>
              <w:pStyle w:val="Text1"/>
              <w:spacing w:before="0" w:after="0"/>
              <w:ind w:left="0"/>
              <w:jc w:val="left"/>
              <w:rPr>
                <w:rFonts w:ascii="Arial" w:hAnsi="Arial" w:cs="Arial"/>
                <w:lang w:val="pl-PL"/>
              </w:rPr>
            </w:pPr>
            <w:r w:rsidRPr="00C27417">
              <w:rPr>
                <w:rFonts w:ascii="Arial" w:hAnsi="Arial" w:cs="Arial"/>
                <w:lang w:val="pl-PL"/>
              </w:rPr>
              <w:t xml:space="preserve">W 2020 r. z powodu pandemii COVID-19 nie odbyło się żadne posiedzenie stacjonarne Komitetu Monitorującego (KM). Odbyło się natomiast 8 głosowań obiegowych, podczas których przyjmowano min.: uchwały zatwierdzające kryteria wyboru projektów dla konkursów i projektów pozakonkursowych. W ramach prac nad kryteriami wyboru projektów, zatwierdzono następujące </w:t>
            </w:r>
            <w:r w:rsidR="00F91C3C" w:rsidRPr="00C27417">
              <w:rPr>
                <w:rFonts w:ascii="Arial" w:hAnsi="Arial" w:cs="Arial"/>
                <w:lang w:val="pl-PL"/>
              </w:rPr>
              <w:t xml:space="preserve">zmiany </w:t>
            </w:r>
            <w:r w:rsidRPr="00C27417">
              <w:rPr>
                <w:rFonts w:ascii="Arial" w:hAnsi="Arial" w:cs="Arial"/>
                <w:lang w:val="pl-PL"/>
              </w:rPr>
              <w:t>dokument</w:t>
            </w:r>
            <w:r w:rsidR="00F91C3C" w:rsidRPr="00C27417">
              <w:rPr>
                <w:rFonts w:ascii="Arial" w:hAnsi="Arial" w:cs="Arial"/>
                <w:lang w:val="pl-PL"/>
              </w:rPr>
              <w:t>ów</w:t>
            </w:r>
            <w:r w:rsidRPr="00C27417">
              <w:rPr>
                <w:rFonts w:ascii="Arial" w:hAnsi="Arial" w:cs="Arial"/>
                <w:lang w:val="pl-PL"/>
              </w:rPr>
              <w:t>:</w:t>
            </w:r>
          </w:p>
          <w:p w14:paraId="4F18D423" w14:textId="77777777" w:rsidR="003B4D15" w:rsidRPr="00C27417" w:rsidRDefault="00F91C3C" w:rsidP="00114EC9">
            <w:pPr>
              <w:pStyle w:val="Text1"/>
              <w:numPr>
                <w:ilvl w:val="0"/>
                <w:numId w:val="41"/>
              </w:numPr>
              <w:spacing w:before="0" w:after="0"/>
              <w:jc w:val="left"/>
              <w:rPr>
                <w:rFonts w:ascii="Arial" w:hAnsi="Arial" w:cs="Arial"/>
                <w:lang w:val="pl-PL"/>
              </w:rPr>
            </w:pPr>
            <w:r w:rsidRPr="00C27417">
              <w:rPr>
                <w:rFonts w:ascii="Arial" w:hAnsi="Arial" w:cs="Arial"/>
                <w:lang w:val="pl-PL"/>
              </w:rPr>
              <w:t>metodykę dla trybu poz</w:t>
            </w:r>
            <w:r w:rsidR="008F2235" w:rsidRPr="00C27417">
              <w:rPr>
                <w:rFonts w:ascii="Arial" w:hAnsi="Arial" w:cs="Arial"/>
                <w:lang w:val="pl-PL"/>
              </w:rPr>
              <w:t>akonkursowego w ramach dz.</w:t>
            </w:r>
            <w:r w:rsidRPr="00C27417">
              <w:rPr>
                <w:rFonts w:ascii="Arial" w:hAnsi="Arial" w:cs="Arial"/>
                <w:lang w:val="pl-PL"/>
              </w:rPr>
              <w:t xml:space="preserve"> 1.1 (Uchwała nr 1/2020),</w:t>
            </w:r>
          </w:p>
          <w:p w14:paraId="068F29AC" w14:textId="77777777" w:rsidR="008F2235" w:rsidRPr="00C27417" w:rsidRDefault="009A68D1" w:rsidP="00114EC9">
            <w:pPr>
              <w:pStyle w:val="Text1"/>
              <w:numPr>
                <w:ilvl w:val="0"/>
                <w:numId w:val="41"/>
              </w:numPr>
              <w:spacing w:before="0" w:after="0"/>
              <w:jc w:val="left"/>
              <w:rPr>
                <w:rFonts w:ascii="Arial" w:hAnsi="Arial" w:cs="Arial"/>
                <w:lang w:val="pl-PL"/>
              </w:rPr>
            </w:pPr>
            <w:r w:rsidRPr="00C27417">
              <w:rPr>
                <w:rFonts w:ascii="Arial" w:hAnsi="Arial" w:cs="Arial"/>
                <w:lang w:val="pl-PL"/>
              </w:rPr>
              <w:t>kryteria wyboru projektów dla dz</w:t>
            </w:r>
            <w:r w:rsidR="008F2235" w:rsidRPr="00C27417">
              <w:rPr>
                <w:rFonts w:ascii="Arial" w:hAnsi="Arial" w:cs="Arial"/>
                <w:lang w:val="pl-PL"/>
              </w:rPr>
              <w:t>.</w:t>
            </w:r>
            <w:r w:rsidRPr="00C27417">
              <w:rPr>
                <w:rFonts w:ascii="Arial" w:hAnsi="Arial" w:cs="Arial"/>
                <w:lang w:val="pl-PL"/>
              </w:rPr>
              <w:t xml:space="preserve"> 2.4 (Uchwała nr 2/2020)</w:t>
            </w:r>
            <w:r w:rsidR="00F91C3C" w:rsidRPr="00C27417">
              <w:rPr>
                <w:rFonts w:ascii="Arial" w:hAnsi="Arial" w:cs="Arial"/>
                <w:lang w:val="pl-PL"/>
              </w:rPr>
              <w:t>,</w:t>
            </w:r>
          </w:p>
          <w:p w14:paraId="3D3E4EA0" w14:textId="6B0AAEDC" w:rsidR="009363F6" w:rsidRPr="00C27417" w:rsidRDefault="008F2235" w:rsidP="00114EC9">
            <w:pPr>
              <w:pStyle w:val="Text1"/>
              <w:numPr>
                <w:ilvl w:val="0"/>
                <w:numId w:val="41"/>
              </w:numPr>
              <w:spacing w:before="0" w:after="0"/>
              <w:jc w:val="left"/>
              <w:rPr>
                <w:rFonts w:ascii="Arial" w:hAnsi="Arial" w:cs="Arial"/>
                <w:lang w:val="pl-PL"/>
              </w:rPr>
            </w:pPr>
            <w:r w:rsidRPr="00C27417">
              <w:rPr>
                <w:rFonts w:ascii="Arial" w:hAnsi="Arial" w:cs="Arial"/>
                <w:lang w:val="pl-PL"/>
              </w:rPr>
              <w:t>metodykę dla trybu pozakonkursowego w ramach dz. 1.1 (Uchwała nr 3/2020),</w:t>
            </w:r>
          </w:p>
          <w:p w14:paraId="1A5B313C" w14:textId="77777777" w:rsidR="009363F6" w:rsidRPr="00C27417" w:rsidRDefault="009363F6" w:rsidP="00114EC9">
            <w:pPr>
              <w:pStyle w:val="Text1"/>
              <w:numPr>
                <w:ilvl w:val="0"/>
                <w:numId w:val="41"/>
              </w:numPr>
              <w:spacing w:before="0" w:after="0"/>
              <w:jc w:val="left"/>
              <w:rPr>
                <w:rFonts w:ascii="Arial" w:hAnsi="Arial" w:cs="Arial"/>
                <w:lang w:val="pl-PL"/>
              </w:rPr>
            </w:pPr>
            <w:r w:rsidRPr="00C27417">
              <w:rPr>
                <w:rFonts w:ascii="Arial" w:hAnsi="Arial" w:cs="Arial"/>
                <w:lang w:val="pl-PL"/>
              </w:rPr>
              <w:t>kryteria wyboru projektów dla trybu pozakonkursowego w działaniu 2.1 (</w:t>
            </w:r>
            <w:r w:rsidR="009A68D1" w:rsidRPr="00C27417">
              <w:rPr>
                <w:rFonts w:ascii="Arial" w:hAnsi="Arial" w:cs="Arial"/>
                <w:lang w:val="pl-PL"/>
              </w:rPr>
              <w:t>Uchwała nr 5/2020</w:t>
            </w:r>
            <w:r w:rsidRPr="00C27417">
              <w:rPr>
                <w:rFonts w:ascii="Arial" w:hAnsi="Arial" w:cs="Arial"/>
                <w:lang w:val="pl-PL"/>
              </w:rPr>
              <w:t>)</w:t>
            </w:r>
            <w:r w:rsidR="00F91C3C" w:rsidRPr="00C27417">
              <w:rPr>
                <w:rFonts w:ascii="Arial" w:hAnsi="Arial" w:cs="Arial"/>
                <w:lang w:val="pl-PL"/>
              </w:rPr>
              <w:t>,</w:t>
            </w:r>
          </w:p>
          <w:p w14:paraId="377C8DDC" w14:textId="77777777" w:rsidR="008F2235" w:rsidRPr="00C27417" w:rsidRDefault="009363F6" w:rsidP="00114EC9">
            <w:pPr>
              <w:pStyle w:val="Text1"/>
              <w:numPr>
                <w:ilvl w:val="0"/>
                <w:numId w:val="41"/>
              </w:numPr>
              <w:spacing w:before="0" w:after="0"/>
              <w:jc w:val="left"/>
              <w:rPr>
                <w:rFonts w:ascii="Arial" w:hAnsi="Arial" w:cs="Arial"/>
                <w:lang w:val="pl-PL"/>
              </w:rPr>
            </w:pPr>
            <w:r w:rsidRPr="00C27417">
              <w:rPr>
                <w:rFonts w:ascii="Arial" w:hAnsi="Arial" w:cs="Arial"/>
                <w:lang w:val="pl-PL"/>
              </w:rPr>
              <w:t>metodyk</w:t>
            </w:r>
            <w:r w:rsidR="008F2235" w:rsidRPr="00C27417">
              <w:rPr>
                <w:rFonts w:ascii="Arial" w:hAnsi="Arial" w:cs="Arial"/>
                <w:lang w:val="pl-PL"/>
              </w:rPr>
              <w:t>a</w:t>
            </w:r>
            <w:r w:rsidRPr="00C27417">
              <w:rPr>
                <w:rFonts w:ascii="Arial" w:hAnsi="Arial" w:cs="Arial"/>
                <w:lang w:val="pl-PL"/>
              </w:rPr>
              <w:t xml:space="preserve"> i kryteri</w:t>
            </w:r>
            <w:r w:rsidR="008F2235" w:rsidRPr="00C27417">
              <w:rPr>
                <w:rFonts w:ascii="Arial" w:hAnsi="Arial" w:cs="Arial"/>
                <w:lang w:val="pl-PL"/>
              </w:rPr>
              <w:t>a</w:t>
            </w:r>
            <w:r w:rsidRPr="00C27417">
              <w:rPr>
                <w:rFonts w:ascii="Arial" w:hAnsi="Arial" w:cs="Arial"/>
                <w:lang w:val="pl-PL"/>
              </w:rPr>
              <w:t xml:space="preserve"> wyboru projektów w trybie pozakonkursowym dla dz</w:t>
            </w:r>
            <w:r w:rsidR="008F2235" w:rsidRPr="00C27417">
              <w:rPr>
                <w:rFonts w:ascii="Arial" w:hAnsi="Arial" w:cs="Arial"/>
                <w:lang w:val="pl-PL"/>
              </w:rPr>
              <w:t>.</w:t>
            </w:r>
            <w:r w:rsidRPr="00C27417">
              <w:rPr>
                <w:rFonts w:ascii="Arial" w:hAnsi="Arial" w:cs="Arial"/>
                <w:lang w:val="pl-PL"/>
              </w:rPr>
              <w:t xml:space="preserve"> 3.4 (</w:t>
            </w:r>
            <w:r w:rsidR="009A68D1" w:rsidRPr="00C27417">
              <w:rPr>
                <w:rFonts w:ascii="Arial" w:hAnsi="Arial" w:cs="Arial"/>
                <w:lang w:val="pl-PL"/>
              </w:rPr>
              <w:t>Uchwała nr 7/2020</w:t>
            </w:r>
            <w:r w:rsidRPr="00C27417">
              <w:rPr>
                <w:rFonts w:ascii="Arial" w:hAnsi="Arial" w:cs="Arial"/>
                <w:lang w:val="pl-PL"/>
              </w:rPr>
              <w:t>).</w:t>
            </w:r>
          </w:p>
          <w:p w14:paraId="405AFA34" w14:textId="77777777" w:rsidR="004A7117" w:rsidRPr="00C27417" w:rsidRDefault="008F2235" w:rsidP="003B4D15">
            <w:pPr>
              <w:pStyle w:val="Text1"/>
              <w:spacing w:before="0" w:after="0"/>
              <w:ind w:left="0"/>
              <w:jc w:val="left"/>
              <w:rPr>
                <w:rFonts w:ascii="Arial" w:hAnsi="Arial" w:cs="Arial"/>
                <w:lang w:val="pl-PL"/>
              </w:rPr>
            </w:pPr>
            <w:r w:rsidRPr="00C27417">
              <w:rPr>
                <w:rFonts w:ascii="Arial" w:hAnsi="Arial" w:cs="Arial"/>
                <w:lang w:val="pl-PL"/>
              </w:rPr>
              <w:t>Ponadto zostały przyjęte w trybie nadzwyczajnym kryteria wyboru projektów dla dz. 2.1 (Uchwała nr 6/2020).</w:t>
            </w:r>
          </w:p>
          <w:p w14:paraId="7D3D6917" w14:textId="77777777" w:rsidR="008F2235" w:rsidRPr="00C27417" w:rsidRDefault="008F2235" w:rsidP="003B4D15">
            <w:pPr>
              <w:pStyle w:val="Text1"/>
              <w:spacing w:before="0" w:after="0"/>
              <w:ind w:left="142"/>
              <w:jc w:val="left"/>
              <w:rPr>
                <w:rFonts w:ascii="Arial" w:hAnsi="Arial" w:cs="Arial"/>
                <w:lang w:val="pl-PL"/>
              </w:rPr>
            </w:pPr>
          </w:p>
          <w:p w14:paraId="37F58D25" w14:textId="77777777" w:rsidR="004A7117" w:rsidRPr="00C27417" w:rsidRDefault="004A7117" w:rsidP="003B4D15">
            <w:pPr>
              <w:pStyle w:val="Text1"/>
              <w:spacing w:before="0" w:after="0"/>
              <w:ind w:left="0"/>
              <w:jc w:val="left"/>
              <w:rPr>
                <w:rFonts w:ascii="Arial" w:hAnsi="Arial" w:cs="Arial"/>
                <w:b/>
                <w:lang w:val="pl-PL"/>
              </w:rPr>
            </w:pPr>
            <w:r w:rsidRPr="00C27417">
              <w:rPr>
                <w:rFonts w:ascii="Arial" w:hAnsi="Arial" w:cs="Arial"/>
                <w:b/>
                <w:lang w:val="pl-PL"/>
              </w:rPr>
              <w:t>Inne działania IZ POPC</w:t>
            </w:r>
            <w:r w:rsidR="003B4D15" w:rsidRPr="00C27417">
              <w:rPr>
                <w:rFonts w:ascii="Arial" w:hAnsi="Arial" w:cs="Arial"/>
                <w:b/>
                <w:lang w:val="pl-PL"/>
              </w:rPr>
              <w:t>:</w:t>
            </w:r>
          </w:p>
          <w:p w14:paraId="62348C98" w14:textId="77777777" w:rsidR="003B4D15" w:rsidRPr="00C27417" w:rsidRDefault="003B4D15" w:rsidP="003B4D15">
            <w:pPr>
              <w:pStyle w:val="Text1"/>
              <w:spacing w:before="0" w:after="0"/>
              <w:ind w:left="0"/>
              <w:jc w:val="left"/>
              <w:rPr>
                <w:rFonts w:ascii="Arial" w:hAnsi="Arial" w:cs="Arial"/>
                <w:b/>
                <w:lang w:val="pl-PL"/>
              </w:rPr>
            </w:pPr>
          </w:p>
          <w:p w14:paraId="1502A05A" w14:textId="77777777" w:rsidR="004A7117" w:rsidRPr="00C27417" w:rsidRDefault="004A7117" w:rsidP="003B4D15">
            <w:pPr>
              <w:pStyle w:val="Text1"/>
              <w:spacing w:before="0" w:after="0"/>
              <w:ind w:left="0"/>
              <w:jc w:val="left"/>
              <w:rPr>
                <w:rFonts w:ascii="Arial" w:hAnsi="Arial" w:cs="Arial"/>
                <w:lang w:val="pl-PL"/>
              </w:rPr>
            </w:pPr>
            <w:r w:rsidRPr="00C27417">
              <w:rPr>
                <w:rFonts w:ascii="Arial" w:hAnsi="Arial" w:cs="Arial"/>
                <w:lang w:val="pl-PL"/>
              </w:rPr>
              <w:t xml:space="preserve">IZ na bieżąco monitorowała postęp finansowo-rzeczowy we wdrażaniu POPC, w szczególności w kontekście wykonania zasady n+3. Realizacja założonych celów wynikających z zasady N+3 w roku 2020 nie była zagrożona. </w:t>
            </w:r>
          </w:p>
          <w:p w14:paraId="20CE5D36" w14:textId="77777777" w:rsidR="004A7117" w:rsidRPr="00C27417" w:rsidRDefault="004A7117" w:rsidP="003B4D15">
            <w:pPr>
              <w:pStyle w:val="Text1"/>
              <w:spacing w:before="0" w:after="0"/>
              <w:ind w:left="0"/>
              <w:jc w:val="left"/>
              <w:rPr>
                <w:rFonts w:ascii="Arial" w:hAnsi="Arial" w:cs="Arial"/>
                <w:lang w:val="pl-PL"/>
              </w:rPr>
            </w:pPr>
            <w:r w:rsidRPr="00C27417">
              <w:rPr>
                <w:rFonts w:ascii="Arial" w:hAnsi="Arial" w:cs="Arial"/>
                <w:lang w:val="pl-PL"/>
              </w:rPr>
              <w:t xml:space="preserve">W związku ze znacznymi oszczędnościami występującymi przy realizacji projektów IZ w porozumieniu z Ministerstwem Finansów wprowadziła możliwość </w:t>
            </w:r>
            <w:proofErr w:type="spellStart"/>
            <w:r w:rsidRPr="00C27417">
              <w:rPr>
                <w:rFonts w:ascii="Arial" w:hAnsi="Arial" w:cs="Arial"/>
                <w:lang w:val="pl-PL"/>
              </w:rPr>
              <w:t>nadkontraktacji</w:t>
            </w:r>
            <w:proofErr w:type="spellEnd"/>
            <w:r w:rsidRPr="00C27417">
              <w:rPr>
                <w:rFonts w:ascii="Arial" w:hAnsi="Arial" w:cs="Arial"/>
                <w:lang w:val="pl-PL"/>
              </w:rPr>
              <w:t xml:space="preserve"> środków w Osi 1, 2 oraz 3. Wprowadzona </w:t>
            </w:r>
            <w:proofErr w:type="spellStart"/>
            <w:r w:rsidRPr="00C27417">
              <w:rPr>
                <w:rFonts w:ascii="Arial" w:hAnsi="Arial" w:cs="Arial"/>
                <w:lang w:val="pl-PL"/>
              </w:rPr>
              <w:t>nadkontraktacja</w:t>
            </w:r>
            <w:proofErr w:type="spellEnd"/>
            <w:r w:rsidRPr="00C27417">
              <w:rPr>
                <w:rFonts w:ascii="Arial" w:hAnsi="Arial" w:cs="Arial"/>
                <w:lang w:val="pl-PL"/>
              </w:rPr>
              <w:t xml:space="preserve"> umożliwiła zakontraktowanie dodatkowych projektów na poczet przyszłych oszczędności w Programie.</w:t>
            </w:r>
          </w:p>
        </w:tc>
      </w:tr>
    </w:tbl>
    <w:p w14:paraId="09B1F466" w14:textId="77777777" w:rsidR="008C5CFA" w:rsidRPr="00C27417" w:rsidRDefault="008C5CFA" w:rsidP="00300A01">
      <w:pPr>
        <w:pStyle w:val="Text1"/>
        <w:spacing w:before="0" w:after="0"/>
        <w:ind w:left="0"/>
        <w:rPr>
          <w:rFonts w:ascii="Arial" w:hAnsi="Arial" w:cs="Arial"/>
          <w:lang w:val="pl-PL"/>
        </w:rPr>
      </w:pPr>
    </w:p>
    <w:p w14:paraId="0AF9AFBF" w14:textId="77777777" w:rsidR="008C5CFA" w:rsidRPr="00C27417" w:rsidRDefault="008C5CFA" w:rsidP="00300A01">
      <w:pPr>
        <w:pStyle w:val="Text1"/>
        <w:spacing w:before="0" w:after="0"/>
        <w:rPr>
          <w:rFonts w:ascii="Arial" w:hAnsi="Arial" w:cs="Arial"/>
          <w:lang w:val="pl-PL"/>
        </w:rPr>
        <w:sectPr w:rsidR="008C5CFA" w:rsidRPr="00C27417" w:rsidSect="007F7785">
          <w:headerReference w:type="even" r:id="rId15"/>
          <w:headerReference w:type="default" r:id="rId16"/>
          <w:headerReference w:type="first" r:id="rId17"/>
          <w:pgSz w:w="11906" w:h="16838"/>
          <w:pgMar w:top="567" w:right="851" w:bottom="567" w:left="1134" w:header="283" w:footer="283" w:gutter="0"/>
          <w:cols w:space="708"/>
          <w:docGrid w:linePitch="360"/>
        </w:sectPr>
      </w:pPr>
    </w:p>
    <w:p w14:paraId="27D7D8D4" w14:textId="77777777" w:rsidR="008C5CFA" w:rsidRPr="00C27417" w:rsidRDefault="00756202" w:rsidP="00300A01">
      <w:pPr>
        <w:pStyle w:val="Nagwek1"/>
        <w:numPr>
          <w:ilvl w:val="0"/>
          <w:numId w:val="33"/>
        </w:numPr>
        <w:tabs>
          <w:tab w:val="clear" w:pos="991"/>
          <w:tab w:val="num" w:pos="0"/>
        </w:tabs>
        <w:spacing w:before="0" w:after="0"/>
        <w:ind w:left="0" w:firstLine="0"/>
        <w:jc w:val="left"/>
        <w:rPr>
          <w:rFonts w:ascii="Arial" w:hAnsi="Arial" w:cs="Arial"/>
          <w:lang w:val="pl-PL"/>
        </w:rPr>
      </w:pPr>
      <w:bookmarkStart w:id="7" w:name="_Toc72745747"/>
      <w:r w:rsidRPr="00C27417">
        <w:rPr>
          <w:rFonts w:ascii="Arial" w:hAnsi="Arial" w:cs="Arial"/>
          <w:noProof/>
          <w:lang w:val="pl-PL"/>
        </w:rPr>
        <w:lastRenderedPageBreak/>
        <w:t>WDRAŻANIE OSI PRIORYTETOWEJ (art. 50 ust. 2 rozporządzenia (UE) nr 1303/2013)</w:t>
      </w:r>
      <w:bookmarkEnd w:id="7"/>
    </w:p>
    <w:p w14:paraId="1EA5F776" w14:textId="77777777" w:rsidR="008C5CFA" w:rsidRPr="00C27417" w:rsidRDefault="008C5CFA" w:rsidP="00300A01">
      <w:pPr>
        <w:pStyle w:val="Text1"/>
        <w:spacing w:before="0" w:after="0"/>
        <w:ind w:left="0"/>
        <w:rPr>
          <w:rFonts w:ascii="Arial" w:hAnsi="Arial" w:cs="Arial"/>
          <w:lang w:val="pl-PL"/>
        </w:rPr>
      </w:pPr>
    </w:p>
    <w:p w14:paraId="6013376B" w14:textId="77777777" w:rsidR="008C5CFA" w:rsidRPr="00C27417" w:rsidRDefault="00756202" w:rsidP="00300A01">
      <w:pPr>
        <w:pStyle w:val="Nagwek2"/>
        <w:numPr>
          <w:ilvl w:val="1"/>
          <w:numId w:val="15"/>
        </w:numPr>
        <w:tabs>
          <w:tab w:val="clear" w:pos="850"/>
          <w:tab w:val="num" w:pos="426"/>
        </w:tabs>
        <w:spacing w:before="0" w:after="0"/>
        <w:jc w:val="left"/>
        <w:rPr>
          <w:rFonts w:ascii="Arial" w:hAnsi="Arial" w:cs="Arial"/>
          <w:noProof/>
        </w:rPr>
      </w:pPr>
      <w:bookmarkStart w:id="8" w:name="_Toc72745748"/>
      <w:r w:rsidRPr="00C27417">
        <w:rPr>
          <w:rFonts w:ascii="Arial" w:hAnsi="Arial" w:cs="Arial"/>
          <w:noProof/>
        </w:rPr>
        <w:t>Przegląd wdrażania</w:t>
      </w:r>
      <w:bookmarkEnd w:id="8"/>
    </w:p>
    <w:p w14:paraId="5C41DDA2" w14:textId="77777777" w:rsidR="005C159F" w:rsidRPr="00C27417" w:rsidRDefault="005C159F" w:rsidP="005C159F">
      <w:pPr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6"/>
        <w:gridCol w:w="2753"/>
        <w:gridCol w:w="12201"/>
      </w:tblGrid>
      <w:tr w:rsidR="00270F40" w:rsidRPr="00C27417" w14:paraId="0D6DB2FE" w14:textId="77777777" w:rsidTr="0047688D">
        <w:trPr>
          <w:tblHeader/>
        </w:trPr>
        <w:tc>
          <w:tcPr>
            <w:tcW w:w="0" w:type="auto"/>
            <w:shd w:val="clear" w:color="auto" w:fill="auto"/>
          </w:tcPr>
          <w:p w14:paraId="65E080EB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</w:rPr>
            </w:pPr>
            <w:r w:rsidRPr="00C27417">
              <w:rPr>
                <w:rFonts w:ascii="Arial" w:hAnsi="Arial" w:cs="Arial"/>
                <w:noProof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14:paraId="70BE94E1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</w:rPr>
            </w:pPr>
            <w:r w:rsidRPr="00C27417">
              <w:rPr>
                <w:rFonts w:ascii="Arial" w:hAnsi="Arial" w:cs="Arial"/>
                <w:noProof/>
              </w:rPr>
              <w:t>Oś priorytetowa</w:t>
            </w:r>
          </w:p>
        </w:tc>
        <w:tc>
          <w:tcPr>
            <w:tcW w:w="0" w:type="auto"/>
            <w:shd w:val="clear" w:color="auto" w:fill="auto"/>
          </w:tcPr>
          <w:p w14:paraId="5A626FF3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lang w:val="pl-PL"/>
              </w:rPr>
            </w:pPr>
            <w:r w:rsidRPr="00C27417">
              <w:rPr>
                <w:rFonts w:ascii="Arial" w:hAnsi="Arial" w:cs="Arial"/>
                <w:noProof/>
                <w:lang w:val="pl-PL"/>
              </w:rPr>
              <w:t>Kluczowe informacje na temat wdrażania osi priorytetowej w odniesieniu do kluczowych zmian, znaczących problemów i działań podjętych w celu rozwiązania tych problemów</w:t>
            </w:r>
          </w:p>
        </w:tc>
      </w:tr>
      <w:tr w:rsidR="00270F40" w:rsidRPr="00C27417" w14:paraId="4DC94B7B" w14:textId="77777777" w:rsidTr="0047688D">
        <w:tc>
          <w:tcPr>
            <w:tcW w:w="0" w:type="auto"/>
            <w:shd w:val="clear" w:color="auto" w:fill="auto"/>
          </w:tcPr>
          <w:p w14:paraId="44787B76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</w:rPr>
            </w:pPr>
            <w:r w:rsidRPr="00C27417">
              <w:rPr>
                <w:rFonts w:ascii="Arial" w:hAnsi="Arial" w:cs="Arial"/>
                <w:noProof/>
              </w:rPr>
              <w:t>I</w:t>
            </w:r>
          </w:p>
        </w:tc>
        <w:tc>
          <w:tcPr>
            <w:tcW w:w="0" w:type="auto"/>
            <w:shd w:val="clear" w:color="auto" w:fill="auto"/>
          </w:tcPr>
          <w:p w14:paraId="5D2538C1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lang w:val="pl-PL"/>
              </w:rPr>
            </w:pPr>
            <w:r w:rsidRPr="00C27417">
              <w:rPr>
                <w:rFonts w:ascii="Arial" w:hAnsi="Arial" w:cs="Arial"/>
                <w:noProof/>
                <w:lang w:val="pl-PL"/>
              </w:rPr>
              <w:t>Powszechny dostęp do szybkiego internetu</w:t>
            </w:r>
          </w:p>
        </w:tc>
        <w:tc>
          <w:tcPr>
            <w:tcW w:w="0" w:type="auto"/>
            <w:shd w:val="clear" w:color="auto" w:fill="auto"/>
          </w:tcPr>
          <w:p w14:paraId="77FF2A9D" w14:textId="77777777" w:rsidR="004A7117" w:rsidRPr="00C27417" w:rsidRDefault="004A7117" w:rsidP="00EC378E">
            <w:pPr>
              <w:spacing w:before="0" w:after="0"/>
              <w:rPr>
                <w:rFonts w:ascii="Arial" w:hAnsi="Arial" w:cs="Arial"/>
                <w:lang w:val="pl-PL"/>
              </w:rPr>
            </w:pPr>
            <w:r w:rsidRPr="00C27417">
              <w:rPr>
                <w:rFonts w:ascii="Arial" w:hAnsi="Arial" w:cs="Arial"/>
                <w:lang w:val="pl-PL"/>
              </w:rPr>
              <w:t>Ogłoszono 9 naborów na 1 745,43 mln EUR dofinansowania UE.</w:t>
            </w:r>
          </w:p>
          <w:p w14:paraId="1312B576" w14:textId="77777777" w:rsidR="004A7117" w:rsidRPr="00C27417" w:rsidRDefault="004A7117" w:rsidP="00EC378E">
            <w:pPr>
              <w:spacing w:before="0" w:after="0"/>
              <w:rPr>
                <w:rFonts w:ascii="Arial" w:hAnsi="Arial" w:cs="Arial"/>
                <w:lang w:val="pl-PL"/>
              </w:rPr>
            </w:pPr>
            <w:r w:rsidRPr="00C27417">
              <w:rPr>
                <w:rFonts w:ascii="Arial" w:hAnsi="Arial" w:cs="Arial"/>
                <w:lang w:val="pl-PL"/>
              </w:rPr>
              <w:t xml:space="preserve">Złożono 631 </w:t>
            </w:r>
            <w:proofErr w:type="spellStart"/>
            <w:r w:rsidRPr="00C27417">
              <w:rPr>
                <w:rFonts w:ascii="Arial" w:hAnsi="Arial" w:cs="Arial"/>
                <w:lang w:val="pl-PL"/>
              </w:rPr>
              <w:t>WoD</w:t>
            </w:r>
            <w:proofErr w:type="spellEnd"/>
            <w:r w:rsidRPr="00C27417">
              <w:rPr>
                <w:rFonts w:ascii="Arial" w:hAnsi="Arial" w:cs="Arial"/>
                <w:lang w:val="pl-PL"/>
              </w:rPr>
              <w:t xml:space="preserve"> na 3 352,78 mln EUR środków kwalifikowalnych, w tym 2 737,44 mln EUR środków UE – 224% alokacji.</w:t>
            </w:r>
          </w:p>
          <w:p w14:paraId="4FC81D0C" w14:textId="77777777" w:rsidR="004A7117" w:rsidRPr="00C27417" w:rsidRDefault="004A7117" w:rsidP="00EC378E">
            <w:pPr>
              <w:spacing w:before="0" w:after="0"/>
              <w:rPr>
                <w:rFonts w:ascii="Arial" w:hAnsi="Arial" w:cs="Arial"/>
                <w:lang w:val="pl-PL"/>
              </w:rPr>
            </w:pPr>
            <w:r w:rsidRPr="00C27417">
              <w:rPr>
                <w:rFonts w:ascii="Arial" w:hAnsi="Arial" w:cs="Arial"/>
                <w:lang w:val="pl-PL"/>
              </w:rPr>
              <w:t xml:space="preserve">Zatwierdzono 321 </w:t>
            </w:r>
            <w:proofErr w:type="spellStart"/>
            <w:r w:rsidRPr="00C27417">
              <w:rPr>
                <w:rFonts w:ascii="Arial" w:hAnsi="Arial" w:cs="Arial"/>
                <w:lang w:val="pl-PL"/>
              </w:rPr>
              <w:t>WoD</w:t>
            </w:r>
            <w:proofErr w:type="spellEnd"/>
            <w:r w:rsidRPr="00C27417">
              <w:rPr>
                <w:rFonts w:ascii="Arial" w:hAnsi="Arial" w:cs="Arial"/>
                <w:lang w:val="pl-PL"/>
              </w:rPr>
              <w:t xml:space="preserve"> na 1 640,57 mln EUR środków kwalifikowalnych, w tym 1346,30 mln EUR środków UE – 110% alokacji.</w:t>
            </w:r>
          </w:p>
          <w:p w14:paraId="4B0F4381" w14:textId="77777777" w:rsidR="004A7117" w:rsidRPr="00C27417" w:rsidRDefault="004A7117" w:rsidP="00EC378E">
            <w:pPr>
              <w:spacing w:before="0" w:after="0"/>
              <w:rPr>
                <w:rFonts w:ascii="Arial" w:hAnsi="Arial" w:cs="Arial"/>
                <w:lang w:val="pl-PL"/>
              </w:rPr>
            </w:pPr>
            <w:r w:rsidRPr="00C27417">
              <w:rPr>
                <w:rFonts w:ascii="Arial" w:hAnsi="Arial" w:cs="Arial"/>
                <w:lang w:val="pl-PL"/>
              </w:rPr>
              <w:t xml:space="preserve">Podpisano 248 </w:t>
            </w:r>
            <w:proofErr w:type="spellStart"/>
            <w:r w:rsidRPr="00C27417">
              <w:rPr>
                <w:rFonts w:ascii="Arial" w:hAnsi="Arial" w:cs="Arial"/>
                <w:lang w:val="pl-PL"/>
              </w:rPr>
              <w:t>UoD</w:t>
            </w:r>
            <w:proofErr w:type="spellEnd"/>
            <w:r w:rsidRPr="00C27417">
              <w:rPr>
                <w:rFonts w:ascii="Arial" w:hAnsi="Arial" w:cs="Arial"/>
                <w:lang w:val="pl-PL"/>
              </w:rPr>
              <w:t xml:space="preserve"> na 1 565,73 mln EUR środków kwalifikowalnych, w tym 1 294,74 mln EUR środków UE – 106% alokacji:</w:t>
            </w:r>
          </w:p>
          <w:p w14:paraId="239D8627" w14:textId="77777777" w:rsidR="004A7117" w:rsidRPr="00C27417" w:rsidRDefault="004A7117" w:rsidP="00EC378E">
            <w:pPr>
              <w:spacing w:before="0" w:after="0"/>
              <w:rPr>
                <w:rFonts w:ascii="Arial" w:hAnsi="Arial" w:cs="Arial"/>
                <w:lang w:val="pl-PL"/>
              </w:rPr>
            </w:pPr>
            <w:r w:rsidRPr="00C27417">
              <w:rPr>
                <w:rFonts w:ascii="Arial" w:hAnsi="Arial" w:cs="Arial"/>
                <w:lang w:val="pl-PL"/>
              </w:rPr>
              <w:t>□ 242 umowy na dotacyjne projekty konkursowe na 1 103,35 mln EUR, w tym 894,93 mln EUR środków UE,</w:t>
            </w:r>
          </w:p>
          <w:p w14:paraId="6D305B49" w14:textId="77777777" w:rsidR="004A7117" w:rsidRPr="00C27417" w:rsidRDefault="004A7117" w:rsidP="00EC378E">
            <w:pPr>
              <w:spacing w:before="0" w:after="0"/>
              <w:rPr>
                <w:rFonts w:ascii="Arial" w:hAnsi="Arial" w:cs="Arial"/>
                <w:lang w:val="pl-PL"/>
              </w:rPr>
            </w:pPr>
            <w:r w:rsidRPr="00C27417">
              <w:rPr>
                <w:rFonts w:ascii="Arial" w:hAnsi="Arial" w:cs="Arial"/>
                <w:lang w:val="pl-PL"/>
              </w:rPr>
              <w:t>□ 1 umowa na IF na 263,09 mln EUR, w tym 218,63 mln EUR środków UE,</w:t>
            </w:r>
          </w:p>
          <w:p w14:paraId="732AE68B" w14:textId="77777777" w:rsidR="004A7117" w:rsidRPr="00C27417" w:rsidRDefault="004A7117" w:rsidP="00EC378E">
            <w:pPr>
              <w:spacing w:before="0" w:after="0"/>
              <w:rPr>
                <w:rFonts w:ascii="Arial" w:hAnsi="Arial" w:cs="Arial"/>
                <w:lang w:val="pl-PL"/>
              </w:rPr>
            </w:pPr>
            <w:r w:rsidRPr="00C27417">
              <w:rPr>
                <w:rFonts w:ascii="Arial" w:hAnsi="Arial" w:cs="Arial"/>
                <w:lang w:val="pl-PL"/>
              </w:rPr>
              <w:t>□ 3 umowy na dotacyjne projekty pozakonkursowe OSE na 118,22 mln EUR, w tym 100,11 mln EUR środków UE,</w:t>
            </w:r>
          </w:p>
          <w:p w14:paraId="4FDB5968" w14:textId="77777777" w:rsidR="004A7117" w:rsidRPr="00C27417" w:rsidRDefault="004A7117" w:rsidP="00EC378E">
            <w:pPr>
              <w:spacing w:before="0" w:after="0"/>
              <w:rPr>
                <w:rFonts w:ascii="Arial" w:hAnsi="Arial" w:cs="Arial"/>
                <w:lang w:val="pl-PL"/>
              </w:rPr>
            </w:pPr>
            <w:r w:rsidRPr="00C27417">
              <w:rPr>
                <w:rFonts w:ascii="Arial" w:hAnsi="Arial" w:cs="Arial"/>
                <w:lang w:val="pl-PL"/>
              </w:rPr>
              <w:t>□ 2 umowy na dotacyjne projekty pozakonkursowe Zdalnej szkoły na 81,06 mln EUR, w tym 81,06 mln EUR środków UE.</w:t>
            </w:r>
          </w:p>
          <w:p w14:paraId="2D01CED0" w14:textId="77777777" w:rsidR="004A7117" w:rsidRPr="00C27417" w:rsidRDefault="004A7117" w:rsidP="00EC378E">
            <w:pPr>
              <w:spacing w:before="0" w:after="0"/>
              <w:rPr>
                <w:rFonts w:ascii="Arial" w:hAnsi="Arial" w:cs="Arial"/>
                <w:lang w:val="pl-PL"/>
              </w:rPr>
            </w:pPr>
            <w:r w:rsidRPr="00C27417">
              <w:rPr>
                <w:rFonts w:ascii="Arial" w:hAnsi="Arial" w:cs="Arial"/>
                <w:lang w:val="pl-PL"/>
              </w:rPr>
              <w:t>Zatwierdzono wydatki beneficjentów na 514,22 mln EUR środków kwalifikowalnych, w tym 422,71 mln EUR środków UE – 35% alokacji.</w:t>
            </w:r>
          </w:p>
          <w:p w14:paraId="3967C7D9" w14:textId="77777777" w:rsidR="004A7117" w:rsidRPr="00C27417" w:rsidRDefault="004A7117" w:rsidP="00EC378E">
            <w:pPr>
              <w:spacing w:before="0" w:after="0"/>
              <w:rPr>
                <w:rFonts w:ascii="Arial" w:hAnsi="Arial" w:cs="Arial"/>
                <w:lang w:val="pl-PL"/>
              </w:rPr>
            </w:pPr>
            <w:r w:rsidRPr="00C27417">
              <w:rPr>
                <w:rFonts w:ascii="Arial" w:hAnsi="Arial" w:cs="Arial"/>
                <w:lang w:val="pl-PL"/>
              </w:rPr>
              <w:t>Certyfikowano do KE 790,15 mln EUR środków kwalifikowalnych, w tym zawnioskowano o refundację 696,34 mln EUR środków UE – 57% alokacji.</w:t>
            </w:r>
          </w:p>
          <w:p w14:paraId="5D6A91D8" w14:textId="059F156C" w:rsidR="00EC378E" w:rsidRPr="00C27417" w:rsidRDefault="00EC378E" w:rsidP="00EC378E">
            <w:pPr>
              <w:rPr>
                <w:rFonts w:ascii="Arial" w:hAnsi="Arial" w:cs="Arial"/>
                <w:lang w:val="pl-PL"/>
              </w:rPr>
            </w:pPr>
            <w:r w:rsidRPr="00C27417">
              <w:rPr>
                <w:rFonts w:ascii="Arial" w:hAnsi="Arial" w:cs="Arial"/>
                <w:lang w:val="pl-PL"/>
              </w:rPr>
              <w:t xml:space="preserve">Na podstawie </w:t>
            </w:r>
            <w:proofErr w:type="spellStart"/>
            <w:r w:rsidRPr="00C27417">
              <w:rPr>
                <w:rFonts w:ascii="Arial" w:hAnsi="Arial" w:cs="Arial"/>
                <w:lang w:val="pl-PL"/>
              </w:rPr>
              <w:t>UoD</w:t>
            </w:r>
            <w:proofErr w:type="spellEnd"/>
            <w:r w:rsidRPr="00C27417">
              <w:rPr>
                <w:rFonts w:ascii="Arial" w:hAnsi="Arial" w:cs="Arial"/>
                <w:lang w:val="pl-PL"/>
              </w:rPr>
              <w:t xml:space="preserve">, szerokopasmowym dostępem do </w:t>
            </w:r>
            <w:proofErr w:type="spellStart"/>
            <w:r w:rsidRPr="00C27417">
              <w:rPr>
                <w:rFonts w:ascii="Arial" w:hAnsi="Arial" w:cs="Arial"/>
                <w:lang w:val="pl-PL"/>
              </w:rPr>
              <w:t>internetu</w:t>
            </w:r>
            <w:proofErr w:type="spellEnd"/>
            <w:r w:rsidRPr="00C27417">
              <w:rPr>
                <w:rFonts w:ascii="Arial" w:hAnsi="Arial" w:cs="Arial"/>
                <w:lang w:val="pl-PL"/>
              </w:rPr>
              <w:t xml:space="preserve"> objętych zostanie </w:t>
            </w:r>
            <w:r w:rsidR="0072472E" w:rsidRPr="00C27417">
              <w:rPr>
                <w:rFonts w:ascii="Arial" w:hAnsi="Arial" w:cs="Arial"/>
                <w:lang w:val="pl-PL"/>
              </w:rPr>
              <w:t>blisko</w:t>
            </w:r>
            <w:r w:rsidRPr="00C27417">
              <w:rPr>
                <w:rFonts w:ascii="Arial" w:hAnsi="Arial" w:cs="Arial"/>
                <w:lang w:val="pl-PL"/>
              </w:rPr>
              <w:t xml:space="preserve"> </w:t>
            </w:r>
            <w:r w:rsidRPr="00C27417">
              <w:rPr>
                <w:rFonts w:ascii="Arial" w:hAnsi="Arial" w:cs="Arial"/>
                <w:lang w:val="fr-BE"/>
              </w:rPr>
              <w:t xml:space="preserve">1,9 mln </w:t>
            </w:r>
            <w:r w:rsidRPr="00C27417">
              <w:rPr>
                <w:rFonts w:ascii="Arial" w:hAnsi="Arial" w:cs="Arial"/>
                <w:lang w:val="pl-PL"/>
              </w:rPr>
              <w:t xml:space="preserve">gospodarstw domowych w RSR (dotychczas podłączono ok. </w:t>
            </w:r>
            <w:r w:rsidRPr="00C27417">
              <w:rPr>
                <w:rFonts w:ascii="Arial" w:hAnsi="Arial" w:cs="Arial"/>
                <w:lang w:val="fr-BE"/>
              </w:rPr>
              <w:t>65 tys.</w:t>
            </w:r>
            <w:r w:rsidRPr="00C27417">
              <w:rPr>
                <w:rFonts w:ascii="Arial" w:hAnsi="Arial" w:cs="Arial"/>
                <w:lang w:val="pl-PL"/>
              </w:rPr>
              <w:t xml:space="preserve">) oraz ponad 217 tys. </w:t>
            </w:r>
            <w:proofErr w:type="spellStart"/>
            <w:r w:rsidR="008B155C" w:rsidRPr="00C27417">
              <w:rPr>
                <w:rFonts w:ascii="Arial" w:hAnsi="Arial" w:cs="Arial"/>
                <w:lang w:val="pl-PL"/>
              </w:rPr>
              <w:t>g.d</w:t>
            </w:r>
            <w:proofErr w:type="spellEnd"/>
            <w:r w:rsidR="008B155C" w:rsidRPr="00C27417">
              <w:rPr>
                <w:rFonts w:ascii="Arial" w:hAnsi="Arial" w:cs="Arial"/>
                <w:lang w:val="pl-PL"/>
              </w:rPr>
              <w:t xml:space="preserve">. </w:t>
            </w:r>
            <w:r w:rsidRPr="00C27417">
              <w:rPr>
                <w:rFonts w:ascii="Arial" w:hAnsi="Arial" w:cs="Arial"/>
                <w:lang w:val="pl-PL"/>
              </w:rPr>
              <w:t>w RLR (podłączono 1,8 tys.), tj. więcej niż zaplanowano</w:t>
            </w:r>
            <w:r w:rsidR="00776F8C" w:rsidRPr="00C27417">
              <w:rPr>
                <w:rFonts w:ascii="Arial" w:hAnsi="Arial" w:cs="Arial"/>
                <w:lang w:val="pl-PL"/>
              </w:rPr>
              <w:t xml:space="preserve"> w Programie</w:t>
            </w:r>
            <w:r w:rsidRPr="00C27417">
              <w:rPr>
                <w:rFonts w:ascii="Arial" w:hAnsi="Arial" w:cs="Arial"/>
                <w:lang w:val="pl-PL"/>
              </w:rPr>
              <w:t xml:space="preserve">. </w:t>
            </w:r>
          </w:p>
          <w:p w14:paraId="5C69E648" w14:textId="77777777" w:rsidR="008803E6" w:rsidRPr="00C27417" w:rsidRDefault="00776F8C" w:rsidP="008803E6">
            <w:pPr>
              <w:rPr>
                <w:rFonts w:ascii="Arial" w:hAnsi="Arial" w:cs="Arial"/>
                <w:lang w:val="pl-PL"/>
              </w:rPr>
            </w:pPr>
            <w:r w:rsidRPr="00C27417">
              <w:rPr>
                <w:rFonts w:ascii="Arial" w:hAnsi="Arial" w:cs="Arial"/>
                <w:lang w:val="pl-PL"/>
              </w:rPr>
              <w:t>I</w:t>
            </w:r>
            <w:r w:rsidR="00EC378E" w:rsidRPr="00C27417">
              <w:rPr>
                <w:rFonts w:ascii="Arial" w:hAnsi="Arial" w:cs="Arial"/>
                <w:lang w:val="pl-PL"/>
              </w:rPr>
              <w:t>nwe</w:t>
            </w:r>
            <w:r w:rsidR="008803E6" w:rsidRPr="00C27417">
              <w:rPr>
                <w:rFonts w:ascii="Arial" w:hAnsi="Arial" w:cs="Arial"/>
                <w:lang w:val="pl-PL"/>
              </w:rPr>
              <w:t>stycje wymagają budowy ok. 119,5</w:t>
            </w:r>
            <w:r w:rsidR="00EC378E" w:rsidRPr="00C27417">
              <w:rPr>
                <w:rFonts w:ascii="Arial" w:hAnsi="Arial" w:cs="Arial"/>
                <w:lang w:val="pl-PL"/>
              </w:rPr>
              <w:t xml:space="preserve"> tys. km</w:t>
            </w:r>
            <w:r w:rsidR="008B155C" w:rsidRPr="00C27417">
              <w:rPr>
                <w:rFonts w:ascii="Arial" w:hAnsi="Arial" w:cs="Arial"/>
                <w:lang w:val="pl-PL"/>
              </w:rPr>
              <w:t xml:space="preserve"> sieci (wybudowano</w:t>
            </w:r>
            <w:r w:rsidRPr="00C27417">
              <w:rPr>
                <w:rFonts w:ascii="Arial" w:hAnsi="Arial" w:cs="Arial"/>
                <w:lang w:val="pl-PL"/>
              </w:rPr>
              <w:t xml:space="preserve"> ok.</w:t>
            </w:r>
            <w:r w:rsidR="008803E6" w:rsidRPr="00C27417">
              <w:rPr>
                <w:rFonts w:ascii="Arial" w:hAnsi="Arial" w:cs="Arial"/>
                <w:lang w:val="pl-PL"/>
              </w:rPr>
              <w:t xml:space="preserve"> 23,4</w:t>
            </w:r>
            <w:r w:rsidR="00EC378E" w:rsidRPr="00C27417">
              <w:rPr>
                <w:rFonts w:ascii="Arial" w:hAnsi="Arial" w:cs="Arial"/>
                <w:lang w:val="pl-PL"/>
              </w:rPr>
              <w:t xml:space="preserve"> tys. km) oraz – 5</w:t>
            </w:r>
            <w:r w:rsidR="008803E6" w:rsidRPr="00C27417">
              <w:rPr>
                <w:rFonts w:ascii="Arial" w:hAnsi="Arial" w:cs="Arial"/>
                <w:lang w:val="pl-PL"/>
              </w:rPr>
              <w:t>,7</w:t>
            </w:r>
            <w:r w:rsidR="00EC378E" w:rsidRPr="00C27417">
              <w:rPr>
                <w:rFonts w:ascii="Arial" w:hAnsi="Arial" w:cs="Arial"/>
                <w:lang w:val="pl-PL"/>
              </w:rPr>
              <w:t xml:space="preserve"> tys.</w:t>
            </w:r>
            <w:r w:rsidR="008803E6" w:rsidRPr="00C27417">
              <w:rPr>
                <w:rFonts w:ascii="Arial" w:hAnsi="Arial" w:cs="Arial"/>
                <w:lang w:val="pl-PL"/>
              </w:rPr>
              <w:t xml:space="preserve"> węzłów (zakończono budowę </w:t>
            </w:r>
            <w:r w:rsidRPr="00C27417">
              <w:rPr>
                <w:rFonts w:ascii="Arial" w:hAnsi="Arial" w:cs="Arial"/>
                <w:lang w:val="pl-PL"/>
              </w:rPr>
              <w:t>ok.</w:t>
            </w:r>
            <w:r w:rsidR="00EC378E" w:rsidRPr="00C27417">
              <w:rPr>
                <w:rFonts w:ascii="Arial" w:hAnsi="Arial" w:cs="Arial"/>
                <w:lang w:val="pl-PL"/>
              </w:rPr>
              <w:t xml:space="preserve"> </w:t>
            </w:r>
            <w:r w:rsidR="008803E6" w:rsidRPr="00C27417">
              <w:rPr>
                <w:rFonts w:ascii="Arial" w:hAnsi="Arial" w:cs="Arial"/>
                <w:lang w:val="pl-PL"/>
              </w:rPr>
              <w:t>2</w:t>
            </w:r>
            <w:r w:rsidR="00EC378E" w:rsidRPr="00C27417">
              <w:rPr>
                <w:rFonts w:ascii="Arial" w:hAnsi="Arial" w:cs="Arial"/>
                <w:lang w:val="pl-PL"/>
              </w:rPr>
              <w:t xml:space="preserve"> tys. węzłów). Wsparciem w ramach OSE planuje się objąć ok. 30 tys. szkół</w:t>
            </w:r>
            <w:r w:rsidR="008803E6" w:rsidRPr="00C27417">
              <w:rPr>
                <w:rFonts w:ascii="Arial" w:hAnsi="Arial" w:cs="Arial"/>
                <w:lang w:val="pl-PL"/>
              </w:rPr>
              <w:t>, dotychczas dostępem do sieci objęto ponad 12 tys</w:t>
            </w:r>
            <w:r w:rsidR="00EC378E" w:rsidRPr="00C27417">
              <w:rPr>
                <w:rFonts w:ascii="Arial" w:hAnsi="Arial" w:cs="Arial"/>
                <w:lang w:val="pl-PL"/>
              </w:rPr>
              <w:t>.</w:t>
            </w:r>
            <w:r w:rsidR="008803E6" w:rsidRPr="00C27417">
              <w:rPr>
                <w:rFonts w:ascii="Arial" w:hAnsi="Arial" w:cs="Arial"/>
                <w:lang w:val="pl-PL"/>
              </w:rPr>
              <w:t xml:space="preserve"> </w:t>
            </w:r>
          </w:p>
          <w:p w14:paraId="65B437B0" w14:textId="77777777" w:rsidR="008C5CFA" w:rsidRPr="00C27417" w:rsidRDefault="008803E6" w:rsidP="003B4D15">
            <w:pPr>
              <w:rPr>
                <w:rFonts w:ascii="Arial" w:hAnsi="Arial" w:cs="Arial"/>
                <w:lang w:val="pl-PL"/>
              </w:rPr>
            </w:pPr>
            <w:r w:rsidRPr="00C27417">
              <w:rPr>
                <w:rFonts w:ascii="Arial" w:hAnsi="Arial" w:cs="Arial"/>
                <w:lang w:val="pl-PL"/>
              </w:rPr>
              <w:t>W ramach interwencji na pandemię COVID-19, przewidziano wsparcie dla ok.</w:t>
            </w:r>
            <w:r w:rsidR="008136DA" w:rsidRPr="00C27417">
              <w:rPr>
                <w:rFonts w:ascii="Arial" w:hAnsi="Arial" w:cs="Arial"/>
                <w:lang w:val="pl-PL"/>
              </w:rPr>
              <w:t xml:space="preserve"> 5</w:t>
            </w:r>
            <w:r w:rsidRPr="00C27417">
              <w:rPr>
                <w:rFonts w:ascii="Arial" w:hAnsi="Arial" w:cs="Arial"/>
                <w:lang w:val="pl-PL"/>
              </w:rPr>
              <w:t xml:space="preserve"> tys. szkół w postaci zakupu 180 tys. szt. </w:t>
            </w:r>
            <w:r w:rsidR="008B155C" w:rsidRPr="00C27417">
              <w:rPr>
                <w:rFonts w:ascii="Arial" w:hAnsi="Arial" w:cs="Arial"/>
                <w:lang w:val="pl-PL"/>
              </w:rPr>
              <w:t xml:space="preserve">komputerów </w:t>
            </w:r>
            <w:r w:rsidRPr="00C27417">
              <w:rPr>
                <w:rFonts w:ascii="Arial" w:hAnsi="Arial" w:cs="Arial"/>
                <w:lang w:val="pl-PL"/>
              </w:rPr>
              <w:t xml:space="preserve">dla uczniów i nauczycieli. </w:t>
            </w:r>
            <w:r w:rsidR="00776F8C" w:rsidRPr="00C27417">
              <w:rPr>
                <w:rFonts w:ascii="Arial" w:hAnsi="Arial" w:cs="Arial"/>
                <w:lang w:val="pl-PL"/>
              </w:rPr>
              <w:t>Planowany koszt zakupu sprzętu IT to ok. 360 mln PLN.</w:t>
            </w:r>
            <w:r w:rsidRPr="00C27417">
              <w:rPr>
                <w:rFonts w:ascii="Arial" w:hAnsi="Arial" w:cs="Arial"/>
                <w:lang w:val="pl-PL"/>
              </w:rPr>
              <w:t xml:space="preserve">  </w:t>
            </w:r>
          </w:p>
        </w:tc>
      </w:tr>
      <w:tr w:rsidR="00270F40" w:rsidRPr="00C27417" w14:paraId="7381019B" w14:textId="77777777" w:rsidTr="0047688D">
        <w:tc>
          <w:tcPr>
            <w:tcW w:w="0" w:type="auto"/>
            <w:shd w:val="clear" w:color="auto" w:fill="auto"/>
          </w:tcPr>
          <w:p w14:paraId="3E6180C8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lang w:val="pl-PL"/>
              </w:rPr>
            </w:pPr>
            <w:r w:rsidRPr="00C27417">
              <w:rPr>
                <w:rFonts w:ascii="Arial" w:hAnsi="Arial" w:cs="Arial"/>
                <w:noProof/>
                <w:lang w:val="pl-PL"/>
              </w:rPr>
              <w:t>II</w:t>
            </w:r>
          </w:p>
        </w:tc>
        <w:tc>
          <w:tcPr>
            <w:tcW w:w="0" w:type="auto"/>
            <w:shd w:val="clear" w:color="auto" w:fill="auto"/>
          </w:tcPr>
          <w:p w14:paraId="3D963CFE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lang w:val="pl-PL"/>
              </w:rPr>
            </w:pPr>
            <w:r w:rsidRPr="00C27417">
              <w:rPr>
                <w:rFonts w:ascii="Arial" w:hAnsi="Arial" w:cs="Arial"/>
                <w:noProof/>
                <w:lang w:val="pl-PL"/>
              </w:rPr>
              <w:t>E-administracja i otwarty rząd</w:t>
            </w:r>
          </w:p>
        </w:tc>
        <w:tc>
          <w:tcPr>
            <w:tcW w:w="0" w:type="auto"/>
            <w:shd w:val="clear" w:color="auto" w:fill="auto"/>
          </w:tcPr>
          <w:p w14:paraId="47AEA8ED" w14:textId="77777777" w:rsidR="004A7117" w:rsidRPr="00C27417" w:rsidRDefault="004A7117" w:rsidP="00EC378E">
            <w:pPr>
              <w:spacing w:before="0" w:after="0"/>
              <w:rPr>
                <w:rFonts w:ascii="Arial" w:hAnsi="Arial" w:cs="Arial"/>
                <w:lang w:val="pl-PL"/>
              </w:rPr>
            </w:pPr>
            <w:r w:rsidRPr="00C27417">
              <w:rPr>
                <w:rFonts w:ascii="Arial" w:hAnsi="Arial" w:cs="Arial"/>
                <w:lang w:val="pl-PL"/>
              </w:rPr>
              <w:t>Ogłoszono 40 naborów na 1 400,01 mln EUR środków UE.</w:t>
            </w:r>
          </w:p>
          <w:p w14:paraId="12935EF9" w14:textId="77777777" w:rsidR="004A7117" w:rsidRPr="00C27417" w:rsidRDefault="004A7117" w:rsidP="00EC378E">
            <w:pPr>
              <w:spacing w:before="0" w:after="0"/>
              <w:rPr>
                <w:rFonts w:ascii="Arial" w:hAnsi="Arial" w:cs="Arial"/>
                <w:lang w:val="pl-PL"/>
              </w:rPr>
            </w:pPr>
            <w:r w:rsidRPr="00C27417">
              <w:rPr>
                <w:rFonts w:ascii="Arial" w:hAnsi="Arial" w:cs="Arial"/>
                <w:lang w:val="pl-PL"/>
              </w:rPr>
              <w:t xml:space="preserve">Złożono 318 </w:t>
            </w:r>
            <w:proofErr w:type="spellStart"/>
            <w:r w:rsidRPr="00C27417">
              <w:rPr>
                <w:rFonts w:ascii="Arial" w:hAnsi="Arial" w:cs="Arial"/>
                <w:lang w:val="pl-PL"/>
              </w:rPr>
              <w:t>WoD</w:t>
            </w:r>
            <w:proofErr w:type="spellEnd"/>
            <w:r w:rsidRPr="00C27417">
              <w:rPr>
                <w:rFonts w:ascii="Arial" w:hAnsi="Arial" w:cs="Arial"/>
                <w:lang w:val="pl-PL"/>
              </w:rPr>
              <w:t xml:space="preserve"> na 1 694,61 mln EUR środków kwalifikowalnych, w tym 1 431,32 mln EUR środków UE – </w:t>
            </w:r>
            <w:r w:rsidRPr="00C27417">
              <w:rPr>
                <w:rFonts w:ascii="Arial" w:hAnsi="Arial" w:cs="Arial"/>
                <w:lang w:val="pl-PL"/>
              </w:rPr>
              <w:lastRenderedPageBreak/>
              <w:t>197% alokacji.</w:t>
            </w:r>
          </w:p>
          <w:p w14:paraId="3AAF25E3" w14:textId="77777777" w:rsidR="004A7117" w:rsidRPr="00C27417" w:rsidRDefault="004A7117" w:rsidP="00EC378E">
            <w:pPr>
              <w:spacing w:before="0" w:after="0"/>
              <w:rPr>
                <w:rFonts w:ascii="Arial" w:hAnsi="Arial" w:cs="Arial"/>
                <w:lang w:val="pl-PL"/>
              </w:rPr>
            </w:pPr>
            <w:r w:rsidRPr="00C27417">
              <w:rPr>
                <w:rFonts w:ascii="Arial" w:hAnsi="Arial" w:cs="Arial"/>
                <w:lang w:val="pl-PL"/>
              </w:rPr>
              <w:t xml:space="preserve">Zatwierdzono 157 </w:t>
            </w:r>
            <w:proofErr w:type="spellStart"/>
            <w:r w:rsidRPr="00C27417">
              <w:rPr>
                <w:rFonts w:ascii="Arial" w:hAnsi="Arial" w:cs="Arial"/>
                <w:lang w:val="pl-PL"/>
              </w:rPr>
              <w:t>WoD</w:t>
            </w:r>
            <w:proofErr w:type="spellEnd"/>
            <w:r w:rsidRPr="00C27417">
              <w:rPr>
                <w:rFonts w:ascii="Arial" w:hAnsi="Arial" w:cs="Arial"/>
                <w:lang w:val="pl-PL"/>
              </w:rPr>
              <w:t xml:space="preserve"> na 1 044,42 mln EUR środków kwalifikowalnych, w tym 882,63 mln EUR środków UE – 121% alokacji.</w:t>
            </w:r>
          </w:p>
          <w:p w14:paraId="6C4D4E7A" w14:textId="77777777" w:rsidR="004A7117" w:rsidRPr="00C27417" w:rsidRDefault="004A7117" w:rsidP="00EC378E">
            <w:pPr>
              <w:spacing w:before="0" w:after="0"/>
              <w:rPr>
                <w:rFonts w:ascii="Arial" w:hAnsi="Arial" w:cs="Arial"/>
                <w:lang w:val="pl-PL"/>
              </w:rPr>
            </w:pPr>
            <w:r w:rsidRPr="00C27417">
              <w:rPr>
                <w:rFonts w:ascii="Arial" w:hAnsi="Arial" w:cs="Arial"/>
                <w:lang w:val="pl-PL"/>
              </w:rPr>
              <w:t xml:space="preserve">Podpisano 143 </w:t>
            </w:r>
            <w:proofErr w:type="spellStart"/>
            <w:r w:rsidRPr="00C27417">
              <w:rPr>
                <w:rFonts w:ascii="Arial" w:hAnsi="Arial" w:cs="Arial"/>
                <w:lang w:val="pl-PL"/>
              </w:rPr>
              <w:t>UoD</w:t>
            </w:r>
            <w:proofErr w:type="spellEnd"/>
            <w:r w:rsidRPr="00C27417">
              <w:rPr>
                <w:rFonts w:ascii="Arial" w:hAnsi="Arial" w:cs="Arial"/>
                <w:lang w:val="pl-PL"/>
              </w:rPr>
              <w:t xml:space="preserve"> projektów na 863,78 mln EUR środków kwalifikowalnych, w tym 729,70 mln EUR środków UE – 100% alokacji, w tym:</w:t>
            </w:r>
          </w:p>
          <w:p w14:paraId="6CC8966E" w14:textId="77777777" w:rsidR="004A7117" w:rsidRPr="00C27417" w:rsidRDefault="004A7117" w:rsidP="00EC378E">
            <w:pPr>
              <w:spacing w:before="0" w:after="0"/>
              <w:rPr>
                <w:rFonts w:ascii="Arial" w:hAnsi="Arial" w:cs="Arial"/>
                <w:lang w:val="pl-PL"/>
              </w:rPr>
            </w:pPr>
            <w:r w:rsidRPr="00C27417">
              <w:rPr>
                <w:rFonts w:ascii="Arial" w:hAnsi="Arial" w:cs="Arial"/>
                <w:lang w:val="pl-PL"/>
              </w:rPr>
              <w:t>□ 128 umów na projekty konkursowe na 644,25 mln EUR środków kwalifikowalnych, w tym 544,37 mln EUR środków UE,</w:t>
            </w:r>
          </w:p>
          <w:p w14:paraId="663FDA64" w14:textId="77777777" w:rsidR="004A7117" w:rsidRPr="00C27417" w:rsidRDefault="004A7117" w:rsidP="00EC378E">
            <w:pPr>
              <w:spacing w:before="0" w:after="0"/>
              <w:rPr>
                <w:rFonts w:ascii="Arial" w:hAnsi="Arial" w:cs="Arial"/>
                <w:lang w:val="pl-PL"/>
              </w:rPr>
            </w:pPr>
            <w:r w:rsidRPr="00C27417">
              <w:rPr>
                <w:rFonts w:ascii="Arial" w:hAnsi="Arial" w:cs="Arial"/>
                <w:lang w:val="pl-PL"/>
              </w:rPr>
              <w:t xml:space="preserve">□ 15 umów na projekty pozakonkursowe na 219,53 mln EUR, w tym 185,33 mln EUR UE. </w:t>
            </w:r>
          </w:p>
          <w:p w14:paraId="3AAA25D7" w14:textId="77777777" w:rsidR="004A7117" w:rsidRPr="00C27417" w:rsidRDefault="004A7117" w:rsidP="00EC378E">
            <w:pPr>
              <w:spacing w:before="0" w:after="0"/>
              <w:rPr>
                <w:rFonts w:ascii="Arial" w:hAnsi="Arial" w:cs="Arial"/>
                <w:lang w:val="pl-PL"/>
              </w:rPr>
            </w:pPr>
            <w:r w:rsidRPr="00C27417">
              <w:rPr>
                <w:rFonts w:ascii="Arial" w:hAnsi="Arial" w:cs="Arial"/>
                <w:lang w:val="pl-PL"/>
              </w:rPr>
              <w:t>Zatwierdzono wydatki na 398,34 mln EUR kwalifikowalnych, w tym 336,09 mln EUR środków UE – 46% alokacji.</w:t>
            </w:r>
          </w:p>
          <w:p w14:paraId="2C7A7815" w14:textId="77777777" w:rsidR="004A7117" w:rsidRPr="00C27417" w:rsidRDefault="004A7117" w:rsidP="004A7117">
            <w:pPr>
              <w:spacing w:before="0" w:after="0"/>
              <w:rPr>
                <w:rFonts w:ascii="Arial" w:hAnsi="Arial" w:cs="Arial"/>
                <w:lang w:val="pl-PL"/>
              </w:rPr>
            </w:pPr>
            <w:r w:rsidRPr="00C27417">
              <w:rPr>
                <w:rFonts w:ascii="Arial" w:hAnsi="Arial" w:cs="Arial"/>
                <w:lang w:val="pl-PL"/>
              </w:rPr>
              <w:t>Certyfikowano do KE 399,81 mln EUR środków kwalifikowalnych, w tym zawnioskowano o refundację 351,05 mln EUR środków UE – 48% alokacji.</w:t>
            </w:r>
          </w:p>
          <w:p w14:paraId="715D8256" w14:textId="77777777" w:rsidR="00776F8C" w:rsidRPr="00C27417" w:rsidRDefault="00776F8C" w:rsidP="00F026FE">
            <w:pPr>
              <w:pStyle w:val="TEKST"/>
              <w:spacing w:before="120" w:line="260" w:lineRule="exact"/>
              <w:ind w:left="0"/>
              <w:jc w:val="left"/>
              <w:rPr>
                <w:sz w:val="24"/>
                <w:szCs w:val="24"/>
              </w:rPr>
            </w:pPr>
            <w:r w:rsidRPr="00C27417">
              <w:rPr>
                <w:sz w:val="24"/>
                <w:szCs w:val="24"/>
              </w:rPr>
              <w:t xml:space="preserve">Na podstawie </w:t>
            </w:r>
            <w:proofErr w:type="spellStart"/>
            <w:r w:rsidR="00035BE4" w:rsidRPr="00C27417">
              <w:rPr>
                <w:sz w:val="24"/>
                <w:szCs w:val="24"/>
              </w:rPr>
              <w:t>UoD</w:t>
            </w:r>
            <w:proofErr w:type="spellEnd"/>
            <w:r w:rsidR="00035BE4" w:rsidRPr="00C27417">
              <w:rPr>
                <w:sz w:val="24"/>
                <w:szCs w:val="24"/>
              </w:rPr>
              <w:t>, udostępnionych zostanie 191</w:t>
            </w:r>
            <w:r w:rsidRPr="00C27417">
              <w:rPr>
                <w:sz w:val="24"/>
                <w:szCs w:val="24"/>
              </w:rPr>
              <w:t xml:space="preserve"> e-usług na co najmniej 3 po</w:t>
            </w:r>
            <w:r w:rsidR="00035BE4" w:rsidRPr="00C27417">
              <w:rPr>
                <w:sz w:val="24"/>
                <w:szCs w:val="24"/>
              </w:rPr>
              <w:t>ziomie dojrzałości (dotychczas utworzono 93) oraz 107</w:t>
            </w:r>
            <w:r w:rsidRPr="00C27417">
              <w:rPr>
                <w:sz w:val="24"/>
                <w:szCs w:val="24"/>
              </w:rPr>
              <w:t xml:space="preserve"> usług wewnątrzadmini</w:t>
            </w:r>
            <w:r w:rsidR="00035BE4" w:rsidRPr="00C27417">
              <w:rPr>
                <w:sz w:val="24"/>
                <w:szCs w:val="24"/>
              </w:rPr>
              <w:t>stracyjnych (powstało ich już 83</w:t>
            </w:r>
            <w:r w:rsidRPr="00C27417">
              <w:rPr>
                <w:sz w:val="24"/>
                <w:szCs w:val="24"/>
              </w:rPr>
              <w:t xml:space="preserve">). </w:t>
            </w:r>
          </w:p>
          <w:p w14:paraId="2B5E0CBD" w14:textId="77777777" w:rsidR="00EC378E" w:rsidRPr="00C27417" w:rsidRDefault="00EC378E" w:rsidP="00EC378E">
            <w:pPr>
              <w:pStyle w:val="TEKST"/>
              <w:spacing w:line="260" w:lineRule="exact"/>
              <w:jc w:val="left"/>
              <w:rPr>
                <w:sz w:val="24"/>
                <w:szCs w:val="24"/>
              </w:rPr>
            </w:pPr>
            <w:r w:rsidRPr="00C27417">
              <w:rPr>
                <w:sz w:val="24"/>
                <w:szCs w:val="24"/>
              </w:rPr>
              <w:t xml:space="preserve">Wg </w:t>
            </w:r>
            <w:proofErr w:type="spellStart"/>
            <w:r w:rsidRPr="00C27417">
              <w:rPr>
                <w:sz w:val="24"/>
                <w:szCs w:val="24"/>
              </w:rPr>
              <w:t>UoD</w:t>
            </w:r>
            <w:proofErr w:type="spellEnd"/>
            <w:r w:rsidRPr="00C27417">
              <w:rPr>
                <w:sz w:val="24"/>
                <w:szCs w:val="24"/>
              </w:rPr>
              <w:t>, liczba urzędów, które wdrożyły katalog rekomendacji</w:t>
            </w:r>
            <w:r w:rsidR="00035BE4" w:rsidRPr="00C27417">
              <w:rPr>
                <w:sz w:val="24"/>
                <w:szCs w:val="24"/>
              </w:rPr>
              <w:t>,</w:t>
            </w:r>
            <w:r w:rsidRPr="00C27417">
              <w:rPr>
                <w:sz w:val="24"/>
                <w:szCs w:val="24"/>
              </w:rPr>
              <w:t xml:space="preserve"> dotycząc</w:t>
            </w:r>
            <w:r w:rsidR="00035BE4" w:rsidRPr="00C27417">
              <w:rPr>
                <w:sz w:val="24"/>
                <w:szCs w:val="24"/>
              </w:rPr>
              <w:t>ych awansu cyfrowego, wyniesie 14</w:t>
            </w:r>
            <w:r w:rsidRPr="00C27417">
              <w:rPr>
                <w:sz w:val="24"/>
                <w:szCs w:val="24"/>
              </w:rPr>
              <w:t>. Wiele urzędów uzyska w przyszłości wsparcie w wyniku wdrożenia projektu EZD RP, przy czym nie będą one ujęte we wskaźniku programowym.</w:t>
            </w:r>
          </w:p>
          <w:p w14:paraId="521B6CED" w14:textId="77777777" w:rsidR="00EC378E" w:rsidRPr="00C27417" w:rsidRDefault="00EC378E" w:rsidP="00EC378E">
            <w:pPr>
              <w:pStyle w:val="TEKST"/>
              <w:spacing w:line="260" w:lineRule="exact"/>
              <w:ind w:left="0"/>
              <w:jc w:val="left"/>
              <w:rPr>
                <w:sz w:val="24"/>
                <w:szCs w:val="24"/>
              </w:rPr>
            </w:pPr>
            <w:r w:rsidRPr="00C27417">
              <w:rPr>
                <w:sz w:val="24"/>
                <w:szCs w:val="24"/>
              </w:rPr>
              <w:t>Liczba podmiotów udostępniających on-line informacje sektora publicznego (ISP) wyniesie 1</w:t>
            </w:r>
            <w:r w:rsidR="00035BE4" w:rsidRPr="00C27417">
              <w:rPr>
                <w:sz w:val="24"/>
                <w:szCs w:val="24"/>
              </w:rPr>
              <w:t>41, w tym 56</w:t>
            </w:r>
            <w:r w:rsidRPr="00C27417">
              <w:rPr>
                <w:sz w:val="24"/>
                <w:szCs w:val="24"/>
              </w:rPr>
              <w:t xml:space="preserve"> podmiotów już udostępnia dokumenty on-line. </w:t>
            </w:r>
          </w:p>
          <w:p w14:paraId="012E97C5" w14:textId="77777777" w:rsidR="008C5CFA" w:rsidRPr="00C27417" w:rsidRDefault="00035BE4" w:rsidP="00300A01">
            <w:pPr>
              <w:spacing w:before="0" w:after="0"/>
              <w:rPr>
                <w:rFonts w:ascii="Arial" w:hAnsi="Arial" w:cs="Arial"/>
                <w:lang w:val="pl-PL"/>
              </w:rPr>
            </w:pPr>
            <w:r w:rsidRPr="00C27417">
              <w:rPr>
                <w:rFonts w:ascii="Arial" w:hAnsi="Arial" w:cs="Arial"/>
                <w:lang w:val="pl-PL"/>
              </w:rPr>
              <w:t>Liczba aplikacji opartych na ponownym wykorzystaniu informacji sektora publicznego i e-usług publicznych wyniesie 25 szt.</w:t>
            </w:r>
          </w:p>
        </w:tc>
      </w:tr>
      <w:tr w:rsidR="00270F40" w:rsidRPr="00C27417" w14:paraId="595B3202" w14:textId="77777777" w:rsidTr="0047688D">
        <w:tc>
          <w:tcPr>
            <w:tcW w:w="0" w:type="auto"/>
            <w:shd w:val="clear" w:color="auto" w:fill="auto"/>
          </w:tcPr>
          <w:p w14:paraId="37279B7C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</w:rPr>
            </w:pPr>
            <w:r w:rsidRPr="00C27417">
              <w:rPr>
                <w:rFonts w:ascii="Arial" w:hAnsi="Arial" w:cs="Arial"/>
                <w:noProof/>
              </w:rPr>
              <w:lastRenderedPageBreak/>
              <w:t>III</w:t>
            </w:r>
          </w:p>
        </w:tc>
        <w:tc>
          <w:tcPr>
            <w:tcW w:w="0" w:type="auto"/>
            <w:shd w:val="clear" w:color="auto" w:fill="auto"/>
          </w:tcPr>
          <w:p w14:paraId="0584B2F3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</w:rPr>
            </w:pPr>
            <w:r w:rsidRPr="00C27417">
              <w:rPr>
                <w:rFonts w:ascii="Arial" w:hAnsi="Arial" w:cs="Arial"/>
                <w:noProof/>
              </w:rPr>
              <w:t>Cyfrowe kompetencje społeczeństwa</w:t>
            </w:r>
          </w:p>
        </w:tc>
        <w:tc>
          <w:tcPr>
            <w:tcW w:w="0" w:type="auto"/>
            <w:shd w:val="clear" w:color="auto" w:fill="auto"/>
          </w:tcPr>
          <w:p w14:paraId="4ED1D205" w14:textId="77777777" w:rsidR="004A7117" w:rsidRPr="00C27417" w:rsidRDefault="004A7117" w:rsidP="004A7117">
            <w:pPr>
              <w:spacing w:before="0" w:after="0"/>
              <w:rPr>
                <w:rFonts w:ascii="Arial" w:hAnsi="Arial" w:cs="Arial"/>
                <w:lang w:val="pl-PL"/>
              </w:rPr>
            </w:pPr>
            <w:r w:rsidRPr="00C27417">
              <w:rPr>
                <w:rFonts w:ascii="Arial" w:hAnsi="Arial" w:cs="Arial"/>
                <w:lang w:val="pl-PL"/>
              </w:rPr>
              <w:t>Ogłoszono 14 naborów na 182,85 mln EUR środków UE.</w:t>
            </w:r>
          </w:p>
          <w:p w14:paraId="6272D711" w14:textId="77777777" w:rsidR="004A7117" w:rsidRPr="00C27417" w:rsidRDefault="004A7117" w:rsidP="004A7117">
            <w:pPr>
              <w:spacing w:before="0" w:after="0"/>
              <w:rPr>
                <w:rFonts w:ascii="Arial" w:hAnsi="Arial" w:cs="Arial"/>
                <w:lang w:val="pl-PL"/>
              </w:rPr>
            </w:pPr>
            <w:r w:rsidRPr="00C27417">
              <w:rPr>
                <w:rFonts w:ascii="Arial" w:hAnsi="Arial" w:cs="Arial"/>
                <w:lang w:val="pl-PL"/>
              </w:rPr>
              <w:t xml:space="preserve">Złożono 841 </w:t>
            </w:r>
            <w:proofErr w:type="spellStart"/>
            <w:r w:rsidRPr="00C27417">
              <w:rPr>
                <w:rFonts w:ascii="Arial" w:hAnsi="Arial" w:cs="Arial"/>
                <w:lang w:val="pl-PL"/>
              </w:rPr>
              <w:t>WoD</w:t>
            </w:r>
            <w:proofErr w:type="spellEnd"/>
            <w:r w:rsidRPr="00C27417">
              <w:rPr>
                <w:rFonts w:ascii="Arial" w:hAnsi="Arial" w:cs="Arial"/>
                <w:lang w:val="pl-PL"/>
              </w:rPr>
              <w:t xml:space="preserve"> na 506,09 mln EUR środków kwalifikowalnych, w tym 425,58 mln EUR środków UE – </w:t>
            </w:r>
            <w:r w:rsidR="0083524E" w:rsidRPr="00C27417">
              <w:rPr>
                <w:rFonts w:ascii="Arial" w:hAnsi="Arial" w:cs="Arial"/>
                <w:lang w:val="pl-PL"/>
              </w:rPr>
              <w:t>261</w:t>
            </w:r>
            <w:r w:rsidRPr="00C27417">
              <w:rPr>
                <w:rFonts w:ascii="Arial" w:hAnsi="Arial" w:cs="Arial"/>
                <w:lang w:val="pl-PL"/>
              </w:rPr>
              <w:t>% alokacji.</w:t>
            </w:r>
          </w:p>
          <w:p w14:paraId="6AB18B6D" w14:textId="77777777" w:rsidR="004A7117" w:rsidRPr="00C27417" w:rsidRDefault="004A7117" w:rsidP="004A7117">
            <w:pPr>
              <w:spacing w:before="0" w:after="0"/>
              <w:rPr>
                <w:rFonts w:ascii="Arial" w:hAnsi="Arial" w:cs="Arial"/>
                <w:lang w:val="pl-PL"/>
              </w:rPr>
            </w:pPr>
            <w:r w:rsidRPr="00C27417">
              <w:rPr>
                <w:rFonts w:ascii="Arial" w:hAnsi="Arial" w:cs="Arial"/>
                <w:lang w:val="pl-PL"/>
              </w:rPr>
              <w:t xml:space="preserve">Zatwierdzono 223 </w:t>
            </w:r>
            <w:proofErr w:type="spellStart"/>
            <w:r w:rsidRPr="00C27417">
              <w:rPr>
                <w:rFonts w:ascii="Arial" w:hAnsi="Arial" w:cs="Arial"/>
                <w:lang w:val="pl-PL"/>
              </w:rPr>
              <w:t>WoD</w:t>
            </w:r>
            <w:proofErr w:type="spellEnd"/>
            <w:r w:rsidRPr="00C27417">
              <w:rPr>
                <w:rFonts w:ascii="Arial" w:hAnsi="Arial" w:cs="Arial"/>
                <w:lang w:val="pl-PL"/>
              </w:rPr>
              <w:t xml:space="preserve"> na 197,29 mln EUR środków kwalifikowalnych, w tym 165,03 mln EUR środków UE – 1</w:t>
            </w:r>
            <w:r w:rsidR="0083524E" w:rsidRPr="00C27417">
              <w:rPr>
                <w:rFonts w:ascii="Arial" w:hAnsi="Arial" w:cs="Arial"/>
                <w:lang w:val="pl-PL"/>
              </w:rPr>
              <w:t>01</w:t>
            </w:r>
            <w:r w:rsidRPr="00C27417">
              <w:rPr>
                <w:rFonts w:ascii="Arial" w:hAnsi="Arial" w:cs="Arial"/>
                <w:lang w:val="pl-PL"/>
              </w:rPr>
              <w:t>% alokacji.</w:t>
            </w:r>
          </w:p>
          <w:p w14:paraId="383ED626" w14:textId="77777777" w:rsidR="004A7117" w:rsidRPr="00C27417" w:rsidRDefault="004A7117" w:rsidP="004A7117">
            <w:pPr>
              <w:spacing w:before="0" w:after="0"/>
              <w:rPr>
                <w:rFonts w:ascii="Arial" w:hAnsi="Arial" w:cs="Arial"/>
                <w:lang w:val="pl-PL"/>
              </w:rPr>
            </w:pPr>
            <w:r w:rsidRPr="00C27417">
              <w:rPr>
                <w:rFonts w:ascii="Arial" w:hAnsi="Arial" w:cs="Arial"/>
                <w:lang w:val="pl-PL"/>
              </w:rPr>
              <w:t xml:space="preserve">Podpisano 192 </w:t>
            </w:r>
            <w:proofErr w:type="spellStart"/>
            <w:r w:rsidRPr="00C27417">
              <w:rPr>
                <w:rFonts w:ascii="Arial" w:hAnsi="Arial" w:cs="Arial"/>
                <w:lang w:val="pl-PL"/>
              </w:rPr>
              <w:t>UoD</w:t>
            </w:r>
            <w:proofErr w:type="spellEnd"/>
            <w:r w:rsidRPr="00C27417">
              <w:rPr>
                <w:rFonts w:ascii="Arial" w:hAnsi="Arial" w:cs="Arial"/>
                <w:lang w:val="pl-PL"/>
              </w:rPr>
              <w:t xml:space="preserve"> projektów na 156,62 mln EUR środków kwalifikowalnych, w tym 130,94 mln EUR środków UE – 80% alokacji, w tym:</w:t>
            </w:r>
          </w:p>
          <w:p w14:paraId="5DAA4BD1" w14:textId="77777777" w:rsidR="004A7117" w:rsidRPr="00C27417" w:rsidRDefault="004A7117" w:rsidP="004A7117">
            <w:pPr>
              <w:spacing w:before="0" w:after="0"/>
              <w:rPr>
                <w:rFonts w:ascii="Arial" w:hAnsi="Arial" w:cs="Arial"/>
                <w:lang w:val="pl-PL"/>
              </w:rPr>
            </w:pPr>
            <w:r w:rsidRPr="00C27417">
              <w:rPr>
                <w:rFonts w:ascii="Arial" w:hAnsi="Arial" w:cs="Arial"/>
                <w:lang w:val="pl-PL"/>
              </w:rPr>
              <w:t>□ 190 umów na projekty konkursowe na 125,80 mln EUR środków kwalifikowalnych, w tym 105,64 mln EUR środków UE,</w:t>
            </w:r>
          </w:p>
          <w:p w14:paraId="692B6CDC" w14:textId="77777777" w:rsidR="004A7117" w:rsidRPr="00C27417" w:rsidRDefault="004A7117" w:rsidP="004A7117">
            <w:pPr>
              <w:spacing w:before="0" w:after="0"/>
              <w:rPr>
                <w:rFonts w:ascii="Arial" w:hAnsi="Arial" w:cs="Arial"/>
                <w:lang w:val="pl-PL"/>
              </w:rPr>
            </w:pPr>
            <w:r w:rsidRPr="00C27417">
              <w:rPr>
                <w:rFonts w:ascii="Arial" w:hAnsi="Arial" w:cs="Arial"/>
                <w:lang w:val="pl-PL"/>
              </w:rPr>
              <w:t xml:space="preserve">□ 2 umowy na projekty pozakonkursowe na 30,82 mln EUR środków kwalifikowalnych, w tym 25,31 mln EUR środków UE. </w:t>
            </w:r>
          </w:p>
          <w:p w14:paraId="41FC2F41" w14:textId="77777777" w:rsidR="004A7117" w:rsidRPr="00C27417" w:rsidRDefault="004A7117" w:rsidP="004A7117">
            <w:pPr>
              <w:spacing w:before="0" w:after="0"/>
              <w:rPr>
                <w:rFonts w:ascii="Arial" w:hAnsi="Arial" w:cs="Arial"/>
                <w:lang w:val="pl-PL"/>
              </w:rPr>
            </w:pPr>
            <w:r w:rsidRPr="00C27417">
              <w:rPr>
                <w:rFonts w:ascii="Arial" w:hAnsi="Arial" w:cs="Arial"/>
                <w:lang w:val="pl-PL"/>
              </w:rPr>
              <w:t xml:space="preserve">Zatwierdzono wydatki we wnioskach o płatność na 69,41 mln EUR środków kwalifikowalnych, w tym 58,77 mln </w:t>
            </w:r>
            <w:r w:rsidRPr="00C27417">
              <w:rPr>
                <w:rFonts w:ascii="Arial" w:hAnsi="Arial" w:cs="Arial"/>
                <w:lang w:val="pl-PL"/>
              </w:rPr>
              <w:lastRenderedPageBreak/>
              <w:t>EUR środków UE –36% alokacji.</w:t>
            </w:r>
          </w:p>
          <w:p w14:paraId="02ADA9B5" w14:textId="77777777" w:rsidR="004A7117" w:rsidRPr="00C27417" w:rsidRDefault="004A7117" w:rsidP="004A7117">
            <w:pPr>
              <w:spacing w:before="0" w:after="0"/>
              <w:rPr>
                <w:rFonts w:ascii="Arial" w:hAnsi="Arial" w:cs="Arial"/>
                <w:lang w:val="pl-PL"/>
              </w:rPr>
            </w:pPr>
            <w:r w:rsidRPr="00C27417">
              <w:rPr>
                <w:rFonts w:ascii="Arial" w:hAnsi="Arial" w:cs="Arial"/>
                <w:lang w:val="pl-PL"/>
              </w:rPr>
              <w:t>Certyfikowano do KE 70,10 mln EUR środków kwalifikowalnych, w tym zawnioskowano o refundację 60,02 mln EUR środków UE – 38% alokacji.</w:t>
            </w:r>
          </w:p>
          <w:p w14:paraId="5B54371B" w14:textId="77777777" w:rsidR="00C85BC8" w:rsidRPr="00C27417" w:rsidRDefault="00C85BC8" w:rsidP="00F026FE">
            <w:pPr>
              <w:rPr>
                <w:rFonts w:ascii="Arial" w:hAnsi="Arial" w:cs="Arial"/>
                <w:lang w:val="pl-PL"/>
              </w:rPr>
            </w:pPr>
            <w:r w:rsidRPr="00C27417">
              <w:rPr>
                <w:rFonts w:ascii="Arial" w:hAnsi="Arial" w:cs="Arial"/>
                <w:lang w:val="pl-PL"/>
              </w:rPr>
              <w:t xml:space="preserve">Zgodnie z umowami zostanie objętych działaniami szkoleniowymi w zakresie korzystania z </w:t>
            </w:r>
            <w:proofErr w:type="spellStart"/>
            <w:r w:rsidRPr="00C27417">
              <w:rPr>
                <w:rFonts w:ascii="Arial" w:hAnsi="Arial" w:cs="Arial"/>
                <w:lang w:val="pl-PL"/>
              </w:rPr>
              <w:t>internetu</w:t>
            </w:r>
            <w:proofErr w:type="spellEnd"/>
            <w:r w:rsidRPr="00C27417">
              <w:rPr>
                <w:rFonts w:ascii="Arial" w:hAnsi="Arial" w:cs="Arial"/>
                <w:lang w:val="pl-PL"/>
              </w:rPr>
              <w:t xml:space="preserve"> (w tym e-usług) 648 820 osób, w tym: 603 403 osób w RSR oraz 45 417 osób w RLR. Z zatwierdzonych </w:t>
            </w:r>
            <w:proofErr w:type="spellStart"/>
            <w:r w:rsidRPr="00C27417">
              <w:rPr>
                <w:rFonts w:ascii="Arial" w:hAnsi="Arial" w:cs="Arial"/>
                <w:lang w:val="pl-PL"/>
              </w:rPr>
              <w:t>WoP</w:t>
            </w:r>
            <w:proofErr w:type="spellEnd"/>
            <w:r w:rsidRPr="00C27417">
              <w:rPr>
                <w:rFonts w:ascii="Arial" w:hAnsi="Arial" w:cs="Arial"/>
                <w:lang w:val="pl-PL"/>
              </w:rPr>
              <w:t xml:space="preserve"> wynika, że szkolenia rozpoczęło 218 351 osób, w tym 203 066 osób w RSR oraz 15 285 osób w RLR.</w:t>
            </w:r>
          </w:p>
          <w:p w14:paraId="48D2E30C" w14:textId="358A84A6" w:rsidR="00C85BC8" w:rsidRPr="00C27417" w:rsidRDefault="00C85BC8" w:rsidP="00C85BC8">
            <w:pPr>
              <w:spacing w:before="0" w:after="0"/>
              <w:rPr>
                <w:rFonts w:ascii="Arial" w:hAnsi="Arial" w:cs="Arial"/>
                <w:lang w:val="pl-PL"/>
              </w:rPr>
            </w:pPr>
            <w:r w:rsidRPr="00C27417">
              <w:rPr>
                <w:rFonts w:ascii="Arial" w:hAnsi="Arial" w:cs="Arial"/>
                <w:lang w:val="pl-PL"/>
              </w:rPr>
              <w:t>W dz. 3.3 zaplanowano wesprzeć 352 programistów w RSR oraz 27 osób w RLR. Do końca 2020 r., wsparcie otrzymało już 738 osób.</w:t>
            </w:r>
            <w:r w:rsidR="008E4600" w:rsidRPr="00C27417">
              <w:rPr>
                <w:rFonts w:ascii="Arial" w:hAnsi="Arial" w:cs="Arial"/>
              </w:rPr>
              <w:t xml:space="preserve"> </w:t>
            </w:r>
            <w:r w:rsidR="008E4600" w:rsidRPr="00C27417">
              <w:rPr>
                <w:rFonts w:ascii="Arial" w:hAnsi="Arial" w:cs="Arial"/>
                <w:lang w:val="pl-PL"/>
              </w:rPr>
              <w:t>Zgodnie z otrzymanymi informacjami w ramach akceleratorów powstało więcej zespołów interdyscyplinarnych i w ramach wdrożeń wzięło udział więcej programistów niż zakładano na etapie szacowania wskaźników do projektu.</w:t>
            </w:r>
          </w:p>
          <w:p w14:paraId="5D5D24D7" w14:textId="1E93B542" w:rsidR="008C5CFA" w:rsidRPr="00C27417" w:rsidRDefault="00C85BC8" w:rsidP="00300A01">
            <w:pPr>
              <w:spacing w:before="0" w:after="0"/>
              <w:rPr>
                <w:rFonts w:ascii="Arial" w:hAnsi="Arial" w:cs="Arial"/>
                <w:lang w:val="pl-PL"/>
              </w:rPr>
            </w:pPr>
            <w:r w:rsidRPr="00C27417">
              <w:rPr>
                <w:rFonts w:ascii="Arial" w:hAnsi="Arial" w:cs="Arial"/>
                <w:lang w:val="pl-PL"/>
              </w:rPr>
              <w:t>W dz</w:t>
            </w:r>
            <w:r w:rsidR="0046580E" w:rsidRPr="00C27417">
              <w:rPr>
                <w:rFonts w:ascii="Arial" w:hAnsi="Arial" w:cs="Arial"/>
                <w:lang w:val="pl-PL"/>
              </w:rPr>
              <w:t>.</w:t>
            </w:r>
            <w:r w:rsidRPr="00C27417">
              <w:rPr>
                <w:rFonts w:ascii="Arial" w:hAnsi="Arial" w:cs="Arial"/>
                <w:lang w:val="pl-PL"/>
              </w:rPr>
              <w:t xml:space="preserve"> 3.4 pod wspólną nazwą „E-</w:t>
            </w:r>
            <w:proofErr w:type="spellStart"/>
            <w:r w:rsidRPr="00C27417">
              <w:rPr>
                <w:rFonts w:ascii="Arial" w:hAnsi="Arial" w:cs="Arial"/>
                <w:lang w:val="pl-PL"/>
              </w:rPr>
              <w:t>polak</w:t>
            </w:r>
            <w:proofErr w:type="spellEnd"/>
            <w:r w:rsidRPr="00C27417">
              <w:rPr>
                <w:rFonts w:ascii="Arial" w:hAnsi="Arial" w:cs="Arial"/>
                <w:lang w:val="pl-PL"/>
              </w:rPr>
              <w:t xml:space="preserve"> potrafi!” realizowanych jest 5 kampanii edukacyjno-informacyjnych dot. TIK. Dotyczą one</w:t>
            </w:r>
            <w:r w:rsidR="008E4600" w:rsidRPr="00C27417">
              <w:rPr>
                <w:rFonts w:ascii="Arial" w:hAnsi="Arial" w:cs="Arial"/>
                <w:lang w:val="pl-PL"/>
              </w:rPr>
              <w:t xml:space="preserve"> m.in.</w:t>
            </w:r>
            <w:r w:rsidRPr="00C27417">
              <w:rPr>
                <w:rFonts w:ascii="Arial" w:hAnsi="Arial" w:cs="Arial"/>
                <w:lang w:val="pl-PL"/>
              </w:rPr>
              <w:t>: jakości życia, e-usług publicznych, bezpieczeństwa w sieci i programowania.</w:t>
            </w:r>
          </w:p>
        </w:tc>
      </w:tr>
      <w:tr w:rsidR="00270F40" w:rsidRPr="00C27417" w14:paraId="59F05725" w14:textId="77777777" w:rsidTr="0047688D">
        <w:tc>
          <w:tcPr>
            <w:tcW w:w="0" w:type="auto"/>
            <w:shd w:val="clear" w:color="auto" w:fill="auto"/>
          </w:tcPr>
          <w:p w14:paraId="1A9A51C4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</w:rPr>
            </w:pPr>
            <w:r w:rsidRPr="00C27417">
              <w:rPr>
                <w:rFonts w:ascii="Arial" w:hAnsi="Arial" w:cs="Arial"/>
                <w:noProof/>
              </w:rPr>
              <w:lastRenderedPageBreak/>
              <w:t>IV</w:t>
            </w:r>
          </w:p>
        </w:tc>
        <w:tc>
          <w:tcPr>
            <w:tcW w:w="0" w:type="auto"/>
            <w:shd w:val="clear" w:color="auto" w:fill="auto"/>
          </w:tcPr>
          <w:p w14:paraId="2D3F9A48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</w:rPr>
            </w:pPr>
            <w:r w:rsidRPr="00C27417">
              <w:rPr>
                <w:rFonts w:ascii="Arial" w:hAnsi="Arial" w:cs="Arial"/>
                <w:noProof/>
              </w:rPr>
              <w:t>Pomoc Techniczna</w:t>
            </w:r>
          </w:p>
        </w:tc>
        <w:tc>
          <w:tcPr>
            <w:tcW w:w="0" w:type="auto"/>
            <w:shd w:val="clear" w:color="auto" w:fill="auto"/>
          </w:tcPr>
          <w:p w14:paraId="7C0E79F8" w14:textId="77777777" w:rsidR="004A7117" w:rsidRPr="00C27417" w:rsidRDefault="004A7117" w:rsidP="004A7117">
            <w:pPr>
              <w:spacing w:before="0" w:after="0"/>
              <w:rPr>
                <w:rFonts w:ascii="Arial" w:hAnsi="Arial" w:cs="Arial"/>
                <w:lang w:val="pl-PL"/>
              </w:rPr>
            </w:pPr>
            <w:r w:rsidRPr="00C27417">
              <w:rPr>
                <w:rFonts w:ascii="Arial" w:hAnsi="Arial" w:cs="Arial"/>
                <w:lang w:val="pl-PL"/>
              </w:rPr>
              <w:t xml:space="preserve">Złożono 75 wniosków o dofinansowanie na 38,85 mln EUR ogółem, w tym 32,88 mln EUR środków UE – 57% alokacji. Zatwierdzono wszystkie wnioski o dofinansowanie. </w:t>
            </w:r>
          </w:p>
          <w:p w14:paraId="526A19AD" w14:textId="77777777" w:rsidR="004A7117" w:rsidRPr="00C27417" w:rsidRDefault="004A7117" w:rsidP="004A7117">
            <w:pPr>
              <w:spacing w:before="0" w:after="0"/>
              <w:rPr>
                <w:rFonts w:ascii="Arial" w:hAnsi="Arial" w:cs="Arial"/>
                <w:lang w:val="pl-PL"/>
              </w:rPr>
            </w:pPr>
            <w:r w:rsidRPr="00C27417">
              <w:rPr>
                <w:rFonts w:ascii="Arial" w:hAnsi="Arial" w:cs="Arial"/>
                <w:lang w:val="pl-PL"/>
              </w:rPr>
              <w:t>Podpisano 71 umów o dofinansowanie projektów na 30,89 mln EUR środków kwalifikowalnych, w tym 26,14 mln EUR środków UE – 45% alokacji</w:t>
            </w:r>
          </w:p>
          <w:p w14:paraId="4B67E1FB" w14:textId="77777777" w:rsidR="004A7117" w:rsidRPr="00C27417" w:rsidRDefault="004A7117" w:rsidP="004A7117">
            <w:pPr>
              <w:spacing w:before="0" w:after="0"/>
              <w:rPr>
                <w:rFonts w:ascii="Arial" w:hAnsi="Arial" w:cs="Arial"/>
                <w:lang w:val="pl-PL"/>
              </w:rPr>
            </w:pPr>
            <w:r w:rsidRPr="00C27417">
              <w:rPr>
                <w:rFonts w:ascii="Arial" w:hAnsi="Arial" w:cs="Arial"/>
                <w:lang w:val="pl-PL"/>
              </w:rPr>
              <w:t>Zatwierdzono wydatki we wnioskach o płatność na 15,57 mln EUR środków kwalifikowalnych, w tym 13,18 mln EUR środków UE – 23% alokacji</w:t>
            </w:r>
          </w:p>
          <w:p w14:paraId="6B5535BE" w14:textId="77777777" w:rsidR="004A7117" w:rsidRPr="00C27417" w:rsidRDefault="004A7117" w:rsidP="004A7117">
            <w:pPr>
              <w:spacing w:before="0" w:after="0"/>
              <w:rPr>
                <w:rFonts w:ascii="Arial" w:hAnsi="Arial" w:cs="Arial"/>
                <w:lang w:val="pl-PL"/>
              </w:rPr>
            </w:pPr>
            <w:r w:rsidRPr="00C27417">
              <w:rPr>
                <w:rFonts w:ascii="Arial" w:hAnsi="Arial" w:cs="Arial"/>
                <w:lang w:val="pl-PL"/>
              </w:rPr>
              <w:t>Certyfikowano do KE 16,34 mln EUR środków kwalifikowalnych, w tym zawnioskowano o refundację 14,10 mln EUR – 24% alokacji.</w:t>
            </w:r>
          </w:p>
          <w:p w14:paraId="3EFBB8E1" w14:textId="4D02E7E5" w:rsidR="002B03E7" w:rsidRPr="00C27417" w:rsidRDefault="002B03E7" w:rsidP="00F70E35">
            <w:pPr>
              <w:rPr>
                <w:rFonts w:ascii="Arial" w:hAnsi="Arial" w:cs="Arial"/>
              </w:rPr>
            </w:pPr>
            <w:r w:rsidRPr="00C27417">
              <w:rPr>
                <w:rFonts w:ascii="Arial" w:hAnsi="Arial" w:cs="Arial"/>
                <w:lang w:val="pl-PL"/>
              </w:rPr>
              <w:t>Do końca 2020 r. dofinansowano 1</w:t>
            </w:r>
            <w:r w:rsidR="00C85BC8" w:rsidRPr="00C27417">
              <w:rPr>
                <w:rFonts w:ascii="Arial" w:hAnsi="Arial" w:cs="Arial"/>
                <w:lang w:val="pl-PL"/>
              </w:rPr>
              <w:t> </w:t>
            </w:r>
            <w:r w:rsidRPr="00C27417">
              <w:rPr>
                <w:rFonts w:ascii="Arial" w:hAnsi="Arial" w:cs="Arial"/>
                <w:lang w:val="pl-PL"/>
              </w:rPr>
              <w:t xml:space="preserve">752,6 </w:t>
            </w:r>
            <w:proofErr w:type="spellStart"/>
            <w:r w:rsidRPr="00C27417">
              <w:rPr>
                <w:rFonts w:ascii="Arial" w:hAnsi="Arial" w:cs="Arial"/>
                <w:lang w:val="pl-PL"/>
              </w:rPr>
              <w:t>etatomiesięcy</w:t>
            </w:r>
            <w:proofErr w:type="spellEnd"/>
            <w:r w:rsidRPr="00C27417">
              <w:rPr>
                <w:rFonts w:ascii="Arial" w:hAnsi="Arial" w:cs="Arial"/>
                <w:lang w:val="pl-PL"/>
              </w:rPr>
              <w:t>. Zakupiono 498 urządzeń oraz elementów stanowisk pracy. Utworzono lub dostosowano 5 systemów informatycznych</w:t>
            </w:r>
            <w:r w:rsidR="0046580E" w:rsidRPr="00C27417">
              <w:rPr>
                <w:rFonts w:ascii="Arial" w:hAnsi="Arial" w:cs="Arial"/>
                <w:lang w:val="pl-PL"/>
              </w:rPr>
              <w:t>.</w:t>
            </w:r>
            <w:r w:rsidRPr="00C27417">
              <w:rPr>
                <w:rFonts w:ascii="Arial" w:hAnsi="Arial" w:cs="Arial"/>
                <w:lang w:val="pl-PL"/>
              </w:rPr>
              <w:t xml:space="preserve"> W szkoleniach dla instytucji wzięło udział </w:t>
            </w:r>
            <w:r w:rsidR="0072472E" w:rsidRPr="00C27417">
              <w:rPr>
                <w:rFonts w:ascii="Arial" w:hAnsi="Arial" w:cs="Arial"/>
                <w:lang w:val="pl-PL"/>
              </w:rPr>
              <w:t>2 357</w:t>
            </w:r>
            <w:r w:rsidRPr="00C27417">
              <w:rPr>
                <w:rFonts w:ascii="Arial" w:hAnsi="Arial" w:cs="Arial"/>
                <w:lang w:val="pl-PL"/>
              </w:rPr>
              <w:t xml:space="preserve"> osób. Ze szkoleń dla beneficjentów skorzystało 2</w:t>
            </w:r>
            <w:r w:rsidR="0046580E" w:rsidRPr="00C27417">
              <w:rPr>
                <w:rFonts w:ascii="Arial" w:hAnsi="Arial" w:cs="Arial"/>
                <w:lang w:val="pl-PL"/>
              </w:rPr>
              <w:t> </w:t>
            </w:r>
            <w:r w:rsidRPr="00C27417">
              <w:rPr>
                <w:rFonts w:ascii="Arial" w:hAnsi="Arial" w:cs="Arial"/>
                <w:lang w:val="pl-PL"/>
              </w:rPr>
              <w:t>499 osób. W zakresie przygotowania, weryfikacji oraz doradztwa przy przygotowaniu dokumentacji wsparto 142 projekty. Na koniec 2020 r. liczba odwiedzin portali/serwisów internetowych wyniosła 914</w:t>
            </w:r>
            <w:r w:rsidR="0046580E" w:rsidRPr="00C27417">
              <w:rPr>
                <w:rFonts w:ascii="Arial" w:hAnsi="Arial" w:cs="Arial"/>
                <w:lang w:val="pl-PL"/>
              </w:rPr>
              <w:t> </w:t>
            </w:r>
            <w:r w:rsidRPr="00C27417">
              <w:rPr>
                <w:rFonts w:ascii="Arial" w:hAnsi="Arial" w:cs="Arial"/>
                <w:lang w:val="pl-PL"/>
              </w:rPr>
              <w:t xml:space="preserve">821 wejść. Odbyło się 251 sfinansowanych spotkań, konferencji i seminariów. Zrealizowano 1 działanie informacyjno-promocyjne o szerokim zasięgu. Odebrano łącznie </w:t>
            </w:r>
            <w:r w:rsidR="00F70E35">
              <w:rPr>
                <w:rFonts w:ascii="Arial" w:hAnsi="Arial" w:cs="Arial"/>
                <w:lang w:val="pl-PL"/>
              </w:rPr>
              <w:t>1111</w:t>
            </w:r>
            <w:r w:rsidR="00F70E35" w:rsidRPr="00C27417">
              <w:rPr>
                <w:rFonts w:ascii="Arial" w:hAnsi="Arial" w:cs="Arial"/>
                <w:lang w:val="pl-PL"/>
              </w:rPr>
              <w:t xml:space="preserve"> </w:t>
            </w:r>
            <w:r w:rsidRPr="00C27417">
              <w:rPr>
                <w:rFonts w:ascii="Arial" w:hAnsi="Arial" w:cs="Arial"/>
                <w:lang w:val="pl-PL"/>
              </w:rPr>
              <w:t>ekspertyz. Zrealizowano także 3 badania ewaluacyjne</w:t>
            </w:r>
            <w:r w:rsidRPr="00C27417">
              <w:rPr>
                <w:rFonts w:ascii="Arial" w:hAnsi="Arial" w:cs="Arial"/>
              </w:rPr>
              <w:t>.</w:t>
            </w:r>
          </w:p>
        </w:tc>
      </w:tr>
    </w:tbl>
    <w:p w14:paraId="744C0440" w14:textId="77777777" w:rsidR="008C5CFA" w:rsidRPr="00C27417" w:rsidRDefault="008C5CFA" w:rsidP="00300A01">
      <w:pPr>
        <w:spacing w:before="0" w:after="0"/>
        <w:rPr>
          <w:rFonts w:ascii="Arial" w:hAnsi="Arial" w:cs="Arial"/>
        </w:rPr>
      </w:pPr>
    </w:p>
    <w:p w14:paraId="234BF4FA" w14:textId="77777777" w:rsidR="008C5CFA" w:rsidRPr="00C27417" w:rsidRDefault="00756202" w:rsidP="00300A01">
      <w:pPr>
        <w:spacing w:before="0" w:after="0"/>
        <w:rPr>
          <w:rFonts w:ascii="Arial" w:hAnsi="Arial" w:cs="Arial"/>
        </w:rPr>
      </w:pPr>
      <w:r w:rsidRPr="00C27417">
        <w:rPr>
          <w:rFonts w:ascii="Arial" w:hAnsi="Arial" w:cs="Arial"/>
        </w:rPr>
        <w:br w:type="page"/>
      </w:r>
    </w:p>
    <w:p w14:paraId="3401D9B0" w14:textId="77777777" w:rsidR="008C5CFA" w:rsidRPr="00C27417" w:rsidRDefault="00756202" w:rsidP="00300A01">
      <w:pPr>
        <w:pStyle w:val="Nagwek2"/>
        <w:numPr>
          <w:ilvl w:val="1"/>
          <w:numId w:val="15"/>
        </w:numPr>
        <w:tabs>
          <w:tab w:val="clear" w:pos="850"/>
          <w:tab w:val="num" w:pos="0"/>
        </w:tabs>
        <w:spacing w:before="0" w:after="0"/>
        <w:ind w:left="0" w:firstLine="0"/>
        <w:jc w:val="left"/>
        <w:rPr>
          <w:rFonts w:ascii="Arial" w:hAnsi="Arial" w:cs="Arial"/>
          <w:lang w:val="fr-BE"/>
        </w:rPr>
      </w:pPr>
      <w:bookmarkStart w:id="9" w:name="_Toc72745749"/>
      <w:r w:rsidRPr="00C27417">
        <w:rPr>
          <w:rFonts w:ascii="Arial" w:hAnsi="Arial" w:cs="Arial"/>
          <w:noProof/>
          <w:lang w:val="pl-PL"/>
        </w:rPr>
        <w:lastRenderedPageBreak/>
        <w:t>Wspólne wskaźniki i wskaźniki specyficzne dla programu (art. 50 ust. 2 rozporządzenia (UE) nr 1303/2013)</w:t>
      </w:r>
      <w:bookmarkEnd w:id="9"/>
      <w:r w:rsidRPr="00C27417">
        <w:rPr>
          <w:rFonts w:ascii="Arial" w:hAnsi="Arial" w:cs="Arial"/>
          <w:lang w:val="pl-PL"/>
        </w:rPr>
        <w:t xml:space="preserve"> </w:t>
      </w:r>
    </w:p>
    <w:p w14:paraId="611081ED" w14:textId="77777777" w:rsidR="008C5CFA" w:rsidRPr="00C27417" w:rsidRDefault="00756202" w:rsidP="00300A01">
      <w:pPr>
        <w:spacing w:before="0" w:after="0"/>
        <w:rPr>
          <w:rFonts w:ascii="Arial" w:hAnsi="Arial" w:cs="Arial"/>
          <w:b/>
          <w:lang w:val="fr-BE"/>
        </w:rPr>
      </w:pPr>
      <w:r w:rsidRPr="00C27417">
        <w:rPr>
          <w:rFonts w:ascii="Arial" w:hAnsi="Arial" w:cs="Arial"/>
          <w:b/>
          <w:noProof/>
          <w:lang w:val="fr-BE"/>
        </w:rPr>
        <w:t>Osie priorytetowe inne niż pomoc techniczna</w:t>
      </w:r>
    </w:p>
    <w:p w14:paraId="515541E7" w14:textId="77777777" w:rsidR="008C5CFA" w:rsidRPr="00C27417" w:rsidRDefault="008C5CFA" w:rsidP="00300A01">
      <w:pPr>
        <w:spacing w:before="0" w:after="0"/>
        <w:rPr>
          <w:rFonts w:ascii="Arial" w:hAnsi="Arial" w:cs="Arial"/>
          <w:lang w:val="pl-P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41"/>
        <w:gridCol w:w="13369"/>
      </w:tblGrid>
      <w:tr w:rsidR="00270F40" w:rsidRPr="00C27417" w14:paraId="096C0526" w14:textId="77777777" w:rsidTr="00C27417">
        <w:tc>
          <w:tcPr>
            <w:tcW w:w="0" w:type="auto"/>
            <w:shd w:val="clear" w:color="auto" w:fill="D83E98"/>
          </w:tcPr>
          <w:p w14:paraId="4ECE2ED5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fr-BE"/>
              </w:rPr>
            </w:pPr>
            <w:r w:rsidRPr="00C27417">
              <w:rPr>
                <w:rFonts w:ascii="Arial" w:hAnsi="Arial" w:cs="Arial"/>
                <w:b/>
                <w:color w:val="FFFFFF" w:themeColor="background1"/>
                <w:lang w:val="fr-BE"/>
              </w:rPr>
              <w:br w:type="page"/>
            </w:r>
            <w:r w:rsidRPr="00C27417">
              <w:rPr>
                <w:rFonts w:ascii="Arial" w:hAnsi="Arial" w:cs="Arial"/>
                <w:b/>
                <w:color w:val="FFFFFF" w:themeColor="background1"/>
                <w:lang w:val="fr-BE"/>
              </w:rPr>
              <w:br w:type="page"/>
            </w:r>
            <w:r w:rsidRPr="00C27417">
              <w:rPr>
                <w:rFonts w:ascii="Arial" w:hAnsi="Arial" w:cs="Arial"/>
                <w:b/>
                <w:noProof/>
                <w:color w:val="FFFFFF" w:themeColor="background1"/>
                <w:sz w:val="20"/>
                <w:szCs w:val="20"/>
                <w:lang w:val="fr-BE"/>
              </w:rPr>
              <w:t>Oś priorytetowa</w:t>
            </w:r>
          </w:p>
        </w:tc>
        <w:tc>
          <w:tcPr>
            <w:tcW w:w="0" w:type="auto"/>
            <w:shd w:val="clear" w:color="auto" w:fill="D83E98"/>
          </w:tcPr>
          <w:p w14:paraId="56E77B24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fr-BE"/>
              </w:rPr>
            </w:pPr>
            <w:r w:rsidRPr="00C27417">
              <w:rPr>
                <w:rFonts w:ascii="Arial" w:hAnsi="Arial" w:cs="Arial"/>
                <w:b/>
                <w:noProof/>
                <w:color w:val="FFFFFF" w:themeColor="background1"/>
                <w:sz w:val="20"/>
                <w:szCs w:val="20"/>
                <w:lang w:val="fr-BE"/>
              </w:rPr>
              <w:t>I</w:t>
            </w:r>
            <w:r w:rsidRPr="00C27417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fr-BE"/>
              </w:rPr>
              <w:t xml:space="preserve"> - </w:t>
            </w:r>
            <w:r w:rsidRPr="00C27417">
              <w:rPr>
                <w:rFonts w:ascii="Arial" w:hAnsi="Arial" w:cs="Arial"/>
                <w:b/>
                <w:noProof/>
                <w:color w:val="FFFFFF" w:themeColor="background1"/>
                <w:sz w:val="20"/>
                <w:szCs w:val="20"/>
                <w:lang w:val="fr-BE"/>
              </w:rPr>
              <w:t>Powszechny dostęp do szybkiego internetu</w:t>
            </w:r>
          </w:p>
        </w:tc>
      </w:tr>
      <w:tr w:rsidR="00270F40" w:rsidRPr="00C27417" w14:paraId="7242980B" w14:textId="77777777" w:rsidTr="00C27417">
        <w:tc>
          <w:tcPr>
            <w:tcW w:w="0" w:type="auto"/>
            <w:shd w:val="clear" w:color="auto" w:fill="D83E98"/>
          </w:tcPr>
          <w:p w14:paraId="100E39F5" w14:textId="77777777" w:rsidR="008C5CFA" w:rsidRPr="00C27417" w:rsidRDefault="00756202" w:rsidP="00300A01">
            <w:pPr>
              <w:spacing w:before="0" w:after="0"/>
              <w:ind w:left="113" w:hanging="113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fr-BE"/>
              </w:rPr>
            </w:pPr>
            <w:r w:rsidRPr="00C27417">
              <w:rPr>
                <w:rFonts w:ascii="Arial" w:hAnsi="Arial" w:cs="Arial"/>
                <w:b/>
                <w:noProof/>
                <w:color w:val="FFFFFF" w:themeColor="background1"/>
                <w:sz w:val="20"/>
                <w:szCs w:val="20"/>
                <w:lang w:val="fr-BE"/>
              </w:rPr>
              <w:t>Priorytet inwestycyjny</w:t>
            </w:r>
          </w:p>
        </w:tc>
        <w:tc>
          <w:tcPr>
            <w:tcW w:w="0" w:type="auto"/>
            <w:shd w:val="clear" w:color="auto" w:fill="D83E98"/>
          </w:tcPr>
          <w:p w14:paraId="0CD2137F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fr-BE"/>
              </w:rPr>
            </w:pPr>
            <w:r w:rsidRPr="00C27417">
              <w:rPr>
                <w:rFonts w:ascii="Arial" w:hAnsi="Arial" w:cs="Arial"/>
                <w:b/>
                <w:noProof/>
                <w:color w:val="FFFFFF" w:themeColor="background1"/>
                <w:sz w:val="20"/>
                <w:szCs w:val="20"/>
                <w:lang w:val="fr-BE"/>
              </w:rPr>
              <w:t>2a</w:t>
            </w:r>
            <w:r w:rsidRPr="00C27417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fr-BE"/>
              </w:rPr>
              <w:t xml:space="preserve"> - </w:t>
            </w:r>
            <w:r w:rsidRPr="00C27417">
              <w:rPr>
                <w:rFonts w:ascii="Arial" w:hAnsi="Arial" w:cs="Arial"/>
                <w:b/>
                <w:noProof/>
                <w:color w:val="FFFFFF" w:themeColor="background1"/>
                <w:sz w:val="20"/>
                <w:szCs w:val="20"/>
                <w:lang w:val="fr-BE"/>
              </w:rPr>
              <w:t>Poszerzanie zakresu dostępności do łączy szerokopasmowych oraz wprowadzanie szybkich sieci internetowych oraz wspieranie wprowadzania nowych technologii i sieci dla gospodarki cyfrowej</w:t>
            </w:r>
          </w:p>
        </w:tc>
      </w:tr>
    </w:tbl>
    <w:p w14:paraId="7FCFE4F0" w14:textId="77777777" w:rsidR="008C5CFA" w:rsidRPr="00C27417" w:rsidRDefault="008C5CFA" w:rsidP="00300A01">
      <w:pPr>
        <w:spacing w:before="0" w:after="0"/>
        <w:rPr>
          <w:rFonts w:ascii="Arial" w:hAnsi="Arial" w:cs="Arial"/>
          <w:lang w:val="fr-BE"/>
        </w:rPr>
      </w:pPr>
    </w:p>
    <w:p w14:paraId="658ED0A2" w14:textId="77777777" w:rsidR="008C5CFA" w:rsidRPr="00C27417" w:rsidRDefault="00756202" w:rsidP="00300A01">
      <w:pPr>
        <w:pStyle w:val="Nagwek2"/>
        <w:spacing w:before="0" w:after="0"/>
        <w:rPr>
          <w:rFonts w:ascii="Arial" w:hAnsi="Arial" w:cs="Arial"/>
          <w:lang w:val="fr-BE"/>
        </w:rPr>
      </w:pPr>
      <w:bookmarkStart w:id="10" w:name="_Toc72745750"/>
      <w:r w:rsidRPr="00C27417">
        <w:rPr>
          <w:rFonts w:ascii="Arial" w:hAnsi="Arial" w:cs="Arial"/>
          <w:noProof/>
          <w:lang w:val="fr-BE"/>
        </w:rPr>
        <w:t>Tabela 3A</w:t>
      </w:r>
      <w:r w:rsidRPr="00C27417">
        <w:rPr>
          <w:rFonts w:ascii="Arial" w:hAnsi="Arial" w:cs="Arial"/>
          <w:lang w:val="fr-BE"/>
        </w:rPr>
        <w:t xml:space="preserve">: </w:t>
      </w:r>
      <w:r w:rsidRPr="00C27417">
        <w:rPr>
          <w:rFonts w:ascii="Arial" w:hAnsi="Arial" w:cs="Arial"/>
          <w:noProof/>
          <w:lang w:val="fr-BE"/>
        </w:rPr>
        <w:t>Wspólne i specyficzne dla danego programu wskaźniki produktu dla EFRR i Funduszu Spójności (wg osi priorytetowej, priorytetu inwestycyjnego, w podziale na kategorię regionu dla celów EFRR)</w:t>
      </w:r>
      <w:r w:rsidR="009C5874" w:rsidRPr="00C27417">
        <w:rPr>
          <w:rFonts w:ascii="Arial" w:hAnsi="Arial" w:cs="Arial"/>
          <w:lang w:val="fr-BE"/>
        </w:rPr>
        <w:t xml:space="preserve"> - </w:t>
      </w:r>
      <w:r w:rsidR="00F022AC" w:rsidRPr="00C27417">
        <w:rPr>
          <w:rFonts w:ascii="Arial" w:hAnsi="Arial" w:cs="Arial"/>
          <w:noProof/>
          <w:sz w:val="20"/>
          <w:szCs w:val="20"/>
          <w:lang w:val="fr-BE"/>
        </w:rPr>
        <w:t>I</w:t>
      </w:r>
      <w:r w:rsidR="00F022AC" w:rsidRPr="00C27417">
        <w:rPr>
          <w:rFonts w:ascii="Arial" w:hAnsi="Arial" w:cs="Arial"/>
          <w:sz w:val="20"/>
          <w:szCs w:val="20"/>
          <w:lang w:val="fr-BE"/>
        </w:rPr>
        <w:t xml:space="preserve"> / </w:t>
      </w:r>
      <w:r w:rsidR="00F022AC" w:rsidRPr="00C27417">
        <w:rPr>
          <w:rFonts w:ascii="Arial" w:hAnsi="Arial" w:cs="Arial"/>
          <w:noProof/>
          <w:sz w:val="20"/>
          <w:szCs w:val="20"/>
          <w:lang w:val="fr-BE"/>
        </w:rPr>
        <w:t>2a</w:t>
      </w:r>
      <w:bookmarkEnd w:id="10"/>
    </w:p>
    <w:p w14:paraId="32E6C406" w14:textId="77777777" w:rsidR="008C5CFA" w:rsidRPr="00C27417" w:rsidRDefault="008C5CFA" w:rsidP="00300A01">
      <w:pPr>
        <w:spacing w:before="0" w:after="0"/>
        <w:rPr>
          <w:rFonts w:ascii="Arial" w:hAnsi="Arial" w:cs="Arial"/>
          <w:lang w:val="fr-B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10"/>
        <w:gridCol w:w="532"/>
        <w:gridCol w:w="3126"/>
        <w:gridCol w:w="1273"/>
        <w:gridCol w:w="976"/>
        <w:gridCol w:w="1432"/>
        <w:gridCol w:w="1288"/>
        <w:gridCol w:w="1193"/>
        <w:gridCol w:w="1025"/>
        <w:gridCol w:w="975"/>
        <w:gridCol w:w="779"/>
        <w:gridCol w:w="2399"/>
      </w:tblGrid>
      <w:tr w:rsidR="0072472E" w:rsidRPr="00C27417" w14:paraId="166D1E15" w14:textId="77777777" w:rsidTr="00DA1FDF">
        <w:trPr>
          <w:tblHeader/>
        </w:trPr>
        <w:tc>
          <w:tcPr>
            <w:tcW w:w="0" w:type="auto"/>
          </w:tcPr>
          <w:p w14:paraId="59FAE69B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b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b/>
                <w:sz w:val="16"/>
                <w:szCs w:val="16"/>
                <w:lang w:val="fr-BE"/>
              </w:rPr>
              <w:t>(1)</w:t>
            </w:r>
          </w:p>
        </w:tc>
        <w:tc>
          <w:tcPr>
            <w:tcW w:w="0" w:type="auto"/>
            <w:shd w:val="clear" w:color="auto" w:fill="auto"/>
          </w:tcPr>
          <w:p w14:paraId="096DACA4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b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b/>
                <w:noProof/>
                <w:sz w:val="16"/>
                <w:szCs w:val="16"/>
                <w:lang w:val="fr-BE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14:paraId="4F84CB5F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b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b/>
                <w:noProof/>
                <w:sz w:val="16"/>
                <w:szCs w:val="16"/>
                <w:lang w:val="fr-BE"/>
              </w:rPr>
              <w:t>Wskaźnik</w:t>
            </w:r>
          </w:p>
        </w:tc>
        <w:tc>
          <w:tcPr>
            <w:tcW w:w="0" w:type="auto"/>
            <w:shd w:val="clear" w:color="auto" w:fill="auto"/>
          </w:tcPr>
          <w:p w14:paraId="347AD367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b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b/>
                <w:noProof/>
                <w:sz w:val="16"/>
                <w:szCs w:val="16"/>
                <w:lang w:val="fr-BE"/>
              </w:rPr>
              <w:t>Jednostka miary</w:t>
            </w:r>
          </w:p>
        </w:tc>
        <w:tc>
          <w:tcPr>
            <w:tcW w:w="0" w:type="auto"/>
            <w:shd w:val="clear" w:color="auto" w:fill="auto"/>
          </w:tcPr>
          <w:p w14:paraId="670CF2BA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b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b/>
                <w:noProof/>
                <w:sz w:val="16"/>
                <w:szCs w:val="16"/>
                <w:lang w:val="fr-BE"/>
              </w:rPr>
              <w:t>Kategoria regionu</w:t>
            </w:r>
          </w:p>
        </w:tc>
        <w:tc>
          <w:tcPr>
            <w:tcW w:w="0" w:type="auto"/>
            <w:shd w:val="clear" w:color="auto" w:fill="auto"/>
          </w:tcPr>
          <w:p w14:paraId="76C8C161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b/>
                <w:noProof/>
                <w:sz w:val="16"/>
                <w:szCs w:val="16"/>
                <w:lang w:val="fr-BE"/>
              </w:rPr>
              <w:t>Wartość docelowa (2023) ogółem</w:t>
            </w:r>
          </w:p>
        </w:tc>
        <w:tc>
          <w:tcPr>
            <w:tcW w:w="0" w:type="auto"/>
            <w:shd w:val="clear" w:color="auto" w:fill="auto"/>
          </w:tcPr>
          <w:p w14:paraId="0EAF9117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b/>
                <w:noProof/>
                <w:sz w:val="16"/>
                <w:szCs w:val="16"/>
                <w:lang w:val="fr-BE"/>
              </w:rPr>
              <w:t>Wartość docelowa (2023) mężczyźni</w:t>
            </w:r>
          </w:p>
        </w:tc>
        <w:tc>
          <w:tcPr>
            <w:tcW w:w="0" w:type="auto"/>
            <w:shd w:val="clear" w:color="auto" w:fill="auto"/>
          </w:tcPr>
          <w:p w14:paraId="005DD3BC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b/>
                <w:noProof/>
                <w:sz w:val="16"/>
                <w:szCs w:val="16"/>
                <w:lang w:val="fr-BE"/>
              </w:rPr>
              <w:t>Wartość docelowa (2023) kobiety</w:t>
            </w:r>
          </w:p>
        </w:tc>
        <w:tc>
          <w:tcPr>
            <w:tcW w:w="0" w:type="auto"/>
            <w:shd w:val="clear" w:color="auto" w:fill="auto"/>
          </w:tcPr>
          <w:p w14:paraId="2A908580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b/>
                <w:sz w:val="16"/>
                <w:szCs w:val="16"/>
                <w:lang w:val="fr-BE"/>
              </w:rPr>
              <w:t xml:space="preserve">2020 </w:t>
            </w:r>
            <w:r w:rsidRPr="00C27417">
              <w:rPr>
                <w:rFonts w:ascii="Arial" w:hAnsi="Arial" w:cs="Arial"/>
                <w:b/>
                <w:noProof/>
                <w:sz w:val="16"/>
                <w:szCs w:val="16"/>
                <w:lang w:val="fr-BE"/>
              </w:rPr>
              <w:t>Ogółem</w:t>
            </w:r>
          </w:p>
        </w:tc>
        <w:tc>
          <w:tcPr>
            <w:tcW w:w="0" w:type="auto"/>
            <w:shd w:val="clear" w:color="auto" w:fill="auto"/>
          </w:tcPr>
          <w:p w14:paraId="055E4DCE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b/>
                <w:sz w:val="16"/>
                <w:szCs w:val="16"/>
                <w:lang w:val="fr-BE"/>
              </w:rPr>
              <w:t xml:space="preserve">2020 </w:t>
            </w:r>
            <w:r w:rsidRPr="00C27417">
              <w:rPr>
                <w:rFonts w:ascii="Arial" w:hAnsi="Arial" w:cs="Arial"/>
                <w:b/>
                <w:noProof/>
                <w:sz w:val="16"/>
                <w:szCs w:val="16"/>
                <w:lang w:val="fr-BE"/>
              </w:rPr>
              <w:t>Mężczyźni</w:t>
            </w:r>
          </w:p>
        </w:tc>
        <w:tc>
          <w:tcPr>
            <w:tcW w:w="0" w:type="auto"/>
            <w:shd w:val="clear" w:color="auto" w:fill="auto"/>
          </w:tcPr>
          <w:p w14:paraId="0DDB9295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b/>
                <w:sz w:val="16"/>
                <w:szCs w:val="16"/>
                <w:lang w:val="fr-BE"/>
              </w:rPr>
              <w:t xml:space="preserve">2020 </w:t>
            </w:r>
            <w:r w:rsidRPr="00C27417">
              <w:rPr>
                <w:rFonts w:ascii="Arial" w:hAnsi="Arial" w:cs="Arial"/>
                <w:b/>
                <w:noProof/>
                <w:sz w:val="16"/>
                <w:szCs w:val="16"/>
                <w:lang w:val="fr-BE"/>
              </w:rPr>
              <w:t>Kobiety</w:t>
            </w:r>
          </w:p>
        </w:tc>
        <w:tc>
          <w:tcPr>
            <w:tcW w:w="0" w:type="auto"/>
            <w:shd w:val="clear" w:color="auto" w:fill="auto"/>
          </w:tcPr>
          <w:p w14:paraId="3B932131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b/>
                <w:noProof/>
                <w:sz w:val="16"/>
                <w:szCs w:val="16"/>
                <w:lang w:val="fr-BE"/>
              </w:rPr>
              <w:t>Uwagi</w:t>
            </w:r>
          </w:p>
        </w:tc>
      </w:tr>
      <w:tr w:rsidR="0072472E" w:rsidRPr="00C27417" w14:paraId="1240C88F" w14:textId="77777777" w:rsidTr="00DA1FDF">
        <w:tc>
          <w:tcPr>
            <w:tcW w:w="0" w:type="auto"/>
          </w:tcPr>
          <w:p w14:paraId="7327D7D4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F</w:t>
            </w:r>
          </w:p>
        </w:tc>
        <w:tc>
          <w:tcPr>
            <w:tcW w:w="0" w:type="auto"/>
            <w:shd w:val="clear" w:color="auto" w:fill="auto"/>
          </w:tcPr>
          <w:p w14:paraId="5A8FD5CD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CO10</w:t>
            </w:r>
          </w:p>
        </w:tc>
        <w:tc>
          <w:tcPr>
            <w:tcW w:w="0" w:type="auto"/>
            <w:shd w:val="clear" w:color="auto" w:fill="auto"/>
          </w:tcPr>
          <w:p w14:paraId="5B0A07FE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Infrastruktura TIK: dodatkowe gospodarstwa domowe objęte szerokopasmowym dostępem do sieci o przepustowości co najmniej 30 Mb/s</w:t>
            </w:r>
          </w:p>
        </w:tc>
        <w:tc>
          <w:tcPr>
            <w:tcW w:w="0" w:type="auto"/>
            <w:shd w:val="clear" w:color="auto" w:fill="auto"/>
          </w:tcPr>
          <w:p w14:paraId="2AE1720B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Gospodarstwa domowe</w:t>
            </w:r>
          </w:p>
        </w:tc>
        <w:tc>
          <w:tcPr>
            <w:tcW w:w="0" w:type="auto"/>
            <w:shd w:val="clear" w:color="auto" w:fill="auto"/>
          </w:tcPr>
          <w:p w14:paraId="25E0D083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Słabiej rozwinięte</w:t>
            </w:r>
          </w:p>
        </w:tc>
        <w:tc>
          <w:tcPr>
            <w:tcW w:w="0" w:type="auto"/>
            <w:shd w:val="clear" w:color="auto" w:fill="auto"/>
          </w:tcPr>
          <w:p w14:paraId="3CABF420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1 651 660,00</w:t>
            </w:r>
          </w:p>
        </w:tc>
        <w:tc>
          <w:tcPr>
            <w:tcW w:w="0" w:type="auto"/>
            <w:shd w:val="clear" w:color="auto" w:fill="auto"/>
          </w:tcPr>
          <w:p w14:paraId="2BC154DB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32E1183F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006BF5B1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>65 194</w:t>
            </w:r>
          </w:p>
        </w:tc>
        <w:tc>
          <w:tcPr>
            <w:tcW w:w="0" w:type="auto"/>
            <w:shd w:val="clear" w:color="auto" w:fill="auto"/>
          </w:tcPr>
          <w:p w14:paraId="48BD41BF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1F9009F1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73DA216A" w14:textId="77777777" w:rsidR="008C5CFA" w:rsidRPr="00C27417" w:rsidRDefault="008C5CFA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72472E" w:rsidRPr="00C27417" w14:paraId="13F6B405" w14:textId="77777777" w:rsidTr="00DA1FDF">
        <w:tc>
          <w:tcPr>
            <w:tcW w:w="0" w:type="auto"/>
          </w:tcPr>
          <w:p w14:paraId="5A5AE2E6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S</w:t>
            </w:r>
          </w:p>
        </w:tc>
        <w:tc>
          <w:tcPr>
            <w:tcW w:w="0" w:type="auto"/>
            <w:shd w:val="clear" w:color="auto" w:fill="auto"/>
          </w:tcPr>
          <w:p w14:paraId="6BBF804C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CO10</w:t>
            </w:r>
          </w:p>
        </w:tc>
        <w:tc>
          <w:tcPr>
            <w:tcW w:w="0" w:type="auto"/>
            <w:shd w:val="clear" w:color="auto" w:fill="auto"/>
          </w:tcPr>
          <w:p w14:paraId="2CA9CF48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Infrastruktura TIK: dodatkowe gospodarstwa domowe objęte szerokopasmowym dostępem do sieci o przepustowości co najmniej 30 Mb/s</w:t>
            </w:r>
          </w:p>
        </w:tc>
        <w:tc>
          <w:tcPr>
            <w:tcW w:w="0" w:type="auto"/>
            <w:shd w:val="clear" w:color="auto" w:fill="auto"/>
          </w:tcPr>
          <w:p w14:paraId="0981D7C0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Gospodarstwa domowe</w:t>
            </w:r>
          </w:p>
        </w:tc>
        <w:tc>
          <w:tcPr>
            <w:tcW w:w="0" w:type="auto"/>
            <w:shd w:val="clear" w:color="auto" w:fill="auto"/>
          </w:tcPr>
          <w:p w14:paraId="553E8504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Słabiej rozwinięte</w:t>
            </w:r>
          </w:p>
        </w:tc>
        <w:tc>
          <w:tcPr>
            <w:tcW w:w="0" w:type="auto"/>
            <w:shd w:val="clear" w:color="auto" w:fill="auto"/>
          </w:tcPr>
          <w:p w14:paraId="5A81C0FE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1 651 660,00</w:t>
            </w:r>
          </w:p>
        </w:tc>
        <w:tc>
          <w:tcPr>
            <w:tcW w:w="0" w:type="auto"/>
            <w:shd w:val="clear" w:color="auto" w:fill="auto"/>
          </w:tcPr>
          <w:p w14:paraId="3ED5C89C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2A7DD793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38C3E025" w14:textId="77777777" w:rsidR="008C5CFA" w:rsidRPr="00C27417" w:rsidRDefault="00D914B3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>1 870 248</w:t>
            </w:r>
          </w:p>
        </w:tc>
        <w:tc>
          <w:tcPr>
            <w:tcW w:w="0" w:type="auto"/>
            <w:shd w:val="clear" w:color="auto" w:fill="auto"/>
          </w:tcPr>
          <w:p w14:paraId="4D7AB8B1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780C428D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09621CC7" w14:textId="77777777" w:rsidR="008C5CFA" w:rsidRPr="00C27417" w:rsidRDefault="008C5CFA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72472E" w:rsidRPr="00C27417" w14:paraId="2FBEA02C" w14:textId="77777777" w:rsidTr="00DA1FDF">
        <w:tc>
          <w:tcPr>
            <w:tcW w:w="0" w:type="auto"/>
          </w:tcPr>
          <w:p w14:paraId="7A64E05B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F</w:t>
            </w:r>
          </w:p>
        </w:tc>
        <w:tc>
          <w:tcPr>
            <w:tcW w:w="0" w:type="auto"/>
            <w:shd w:val="clear" w:color="auto" w:fill="auto"/>
          </w:tcPr>
          <w:p w14:paraId="0AFFFA46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CO10</w:t>
            </w:r>
          </w:p>
        </w:tc>
        <w:tc>
          <w:tcPr>
            <w:tcW w:w="0" w:type="auto"/>
            <w:shd w:val="clear" w:color="auto" w:fill="auto"/>
          </w:tcPr>
          <w:p w14:paraId="1931029C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Infrastruktura TIK: dodatkowe gospodarstwa domowe objęte szerokopasmowym dostępem do sieci o przepustowości co najmniej 30 Mb/s</w:t>
            </w:r>
          </w:p>
        </w:tc>
        <w:tc>
          <w:tcPr>
            <w:tcW w:w="0" w:type="auto"/>
            <w:shd w:val="clear" w:color="auto" w:fill="auto"/>
          </w:tcPr>
          <w:p w14:paraId="083DD079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Gospodarstwa domowe</w:t>
            </w:r>
          </w:p>
        </w:tc>
        <w:tc>
          <w:tcPr>
            <w:tcW w:w="0" w:type="auto"/>
            <w:shd w:val="clear" w:color="auto" w:fill="auto"/>
          </w:tcPr>
          <w:p w14:paraId="46737578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Lepiej rozwinięte</w:t>
            </w:r>
          </w:p>
        </w:tc>
        <w:tc>
          <w:tcPr>
            <w:tcW w:w="0" w:type="auto"/>
            <w:shd w:val="clear" w:color="auto" w:fill="auto"/>
          </w:tcPr>
          <w:p w14:paraId="566E4952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195 549,00</w:t>
            </w:r>
          </w:p>
        </w:tc>
        <w:tc>
          <w:tcPr>
            <w:tcW w:w="0" w:type="auto"/>
            <w:shd w:val="clear" w:color="auto" w:fill="auto"/>
          </w:tcPr>
          <w:p w14:paraId="5FFFA8A0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6DF4FA28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6A2DD048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>1 767</w:t>
            </w:r>
          </w:p>
        </w:tc>
        <w:tc>
          <w:tcPr>
            <w:tcW w:w="0" w:type="auto"/>
            <w:shd w:val="clear" w:color="auto" w:fill="auto"/>
          </w:tcPr>
          <w:p w14:paraId="7A9C4ED1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5988A102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6995B7F2" w14:textId="77777777" w:rsidR="008C5CFA" w:rsidRPr="00C27417" w:rsidRDefault="008C5CFA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72472E" w:rsidRPr="00C27417" w14:paraId="3FEF6FDB" w14:textId="77777777" w:rsidTr="00DA1FDF">
        <w:tc>
          <w:tcPr>
            <w:tcW w:w="0" w:type="auto"/>
          </w:tcPr>
          <w:p w14:paraId="3F1388FB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S</w:t>
            </w:r>
          </w:p>
        </w:tc>
        <w:tc>
          <w:tcPr>
            <w:tcW w:w="0" w:type="auto"/>
            <w:shd w:val="clear" w:color="auto" w:fill="auto"/>
          </w:tcPr>
          <w:p w14:paraId="6B7AEC95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CO10</w:t>
            </w:r>
          </w:p>
        </w:tc>
        <w:tc>
          <w:tcPr>
            <w:tcW w:w="0" w:type="auto"/>
            <w:shd w:val="clear" w:color="auto" w:fill="auto"/>
          </w:tcPr>
          <w:p w14:paraId="65D30371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Infrastruktura TIK: dodatkowe gospodarstwa domowe objęte szerokopasmowym dostępem do sieci o przepustowości co najmniej 30 Mb/s</w:t>
            </w:r>
          </w:p>
        </w:tc>
        <w:tc>
          <w:tcPr>
            <w:tcW w:w="0" w:type="auto"/>
            <w:shd w:val="clear" w:color="auto" w:fill="auto"/>
          </w:tcPr>
          <w:p w14:paraId="6B37F4DE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Gospodarstwa domowe</w:t>
            </w:r>
          </w:p>
        </w:tc>
        <w:tc>
          <w:tcPr>
            <w:tcW w:w="0" w:type="auto"/>
            <w:shd w:val="clear" w:color="auto" w:fill="auto"/>
          </w:tcPr>
          <w:p w14:paraId="5CB9DB4A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Lepiej rozwinięte</w:t>
            </w:r>
          </w:p>
        </w:tc>
        <w:tc>
          <w:tcPr>
            <w:tcW w:w="0" w:type="auto"/>
            <w:shd w:val="clear" w:color="auto" w:fill="auto"/>
          </w:tcPr>
          <w:p w14:paraId="611E7C6C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195 549,00</w:t>
            </w:r>
          </w:p>
        </w:tc>
        <w:tc>
          <w:tcPr>
            <w:tcW w:w="0" w:type="auto"/>
            <w:shd w:val="clear" w:color="auto" w:fill="auto"/>
          </w:tcPr>
          <w:p w14:paraId="69983391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0EFF36F1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6FEB794A" w14:textId="77777777" w:rsidR="008C5CFA" w:rsidRPr="00C27417" w:rsidRDefault="00D914B3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>217 277</w:t>
            </w:r>
          </w:p>
        </w:tc>
        <w:tc>
          <w:tcPr>
            <w:tcW w:w="0" w:type="auto"/>
            <w:shd w:val="clear" w:color="auto" w:fill="auto"/>
          </w:tcPr>
          <w:p w14:paraId="3798FF7F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038E8F78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0F22AA64" w14:textId="77777777" w:rsidR="008C5CFA" w:rsidRPr="00C27417" w:rsidRDefault="008C5CFA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72472E" w:rsidRPr="00C27417" w14:paraId="6F90C152" w14:textId="77777777" w:rsidTr="00DA1FDF">
        <w:tc>
          <w:tcPr>
            <w:tcW w:w="0" w:type="auto"/>
          </w:tcPr>
          <w:p w14:paraId="5FA300DE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F</w:t>
            </w:r>
          </w:p>
        </w:tc>
        <w:tc>
          <w:tcPr>
            <w:tcW w:w="0" w:type="auto"/>
            <w:shd w:val="clear" w:color="auto" w:fill="auto"/>
          </w:tcPr>
          <w:p w14:paraId="0B653C76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45CD3F5A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Liczba szkół objętych Ogólnopolską Siecią Edukacyjną (OSE)</w:t>
            </w:r>
          </w:p>
        </w:tc>
        <w:tc>
          <w:tcPr>
            <w:tcW w:w="0" w:type="auto"/>
            <w:shd w:val="clear" w:color="auto" w:fill="auto"/>
          </w:tcPr>
          <w:p w14:paraId="6E043A48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Szt</w:t>
            </w:r>
          </w:p>
        </w:tc>
        <w:tc>
          <w:tcPr>
            <w:tcW w:w="0" w:type="auto"/>
            <w:shd w:val="clear" w:color="auto" w:fill="auto"/>
          </w:tcPr>
          <w:p w14:paraId="333CCD26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Słabiej rozwinięte</w:t>
            </w:r>
          </w:p>
        </w:tc>
        <w:tc>
          <w:tcPr>
            <w:tcW w:w="0" w:type="auto"/>
            <w:shd w:val="clear" w:color="auto" w:fill="auto"/>
          </w:tcPr>
          <w:p w14:paraId="3E970159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22 604,00</w:t>
            </w:r>
          </w:p>
        </w:tc>
        <w:tc>
          <w:tcPr>
            <w:tcW w:w="0" w:type="auto"/>
            <w:shd w:val="clear" w:color="auto" w:fill="auto"/>
          </w:tcPr>
          <w:p w14:paraId="421B854E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34D5D03D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09A271E8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>11 512</w:t>
            </w:r>
          </w:p>
        </w:tc>
        <w:tc>
          <w:tcPr>
            <w:tcW w:w="0" w:type="auto"/>
            <w:shd w:val="clear" w:color="auto" w:fill="auto"/>
          </w:tcPr>
          <w:p w14:paraId="37F8782B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5226EDE0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3A808590" w14:textId="77777777" w:rsidR="008C5CFA" w:rsidRPr="00C27417" w:rsidRDefault="008C5CFA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72472E" w:rsidRPr="00C27417" w14:paraId="17571160" w14:textId="77777777" w:rsidTr="00DA1FDF">
        <w:tc>
          <w:tcPr>
            <w:tcW w:w="0" w:type="auto"/>
          </w:tcPr>
          <w:p w14:paraId="1F556917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S</w:t>
            </w:r>
          </w:p>
        </w:tc>
        <w:tc>
          <w:tcPr>
            <w:tcW w:w="0" w:type="auto"/>
            <w:shd w:val="clear" w:color="auto" w:fill="auto"/>
          </w:tcPr>
          <w:p w14:paraId="2AAD6C67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5A24651D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Liczba szkół objętych Ogólnopolską Siecią Edukacyjną (OSE)</w:t>
            </w:r>
          </w:p>
        </w:tc>
        <w:tc>
          <w:tcPr>
            <w:tcW w:w="0" w:type="auto"/>
            <w:shd w:val="clear" w:color="auto" w:fill="auto"/>
          </w:tcPr>
          <w:p w14:paraId="4147DE21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Szt</w:t>
            </w:r>
          </w:p>
        </w:tc>
        <w:tc>
          <w:tcPr>
            <w:tcW w:w="0" w:type="auto"/>
            <w:shd w:val="clear" w:color="auto" w:fill="auto"/>
          </w:tcPr>
          <w:p w14:paraId="7D217499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Słabiej rozwinięte</w:t>
            </w:r>
          </w:p>
        </w:tc>
        <w:tc>
          <w:tcPr>
            <w:tcW w:w="0" w:type="auto"/>
            <w:shd w:val="clear" w:color="auto" w:fill="auto"/>
          </w:tcPr>
          <w:p w14:paraId="0782FEE8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22 604,00</w:t>
            </w:r>
          </w:p>
        </w:tc>
        <w:tc>
          <w:tcPr>
            <w:tcW w:w="0" w:type="auto"/>
            <w:shd w:val="clear" w:color="auto" w:fill="auto"/>
          </w:tcPr>
          <w:p w14:paraId="4779BE5B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24888C1E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25741352" w14:textId="77777777" w:rsidR="008C5CFA" w:rsidRPr="00C27417" w:rsidRDefault="00D914B3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>28</w:t>
            </w:r>
            <w:r w:rsidR="00756202" w:rsidRPr="00C27417">
              <w:rPr>
                <w:rFonts w:ascii="Arial" w:hAnsi="Arial" w:cs="Arial"/>
                <w:sz w:val="16"/>
                <w:szCs w:val="16"/>
                <w:lang w:val="fr-BE"/>
              </w:rPr>
              <w:t> </w:t>
            </w: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>597</w:t>
            </w:r>
          </w:p>
        </w:tc>
        <w:tc>
          <w:tcPr>
            <w:tcW w:w="0" w:type="auto"/>
            <w:shd w:val="clear" w:color="auto" w:fill="auto"/>
          </w:tcPr>
          <w:p w14:paraId="71160202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74580308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6F7930EE" w14:textId="77777777" w:rsidR="008C5CFA" w:rsidRPr="00C27417" w:rsidRDefault="008C5CFA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72472E" w:rsidRPr="00C27417" w14:paraId="4CDF12ED" w14:textId="77777777" w:rsidTr="00DA1FDF">
        <w:tc>
          <w:tcPr>
            <w:tcW w:w="0" w:type="auto"/>
          </w:tcPr>
          <w:p w14:paraId="02424D8C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F</w:t>
            </w:r>
          </w:p>
        </w:tc>
        <w:tc>
          <w:tcPr>
            <w:tcW w:w="0" w:type="auto"/>
            <w:shd w:val="clear" w:color="auto" w:fill="auto"/>
          </w:tcPr>
          <w:p w14:paraId="44A593C7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1F2321AC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Liczba szkół objętych Ogólnopolską Siecią Edukacyjną (OSE)</w:t>
            </w:r>
          </w:p>
        </w:tc>
        <w:tc>
          <w:tcPr>
            <w:tcW w:w="0" w:type="auto"/>
            <w:shd w:val="clear" w:color="auto" w:fill="auto"/>
          </w:tcPr>
          <w:p w14:paraId="21CF8EF0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Szt</w:t>
            </w:r>
          </w:p>
        </w:tc>
        <w:tc>
          <w:tcPr>
            <w:tcW w:w="0" w:type="auto"/>
            <w:shd w:val="clear" w:color="auto" w:fill="auto"/>
          </w:tcPr>
          <w:p w14:paraId="32AB63A8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Lepiej rozwinięte</w:t>
            </w:r>
          </w:p>
        </w:tc>
        <w:tc>
          <w:tcPr>
            <w:tcW w:w="0" w:type="auto"/>
            <w:shd w:val="clear" w:color="auto" w:fill="auto"/>
          </w:tcPr>
          <w:p w14:paraId="741AEF08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3 436,00</w:t>
            </w:r>
          </w:p>
        </w:tc>
        <w:tc>
          <w:tcPr>
            <w:tcW w:w="0" w:type="auto"/>
            <w:shd w:val="clear" w:color="auto" w:fill="auto"/>
          </w:tcPr>
          <w:p w14:paraId="4850FF4A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665E9D9C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56D160CF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>767</w:t>
            </w:r>
          </w:p>
        </w:tc>
        <w:tc>
          <w:tcPr>
            <w:tcW w:w="0" w:type="auto"/>
            <w:shd w:val="clear" w:color="auto" w:fill="auto"/>
          </w:tcPr>
          <w:p w14:paraId="397BB7B2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5A4300FA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57896470" w14:textId="77777777" w:rsidR="008C5CFA" w:rsidRPr="00C27417" w:rsidRDefault="008C5CFA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72472E" w:rsidRPr="00C27417" w14:paraId="6F231EC4" w14:textId="77777777" w:rsidTr="00DA1FDF">
        <w:tc>
          <w:tcPr>
            <w:tcW w:w="0" w:type="auto"/>
          </w:tcPr>
          <w:p w14:paraId="24E5D9B4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S</w:t>
            </w:r>
          </w:p>
        </w:tc>
        <w:tc>
          <w:tcPr>
            <w:tcW w:w="0" w:type="auto"/>
            <w:shd w:val="clear" w:color="auto" w:fill="auto"/>
          </w:tcPr>
          <w:p w14:paraId="20DD8C6F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6E614115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Liczba szkół objętych Ogólnopolską Siecią Edukacyjną (OSE)</w:t>
            </w:r>
          </w:p>
        </w:tc>
        <w:tc>
          <w:tcPr>
            <w:tcW w:w="0" w:type="auto"/>
            <w:shd w:val="clear" w:color="auto" w:fill="auto"/>
          </w:tcPr>
          <w:p w14:paraId="240ABCC4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Szt</w:t>
            </w:r>
          </w:p>
        </w:tc>
        <w:tc>
          <w:tcPr>
            <w:tcW w:w="0" w:type="auto"/>
            <w:shd w:val="clear" w:color="auto" w:fill="auto"/>
          </w:tcPr>
          <w:p w14:paraId="4AF861AD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Lepiej rozwinięte</w:t>
            </w:r>
          </w:p>
        </w:tc>
        <w:tc>
          <w:tcPr>
            <w:tcW w:w="0" w:type="auto"/>
            <w:shd w:val="clear" w:color="auto" w:fill="auto"/>
          </w:tcPr>
          <w:p w14:paraId="35C805B6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3 436,00</w:t>
            </w:r>
          </w:p>
        </w:tc>
        <w:tc>
          <w:tcPr>
            <w:tcW w:w="0" w:type="auto"/>
            <w:shd w:val="clear" w:color="auto" w:fill="auto"/>
          </w:tcPr>
          <w:p w14:paraId="558FE51E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0C558D1D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49134383" w14:textId="77777777" w:rsidR="008C5CFA" w:rsidRPr="00C27417" w:rsidRDefault="00D914B3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>1</w:t>
            </w:r>
            <w:r w:rsidR="00756202" w:rsidRPr="00C27417">
              <w:rPr>
                <w:rFonts w:ascii="Arial" w:hAnsi="Arial" w:cs="Arial"/>
                <w:sz w:val="16"/>
                <w:szCs w:val="16"/>
                <w:lang w:val="fr-BE"/>
              </w:rPr>
              <w:t> </w:t>
            </w: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>906</w:t>
            </w:r>
          </w:p>
        </w:tc>
        <w:tc>
          <w:tcPr>
            <w:tcW w:w="0" w:type="auto"/>
            <w:shd w:val="clear" w:color="auto" w:fill="auto"/>
          </w:tcPr>
          <w:p w14:paraId="0311D85A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5EA5AD6A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14FAA89C" w14:textId="77777777" w:rsidR="008C5CFA" w:rsidRPr="00C27417" w:rsidRDefault="008C5CFA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72472E" w:rsidRPr="00C27417" w14:paraId="3C793A5A" w14:textId="77777777" w:rsidTr="00DA1FDF">
        <w:tc>
          <w:tcPr>
            <w:tcW w:w="0" w:type="auto"/>
          </w:tcPr>
          <w:p w14:paraId="31604AF4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F</w:t>
            </w:r>
          </w:p>
        </w:tc>
        <w:tc>
          <w:tcPr>
            <w:tcW w:w="0" w:type="auto"/>
            <w:shd w:val="clear" w:color="auto" w:fill="auto"/>
          </w:tcPr>
          <w:p w14:paraId="56282EF5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CV4</w:t>
            </w:r>
          </w:p>
        </w:tc>
        <w:tc>
          <w:tcPr>
            <w:tcW w:w="0" w:type="auto"/>
            <w:shd w:val="clear" w:color="auto" w:fill="auto"/>
          </w:tcPr>
          <w:p w14:paraId="5E9E4F4F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Wartość finansowanego sprzętu IT i oprogramowania / licencji</w:t>
            </w:r>
          </w:p>
        </w:tc>
        <w:tc>
          <w:tcPr>
            <w:tcW w:w="0" w:type="auto"/>
            <w:shd w:val="clear" w:color="auto" w:fill="auto"/>
          </w:tcPr>
          <w:p w14:paraId="7A556F86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EUR</w:t>
            </w:r>
          </w:p>
        </w:tc>
        <w:tc>
          <w:tcPr>
            <w:tcW w:w="0" w:type="auto"/>
            <w:shd w:val="clear" w:color="auto" w:fill="auto"/>
          </w:tcPr>
          <w:p w14:paraId="3AA4621D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Słabiej rozwinięte</w:t>
            </w:r>
          </w:p>
        </w:tc>
        <w:tc>
          <w:tcPr>
            <w:tcW w:w="0" w:type="auto"/>
            <w:shd w:val="clear" w:color="auto" w:fill="auto"/>
          </w:tcPr>
          <w:p w14:paraId="4F54C4E1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78 786 474,00</w:t>
            </w:r>
          </w:p>
        </w:tc>
        <w:tc>
          <w:tcPr>
            <w:tcW w:w="0" w:type="auto"/>
            <w:shd w:val="clear" w:color="auto" w:fill="auto"/>
          </w:tcPr>
          <w:p w14:paraId="0211DD7C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026A8730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4BD0E533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27F5BF2C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19B3D187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2279FA04" w14:textId="77777777" w:rsidR="008C5CFA" w:rsidRPr="00C27417" w:rsidRDefault="0072472E" w:rsidP="0072472E">
            <w:pPr>
              <w:spacing w:before="0" w:after="0"/>
              <w:jc w:val="lef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>Wskaźnik został wprowadzony do umów dopiero w 2021 r. Dlatego, w 2020 r. brak wartości tego wskaźnika.</w:t>
            </w:r>
          </w:p>
        </w:tc>
      </w:tr>
      <w:tr w:rsidR="0072472E" w:rsidRPr="00C27417" w14:paraId="5F993D01" w14:textId="77777777" w:rsidTr="00DA1FDF">
        <w:tc>
          <w:tcPr>
            <w:tcW w:w="0" w:type="auto"/>
          </w:tcPr>
          <w:p w14:paraId="11C072CD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S</w:t>
            </w:r>
          </w:p>
        </w:tc>
        <w:tc>
          <w:tcPr>
            <w:tcW w:w="0" w:type="auto"/>
            <w:shd w:val="clear" w:color="auto" w:fill="auto"/>
          </w:tcPr>
          <w:p w14:paraId="1F00EFBA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CV4</w:t>
            </w:r>
          </w:p>
        </w:tc>
        <w:tc>
          <w:tcPr>
            <w:tcW w:w="0" w:type="auto"/>
            <w:shd w:val="clear" w:color="auto" w:fill="auto"/>
          </w:tcPr>
          <w:p w14:paraId="01F97077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Wartość finansowanego sprzętu IT i oprogramowania / licencji</w:t>
            </w:r>
          </w:p>
        </w:tc>
        <w:tc>
          <w:tcPr>
            <w:tcW w:w="0" w:type="auto"/>
            <w:shd w:val="clear" w:color="auto" w:fill="auto"/>
          </w:tcPr>
          <w:p w14:paraId="595C3A0E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EUR</w:t>
            </w:r>
          </w:p>
        </w:tc>
        <w:tc>
          <w:tcPr>
            <w:tcW w:w="0" w:type="auto"/>
            <w:shd w:val="clear" w:color="auto" w:fill="auto"/>
          </w:tcPr>
          <w:p w14:paraId="422C071A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Słabiej rozwinięte</w:t>
            </w:r>
          </w:p>
        </w:tc>
        <w:tc>
          <w:tcPr>
            <w:tcW w:w="0" w:type="auto"/>
            <w:shd w:val="clear" w:color="auto" w:fill="auto"/>
          </w:tcPr>
          <w:p w14:paraId="2E193D06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78 786 474,00</w:t>
            </w:r>
          </w:p>
        </w:tc>
        <w:tc>
          <w:tcPr>
            <w:tcW w:w="0" w:type="auto"/>
            <w:shd w:val="clear" w:color="auto" w:fill="auto"/>
          </w:tcPr>
          <w:p w14:paraId="1946DB16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4E4F8E8B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5D1C4323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20486AFC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153D1426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633ABE09" w14:textId="77777777" w:rsidR="008C5CFA" w:rsidRPr="00C27417" w:rsidRDefault="0072472E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>j.w</w:t>
            </w:r>
          </w:p>
        </w:tc>
      </w:tr>
      <w:tr w:rsidR="0072472E" w:rsidRPr="00C27417" w14:paraId="0EAD97F8" w14:textId="77777777" w:rsidTr="00DA1FDF">
        <w:tc>
          <w:tcPr>
            <w:tcW w:w="0" w:type="auto"/>
          </w:tcPr>
          <w:p w14:paraId="14C6321F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F</w:t>
            </w:r>
          </w:p>
        </w:tc>
        <w:tc>
          <w:tcPr>
            <w:tcW w:w="0" w:type="auto"/>
            <w:shd w:val="clear" w:color="auto" w:fill="auto"/>
          </w:tcPr>
          <w:p w14:paraId="127D922D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CV4</w:t>
            </w:r>
          </w:p>
        </w:tc>
        <w:tc>
          <w:tcPr>
            <w:tcW w:w="0" w:type="auto"/>
            <w:shd w:val="clear" w:color="auto" w:fill="auto"/>
          </w:tcPr>
          <w:p w14:paraId="765D83B0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Wartość finansowanego sprzętu IT i oprogramowania / licencji</w:t>
            </w:r>
          </w:p>
        </w:tc>
        <w:tc>
          <w:tcPr>
            <w:tcW w:w="0" w:type="auto"/>
            <w:shd w:val="clear" w:color="auto" w:fill="auto"/>
          </w:tcPr>
          <w:p w14:paraId="7C91F1BE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EUR</w:t>
            </w:r>
          </w:p>
        </w:tc>
        <w:tc>
          <w:tcPr>
            <w:tcW w:w="0" w:type="auto"/>
            <w:shd w:val="clear" w:color="auto" w:fill="auto"/>
          </w:tcPr>
          <w:p w14:paraId="05F3FB24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Lepiej rozwinięte</w:t>
            </w:r>
          </w:p>
        </w:tc>
        <w:tc>
          <w:tcPr>
            <w:tcW w:w="0" w:type="auto"/>
            <w:shd w:val="clear" w:color="auto" w:fill="auto"/>
          </w:tcPr>
          <w:p w14:paraId="7BF643F4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5 252 432,00</w:t>
            </w:r>
          </w:p>
        </w:tc>
        <w:tc>
          <w:tcPr>
            <w:tcW w:w="0" w:type="auto"/>
            <w:shd w:val="clear" w:color="auto" w:fill="auto"/>
          </w:tcPr>
          <w:p w14:paraId="3199EA77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78C4B6C3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2DA44762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12534DDA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20DE501B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0BB3E039" w14:textId="77777777" w:rsidR="008C5CFA" w:rsidRPr="00C27417" w:rsidRDefault="0072472E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>j.w.</w:t>
            </w:r>
          </w:p>
        </w:tc>
      </w:tr>
      <w:tr w:rsidR="0072472E" w:rsidRPr="00C27417" w14:paraId="2A543DAF" w14:textId="77777777" w:rsidTr="00DA1FDF">
        <w:tc>
          <w:tcPr>
            <w:tcW w:w="0" w:type="auto"/>
          </w:tcPr>
          <w:p w14:paraId="34ABAD7B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S</w:t>
            </w:r>
          </w:p>
        </w:tc>
        <w:tc>
          <w:tcPr>
            <w:tcW w:w="0" w:type="auto"/>
            <w:shd w:val="clear" w:color="auto" w:fill="auto"/>
          </w:tcPr>
          <w:p w14:paraId="392B1DDA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CV4</w:t>
            </w:r>
          </w:p>
        </w:tc>
        <w:tc>
          <w:tcPr>
            <w:tcW w:w="0" w:type="auto"/>
            <w:shd w:val="clear" w:color="auto" w:fill="auto"/>
          </w:tcPr>
          <w:p w14:paraId="462509B0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Wartość finansowanego sprzętu IT i oprogramowania / licencji</w:t>
            </w:r>
          </w:p>
        </w:tc>
        <w:tc>
          <w:tcPr>
            <w:tcW w:w="0" w:type="auto"/>
            <w:shd w:val="clear" w:color="auto" w:fill="auto"/>
          </w:tcPr>
          <w:p w14:paraId="15F18872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EUR</w:t>
            </w:r>
          </w:p>
        </w:tc>
        <w:tc>
          <w:tcPr>
            <w:tcW w:w="0" w:type="auto"/>
            <w:shd w:val="clear" w:color="auto" w:fill="auto"/>
          </w:tcPr>
          <w:p w14:paraId="6E0C3947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Lepiej rozwinięte</w:t>
            </w:r>
          </w:p>
        </w:tc>
        <w:tc>
          <w:tcPr>
            <w:tcW w:w="0" w:type="auto"/>
            <w:shd w:val="clear" w:color="auto" w:fill="auto"/>
          </w:tcPr>
          <w:p w14:paraId="65FE5E03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5 252 432,00</w:t>
            </w:r>
          </w:p>
        </w:tc>
        <w:tc>
          <w:tcPr>
            <w:tcW w:w="0" w:type="auto"/>
            <w:shd w:val="clear" w:color="auto" w:fill="auto"/>
          </w:tcPr>
          <w:p w14:paraId="6A6997CB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6FF12680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115F01F3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04DA8E17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4F89AE6B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6FF52333" w14:textId="77777777" w:rsidR="008C5CFA" w:rsidRPr="00C27417" w:rsidRDefault="0072472E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>j.w.</w:t>
            </w:r>
          </w:p>
        </w:tc>
      </w:tr>
      <w:tr w:rsidR="0072472E" w:rsidRPr="00C27417" w14:paraId="22BE105F" w14:textId="77777777" w:rsidTr="00DA1FDF">
        <w:tc>
          <w:tcPr>
            <w:tcW w:w="0" w:type="auto"/>
          </w:tcPr>
          <w:p w14:paraId="7CCF3A9D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lastRenderedPageBreak/>
              <w:t>F</w:t>
            </w:r>
          </w:p>
        </w:tc>
        <w:tc>
          <w:tcPr>
            <w:tcW w:w="0" w:type="auto"/>
            <w:shd w:val="clear" w:color="auto" w:fill="auto"/>
          </w:tcPr>
          <w:p w14:paraId="35088349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CV4c</w:t>
            </w:r>
          </w:p>
        </w:tc>
        <w:tc>
          <w:tcPr>
            <w:tcW w:w="0" w:type="auto"/>
            <w:shd w:val="clear" w:color="auto" w:fill="auto"/>
          </w:tcPr>
          <w:p w14:paraId="22A150E0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Wartość IT związanych z COVID-19 dla edukacji</w:t>
            </w:r>
          </w:p>
        </w:tc>
        <w:tc>
          <w:tcPr>
            <w:tcW w:w="0" w:type="auto"/>
            <w:shd w:val="clear" w:color="auto" w:fill="auto"/>
          </w:tcPr>
          <w:p w14:paraId="21A8748C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EUR</w:t>
            </w:r>
          </w:p>
        </w:tc>
        <w:tc>
          <w:tcPr>
            <w:tcW w:w="0" w:type="auto"/>
            <w:shd w:val="clear" w:color="auto" w:fill="auto"/>
          </w:tcPr>
          <w:p w14:paraId="568BEA29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Słabiej rozwinięte</w:t>
            </w:r>
          </w:p>
        </w:tc>
        <w:tc>
          <w:tcPr>
            <w:tcW w:w="0" w:type="auto"/>
            <w:shd w:val="clear" w:color="auto" w:fill="auto"/>
          </w:tcPr>
          <w:p w14:paraId="50A315CA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78 786 474,00</w:t>
            </w:r>
          </w:p>
        </w:tc>
        <w:tc>
          <w:tcPr>
            <w:tcW w:w="0" w:type="auto"/>
            <w:shd w:val="clear" w:color="auto" w:fill="auto"/>
          </w:tcPr>
          <w:p w14:paraId="1B87B9A1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40E927C3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4BA72840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66BFF2DE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6CD523C2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47C9C602" w14:textId="77777777" w:rsidR="008C5CFA" w:rsidRPr="00C27417" w:rsidRDefault="008C5CFA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72472E" w:rsidRPr="00C27417" w14:paraId="1BB5D9E0" w14:textId="77777777" w:rsidTr="00DA1FDF">
        <w:tc>
          <w:tcPr>
            <w:tcW w:w="0" w:type="auto"/>
          </w:tcPr>
          <w:p w14:paraId="7086D796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S</w:t>
            </w:r>
          </w:p>
        </w:tc>
        <w:tc>
          <w:tcPr>
            <w:tcW w:w="0" w:type="auto"/>
            <w:shd w:val="clear" w:color="auto" w:fill="auto"/>
          </w:tcPr>
          <w:p w14:paraId="000995D9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CV4c</w:t>
            </w:r>
          </w:p>
        </w:tc>
        <w:tc>
          <w:tcPr>
            <w:tcW w:w="0" w:type="auto"/>
            <w:shd w:val="clear" w:color="auto" w:fill="auto"/>
          </w:tcPr>
          <w:p w14:paraId="0AC65F28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Wartość IT związanych z COVID-19 dla edukacji</w:t>
            </w:r>
          </w:p>
        </w:tc>
        <w:tc>
          <w:tcPr>
            <w:tcW w:w="0" w:type="auto"/>
            <w:shd w:val="clear" w:color="auto" w:fill="auto"/>
          </w:tcPr>
          <w:p w14:paraId="773D3348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EUR</w:t>
            </w:r>
          </w:p>
        </w:tc>
        <w:tc>
          <w:tcPr>
            <w:tcW w:w="0" w:type="auto"/>
            <w:shd w:val="clear" w:color="auto" w:fill="auto"/>
          </w:tcPr>
          <w:p w14:paraId="01E55008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Słabiej rozwinięte</w:t>
            </w:r>
          </w:p>
        </w:tc>
        <w:tc>
          <w:tcPr>
            <w:tcW w:w="0" w:type="auto"/>
            <w:shd w:val="clear" w:color="auto" w:fill="auto"/>
          </w:tcPr>
          <w:p w14:paraId="553C0285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78 786 474,00</w:t>
            </w:r>
          </w:p>
        </w:tc>
        <w:tc>
          <w:tcPr>
            <w:tcW w:w="0" w:type="auto"/>
            <w:shd w:val="clear" w:color="auto" w:fill="auto"/>
          </w:tcPr>
          <w:p w14:paraId="7A398A52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0C7C731D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1D58D4D0" w14:textId="77777777" w:rsidR="008C5CFA" w:rsidRPr="00C27417" w:rsidRDefault="00D914B3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>337</w:t>
            </w:r>
            <w:r w:rsidR="00756202" w:rsidRPr="00C27417">
              <w:rPr>
                <w:rFonts w:ascii="Arial" w:hAnsi="Arial" w:cs="Arial"/>
                <w:sz w:val="16"/>
                <w:szCs w:val="16"/>
                <w:lang w:val="fr-BE"/>
              </w:rPr>
              <w:t> </w:t>
            </w: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>781</w:t>
            </w:r>
            <w:r w:rsidR="00756202" w:rsidRPr="00C27417">
              <w:rPr>
                <w:rFonts w:ascii="Arial" w:hAnsi="Arial" w:cs="Arial"/>
                <w:sz w:val="16"/>
                <w:szCs w:val="16"/>
                <w:lang w:val="fr-BE"/>
              </w:rPr>
              <w:t> </w:t>
            </w: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>250</w:t>
            </w:r>
          </w:p>
        </w:tc>
        <w:tc>
          <w:tcPr>
            <w:tcW w:w="0" w:type="auto"/>
            <w:shd w:val="clear" w:color="auto" w:fill="auto"/>
          </w:tcPr>
          <w:p w14:paraId="73E8E8A8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49325E9B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2C64379A" w14:textId="77777777" w:rsidR="008C5CFA" w:rsidRPr="00C27417" w:rsidRDefault="008C5CFA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72472E" w:rsidRPr="00C27417" w14:paraId="1CE836DF" w14:textId="77777777" w:rsidTr="00DA1FDF">
        <w:tc>
          <w:tcPr>
            <w:tcW w:w="0" w:type="auto"/>
          </w:tcPr>
          <w:p w14:paraId="2A74326E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F</w:t>
            </w:r>
          </w:p>
        </w:tc>
        <w:tc>
          <w:tcPr>
            <w:tcW w:w="0" w:type="auto"/>
            <w:shd w:val="clear" w:color="auto" w:fill="auto"/>
          </w:tcPr>
          <w:p w14:paraId="46BF6773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CV4c</w:t>
            </w:r>
          </w:p>
        </w:tc>
        <w:tc>
          <w:tcPr>
            <w:tcW w:w="0" w:type="auto"/>
            <w:shd w:val="clear" w:color="auto" w:fill="auto"/>
          </w:tcPr>
          <w:p w14:paraId="37F0772D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Wartość IT związanych z COVID-19 dla edukacji</w:t>
            </w:r>
          </w:p>
        </w:tc>
        <w:tc>
          <w:tcPr>
            <w:tcW w:w="0" w:type="auto"/>
            <w:shd w:val="clear" w:color="auto" w:fill="auto"/>
          </w:tcPr>
          <w:p w14:paraId="1F18CF5E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EUR</w:t>
            </w:r>
          </w:p>
        </w:tc>
        <w:tc>
          <w:tcPr>
            <w:tcW w:w="0" w:type="auto"/>
            <w:shd w:val="clear" w:color="auto" w:fill="auto"/>
          </w:tcPr>
          <w:p w14:paraId="15D810B5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Lepiej rozwinięte</w:t>
            </w:r>
          </w:p>
        </w:tc>
        <w:tc>
          <w:tcPr>
            <w:tcW w:w="0" w:type="auto"/>
            <w:shd w:val="clear" w:color="auto" w:fill="auto"/>
          </w:tcPr>
          <w:p w14:paraId="1D05B524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5 252 432,00</w:t>
            </w:r>
          </w:p>
        </w:tc>
        <w:tc>
          <w:tcPr>
            <w:tcW w:w="0" w:type="auto"/>
            <w:shd w:val="clear" w:color="auto" w:fill="auto"/>
          </w:tcPr>
          <w:p w14:paraId="7F02E131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2C862111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30AF6437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53A4600E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6405DD43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50064DEC" w14:textId="77777777" w:rsidR="008C5CFA" w:rsidRPr="00C27417" w:rsidRDefault="008C5CFA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72472E" w:rsidRPr="00C27417" w14:paraId="480DD823" w14:textId="77777777" w:rsidTr="00DA1FDF">
        <w:tc>
          <w:tcPr>
            <w:tcW w:w="0" w:type="auto"/>
          </w:tcPr>
          <w:p w14:paraId="138DBE37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S</w:t>
            </w:r>
          </w:p>
        </w:tc>
        <w:tc>
          <w:tcPr>
            <w:tcW w:w="0" w:type="auto"/>
            <w:shd w:val="clear" w:color="auto" w:fill="auto"/>
          </w:tcPr>
          <w:p w14:paraId="3FC6F61C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CV4c</w:t>
            </w:r>
          </w:p>
        </w:tc>
        <w:tc>
          <w:tcPr>
            <w:tcW w:w="0" w:type="auto"/>
            <w:shd w:val="clear" w:color="auto" w:fill="auto"/>
          </w:tcPr>
          <w:p w14:paraId="4EDC5781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Wartość IT związanych z COVID-19 dla edukacji</w:t>
            </w:r>
          </w:p>
        </w:tc>
        <w:tc>
          <w:tcPr>
            <w:tcW w:w="0" w:type="auto"/>
            <w:shd w:val="clear" w:color="auto" w:fill="auto"/>
          </w:tcPr>
          <w:p w14:paraId="7615C6B4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EUR</w:t>
            </w:r>
          </w:p>
        </w:tc>
        <w:tc>
          <w:tcPr>
            <w:tcW w:w="0" w:type="auto"/>
            <w:shd w:val="clear" w:color="auto" w:fill="auto"/>
          </w:tcPr>
          <w:p w14:paraId="3C74D53C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Lepiej rozwinięte</w:t>
            </w:r>
          </w:p>
        </w:tc>
        <w:tc>
          <w:tcPr>
            <w:tcW w:w="0" w:type="auto"/>
            <w:shd w:val="clear" w:color="auto" w:fill="auto"/>
          </w:tcPr>
          <w:p w14:paraId="692543B9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5 252 432,00</w:t>
            </w:r>
          </w:p>
        </w:tc>
        <w:tc>
          <w:tcPr>
            <w:tcW w:w="0" w:type="auto"/>
            <w:shd w:val="clear" w:color="auto" w:fill="auto"/>
          </w:tcPr>
          <w:p w14:paraId="55A403BF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103093AD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329E0CCB" w14:textId="77777777" w:rsidR="008C5CFA" w:rsidRPr="00C27417" w:rsidRDefault="00D914B3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>22</w:t>
            </w:r>
            <w:r w:rsidR="00756202" w:rsidRPr="00C27417">
              <w:rPr>
                <w:rFonts w:ascii="Arial" w:hAnsi="Arial" w:cs="Arial"/>
                <w:sz w:val="16"/>
                <w:szCs w:val="16"/>
                <w:lang w:val="fr-BE"/>
              </w:rPr>
              <w:t> </w:t>
            </w: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>518</w:t>
            </w:r>
            <w:r w:rsidR="00756202" w:rsidRPr="00C27417">
              <w:rPr>
                <w:rFonts w:ascii="Arial" w:hAnsi="Arial" w:cs="Arial"/>
                <w:sz w:val="16"/>
                <w:szCs w:val="16"/>
                <w:lang w:val="fr-BE"/>
              </w:rPr>
              <w:t> </w:t>
            </w: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>750</w:t>
            </w:r>
          </w:p>
        </w:tc>
        <w:tc>
          <w:tcPr>
            <w:tcW w:w="0" w:type="auto"/>
            <w:shd w:val="clear" w:color="auto" w:fill="auto"/>
          </w:tcPr>
          <w:p w14:paraId="745DA361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4751C60F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2728172D" w14:textId="77777777" w:rsidR="008C5CFA" w:rsidRPr="00C27417" w:rsidRDefault="008C5CFA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</w:tbl>
    <w:p w14:paraId="562998CC" w14:textId="77777777" w:rsidR="008C5CFA" w:rsidRPr="00C27417" w:rsidRDefault="00756202" w:rsidP="00300A01">
      <w:pPr>
        <w:spacing w:before="0" w:after="0"/>
        <w:rPr>
          <w:rFonts w:ascii="Arial" w:hAnsi="Arial" w:cs="Arial"/>
          <w:lang w:val="fr-BE"/>
        </w:rPr>
      </w:pPr>
      <w:r w:rsidRPr="00C27417">
        <w:rPr>
          <w:rFonts w:ascii="Arial" w:hAnsi="Arial" w:cs="Arial"/>
          <w:noProof/>
          <w:lang w:val="fr-BE"/>
        </w:rPr>
        <w:t>1) S=wartość skumulowana – produkty, które mają być zrealizowane poprzez wybrane operacje [prognoza przedstawiona przez beneficjentów], F=wartość skumulowana – produkty zrealizowane poprzez operacje [rzeczywiste wykonanie]</w:t>
      </w:r>
    </w:p>
    <w:p w14:paraId="14D79B09" w14:textId="77777777" w:rsidR="008C5CFA" w:rsidRPr="00C27417" w:rsidRDefault="008C5CFA" w:rsidP="00300A01">
      <w:pPr>
        <w:spacing w:before="0" w:after="0"/>
        <w:rPr>
          <w:rFonts w:ascii="Arial" w:hAnsi="Arial" w:cs="Arial"/>
          <w:lang w:val="fr-B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10"/>
        <w:gridCol w:w="532"/>
        <w:gridCol w:w="5337"/>
        <w:gridCol w:w="1077"/>
        <w:gridCol w:w="1081"/>
        <w:gridCol w:w="885"/>
        <w:gridCol w:w="1077"/>
        <w:gridCol w:w="1081"/>
        <w:gridCol w:w="885"/>
        <w:gridCol w:w="1077"/>
        <w:gridCol w:w="1081"/>
        <w:gridCol w:w="885"/>
      </w:tblGrid>
      <w:tr w:rsidR="00270F40" w:rsidRPr="00C27417" w14:paraId="42F08C4E" w14:textId="77777777" w:rsidTr="0047688D">
        <w:trPr>
          <w:tblHeader/>
        </w:trPr>
        <w:tc>
          <w:tcPr>
            <w:tcW w:w="0" w:type="auto"/>
          </w:tcPr>
          <w:p w14:paraId="2E636257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b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b/>
                <w:sz w:val="16"/>
                <w:szCs w:val="16"/>
                <w:lang w:val="fr-BE"/>
              </w:rPr>
              <w:t>(1)</w:t>
            </w:r>
          </w:p>
        </w:tc>
        <w:tc>
          <w:tcPr>
            <w:tcW w:w="0" w:type="auto"/>
            <w:shd w:val="clear" w:color="auto" w:fill="auto"/>
          </w:tcPr>
          <w:p w14:paraId="35C074AE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b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b/>
                <w:noProof/>
                <w:sz w:val="16"/>
                <w:szCs w:val="16"/>
                <w:lang w:val="fr-BE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14:paraId="3348FF38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b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b/>
                <w:noProof/>
                <w:sz w:val="16"/>
                <w:szCs w:val="16"/>
                <w:lang w:val="fr-BE"/>
              </w:rPr>
              <w:t>Wskaźnik</w:t>
            </w:r>
          </w:p>
        </w:tc>
        <w:tc>
          <w:tcPr>
            <w:tcW w:w="0" w:type="auto"/>
          </w:tcPr>
          <w:p w14:paraId="1273D02D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b/>
                <w:sz w:val="16"/>
                <w:szCs w:val="16"/>
                <w:lang w:val="fr-BE"/>
              </w:rPr>
              <w:t xml:space="preserve">2019 </w:t>
            </w:r>
            <w:r w:rsidRPr="00C27417">
              <w:rPr>
                <w:rFonts w:ascii="Arial" w:hAnsi="Arial" w:cs="Arial"/>
                <w:b/>
                <w:noProof/>
                <w:sz w:val="16"/>
                <w:szCs w:val="16"/>
                <w:lang w:val="fr-BE"/>
              </w:rPr>
              <w:t>Ogółem</w:t>
            </w:r>
          </w:p>
        </w:tc>
        <w:tc>
          <w:tcPr>
            <w:tcW w:w="0" w:type="auto"/>
          </w:tcPr>
          <w:p w14:paraId="0006171B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b/>
                <w:sz w:val="16"/>
                <w:szCs w:val="16"/>
                <w:lang w:val="fr-BE"/>
              </w:rPr>
              <w:t xml:space="preserve">2019 </w:t>
            </w:r>
            <w:r w:rsidRPr="00C27417">
              <w:rPr>
                <w:rFonts w:ascii="Arial" w:hAnsi="Arial" w:cs="Arial"/>
                <w:b/>
                <w:noProof/>
                <w:sz w:val="16"/>
                <w:szCs w:val="16"/>
                <w:lang w:val="fr-BE"/>
              </w:rPr>
              <w:t>Mężczyźni</w:t>
            </w:r>
          </w:p>
        </w:tc>
        <w:tc>
          <w:tcPr>
            <w:tcW w:w="0" w:type="auto"/>
          </w:tcPr>
          <w:p w14:paraId="04B12899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b/>
                <w:sz w:val="16"/>
                <w:szCs w:val="16"/>
                <w:lang w:val="fr-BE"/>
              </w:rPr>
              <w:t xml:space="preserve">2019 </w:t>
            </w:r>
            <w:r w:rsidRPr="00C27417">
              <w:rPr>
                <w:rFonts w:ascii="Arial" w:hAnsi="Arial" w:cs="Arial"/>
                <w:b/>
                <w:noProof/>
                <w:sz w:val="16"/>
                <w:szCs w:val="16"/>
                <w:lang w:val="fr-BE"/>
              </w:rPr>
              <w:t>Kobiety</w:t>
            </w:r>
          </w:p>
        </w:tc>
        <w:tc>
          <w:tcPr>
            <w:tcW w:w="0" w:type="auto"/>
          </w:tcPr>
          <w:p w14:paraId="1B6F3B7E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b/>
                <w:sz w:val="16"/>
                <w:szCs w:val="16"/>
                <w:lang w:val="fr-BE"/>
              </w:rPr>
              <w:t xml:space="preserve">2018 </w:t>
            </w:r>
            <w:r w:rsidRPr="00C27417">
              <w:rPr>
                <w:rFonts w:ascii="Arial" w:hAnsi="Arial" w:cs="Arial"/>
                <w:b/>
                <w:noProof/>
                <w:sz w:val="16"/>
                <w:szCs w:val="16"/>
                <w:lang w:val="fr-BE"/>
              </w:rPr>
              <w:t>Ogółem</w:t>
            </w:r>
          </w:p>
        </w:tc>
        <w:tc>
          <w:tcPr>
            <w:tcW w:w="0" w:type="auto"/>
          </w:tcPr>
          <w:p w14:paraId="154A23F7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b/>
                <w:sz w:val="16"/>
                <w:szCs w:val="16"/>
                <w:lang w:val="fr-BE"/>
              </w:rPr>
              <w:t xml:space="preserve">2018 </w:t>
            </w:r>
            <w:r w:rsidRPr="00C27417">
              <w:rPr>
                <w:rFonts w:ascii="Arial" w:hAnsi="Arial" w:cs="Arial"/>
                <w:b/>
                <w:noProof/>
                <w:sz w:val="16"/>
                <w:szCs w:val="16"/>
                <w:lang w:val="fr-BE"/>
              </w:rPr>
              <w:t>Mężczyźni</w:t>
            </w:r>
          </w:p>
        </w:tc>
        <w:tc>
          <w:tcPr>
            <w:tcW w:w="0" w:type="auto"/>
          </w:tcPr>
          <w:p w14:paraId="58527E2A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b/>
                <w:sz w:val="16"/>
                <w:szCs w:val="16"/>
                <w:lang w:val="fr-BE"/>
              </w:rPr>
              <w:t xml:space="preserve">2018 </w:t>
            </w:r>
            <w:r w:rsidRPr="00C27417">
              <w:rPr>
                <w:rFonts w:ascii="Arial" w:hAnsi="Arial" w:cs="Arial"/>
                <w:b/>
                <w:noProof/>
                <w:sz w:val="16"/>
                <w:szCs w:val="16"/>
                <w:lang w:val="fr-BE"/>
              </w:rPr>
              <w:t>Kobiety</w:t>
            </w:r>
          </w:p>
        </w:tc>
        <w:tc>
          <w:tcPr>
            <w:tcW w:w="0" w:type="auto"/>
            <w:shd w:val="clear" w:color="auto" w:fill="auto"/>
          </w:tcPr>
          <w:p w14:paraId="6FBEFD60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b/>
                <w:sz w:val="16"/>
                <w:szCs w:val="16"/>
                <w:lang w:val="fr-BE"/>
              </w:rPr>
              <w:t xml:space="preserve">2017 </w:t>
            </w:r>
            <w:r w:rsidRPr="00C27417">
              <w:rPr>
                <w:rFonts w:ascii="Arial" w:hAnsi="Arial" w:cs="Arial"/>
                <w:b/>
                <w:noProof/>
                <w:sz w:val="16"/>
                <w:szCs w:val="16"/>
                <w:lang w:val="fr-BE"/>
              </w:rPr>
              <w:t>Ogółem</w:t>
            </w:r>
          </w:p>
        </w:tc>
        <w:tc>
          <w:tcPr>
            <w:tcW w:w="0" w:type="auto"/>
            <w:shd w:val="clear" w:color="auto" w:fill="auto"/>
          </w:tcPr>
          <w:p w14:paraId="0D0B5034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b/>
                <w:sz w:val="16"/>
                <w:szCs w:val="16"/>
                <w:lang w:val="fr-BE"/>
              </w:rPr>
              <w:t xml:space="preserve">2017 </w:t>
            </w:r>
            <w:r w:rsidRPr="00C27417">
              <w:rPr>
                <w:rFonts w:ascii="Arial" w:hAnsi="Arial" w:cs="Arial"/>
                <w:b/>
                <w:noProof/>
                <w:sz w:val="16"/>
                <w:szCs w:val="16"/>
                <w:lang w:val="fr-BE"/>
              </w:rPr>
              <w:t>Mężczyźni</w:t>
            </w:r>
          </w:p>
        </w:tc>
        <w:tc>
          <w:tcPr>
            <w:tcW w:w="0" w:type="auto"/>
            <w:shd w:val="clear" w:color="auto" w:fill="auto"/>
          </w:tcPr>
          <w:p w14:paraId="061085FA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b/>
                <w:sz w:val="16"/>
                <w:szCs w:val="16"/>
                <w:lang w:val="fr-BE"/>
              </w:rPr>
              <w:t xml:space="preserve">2017 </w:t>
            </w:r>
            <w:r w:rsidRPr="00C27417">
              <w:rPr>
                <w:rFonts w:ascii="Arial" w:hAnsi="Arial" w:cs="Arial"/>
                <w:b/>
                <w:noProof/>
                <w:sz w:val="16"/>
                <w:szCs w:val="16"/>
                <w:lang w:val="fr-BE"/>
              </w:rPr>
              <w:t>Kobiety</w:t>
            </w:r>
          </w:p>
        </w:tc>
      </w:tr>
      <w:tr w:rsidR="00270F40" w:rsidRPr="00C27417" w14:paraId="3A4DB05F" w14:textId="77777777" w:rsidTr="0047688D">
        <w:tc>
          <w:tcPr>
            <w:tcW w:w="0" w:type="auto"/>
          </w:tcPr>
          <w:p w14:paraId="214366ED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F</w:t>
            </w:r>
          </w:p>
        </w:tc>
        <w:tc>
          <w:tcPr>
            <w:tcW w:w="0" w:type="auto"/>
            <w:shd w:val="clear" w:color="auto" w:fill="auto"/>
          </w:tcPr>
          <w:p w14:paraId="31D05CBA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CO10</w:t>
            </w:r>
          </w:p>
        </w:tc>
        <w:tc>
          <w:tcPr>
            <w:tcW w:w="0" w:type="auto"/>
            <w:shd w:val="clear" w:color="auto" w:fill="auto"/>
          </w:tcPr>
          <w:p w14:paraId="2182221D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Infrastruktura TIK: dodatkowe gospodarstwa domowe objęte szerokopasmowym dostępem do sieci o przepustowości co najmniej 30 Mb/s</w:t>
            </w:r>
          </w:p>
        </w:tc>
        <w:tc>
          <w:tcPr>
            <w:tcW w:w="0" w:type="auto"/>
          </w:tcPr>
          <w:p w14:paraId="18638482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19 489,00</w:t>
            </w:r>
          </w:p>
        </w:tc>
        <w:tc>
          <w:tcPr>
            <w:tcW w:w="0" w:type="auto"/>
          </w:tcPr>
          <w:p w14:paraId="3CDF3E20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5B5F35BA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6E9D142F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1 546,00</w:t>
            </w:r>
          </w:p>
        </w:tc>
        <w:tc>
          <w:tcPr>
            <w:tcW w:w="0" w:type="auto"/>
          </w:tcPr>
          <w:p w14:paraId="1B1C3355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23E9F8DB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61FCAD24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0,00</w:t>
            </w:r>
          </w:p>
        </w:tc>
        <w:tc>
          <w:tcPr>
            <w:tcW w:w="0" w:type="auto"/>
            <w:shd w:val="clear" w:color="auto" w:fill="auto"/>
          </w:tcPr>
          <w:p w14:paraId="358B3823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38F56C6F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270F40" w:rsidRPr="00C27417" w14:paraId="7F96867E" w14:textId="77777777" w:rsidTr="0047688D">
        <w:tc>
          <w:tcPr>
            <w:tcW w:w="0" w:type="auto"/>
          </w:tcPr>
          <w:p w14:paraId="51740261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S</w:t>
            </w:r>
          </w:p>
        </w:tc>
        <w:tc>
          <w:tcPr>
            <w:tcW w:w="0" w:type="auto"/>
            <w:shd w:val="clear" w:color="auto" w:fill="auto"/>
          </w:tcPr>
          <w:p w14:paraId="6A8C2338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CO10</w:t>
            </w:r>
          </w:p>
        </w:tc>
        <w:tc>
          <w:tcPr>
            <w:tcW w:w="0" w:type="auto"/>
            <w:shd w:val="clear" w:color="auto" w:fill="auto"/>
          </w:tcPr>
          <w:p w14:paraId="1D300F56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Infrastruktura TIK: dodatkowe gospodarstwa domowe objęte szerokopasmowym dostępem do sieci o przepustowości co najmniej 30 Mb/s</w:t>
            </w:r>
          </w:p>
        </w:tc>
        <w:tc>
          <w:tcPr>
            <w:tcW w:w="0" w:type="auto"/>
          </w:tcPr>
          <w:p w14:paraId="57C9109C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1 738 589,00</w:t>
            </w:r>
          </w:p>
        </w:tc>
        <w:tc>
          <w:tcPr>
            <w:tcW w:w="0" w:type="auto"/>
          </w:tcPr>
          <w:p w14:paraId="578F1D9E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28701449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6EC6FED9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1 678 380,00</w:t>
            </w:r>
          </w:p>
        </w:tc>
        <w:tc>
          <w:tcPr>
            <w:tcW w:w="0" w:type="auto"/>
          </w:tcPr>
          <w:p w14:paraId="632BABDD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1D6D1FD1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7E6A694B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1 219 677,00</w:t>
            </w:r>
          </w:p>
        </w:tc>
        <w:tc>
          <w:tcPr>
            <w:tcW w:w="0" w:type="auto"/>
            <w:shd w:val="clear" w:color="auto" w:fill="auto"/>
          </w:tcPr>
          <w:p w14:paraId="53565051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315406D2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270F40" w:rsidRPr="00C27417" w14:paraId="68F02803" w14:textId="77777777" w:rsidTr="0047688D">
        <w:tc>
          <w:tcPr>
            <w:tcW w:w="0" w:type="auto"/>
          </w:tcPr>
          <w:p w14:paraId="4CB298AB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F</w:t>
            </w:r>
          </w:p>
        </w:tc>
        <w:tc>
          <w:tcPr>
            <w:tcW w:w="0" w:type="auto"/>
            <w:shd w:val="clear" w:color="auto" w:fill="auto"/>
          </w:tcPr>
          <w:p w14:paraId="7A97AC90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CO10</w:t>
            </w:r>
          </w:p>
        </w:tc>
        <w:tc>
          <w:tcPr>
            <w:tcW w:w="0" w:type="auto"/>
            <w:shd w:val="clear" w:color="auto" w:fill="auto"/>
          </w:tcPr>
          <w:p w14:paraId="27C4055A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Infrastruktura TIK: dodatkowe gospodarstwa domowe objęte szerokopasmowym dostępem do sieci o przepustowości co najmniej 30 Mb/s</w:t>
            </w:r>
          </w:p>
        </w:tc>
        <w:tc>
          <w:tcPr>
            <w:tcW w:w="0" w:type="auto"/>
          </w:tcPr>
          <w:p w14:paraId="260E1D0C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0,00</w:t>
            </w:r>
          </w:p>
        </w:tc>
        <w:tc>
          <w:tcPr>
            <w:tcW w:w="0" w:type="auto"/>
          </w:tcPr>
          <w:p w14:paraId="067D168D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07D6D3C0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57862CE3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0,00</w:t>
            </w:r>
          </w:p>
        </w:tc>
        <w:tc>
          <w:tcPr>
            <w:tcW w:w="0" w:type="auto"/>
          </w:tcPr>
          <w:p w14:paraId="5174ECE3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0DB093F0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4A281F00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0,00</w:t>
            </w:r>
          </w:p>
        </w:tc>
        <w:tc>
          <w:tcPr>
            <w:tcW w:w="0" w:type="auto"/>
            <w:shd w:val="clear" w:color="auto" w:fill="auto"/>
          </w:tcPr>
          <w:p w14:paraId="003A216A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51208DE3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270F40" w:rsidRPr="00C27417" w14:paraId="17D61BAC" w14:textId="77777777" w:rsidTr="0047688D">
        <w:tc>
          <w:tcPr>
            <w:tcW w:w="0" w:type="auto"/>
          </w:tcPr>
          <w:p w14:paraId="603BEE8D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S</w:t>
            </w:r>
          </w:p>
        </w:tc>
        <w:tc>
          <w:tcPr>
            <w:tcW w:w="0" w:type="auto"/>
            <w:shd w:val="clear" w:color="auto" w:fill="auto"/>
          </w:tcPr>
          <w:p w14:paraId="763B93E6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CO10</w:t>
            </w:r>
          </w:p>
        </w:tc>
        <w:tc>
          <w:tcPr>
            <w:tcW w:w="0" w:type="auto"/>
            <w:shd w:val="clear" w:color="auto" w:fill="auto"/>
          </w:tcPr>
          <w:p w14:paraId="66A5E859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Infrastruktura TIK: dodatkowe gospodarstwa domowe objęte szerokopasmowym dostępem do sieci o przepustowości co najmniej 30 Mb/s</w:t>
            </w:r>
          </w:p>
        </w:tc>
        <w:tc>
          <w:tcPr>
            <w:tcW w:w="0" w:type="auto"/>
          </w:tcPr>
          <w:p w14:paraId="05CF79AC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217 277,00</w:t>
            </w:r>
          </w:p>
        </w:tc>
        <w:tc>
          <w:tcPr>
            <w:tcW w:w="0" w:type="auto"/>
          </w:tcPr>
          <w:p w14:paraId="037B7F13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33C6A93C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67573883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217 277,00</w:t>
            </w:r>
          </w:p>
        </w:tc>
        <w:tc>
          <w:tcPr>
            <w:tcW w:w="0" w:type="auto"/>
          </w:tcPr>
          <w:p w14:paraId="181FF201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1C93BFDF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6B3487A1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120 559,00</w:t>
            </w:r>
          </w:p>
        </w:tc>
        <w:tc>
          <w:tcPr>
            <w:tcW w:w="0" w:type="auto"/>
            <w:shd w:val="clear" w:color="auto" w:fill="auto"/>
          </w:tcPr>
          <w:p w14:paraId="59441F7A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25786C0E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270F40" w:rsidRPr="00C27417" w14:paraId="09191828" w14:textId="77777777" w:rsidTr="0047688D">
        <w:tc>
          <w:tcPr>
            <w:tcW w:w="0" w:type="auto"/>
          </w:tcPr>
          <w:p w14:paraId="0BF04D02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F</w:t>
            </w:r>
          </w:p>
        </w:tc>
        <w:tc>
          <w:tcPr>
            <w:tcW w:w="0" w:type="auto"/>
            <w:shd w:val="clear" w:color="auto" w:fill="auto"/>
          </w:tcPr>
          <w:p w14:paraId="1CC7100F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1BBFCA1F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Liczba szkół objętych Ogólnopolską Siecią Edukacyjną (OSE)</w:t>
            </w:r>
          </w:p>
        </w:tc>
        <w:tc>
          <w:tcPr>
            <w:tcW w:w="0" w:type="auto"/>
          </w:tcPr>
          <w:p w14:paraId="27B9C35B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1C884776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332A45B2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77C0909B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31788D6F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78D6B05D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5F38E634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24E45400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6677482F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270F40" w:rsidRPr="00C27417" w14:paraId="6B606AE6" w14:textId="77777777" w:rsidTr="0047688D">
        <w:tc>
          <w:tcPr>
            <w:tcW w:w="0" w:type="auto"/>
          </w:tcPr>
          <w:p w14:paraId="22C06B48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S</w:t>
            </w:r>
          </w:p>
        </w:tc>
        <w:tc>
          <w:tcPr>
            <w:tcW w:w="0" w:type="auto"/>
            <w:shd w:val="clear" w:color="auto" w:fill="auto"/>
          </w:tcPr>
          <w:p w14:paraId="4AE07E33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21564A96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Liczba szkół objętych Ogólnopolską Siecią Edukacyjną (OSE)</w:t>
            </w:r>
          </w:p>
        </w:tc>
        <w:tc>
          <w:tcPr>
            <w:tcW w:w="0" w:type="auto"/>
          </w:tcPr>
          <w:p w14:paraId="06783117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4BFFF59A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357E0244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3E29C511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6379F943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595C623E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4831DBBC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3BC794C3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72A2D208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270F40" w:rsidRPr="00C27417" w14:paraId="379A40FD" w14:textId="77777777" w:rsidTr="0047688D">
        <w:tc>
          <w:tcPr>
            <w:tcW w:w="0" w:type="auto"/>
          </w:tcPr>
          <w:p w14:paraId="6CF1EC44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F</w:t>
            </w:r>
          </w:p>
        </w:tc>
        <w:tc>
          <w:tcPr>
            <w:tcW w:w="0" w:type="auto"/>
            <w:shd w:val="clear" w:color="auto" w:fill="auto"/>
          </w:tcPr>
          <w:p w14:paraId="1801F081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1D744BD3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Liczba szkół objętych Ogólnopolską Siecią Edukacyjną (OSE)</w:t>
            </w:r>
          </w:p>
        </w:tc>
        <w:tc>
          <w:tcPr>
            <w:tcW w:w="0" w:type="auto"/>
          </w:tcPr>
          <w:p w14:paraId="118D91A8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7F198FC0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12ACC206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089C0AAB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6551F538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143960E7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7847458C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6143FE93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088A2AD7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270F40" w:rsidRPr="00C27417" w14:paraId="70953FD2" w14:textId="77777777" w:rsidTr="0047688D">
        <w:tc>
          <w:tcPr>
            <w:tcW w:w="0" w:type="auto"/>
          </w:tcPr>
          <w:p w14:paraId="33BBFD4E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S</w:t>
            </w:r>
          </w:p>
        </w:tc>
        <w:tc>
          <w:tcPr>
            <w:tcW w:w="0" w:type="auto"/>
            <w:shd w:val="clear" w:color="auto" w:fill="auto"/>
          </w:tcPr>
          <w:p w14:paraId="4DF1798B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43D0AC07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Liczba szkół objętych Ogólnopolską Siecią Edukacyjną (OSE)</w:t>
            </w:r>
          </w:p>
        </w:tc>
        <w:tc>
          <w:tcPr>
            <w:tcW w:w="0" w:type="auto"/>
          </w:tcPr>
          <w:p w14:paraId="37645CEA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204D44B7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4F51F3CD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1602D8B7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0640A4C6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78FDED8F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408F788A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5B102E0F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16C3CCD2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270F40" w:rsidRPr="00C27417" w14:paraId="58FA85D0" w14:textId="77777777" w:rsidTr="0047688D">
        <w:tc>
          <w:tcPr>
            <w:tcW w:w="0" w:type="auto"/>
          </w:tcPr>
          <w:p w14:paraId="28BE4996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F</w:t>
            </w:r>
          </w:p>
        </w:tc>
        <w:tc>
          <w:tcPr>
            <w:tcW w:w="0" w:type="auto"/>
            <w:shd w:val="clear" w:color="auto" w:fill="auto"/>
          </w:tcPr>
          <w:p w14:paraId="2719C15B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CV4</w:t>
            </w:r>
          </w:p>
        </w:tc>
        <w:tc>
          <w:tcPr>
            <w:tcW w:w="0" w:type="auto"/>
            <w:shd w:val="clear" w:color="auto" w:fill="auto"/>
          </w:tcPr>
          <w:p w14:paraId="221B8CF0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Wartość finansowanego sprzętu IT i oprogramowania / licencji</w:t>
            </w:r>
          </w:p>
        </w:tc>
        <w:tc>
          <w:tcPr>
            <w:tcW w:w="0" w:type="auto"/>
          </w:tcPr>
          <w:p w14:paraId="15FA949A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4923A160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76F2BA03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58D6F2A2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49272045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7D0DD4B9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16A6BF5C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1607F388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4A166A58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270F40" w:rsidRPr="00C27417" w14:paraId="08D44354" w14:textId="77777777" w:rsidTr="0047688D">
        <w:tc>
          <w:tcPr>
            <w:tcW w:w="0" w:type="auto"/>
          </w:tcPr>
          <w:p w14:paraId="1DEC6038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S</w:t>
            </w:r>
          </w:p>
        </w:tc>
        <w:tc>
          <w:tcPr>
            <w:tcW w:w="0" w:type="auto"/>
            <w:shd w:val="clear" w:color="auto" w:fill="auto"/>
          </w:tcPr>
          <w:p w14:paraId="10340E27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CV4</w:t>
            </w:r>
          </w:p>
        </w:tc>
        <w:tc>
          <w:tcPr>
            <w:tcW w:w="0" w:type="auto"/>
            <w:shd w:val="clear" w:color="auto" w:fill="auto"/>
          </w:tcPr>
          <w:p w14:paraId="380F9E6C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Wartość finansowanego sprzętu IT i oprogramowania / licencji</w:t>
            </w:r>
          </w:p>
        </w:tc>
        <w:tc>
          <w:tcPr>
            <w:tcW w:w="0" w:type="auto"/>
          </w:tcPr>
          <w:p w14:paraId="4A3D6E2D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31B87F21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0DF1D31B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113C7C8B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588289C8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22EC9AB8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69F84F3F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76050BE2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3AA5E1CD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270F40" w:rsidRPr="00C27417" w14:paraId="4EF1B133" w14:textId="77777777" w:rsidTr="0047688D">
        <w:tc>
          <w:tcPr>
            <w:tcW w:w="0" w:type="auto"/>
          </w:tcPr>
          <w:p w14:paraId="5227966D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F</w:t>
            </w:r>
          </w:p>
        </w:tc>
        <w:tc>
          <w:tcPr>
            <w:tcW w:w="0" w:type="auto"/>
            <w:shd w:val="clear" w:color="auto" w:fill="auto"/>
          </w:tcPr>
          <w:p w14:paraId="53C2B42E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CV4</w:t>
            </w:r>
          </w:p>
        </w:tc>
        <w:tc>
          <w:tcPr>
            <w:tcW w:w="0" w:type="auto"/>
            <w:shd w:val="clear" w:color="auto" w:fill="auto"/>
          </w:tcPr>
          <w:p w14:paraId="6F8727B8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Wartość finansowanego sprzętu IT i oprogramowania / licencji</w:t>
            </w:r>
          </w:p>
        </w:tc>
        <w:tc>
          <w:tcPr>
            <w:tcW w:w="0" w:type="auto"/>
          </w:tcPr>
          <w:p w14:paraId="2F0BA3F9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6C9E511C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109A8E38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144EB551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2A8E9608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3B1E6DD3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196804FB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4693D60B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30873B10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270F40" w:rsidRPr="00C27417" w14:paraId="1604A76A" w14:textId="77777777" w:rsidTr="0047688D">
        <w:tc>
          <w:tcPr>
            <w:tcW w:w="0" w:type="auto"/>
          </w:tcPr>
          <w:p w14:paraId="2927C9F2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S</w:t>
            </w:r>
          </w:p>
        </w:tc>
        <w:tc>
          <w:tcPr>
            <w:tcW w:w="0" w:type="auto"/>
            <w:shd w:val="clear" w:color="auto" w:fill="auto"/>
          </w:tcPr>
          <w:p w14:paraId="767B0946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CV4</w:t>
            </w:r>
          </w:p>
        </w:tc>
        <w:tc>
          <w:tcPr>
            <w:tcW w:w="0" w:type="auto"/>
            <w:shd w:val="clear" w:color="auto" w:fill="auto"/>
          </w:tcPr>
          <w:p w14:paraId="691FC3C1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Wartość finansowanego sprzętu IT i oprogramowania / licencji</w:t>
            </w:r>
          </w:p>
        </w:tc>
        <w:tc>
          <w:tcPr>
            <w:tcW w:w="0" w:type="auto"/>
          </w:tcPr>
          <w:p w14:paraId="02A5B0BD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2979EC2C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45661F97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79D6B8E5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3D802F9D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79AF6EC7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5A39B2D7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728EC755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6A81F0ED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270F40" w:rsidRPr="00C27417" w14:paraId="55E495AB" w14:textId="77777777" w:rsidTr="0047688D">
        <w:tc>
          <w:tcPr>
            <w:tcW w:w="0" w:type="auto"/>
          </w:tcPr>
          <w:p w14:paraId="4B9755E3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F</w:t>
            </w:r>
          </w:p>
        </w:tc>
        <w:tc>
          <w:tcPr>
            <w:tcW w:w="0" w:type="auto"/>
            <w:shd w:val="clear" w:color="auto" w:fill="auto"/>
          </w:tcPr>
          <w:p w14:paraId="07C6D124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CV4c</w:t>
            </w:r>
          </w:p>
        </w:tc>
        <w:tc>
          <w:tcPr>
            <w:tcW w:w="0" w:type="auto"/>
            <w:shd w:val="clear" w:color="auto" w:fill="auto"/>
          </w:tcPr>
          <w:p w14:paraId="7152063A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Wartość IT związanych z COVID-19 dla edukacji</w:t>
            </w:r>
          </w:p>
        </w:tc>
        <w:tc>
          <w:tcPr>
            <w:tcW w:w="0" w:type="auto"/>
          </w:tcPr>
          <w:p w14:paraId="72C5C917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28C07875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7AD9F924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1737D5B6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540E75DE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49CC9BD1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4982766B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2D05CA61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5231A71B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270F40" w:rsidRPr="00C27417" w14:paraId="0665E30B" w14:textId="77777777" w:rsidTr="0047688D">
        <w:tc>
          <w:tcPr>
            <w:tcW w:w="0" w:type="auto"/>
          </w:tcPr>
          <w:p w14:paraId="3D4E9950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S</w:t>
            </w:r>
          </w:p>
        </w:tc>
        <w:tc>
          <w:tcPr>
            <w:tcW w:w="0" w:type="auto"/>
            <w:shd w:val="clear" w:color="auto" w:fill="auto"/>
          </w:tcPr>
          <w:p w14:paraId="0B5C63E3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CV4c</w:t>
            </w:r>
          </w:p>
        </w:tc>
        <w:tc>
          <w:tcPr>
            <w:tcW w:w="0" w:type="auto"/>
            <w:shd w:val="clear" w:color="auto" w:fill="auto"/>
          </w:tcPr>
          <w:p w14:paraId="7270BC6D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Wartość IT związanych z COVID-19 dla edukacji</w:t>
            </w:r>
          </w:p>
        </w:tc>
        <w:tc>
          <w:tcPr>
            <w:tcW w:w="0" w:type="auto"/>
          </w:tcPr>
          <w:p w14:paraId="69F98DF1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25C74991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695E128B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58FA5AA7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177491B0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6E05B852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6C7D0225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12C83610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25CEB797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270F40" w:rsidRPr="00C27417" w14:paraId="687B1281" w14:textId="77777777" w:rsidTr="0047688D">
        <w:tc>
          <w:tcPr>
            <w:tcW w:w="0" w:type="auto"/>
          </w:tcPr>
          <w:p w14:paraId="0DC3BF8B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F</w:t>
            </w:r>
          </w:p>
        </w:tc>
        <w:tc>
          <w:tcPr>
            <w:tcW w:w="0" w:type="auto"/>
            <w:shd w:val="clear" w:color="auto" w:fill="auto"/>
          </w:tcPr>
          <w:p w14:paraId="2997E0DC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CV4c</w:t>
            </w:r>
          </w:p>
        </w:tc>
        <w:tc>
          <w:tcPr>
            <w:tcW w:w="0" w:type="auto"/>
            <w:shd w:val="clear" w:color="auto" w:fill="auto"/>
          </w:tcPr>
          <w:p w14:paraId="429A1597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Wartość IT związanych z COVID-19 dla edukacji</w:t>
            </w:r>
          </w:p>
        </w:tc>
        <w:tc>
          <w:tcPr>
            <w:tcW w:w="0" w:type="auto"/>
          </w:tcPr>
          <w:p w14:paraId="2C3B0824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6FB40F16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69B3C02B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2FE01128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41FEF5B6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6D251A36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436B7451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0C5A1415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76C11622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270F40" w:rsidRPr="00C27417" w14:paraId="383A6158" w14:textId="77777777" w:rsidTr="0047688D">
        <w:tc>
          <w:tcPr>
            <w:tcW w:w="0" w:type="auto"/>
          </w:tcPr>
          <w:p w14:paraId="5481DE51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S</w:t>
            </w:r>
          </w:p>
        </w:tc>
        <w:tc>
          <w:tcPr>
            <w:tcW w:w="0" w:type="auto"/>
            <w:shd w:val="clear" w:color="auto" w:fill="auto"/>
          </w:tcPr>
          <w:p w14:paraId="153AA225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CV4c</w:t>
            </w:r>
          </w:p>
        </w:tc>
        <w:tc>
          <w:tcPr>
            <w:tcW w:w="0" w:type="auto"/>
            <w:shd w:val="clear" w:color="auto" w:fill="auto"/>
          </w:tcPr>
          <w:p w14:paraId="056B1B52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Wartość IT związanych z COVID-19 dla edukacji</w:t>
            </w:r>
          </w:p>
        </w:tc>
        <w:tc>
          <w:tcPr>
            <w:tcW w:w="0" w:type="auto"/>
          </w:tcPr>
          <w:p w14:paraId="7903BCE7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1F72D8E4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13F756C2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12C7FF3C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1D976176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5382BC57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59803297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2621B4A8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761C56C9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</w:tbl>
    <w:p w14:paraId="32B53E6B" w14:textId="77777777" w:rsidR="008C5CFA" w:rsidRPr="00C27417" w:rsidRDefault="008C5CFA" w:rsidP="00300A01">
      <w:pPr>
        <w:spacing w:before="0" w:after="0"/>
        <w:rPr>
          <w:rFonts w:ascii="Arial" w:hAnsi="Arial" w:cs="Arial"/>
          <w:lang w:val="fr-B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11"/>
        <w:gridCol w:w="533"/>
        <w:gridCol w:w="5649"/>
        <w:gridCol w:w="1012"/>
        <w:gridCol w:w="1095"/>
        <w:gridCol w:w="900"/>
        <w:gridCol w:w="909"/>
        <w:gridCol w:w="1095"/>
        <w:gridCol w:w="900"/>
        <w:gridCol w:w="909"/>
        <w:gridCol w:w="1095"/>
        <w:gridCol w:w="900"/>
      </w:tblGrid>
      <w:tr w:rsidR="00270F40" w:rsidRPr="00C27417" w14:paraId="27DF3BC6" w14:textId="77777777" w:rsidTr="0047688D">
        <w:trPr>
          <w:tblHeader/>
        </w:trPr>
        <w:tc>
          <w:tcPr>
            <w:tcW w:w="0" w:type="auto"/>
          </w:tcPr>
          <w:p w14:paraId="6E28535A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b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b/>
                <w:sz w:val="16"/>
                <w:szCs w:val="16"/>
                <w:lang w:val="fr-BE"/>
              </w:rPr>
              <w:t>(1)</w:t>
            </w:r>
          </w:p>
        </w:tc>
        <w:tc>
          <w:tcPr>
            <w:tcW w:w="0" w:type="auto"/>
            <w:shd w:val="clear" w:color="auto" w:fill="auto"/>
          </w:tcPr>
          <w:p w14:paraId="1C12A4A6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b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b/>
                <w:noProof/>
                <w:sz w:val="16"/>
                <w:szCs w:val="16"/>
                <w:lang w:val="fr-BE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14:paraId="12433F03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b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b/>
                <w:noProof/>
                <w:sz w:val="16"/>
                <w:szCs w:val="16"/>
                <w:lang w:val="fr-BE"/>
              </w:rPr>
              <w:t>Wskaźnik</w:t>
            </w:r>
          </w:p>
        </w:tc>
        <w:tc>
          <w:tcPr>
            <w:tcW w:w="0" w:type="auto"/>
          </w:tcPr>
          <w:p w14:paraId="38D50D3D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b/>
                <w:sz w:val="16"/>
                <w:szCs w:val="16"/>
                <w:lang w:val="fr-BE"/>
              </w:rPr>
              <w:t xml:space="preserve">2016 </w:t>
            </w:r>
            <w:r w:rsidRPr="00C27417">
              <w:rPr>
                <w:rFonts w:ascii="Arial" w:hAnsi="Arial" w:cs="Arial"/>
                <w:b/>
                <w:noProof/>
                <w:sz w:val="16"/>
                <w:szCs w:val="16"/>
                <w:lang w:val="fr-BE"/>
              </w:rPr>
              <w:t>Ogółem</w:t>
            </w:r>
          </w:p>
        </w:tc>
        <w:tc>
          <w:tcPr>
            <w:tcW w:w="0" w:type="auto"/>
          </w:tcPr>
          <w:p w14:paraId="6069AB02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b/>
                <w:sz w:val="16"/>
                <w:szCs w:val="16"/>
                <w:lang w:val="fr-BE"/>
              </w:rPr>
              <w:t xml:space="preserve">2016 </w:t>
            </w:r>
            <w:r w:rsidRPr="00C27417">
              <w:rPr>
                <w:rFonts w:ascii="Arial" w:hAnsi="Arial" w:cs="Arial"/>
                <w:b/>
                <w:noProof/>
                <w:sz w:val="16"/>
                <w:szCs w:val="16"/>
                <w:lang w:val="fr-BE"/>
              </w:rPr>
              <w:t>Mężczyźni</w:t>
            </w:r>
          </w:p>
        </w:tc>
        <w:tc>
          <w:tcPr>
            <w:tcW w:w="0" w:type="auto"/>
          </w:tcPr>
          <w:p w14:paraId="50D2615D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b/>
                <w:sz w:val="16"/>
                <w:szCs w:val="16"/>
                <w:lang w:val="fr-BE"/>
              </w:rPr>
              <w:t xml:space="preserve">2016 </w:t>
            </w:r>
            <w:r w:rsidRPr="00C27417">
              <w:rPr>
                <w:rFonts w:ascii="Arial" w:hAnsi="Arial" w:cs="Arial"/>
                <w:b/>
                <w:noProof/>
                <w:sz w:val="16"/>
                <w:szCs w:val="16"/>
                <w:lang w:val="fr-BE"/>
              </w:rPr>
              <w:t>Kobiety</w:t>
            </w:r>
          </w:p>
        </w:tc>
        <w:tc>
          <w:tcPr>
            <w:tcW w:w="0" w:type="auto"/>
          </w:tcPr>
          <w:p w14:paraId="31EE0D5E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b/>
                <w:sz w:val="16"/>
                <w:szCs w:val="16"/>
                <w:lang w:val="fr-BE"/>
              </w:rPr>
              <w:t xml:space="preserve">2015 </w:t>
            </w:r>
            <w:r w:rsidRPr="00C27417">
              <w:rPr>
                <w:rFonts w:ascii="Arial" w:hAnsi="Arial" w:cs="Arial"/>
                <w:b/>
                <w:noProof/>
                <w:sz w:val="16"/>
                <w:szCs w:val="16"/>
                <w:lang w:val="fr-BE"/>
              </w:rPr>
              <w:t>Ogółem</w:t>
            </w:r>
          </w:p>
        </w:tc>
        <w:tc>
          <w:tcPr>
            <w:tcW w:w="0" w:type="auto"/>
          </w:tcPr>
          <w:p w14:paraId="1483AE29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b/>
                <w:sz w:val="16"/>
                <w:szCs w:val="16"/>
                <w:lang w:val="fr-BE"/>
              </w:rPr>
              <w:t xml:space="preserve">2015 </w:t>
            </w:r>
            <w:r w:rsidRPr="00C27417">
              <w:rPr>
                <w:rFonts w:ascii="Arial" w:hAnsi="Arial" w:cs="Arial"/>
                <w:b/>
                <w:noProof/>
                <w:sz w:val="16"/>
                <w:szCs w:val="16"/>
                <w:lang w:val="fr-BE"/>
              </w:rPr>
              <w:t>Mężczyźni</w:t>
            </w:r>
          </w:p>
        </w:tc>
        <w:tc>
          <w:tcPr>
            <w:tcW w:w="0" w:type="auto"/>
          </w:tcPr>
          <w:p w14:paraId="1ABD1AA9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b/>
                <w:sz w:val="16"/>
                <w:szCs w:val="16"/>
                <w:lang w:val="fr-BE"/>
              </w:rPr>
              <w:t xml:space="preserve">2015 </w:t>
            </w:r>
            <w:r w:rsidRPr="00C27417">
              <w:rPr>
                <w:rFonts w:ascii="Arial" w:hAnsi="Arial" w:cs="Arial"/>
                <w:b/>
                <w:noProof/>
                <w:sz w:val="16"/>
                <w:szCs w:val="16"/>
                <w:lang w:val="fr-BE"/>
              </w:rPr>
              <w:t>Kobiety</w:t>
            </w:r>
          </w:p>
        </w:tc>
        <w:tc>
          <w:tcPr>
            <w:tcW w:w="0" w:type="auto"/>
            <w:shd w:val="clear" w:color="auto" w:fill="auto"/>
          </w:tcPr>
          <w:p w14:paraId="63B48EF9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b/>
                <w:sz w:val="16"/>
                <w:szCs w:val="16"/>
                <w:lang w:val="fr-BE"/>
              </w:rPr>
              <w:t xml:space="preserve">2014 </w:t>
            </w:r>
            <w:r w:rsidRPr="00C27417">
              <w:rPr>
                <w:rFonts w:ascii="Arial" w:hAnsi="Arial" w:cs="Arial"/>
                <w:b/>
                <w:noProof/>
                <w:sz w:val="16"/>
                <w:szCs w:val="16"/>
                <w:lang w:val="fr-BE"/>
              </w:rPr>
              <w:t>Ogółem</w:t>
            </w:r>
          </w:p>
        </w:tc>
        <w:tc>
          <w:tcPr>
            <w:tcW w:w="0" w:type="auto"/>
            <w:shd w:val="clear" w:color="auto" w:fill="auto"/>
          </w:tcPr>
          <w:p w14:paraId="20DDCE89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b/>
                <w:sz w:val="16"/>
                <w:szCs w:val="16"/>
                <w:lang w:val="fr-BE"/>
              </w:rPr>
              <w:t xml:space="preserve">2014 </w:t>
            </w:r>
            <w:r w:rsidRPr="00C27417">
              <w:rPr>
                <w:rFonts w:ascii="Arial" w:hAnsi="Arial" w:cs="Arial"/>
                <w:b/>
                <w:noProof/>
                <w:sz w:val="16"/>
                <w:szCs w:val="16"/>
                <w:lang w:val="fr-BE"/>
              </w:rPr>
              <w:t>Mężczyźni</w:t>
            </w:r>
          </w:p>
        </w:tc>
        <w:tc>
          <w:tcPr>
            <w:tcW w:w="0" w:type="auto"/>
            <w:shd w:val="clear" w:color="auto" w:fill="auto"/>
          </w:tcPr>
          <w:p w14:paraId="78491CB5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b/>
                <w:sz w:val="16"/>
                <w:szCs w:val="16"/>
                <w:lang w:val="fr-BE"/>
              </w:rPr>
              <w:t xml:space="preserve">2014 </w:t>
            </w:r>
            <w:r w:rsidRPr="00C27417">
              <w:rPr>
                <w:rFonts w:ascii="Arial" w:hAnsi="Arial" w:cs="Arial"/>
                <w:b/>
                <w:noProof/>
                <w:sz w:val="16"/>
                <w:szCs w:val="16"/>
                <w:lang w:val="fr-BE"/>
              </w:rPr>
              <w:t>Kobiety</w:t>
            </w:r>
          </w:p>
        </w:tc>
      </w:tr>
      <w:tr w:rsidR="00270F40" w:rsidRPr="00C27417" w14:paraId="402F5E24" w14:textId="77777777" w:rsidTr="0047688D">
        <w:tc>
          <w:tcPr>
            <w:tcW w:w="0" w:type="auto"/>
          </w:tcPr>
          <w:p w14:paraId="3A04E3B0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F</w:t>
            </w:r>
          </w:p>
        </w:tc>
        <w:tc>
          <w:tcPr>
            <w:tcW w:w="0" w:type="auto"/>
            <w:shd w:val="clear" w:color="auto" w:fill="auto"/>
          </w:tcPr>
          <w:p w14:paraId="689F98B9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CO10</w:t>
            </w:r>
          </w:p>
        </w:tc>
        <w:tc>
          <w:tcPr>
            <w:tcW w:w="0" w:type="auto"/>
            <w:shd w:val="clear" w:color="auto" w:fill="auto"/>
          </w:tcPr>
          <w:p w14:paraId="4DB2DD7A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Infrastruktura TIK: dodatkowe gospodarstwa domowe objęte szerokopasmowym dostępem do sieci o przepustowości co najmniej 30 Mb/s</w:t>
            </w:r>
          </w:p>
        </w:tc>
        <w:tc>
          <w:tcPr>
            <w:tcW w:w="0" w:type="auto"/>
          </w:tcPr>
          <w:p w14:paraId="61E77D37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0,00</w:t>
            </w:r>
          </w:p>
        </w:tc>
        <w:tc>
          <w:tcPr>
            <w:tcW w:w="0" w:type="auto"/>
          </w:tcPr>
          <w:p w14:paraId="08BB9667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1F85A4B8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650CDC44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0,00</w:t>
            </w:r>
          </w:p>
        </w:tc>
        <w:tc>
          <w:tcPr>
            <w:tcW w:w="0" w:type="auto"/>
          </w:tcPr>
          <w:p w14:paraId="396B0A19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5A6F426A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7953B478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0,00</w:t>
            </w:r>
          </w:p>
        </w:tc>
        <w:tc>
          <w:tcPr>
            <w:tcW w:w="0" w:type="auto"/>
            <w:shd w:val="clear" w:color="auto" w:fill="auto"/>
          </w:tcPr>
          <w:p w14:paraId="1B3F693D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6AB5168F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270F40" w:rsidRPr="00C27417" w14:paraId="5BBD876E" w14:textId="77777777" w:rsidTr="0047688D">
        <w:tc>
          <w:tcPr>
            <w:tcW w:w="0" w:type="auto"/>
          </w:tcPr>
          <w:p w14:paraId="743B5E05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S</w:t>
            </w:r>
          </w:p>
        </w:tc>
        <w:tc>
          <w:tcPr>
            <w:tcW w:w="0" w:type="auto"/>
            <w:shd w:val="clear" w:color="auto" w:fill="auto"/>
          </w:tcPr>
          <w:p w14:paraId="2492E8F1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CO10</w:t>
            </w:r>
          </w:p>
        </w:tc>
        <w:tc>
          <w:tcPr>
            <w:tcW w:w="0" w:type="auto"/>
            <w:shd w:val="clear" w:color="auto" w:fill="auto"/>
          </w:tcPr>
          <w:p w14:paraId="32FF3A98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Infrastruktura TIK: dodatkowe gospodarstwa domowe objęte szerokopasmowym dostępem do sieci o przepustowości co najmniej 30 Mb/s</w:t>
            </w:r>
          </w:p>
        </w:tc>
        <w:tc>
          <w:tcPr>
            <w:tcW w:w="0" w:type="auto"/>
          </w:tcPr>
          <w:p w14:paraId="0477B948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122 207,00</w:t>
            </w:r>
          </w:p>
        </w:tc>
        <w:tc>
          <w:tcPr>
            <w:tcW w:w="0" w:type="auto"/>
          </w:tcPr>
          <w:p w14:paraId="000BAD64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5B078B93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4B8273B9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0,00</w:t>
            </w:r>
          </w:p>
        </w:tc>
        <w:tc>
          <w:tcPr>
            <w:tcW w:w="0" w:type="auto"/>
          </w:tcPr>
          <w:p w14:paraId="669E6835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66109796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259449A2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0,00</w:t>
            </w:r>
          </w:p>
        </w:tc>
        <w:tc>
          <w:tcPr>
            <w:tcW w:w="0" w:type="auto"/>
            <w:shd w:val="clear" w:color="auto" w:fill="auto"/>
          </w:tcPr>
          <w:p w14:paraId="44D99428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6A15A73C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270F40" w:rsidRPr="00C27417" w14:paraId="0E322DC4" w14:textId="77777777" w:rsidTr="0047688D">
        <w:tc>
          <w:tcPr>
            <w:tcW w:w="0" w:type="auto"/>
          </w:tcPr>
          <w:p w14:paraId="1101709D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F</w:t>
            </w:r>
          </w:p>
        </w:tc>
        <w:tc>
          <w:tcPr>
            <w:tcW w:w="0" w:type="auto"/>
            <w:shd w:val="clear" w:color="auto" w:fill="auto"/>
          </w:tcPr>
          <w:p w14:paraId="7F49EEDA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CO10</w:t>
            </w:r>
          </w:p>
        </w:tc>
        <w:tc>
          <w:tcPr>
            <w:tcW w:w="0" w:type="auto"/>
            <w:shd w:val="clear" w:color="auto" w:fill="auto"/>
          </w:tcPr>
          <w:p w14:paraId="525D2DC3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Infrastruktura TIK: dodatkowe gospodarstwa domowe objęte szerokopasmowym dostępem do sieci o przepustowości co najmniej 30 Mb/s</w:t>
            </w:r>
          </w:p>
        </w:tc>
        <w:tc>
          <w:tcPr>
            <w:tcW w:w="0" w:type="auto"/>
          </w:tcPr>
          <w:p w14:paraId="5BB16263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0,00</w:t>
            </w:r>
          </w:p>
        </w:tc>
        <w:tc>
          <w:tcPr>
            <w:tcW w:w="0" w:type="auto"/>
          </w:tcPr>
          <w:p w14:paraId="3F1853EB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2358440D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0C376CDC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0,00</w:t>
            </w:r>
          </w:p>
        </w:tc>
        <w:tc>
          <w:tcPr>
            <w:tcW w:w="0" w:type="auto"/>
          </w:tcPr>
          <w:p w14:paraId="4557E7FF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586C04B1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42FCD916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0,00</w:t>
            </w:r>
          </w:p>
        </w:tc>
        <w:tc>
          <w:tcPr>
            <w:tcW w:w="0" w:type="auto"/>
            <w:shd w:val="clear" w:color="auto" w:fill="auto"/>
          </w:tcPr>
          <w:p w14:paraId="7920F236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7FF8FDEB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270F40" w:rsidRPr="00C27417" w14:paraId="1DE1C053" w14:textId="77777777" w:rsidTr="0047688D">
        <w:tc>
          <w:tcPr>
            <w:tcW w:w="0" w:type="auto"/>
          </w:tcPr>
          <w:p w14:paraId="36126264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lastRenderedPageBreak/>
              <w:t>S</w:t>
            </w:r>
          </w:p>
        </w:tc>
        <w:tc>
          <w:tcPr>
            <w:tcW w:w="0" w:type="auto"/>
            <w:shd w:val="clear" w:color="auto" w:fill="auto"/>
          </w:tcPr>
          <w:p w14:paraId="7A5553EA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CO10</w:t>
            </w:r>
          </w:p>
        </w:tc>
        <w:tc>
          <w:tcPr>
            <w:tcW w:w="0" w:type="auto"/>
            <w:shd w:val="clear" w:color="auto" w:fill="auto"/>
          </w:tcPr>
          <w:p w14:paraId="3681440D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Infrastruktura TIK: dodatkowe gospodarstwa domowe objęte szerokopasmowym dostępem do sieci o przepustowości co najmniej 30 Mb/s</w:t>
            </w:r>
          </w:p>
        </w:tc>
        <w:tc>
          <w:tcPr>
            <w:tcW w:w="0" w:type="auto"/>
          </w:tcPr>
          <w:p w14:paraId="181C6CEF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6 096,00</w:t>
            </w:r>
          </w:p>
        </w:tc>
        <w:tc>
          <w:tcPr>
            <w:tcW w:w="0" w:type="auto"/>
          </w:tcPr>
          <w:p w14:paraId="158BC7DF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2E7F6E95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69C22949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0,00</w:t>
            </w:r>
          </w:p>
        </w:tc>
        <w:tc>
          <w:tcPr>
            <w:tcW w:w="0" w:type="auto"/>
          </w:tcPr>
          <w:p w14:paraId="58B6C995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776040D4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42A3EDD7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0,00</w:t>
            </w:r>
          </w:p>
        </w:tc>
        <w:tc>
          <w:tcPr>
            <w:tcW w:w="0" w:type="auto"/>
            <w:shd w:val="clear" w:color="auto" w:fill="auto"/>
          </w:tcPr>
          <w:p w14:paraId="25E82F71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5770CFD3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270F40" w:rsidRPr="00C27417" w14:paraId="379E5CAA" w14:textId="77777777" w:rsidTr="0047688D">
        <w:tc>
          <w:tcPr>
            <w:tcW w:w="0" w:type="auto"/>
          </w:tcPr>
          <w:p w14:paraId="789BEE7D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F</w:t>
            </w:r>
          </w:p>
        </w:tc>
        <w:tc>
          <w:tcPr>
            <w:tcW w:w="0" w:type="auto"/>
            <w:shd w:val="clear" w:color="auto" w:fill="auto"/>
          </w:tcPr>
          <w:p w14:paraId="11193669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0F491D82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Liczba szkół objętych Ogólnopolską Siecią Edukacyjną (OSE)</w:t>
            </w:r>
          </w:p>
        </w:tc>
        <w:tc>
          <w:tcPr>
            <w:tcW w:w="0" w:type="auto"/>
          </w:tcPr>
          <w:p w14:paraId="02FDC305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5C2F5288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1E7E22B2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6805D7BC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433235AB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7841A9F3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0A21BE66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4B9210EB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3D9FD43F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270F40" w:rsidRPr="00C27417" w14:paraId="203D3CC7" w14:textId="77777777" w:rsidTr="0047688D">
        <w:tc>
          <w:tcPr>
            <w:tcW w:w="0" w:type="auto"/>
          </w:tcPr>
          <w:p w14:paraId="5155AF30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S</w:t>
            </w:r>
          </w:p>
        </w:tc>
        <w:tc>
          <w:tcPr>
            <w:tcW w:w="0" w:type="auto"/>
            <w:shd w:val="clear" w:color="auto" w:fill="auto"/>
          </w:tcPr>
          <w:p w14:paraId="5F2E9E93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1A865AF3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Liczba szkół objętych Ogólnopolską Siecią Edukacyjną (OSE)</w:t>
            </w:r>
          </w:p>
        </w:tc>
        <w:tc>
          <w:tcPr>
            <w:tcW w:w="0" w:type="auto"/>
          </w:tcPr>
          <w:p w14:paraId="2F5BE52F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73740BCC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45F57523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749BAC6F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13330DAC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28A02FF7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245CDE37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19C5A266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4DF3E24B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270F40" w:rsidRPr="00C27417" w14:paraId="3D0860CD" w14:textId="77777777" w:rsidTr="0047688D">
        <w:tc>
          <w:tcPr>
            <w:tcW w:w="0" w:type="auto"/>
          </w:tcPr>
          <w:p w14:paraId="6851567D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F</w:t>
            </w:r>
          </w:p>
        </w:tc>
        <w:tc>
          <w:tcPr>
            <w:tcW w:w="0" w:type="auto"/>
            <w:shd w:val="clear" w:color="auto" w:fill="auto"/>
          </w:tcPr>
          <w:p w14:paraId="136FDC18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455B40A9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Liczba szkół objętych Ogólnopolską Siecią Edukacyjną (OSE)</w:t>
            </w:r>
          </w:p>
        </w:tc>
        <w:tc>
          <w:tcPr>
            <w:tcW w:w="0" w:type="auto"/>
          </w:tcPr>
          <w:p w14:paraId="58CC7939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375353C7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12C1CB7E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2FA85E37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69333BB8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6D86F694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6DAE8BD1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5C36BB19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3AB496C2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270F40" w:rsidRPr="00C27417" w14:paraId="0F8C69CB" w14:textId="77777777" w:rsidTr="0047688D">
        <w:tc>
          <w:tcPr>
            <w:tcW w:w="0" w:type="auto"/>
          </w:tcPr>
          <w:p w14:paraId="05766787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S</w:t>
            </w:r>
          </w:p>
        </w:tc>
        <w:tc>
          <w:tcPr>
            <w:tcW w:w="0" w:type="auto"/>
            <w:shd w:val="clear" w:color="auto" w:fill="auto"/>
          </w:tcPr>
          <w:p w14:paraId="2A6E4B5C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644DCD6E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Liczba szkół objętych Ogólnopolską Siecią Edukacyjną (OSE)</w:t>
            </w:r>
          </w:p>
        </w:tc>
        <w:tc>
          <w:tcPr>
            <w:tcW w:w="0" w:type="auto"/>
          </w:tcPr>
          <w:p w14:paraId="17CED9F8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758CACDF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30D0E68A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59291BF7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1922B8C9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6417B9A1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7D3941AE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1899BB81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5CBB111D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270F40" w:rsidRPr="00C27417" w14:paraId="16C78578" w14:textId="77777777" w:rsidTr="0047688D">
        <w:tc>
          <w:tcPr>
            <w:tcW w:w="0" w:type="auto"/>
          </w:tcPr>
          <w:p w14:paraId="18C34593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F</w:t>
            </w:r>
          </w:p>
        </w:tc>
        <w:tc>
          <w:tcPr>
            <w:tcW w:w="0" w:type="auto"/>
            <w:shd w:val="clear" w:color="auto" w:fill="auto"/>
          </w:tcPr>
          <w:p w14:paraId="1650CE0E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CV4</w:t>
            </w:r>
          </w:p>
        </w:tc>
        <w:tc>
          <w:tcPr>
            <w:tcW w:w="0" w:type="auto"/>
            <w:shd w:val="clear" w:color="auto" w:fill="auto"/>
          </w:tcPr>
          <w:p w14:paraId="34FDA4A9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Wartość finansowanego sprzętu IT i oprogramowania / licencji</w:t>
            </w:r>
          </w:p>
        </w:tc>
        <w:tc>
          <w:tcPr>
            <w:tcW w:w="0" w:type="auto"/>
          </w:tcPr>
          <w:p w14:paraId="01A2BC5E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5B2114E0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1F2AAE18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4365900E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2A5451EA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7FD735E7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7E3BCC16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57115ADB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4FD76EEE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270F40" w:rsidRPr="00C27417" w14:paraId="1CBA6B56" w14:textId="77777777" w:rsidTr="0047688D">
        <w:tc>
          <w:tcPr>
            <w:tcW w:w="0" w:type="auto"/>
          </w:tcPr>
          <w:p w14:paraId="7F57FA5F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S</w:t>
            </w:r>
          </w:p>
        </w:tc>
        <w:tc>
          <w:tcPr>
            <w:tcW w:w="0" w:type="auto"/>
            <w:shd w:val="clear" w:color="auto" w:fill="auto"/>
          </w:tcPr>
          <w:p w14:paraId="6D2D0E0A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CV4</w:t>
            </w:r>
          </w:p>
        </w:tc>
        <w:tc>
          <w:tcPr>
            <w:tcW w:w="0" w:type="auto"/>
            <w:shd w:val="clear" w:color="auto" w:fill="auto"/>
          </w:tcPr>
          <w:p w14:paraId="74807577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Wartość finansowanego sprzętu IT i oprogramowania / licencji</w:t>
            </w:r>
          </w:p>
        </w:tc>
        <w:tc>
          <w:tcPr>
            <w:tcW w:w="0" w:type="auto"/>
          </w:tcPr>
          <w:p w14:paraId="7F273C5B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1F435F14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76A34B05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7181E6F7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1F867E27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05A271B8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43F14143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196181A2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4CB6D29B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270F40" w:rsidRPr="00C27417" w14:paraId="073713E6" w14:textId="77777777" w:rsidTr="0047688D">
        <w:tc>
          <w:tcPr>
            <w:tcW w:w="0" w:type="auto"/>
          </w:tcPr>
          <w:p w14:paraId="36B492B7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F</w:t>
            </w:r>
          </w:p>
        </w:tc>
        <w:tc>
          <w:tcPr>
            <w:tcW w:w="0" w:type="auto"/>
            <w:shd w:val="clear" w:color="auto" w:fill="auto"/>
          </w:tcPr>
          <w:p w14:paraId="486D5377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CV4</w:t>
            </w:r>
          </w:p>
        </w:tc>
        <w:tc>
          <w:tcPr>
            <w:tcW w:w="0" w:type="auto"/>
            <w:shd w:val="clear" w:color="auto" w:fill="auto"/>
          </w:tcPr>
          <w:p w14:paraId="2527E608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Wartość finansowanego sprzętu IT i oprogramowania / licencji</w:t>
            </w:r>
          </w:p>
        </w:tc>
        <w:tc>
          <w:tcPr>
            <w:tcW w:w="0" w:type="auto"/>
          </w:tcPr>
          <w:p w14:paraId="06B086AB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3D2B05B8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36873524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7C0E82FC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53C406BD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224370FB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10520B61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368B3293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151FFCEF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270F40" w:rsidRPr="00C27417" w14:paraId="46D49126" w14:textId="77777777" w:rsidTr="0047688D">
        <w:tc>
          <w:tcPr>
            <w:tcW w:w="0" w:type="auto"/>
          </w:tcPr>
          <w:p w14:paraId="6703256F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S</w:t>
            </w:r>
          </w:p>
        </w:tc>
        <w:tc>
          <w:tcPr>
            <w:tcW w:w="0" w:type="auto"/>
            <w:shd w:val="clear" w:color="auto" w:fill="auto"/>
          </w:tcPr>
          <w:p w14:paraId="7EC00D14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CV4</w:t>
            </w:r>
          </w:p>
        </w:tc>
        <w:tc>
          <w:tcPr>
            <w:tcW w:w="0" w:type="auto"/>
            <w:shd w:val="clear" w:color="auto" w:fill="auto"/>
          </w:tcPr>
          <w:p w14:paraId="28C2BED7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Wartość finansowanego sprzętu IT i oprogramowania / licencji</w:t>
            </w:r>
          </w:p>
        </w:tc>
        <w:tc>
          <w:tcPr>
            <w:tcW w:w="0" w:type="auto"/>
          </w:tcPr>
          <w:p w14:paraId="521FFA46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2FD123CD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0557372F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7DECB307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7C9D1324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30F4592B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290DA1A9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0AFF9E79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0B6F45C7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270F40" w:rsidRPr="00C27417" w14:paraId="05C80B07" w14:textId="77777777" w:rsidTr="0047688D">
        <w:tc>
          <w:tcPr>
            <w:tcW w:w="0" w:type="auto"/>
          </w:tcPr>
          <w:p w14:paraId="63D13EF0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F</w:t>
            </w:r>
          </w:p>
        </w:tc>
        <w:tc>
          <w:tcPr>
            <w:tcW w:w="0" w:type="auto"/>
            <w:shd w:val="clear" w:color="auto" w:fill="auto"/>
          </w:tcPr>
          <w:p w14:paraId="6D6858BF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CV4c</w:t>
            </w:r>
          </w:p>
        </w:tc>
        <w:tc>
          <w:tcPr>
            <w:tcW w:w="0" w:type="auto"/>
            <w:shd w:val="clear" w:color="auto" w:fill="auto"/>
          </w:tcPr>
          <w:p w14:paraId="5721963D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Wartość IT związanych z COVID-19 dla edukacji</w:t>
            </w:r>
          </w:p>
        </w:tc>
        <w:tc>
          <w:tcPr>
            <w:tcW w:w="0" w:type="auto"/>
          </w:tcPr>
          <w:p w14:paraId="3E8D8FEE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57D77B45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00A0EFCB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391BFD89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01DA52DB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2FA95195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0DAB998D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0B2E673B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0E3AEDF8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270F40" w:rsidRPr="00C27417" w14:paraId="13E8A814" w14:textId="77777777" w:rsidTr="0047688D">
        <w:tc>
          <w:tcPr>
            <w:tcW w:w="0" w:type="auto"/>
          </w:tcPr>
          <w:p w14:paraId="665BCD67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S</w:t>
            </w:r>
          </w:p>
        </w:tc>
        <w:tc>
          <w:tcPr>
            <w:tcW w:w="0" w:type="auto"/>
            <w:shd w:val="clear" w:color="auto" w:fill="auto"/>
          </w:tcPr>
          <w:p w14:paraId="6AE3DBA8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CV4c</w:t>
            </w:r>
          </w:p>
        </w:tc>
        <w:tc>
          <w:tcPr>
            <w:tcW w:w="0" w:type="auto"/>
            <w:shd w:val="clear" w:color="auto" w:fill="auto"/>
          </w:tcPr>
          <w:p w14:paraId="426EA3CF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Wartość IT związanych z COVID-19 dla edukacji</w:t>
            </w:r>
          </w:p>
        </w:tc>
        <w:tc>
          <w:tcPr>
            <w:tcW w:w="0" w:type="auto"/>
          </w:tcPr>
          <w:p w14:paraId="298F05B5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6EDAAB7F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55F2108F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42722DAB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314ECC4B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3700248D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1B86FDC1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24C1A85C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3464A3B2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270F40" w:rsidRPr="00C27417" w14:paraId="5FC54E07" w14:textId="77777777" w:rsidTr="0047688D">
        <w:tc>
          <w:tcPr>
            <w:tcW w:w="0" w:type="auto"/>
          </w:tcPr>
          <w:p w14:paraId="5F84B485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F</w:t>
            </w:r>
          </w:p>
        </w:tc>
        <w:tc>
          <w:tcPr>
            <w:tcW w:w="0" w:type="auto"/>
            <w:shd w:val="clear" w:color="auto" w:fill="auto"/>
          </w:tcPr>
          <w:p w14:paraId="010E476F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CV4c</w:t>
            </w:r>
          </w:p>
        </w:tc>
        <w:tc>
          <w:tcPr>
            <w:tcW w:w="0" w:type="auto"/>
            <w:shd w:val="clear" w:color="auto" w:fill="auto"/>
          </w:tcPr>
          <w:p w14:paraId="1BD71D22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Wartość IT związanych z COVID-19 dla edukacji</w:t>
            </w:r>
          </w:p>
        </w:tc>
        <w:tc>
          <w:tcPr>
            <w:tcW w:w="0" w:type="auto"/>
          </w:tcPr>
          <w:p w14:paraId="2685507C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636D6DB0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7815E9D0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7BB7D63B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56A2976F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36985CDC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0E2F2E1B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43086E8A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35858ED5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270F40" w:rsidRPr="00C27417" w14:paraId="249B30DB" w14:textId="77777777" w:rsidTr="0047688D">
        <w:tc>
          <w:tcPr>
            <w:tcW w:w="0" w:type="auto"/>
          </w:tcPr>
          <w:p w14:paraId="2F4F5BC7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S</w:t>
            </w:r>
          </w:p>
        </w:tc>
        <w:tc>
          <w:tcPr>
            <w:tcW w:w="0" w:type="auto"/>
            <w:shd w:val="clear" w:color="auto" w:fill="auto"/>
          </w:tcPr>
          <w:p w14:paraId="1280B717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CV4c</w:t>
            </w:r>
          </w:p>
        </w:tc>
        <w:tc>
          <w:tcPr>
            <w:tcW w:w="0" w:type="auto"/>
            <w:shd w:val="clear" w:color="auto" w:fill="auto"/>
          </w:tcPr>
          <w:p w14:paraId="6EFCA001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Wartość IT związanych z COVID-19 dla edukacji</w:t>
            </w:r>
          </w:p>
        </w:tc>
        <w:tc>
          <w:tcPr>
            <w:tcW w:w="0" w:type="auto"/>
          </w:tcPr>
          <w:p w14:paraId="6C933E79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67D08863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460D357A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03C9584C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5E4D2051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4FDDB2EB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0725C601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4F29C5AA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1090F888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</w:tbl>
    <w:p w14:paraId="0EA53782" w14:textId="77777777" w:rsidR="008C5CFA" w:rsidRPr="00C27417" w:rsidRDefault="008C5CFA" w:rsidP="00300A01">
      <w:pPr>
        <w:spacing w:before="0" w:after="0"/>
        <w:rPr>
          <w:rFonts w:ascii="Arial" w:hAnsi="Arial" w:cs="Arial"/>
          <w:lang w:val="fr-B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41"/>
        <w:gridCol w:w="13369"/>
      </w:tblGrid>
      <w:tr w:rsidR="00270F40" w:rsidRPr="00C27417" w14:paraId="7805159B" w14:textId="77777777" w:rsidTr="00C873A0">
        <w:tc>
          <w:tcPr>
            <w:tcW w:w="0" w:type="auto"/>
            <w:shd w:val="clear" w:color="auto" w:fill="D83E98"/>
          </w:tcPr>
          <w:p w14:paraId="734F280D" w14:textId="77777777" w:rsidR="008C5CFA" w:rsidRPr="00C873A0" w:rsidRDefault="00756202" w:rsidP="00300A01">
            <w:pPr>
              <w:spacing w:before="0" w:after="0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fr-BE"/>
              </w:rPr>
            </w:pPr>
            <w:r w:rsidRPr="00C873A0">
              <w:rPr>
                <w:rFonts w:ascii="Arial" w:hAnsi="Arial" w:cs="Arial"/>
                <w:b/>
                <w:color w:val="FFFFFF" w:themeColor="background1"/>
                <w:lang w:val="fr-BE"/>
              </w:rPr>
              <w:br w:type="page"/>
            </w:r>
            <w:r w:rsidRPr="00C873A0">
              <w:rPr>
                <w:rFonts w:ascii="Arial" w:hAnsi="Arial" w:cs="Arial"/>
                <w:b/>
                <w:color w:val="FFFFFF" w:themeColor="background1"/>
                <w:lang w:val="fr-BE"/>
              </w:rPr>
              <w:br w:type="page"/>
            </w:r>
            <w:r w:rsidRPr="00C873A0">
              <w:rPr>
                <w:rFonts w:ascii="Arial" w:hAnsi="Arial" w:cs="Arial"/>
                <w:b/>
                <w:color w:val="FFFFFF" w:themeColor="background1"/>
                <w:lang w:val="fr-BE"/>
              </w:rPr>
              <w:br w:type="page"/>
            </w:r>
            <w:r w:rsidRPr="00C873A0">
              <w:rPr>
                <w:rFonts w:ascii="Arial" w:hAnsi="Arial" w:cs="Arial"/>
                <w:b/>
                <w:noProof/>
                <w:color w:val="FFFFFF" w:themeColor="background1"/>
                <w:sz w:val="20"/>
                <w:szCs w:val="20"/>
                <w:lang w:val="fr-BE"/>
              </w:rPr>
              <w:t>Oś priorytetowa</w:t>
            </w:r>
          </w:p>
        </w:tc>
        <w:tc>
          <w:tcPr>
            <w:tcW w:w="0" w:type="auto"/>
            <w:shd w:val="clear" w:color="auto" w:fill="D83E98"/>
          </w:tcPr>
          <w:p w14:paraId="3EC072E8" w14:textId="77777777" w:rsidR="008C5CFA" w:rsidRPr="00C873A0" w:rsidRDefault="00756202" w:rsidP="00300A01">
            <w:pPr>
              <w:spacing w:before="0" w:after="0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fr-BE"/>
              </w:rPr>
            </w:pPr>
            <w:r w:rsidRPr="00C873A0">
              <w:rPr>
                <w:rFonts w:ascii="Arial" w:hAnsi="Arial" w:cs="Arial"/>
                <w:b/>
                <w:noProof/>
                <w:color w:val="FFFFFF" w:themeColor="background1"/>
                <w:sz w:val="20"/>
                <w:szCs w:val="20"/>
                <w:lang w:val="fr-BE"/>
              </w:rPr>
              <w:t>I</w:t>
            </w:r>
            <w:r w:rsidRPr="00C873A0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fr-BE"/>
              </w:rPr>
              <w:t xml:space="preserve"> - </w:t>
            </w:r>
            <w:r w:rsidRPr="00C873A0">
              <w:rPr>
                <w:rFonts w:ascii="Arial" w:hAnsi="Arial" w:cs="Arial"/>
                <w:b/>
                <w:noProof/>
                <w:color w:val="FFFFFF" w:themeColor="background1"/>
                <w:sz w:val="20"/>
                <w:szCs w:val="20"/>
                <w:lang w:val="fr-BE"/>
              </w:rPr>
              <w:t>Powszechny dostęp do szybkiego internetu</w:t>
            </w:r>
          </w:p>
        </w:tc>
      </w:tr>
      <w:tr w:rsidR="00270F40" w:rsidRPr="00C27417" w14:paraId="13D9C086" w14:textId="77777777" w:rsidTr="00C873A0">
        <w:tc>
          <w:tcPr>
            <w:tcW w:w="0" w:type="auto"/>
            <w:shd w:val="clear" w:color="auto" w:fill="D83E98"/>
          </w:tcPr>
          <w:p w14:paraId="761AC7A7" w14:textId="77777777" w:rsidR="008C5CFA" w:rsidRPr="00C873A0" w:rsidRDefault="00756202" w:rsidP="00300A01">
            <w:pPr>
              <w:spacing w:before="0" w:after="0"/>
              <w:ind w:left="113" w:hanging="113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fr-BE"/>
              </w:rPr>
            </w:pPr>
            <w:r w:rsidRPr="00C873A0">
              <w:rPr>
                <w:rFonts w:ascii="Arial" w:hAnsi="Arial" w:cs="Arial"/>
                <w:b/>
                <w:noProof/>
                <w:color w:val="FFFFFF" w:themeColor="background1"/>
                <w:sz w:val="20"/>
                <w:szCs w:val="20"/>
                <w:lang w:val="fr-BE"/>
              </w:rPr>
              <w:t>Priorytet inwestycyjny</w:t>
            </w:r>
          </w:p>
        </w:tc>
        <w:tc>
          <w:tcPr>
            <w:tcW w:w="0" w:type="auto"/>
            <w:shd w:val="clear" w:color="auto" w:fill="D83E98"/>
          </w:tcPr>
          <w:p w14:paraId="7C6A44AE" w14:textId="77777777" w:rsidR="008C5CFA" w:rsidRPr="00C873A0" w:rsidRDefault="00756202" w:rsidP="00300A01">
            <w:pPr>
              <w:spacing w:before="0" w:after="0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fr-BE"/>
              </w:rPr>
            </w:pPr>
            <w:r w:rsidRPr="00C873A0">
              <w:rPr>
                <w:rFonts w:ascii="Arial" w:hAnsi="Arial" w:cs="Arial"/>
                <w:b/>
                <w:noProof/>
                <w:color w:val="FFFFFF" w:themeColor="background1"/>
                <w:sz w:val="20"/>
                <w:szCs w:val="20"/>
                <w:lang w:val="fr-BE"/>
              </w:rPr>
              <w:t>2a</w:t>
            </w:r>
            <w:r w:rsidRPr="00C873A0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fr-BE"/>
              </w:rPr>
              <w:t xml:space="preserve"> - </w:t>
            </w:r>
            <w:r w:rsidRPr="00C873A0">
              <w:rPr>
                <w:rFonts w:ascii="Arial" w:hAnsi="Arial" w:cs="Arial"/>
                <w:b/>
                <w:noProof/>
                <w:color w:val="FFFFFF" w:themeColor="background1"/>
                <w:sz w:val="20"/>
                <w:szCs w:val="20"/>
                <w:lang w:val="fr-BE"/>
              </w:rPr>
              <w:t>Poszerzanie zakresu dostępności do łączy szerokopasmowych oraz wprowadzanie szybkich sieci internetowych oraz wspieranie wprowadzania nowych technologii i sieci dla gospodarki cyfrowej</w:t>
            </w:r>
          </w:p>
        </w:tc>
      </w:tr>
      <w:tr w:rsidR="00270F40" w:rsidRPr="00C27417" w14:paraId="707087E7" w14:textId="77777777" w:rsidTr="00C873A0">
        <w:tc>
          <w:tcPr>
            <w:tcW w:w="0" w:type="auto"/>
            <w:shd w:val="clear" w:color="auto" w:fill="D83E98"/>
          </w:tcPr>
          <w:p w14:paraId="23BB8B28" w14:textId="77777777" w:rsidR="008C5CFA" w:rsidRPr="00C873A0" w:rsidRDefault="00756202" w:rsidP="00300A01">
            <w:pPr>
              <w:spacing w:before="0" w:after="0"/>
              <w:ind w:left="113" w:hanging="113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fr-BE"/>
              </w:rPr>
            </w:pPr>
            <w:r w:rsidRPr="00C873A0">
              <w:rPr>
                <w:rFonts w:ascii="Arial" w:hAnsi="Arial" w:cs="Arial"/>
                <w:b/>
                <w:noProof/>
                <w:color w:val="FFFFFF" w:themeColor="background1"/>
                <w:sz w:val="20"/>
                <w:szCs w:val="20"/>
                <w:lang w:val="fr-BE"/>
              </w:rPr>
              <w:t>Cel szczegółowy</w:t>
            </w:r>
          </w:p>
        </w:tc>
        <w:tc>
          <w:tcPr>
            <w:tcW w:w="0" w:type="auto"/>
            <w:shd w:val="clear" w:color="auto" w:fill="D83E98"/>
          </w:tcPr>
          <w:p w14:paraId="6CD63307" w14:textId="77777777" w:rsidR="008C5CFA" w:rsidRPr="00C873A0" w:rsidRDefault="00756202" w:rsidP="00300A01">
            <w:pPr>
              <w:spacing w:before="0" w:after="0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fr-BE"/>
              </w:rPr>
            </w:pPr>
            <w:r w:rsidRPr="00C873A0">
              <w:rPr>
                <w:rFonts w:ascii="Arial" w:hAnsi="Arial" w:cs="Arial"/>
                <w:b/>
                <w:noProof/>
                <w:color w:val="FFFFFF" w:themeColor="background1"/>
                <w:sz w:val="20"/>
                <w:szCs w:val="20"/>
                <w:lang w:val="fr-BE"/>
              </w:rPr>
              <w:t>1</w:t>
            </w:r>
            <w:r w:rsidRPr="00C873A0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fr-BE"/>
              </w:rPr>
              <w:t xml:space="preserve"> - </w:t>
            </w:r>
            <w:r w:rsidRPr="00C873A0">
              <w:rPr>
                <w:rFonts w:ascii="Arial" w:hAnsi="Arial" w:cs="Arial"/>
                <w:b/>
                <w:noProof/>
                <w:color w:val="FFFFFF" w:themeColor="background1"/>
                <w:sz w:val="20"/>
                <w:szCs w:val="20"/>
                <w:lang w:val="fr-BE"/>
              </w:rPr>
              <w:t>Wyeliminowanie terytorialnych różnic w możliwości dostępu do szerokopasmowego internetu o wysokich przepustowościach</w:t>
            </w:r>
          </w:p>
        </w:tc>
      </w:tr>
    </w:tbl>
    <w:p w14:paraId="281AAC92" w14:textId="77777777" w:rsidR="008C5CFA" w:rsidRPr="00C27417" w:rsidRDefault="008C5CFA" w:rsidP="00300A01">
      <w:pPr>
        <w:spacing w:before="0" w:after="0"/>
        <w:rPr>
          <w:rFonts w:ascii="Arial" w:hAnsi="Arial" w:cs="Arial"/>
          <w:lang w:val="fr-BE"/>
        </w:rPr>
      </w:pPr>
    </w:p>
    <w:p w14:paraId="225B1610" w14:textId="77777777" w:rsidR="008C5CFA" w:rsidRPr="00C873A0" w:rsidRDefault="00756202" w:rsidP="00300A01">
      <w:pPr>
        <w:spacing w:before="0" w:after="0"/>
        <w:rPr>
          <w:rFonts w:ascii="Arial" w:hAnsi="Arial" w:cs="Arial"/>
          <w:color w:val="D83E98"/>
          <w:lang w:val="fr-BE"/>
        </w:rPr>
      </w:pPr>
      <w:r w:rsidRPr="00C873A0">
        <w:rPr>
          <w:rFonts w:ascii="Arial" w:hAnsi="Arial" w:cs="Arial"/>
          <w:color w:val="D83E98"/>
          <w:lang w:val="fr-BE"/>
        </w:rPr>
        <w:t xml:space="preserve">Tabela 1: Wskaźniki rezultatu dla EFRR i Funduszu Spójności (według osi priorytetowej i celu szczegółowego); ma zastosowanie także do osi priorytetowej </w:t>
      </w:r>
      <w:r w:rsidRPr="00C873A0">
        <w:rPr>
          <w:rFonts w:ascii="Arial" w:hAnsi="Arial" w:cs="Arial"/>
          <w:color w:val="D83E98"/>
          <w:lang w:val="pl-PL"/>
        </w:rPr>
        <w:t>"</w:t>
      </w:r>
      <w:r w:rsidRPr="00C873A0">
        <w:rPr>
          <w:rFonts w:ascii="Arial" w:hAnsi="Arial" w:cs="Arial"/>
          <w:color w:val="D83E98"/>
          <w:lang w:val="fr-BE"/>
        </w:rPr>
        <w:t>Pomoc techniczna</w:t>
      </w:r>
      <w:r w:rsidRPr="00C873A0">
        <w:rPr>
          <w:rFonts w:ascii="Arial" w:hAnsi="Arial" w:cs="Arial"/>
          <w:color w:val="D83E98"/>
          <w:lang w:val="pl-PL"/>
        </w:rPr>
        <w:t>"</w:t>
      </w:r>
    </w:p>
    <w:p w14:paraId="1B6A200F" w14:textId="77777777" w:rsidR="008C5CFA" w:rsidRPr="00C27417" w:rsidRDefault="008C5CFA" w:rsidP="00300A01">
      <w:pPr>
        <w:spacing w:before="0" w:after="0"/>
        <w:rPr>
          <w:rFonts w:ascii="Arial" w:hAnsi="Arial" w:cs="Arial"/>
          <w:lang w:val="fr-B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6"/>
        <w:gridCol w:w="4104"/>
        <w:gridCol w:w="1145"/>
        <w:gridCol w:w="1167"/>
        <w:gridCol w:w="1077"/>
        <w:gridCol w:w="910"/>
        <w:gridCol w:w="1367"/>
        <w:gridCol w:w="961"/>
        <w:gridCol w:w="1228"/>
        <w:gridCol w:w="3075"/>
      </w:tblGrid>
      <w:tr w:rsidR="00612D1C" w:rsidRPr="00C27417" w14:paraId="52CD792A" w14:textId="77777777" w:rsidTr="00DA1FDF">
        <w:tc>
          <w:tcPr>
            <w:tcW w:w="0" w:type="auto"/>
            <w:shd w:val="clear" w:color="auto" w:fill="auto"/>
          </w:tcPr>
          <w:p w14:paraId="515C946C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14:paraId="67B6DD2E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Wskaźnik</w:t>
            </w:r>
          </w:p>
        </w:tc>
        <w:tc>
          <w:tcPr>
            <w:tcW w:w="0" w:type="auto"/>
            <w:shd w:val="clear" w:color="auto" w:fill="auto"/>
          </w:tcPr>
          <w:p w14:paraId="6D5027C4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Jednostka miary</w:t>
            </w:r>
          </w:p>
        </w:tc>
        <w:tc>
          <w:tcPr>
            <w:tcW w:w="0" w:type="auto"/>
            <w:shd w:val="clear" w:color="auto" w:fill="auto"/>
          </w:tcPr>
          <w:p w14:paraId="37128649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Kategoria regionu</w:t>
            </w:r>
          </w:p>
        </w:tc>
        <w:tc>
          <w:tcPr>
            <w:tcW w:w="0" w:type="auto"/>
            <w:shd w:val="clear" w:color="auto" w:fill="auto"/>
          </w:tcPr>
          <w:p w14:paraId="5CB67091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Wartość bazowa</w:t>
            </w:r>
          </w:p>
        </w:tc>
        <w:tc>
          <w:tcPr>
            <w:tcW w:w="0" w:type="auto"/>
            <w:shd w:val="clear" w:color="auto" w:fill="auto"/>
          </w:tcPr>
          <w:p w14:paraId="5E09408B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Rok bazowy</w:t>
            </w:r>
          </w:p>
        </w:tc>
        <w:tc>
          <w:tcPr>
            <w:tcW w:w="0" w:type="auto"/>
            <w:shd w:val="clear" w:color="auto" w:fill="auto"/>
          </w:tcPr>
          <w:p w14:paraId="23FDF47B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Wartość docelowa 2023</w:t>
            </w:r>
          </w:p>
        </w:tc>
        <w:tc>
          <w:tcPr>
            <w:tcW w:w="0" w:type="auto"/>
            <w:shd w:val="clear" w:color="auto" w:fill="auto"/>
          </w:tcPr>
          <w:p w14:paraId="6098E04F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 xml:space="preserve">2020 </w:t>
            </w: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Ogółem</w:t>
            </w:r>
          </w:p>
        </w:tc>
        <w:tc>
          <w:tcPr>
            <w:tcW w:w="0" w:type="auto"/>
            <w:shd w:val="clear" w:color="auto" w:fill="auto"/>
          </w:tcPr>
          <w:p w14:paraId="63E2176E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 xml:space="preserve">2020 </w:t>
            </w: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Jakościowe</w:t>
            </w:r>
          </w:p>
        </w:tc>
        <w:tc>
          <w:tcPr>
            <w:tcW w:w="0" w:type="auto"/>
            <w:shd w:val="clear" w:color="auto" w:fill="auto"/>
          </w:tcPr>
          <w:p w14:paraId="73A9C3E7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Uwagi</w:t>
            </w:r>
          </w:p>
        </w:tc>
      </w:tr>
      <w:tr w:rsidR="00612D1C" w:rsidRPr="00C27417" w14:paraId="6A566E2C" w14:textId="77777777" w:rsidTr="00DA1FDF">
        <w:tc>
          <w:tcPr>
            <w:tcW w:w="0" w:type="auto"/>
            <w:shd w:val="clear" w:color="auto" w:fill="auto"/>
          </w:tcPr>
          <w:p w14:paraId="2FAE3107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489B9B2E" w14:textId="3DFB894E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Gospodarstwa domowe w zasięgu dostęp</w:t>
            </w:r>
            <w:r w:rsidR="003D4263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u do internetu o przepustowości</w:t>
            </w: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 xml:space="preserve"> co najmniej 30 Mb/s (EAC)</w:t>
            </w:r>
          </w:p>
        </w:tc>
        <w:tc>
          <w:tcPr>
            <w:tcW w:w="0" w:type="auto"/>
            <w:shd w:val="clear" w:color="auto" w:fill="auto"/>
          </w:tcPr>
          <w:p w14:paraId="149D120C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%</w:t>
            </w:r>
          </w:p>
        </w:tc>
        <w:tc>
          <w:tcPr>
            <w:tcW w:w="0" w:type="auto"/>
            <w:shd w:val="clear" w:color="auto" w:fill="auto"/>
          </w:tcPr>
          <w:p w14:paraId="68CA2422" w14:textId="77777777" w:rsidR="008C5CFA" w:rsidRPr="00C27417" w:rsidRDefault="008C5CFA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2DD91B06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52,14</w:t>
            </w:r>
          </w:p>
        </w:tc>
        <w:tc>
          <w:tcPr>
            <w:tcW w:w="0" w:type="auto"/>
            <w:shd w:val="clear" w:color="auto" w:fill="auto"/>
          </w:tcPr>
          <w:p w14:paraId="7CEE7384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2013</w:t>
            </w:r>
          </w:p>
        </w:tc>
        <w:tc>
          <w:tcPr>
            <w:tcW w:w="0" w:type="auto"/>
            <w:shd w:val="clear" w:color="auto" w:fill="auto"/>
          </w:tcPr>
          <w:p w14:paraId="62D293F3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100,00</w:t>
            </w:r>
          </w:p>
        </w:tc>
        <w:tc>
          <w:tcPr>
            <w:tcW w:w="0" w:type="auto"/>
            <w:shd w:val="clear" w:color="auto" w:fill="auto"/>
          </w:tcPr>
          <w:p w14:paraId="4382BB00" w14:textId="77777777" w:rsidR="008C5CFA" w:rsidRPr="00C27417" w:rsidRDefault="005016C6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>76,21</w:t>
            </w:r>
          </w:p>
        </w:tc>
        <w:tc>
          <w:tcPr>
            <w:tcW w:w="0" w:type="auto"/>
            <w:shd w:val="clear" w:color="auto" w:fill="auto"/>
          </w:tcPr>
          <w:p w14:paraId="094CD428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6373BE3F" w14:textId="77777777" w:rsidR="008C5CFA" w:rsidRPr="00C27417" w:rsidRDefault="00756202" w:rsidP="005016C6">
            <w:pPr>
              <w:spacing w:before="0" w:after="0"/>
              <w:jc w:val="lef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 xml:space="preserve">Wartość wskaźnika za </w:t>
            </w:r>
            <w:r w:rsidR="005016C6"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2018 r. została skorygowana</w:t>
            </w:r>
            <w:r w:rsidR="00612D1C"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 xml:space="preserve"> w bazie danych KE</w:t>
            </w:r>
            <w:r w:rsidR="005016C6"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.</w:t>
            </w:r>
          </w:p>
        </w:tc>
      </w:tr>
    </w:tbl>
    <w:p w14:paraId="10CD6E6C" w14:textId="77777777" w:rsidR="008C5CFA" w:rsidRPr="00C27417" w:rsidRDefault="008C5CFA" w:rsidP="00300A01">
      <w:pPr>
        <w:spacing w:before="0" w:after="0"/>
        <w:rPr>
          <w:rFonts w:ascii="Arial" w:hAnsi="Arial" w:cs="Arial"/>
          <w:lang w:val="pl-P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7"/>
        <w:gridCol w:w="5541"/>
        <w:gridCol w:w="1053"/>
        <w:gridCol w:w="1320"/>
        <w:gridCol w:w="1053"/>
        <w:gridCol w:w="1320"/>
        <w:gridCol w:w="1053"/>
        <w:gridCol w:w="1320"/>
        <w:gridCol w:w="1053"/>
        <w:gridCol w:w="1320"/>
      </w:tblGrid>
      <w:tr w:rsidR="00270F40" w:rsidRPr="00C27417" w14:paraId="150EC795" w14:textId="77777777" w:rsidTr="00DA1FDF">
        <w:tc>
          <w:tcPr>
            <w:tcW w:w="0" w:type="auto"/>
            <w:shd w:val="clear" w:color="auto" w:fill="auto"/>
          </w:tcPr>
          <w:p w14:paraId="3411CFF2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14:paraId="2A633EEC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Wskaźnik</w:t>
            </w:r>
          </w:p>
        </w:tc>
        <w:tc>
          <w:tcPr>
            <w:tcW w:w="0" w:type="auto"/>
            <w:shd w:val="clear" w:color="auto" w:fill="auto"/>
          </w:tcPr>
          <w:p w14:paraId="3C71AC91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 xml:space="preserve">2019 </w:t>
            </w: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Ogółem</w:t>
            </w:r>
          </w:p>
        </w:tc>
        <w:tc>
          <w:tcPr>
            <w:tcW w:w="0" w:type="auto"/>
            <w:shd w:val="clear" w:color="auto" w:fill="auto"/>
          </w:tcPr>
          <w:p w14:paraId="6FF5FF6E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 xml:space="preserve">2019 </w:t>
            </w: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Jakościowe</w:t>
            </w:r>
          </w:p>
        </w:tc>
        <w:tc>
          <w:tcPr>
            <w:tcW w:w="0" w:type="auto"/>
            <w:shd w:val="clear" w:color="auto" w:fill="auto"/>
          </w:tcPr>
          <w:p w14:paraId="4B55071C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 xml:space="preserve">2018 </w:t>
            </w: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Ogółem</w:t>
            </w:r>
          </w:p>
        </w:tc>
        <w:tc>
          <w:tcPr>
            <w:tcW w:w="0" w:type="auto"/>
            <w:shd w:val="clear" w:color="auto" w:fill="auto"/>
          </w:tcPr>
          <w:p w14:paraId="17FEA999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 xml:space="preserve">2018 </w:t>
            </w: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Jakościowe</w:t>
            </w:r>
          </w:p>
        </w:tc>
        <w:tc>
          <w:tcPr>
            <w:tcW w:w="0" w:type="auto"/>
            <w:shd w:val="clear" w:color="auto" w:fill="auto"/>
          </w:tcPr>
          <w:p w14:paraId="1FBCFFB1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 xml:space="preserve">2017 </w:t>
            </w: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Ogółem</w:t>
            </w:r>
          </w:p>
        </w:tc>
        <w:tc>
          <w:tcPr>
            <w:tcW w:w="0" w:type="auto"/>
          </w:tcPr>
          <w:p w14:paraId="30A9EA1D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 xml:space="preserve">2017 </w:t>
            </w: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Jakościowe</w:t>
            </w:r>
          </w:p>
        </w:tc>
        <w:tc>
          <w:tcPr>
            <w:tcW w:w="0" w:type="auto"/>
          </w:tcPr>
          <w:p w14:paraId="018738F3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 xml:space="preserve">2016 </w:t>
            </w: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Ogółem</w:t>
            </w:r>
          </w:p>
        </w:tc>
        <w:tc>
          <w:tcPr>
            <w:tcW w:w="0" w:type="auto"/>
          </w:tcPr>
          <w:p w14:paraId="3BA070A9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 xml:space="preserve">2016 </w:t>
            </w: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Jakościowe</w:t>
            </w:r>
          </w:p>
        </w:tc>
      </w:tr>
      <w:tr w:rsidR="00270F40" w:rsidRPr="00C27417" w14:paraId="01F6605D" w14:textId="77777777" w:rsidTr="00DA1FDF">
        <w:tc>
          <w:tcPr>
            <w:tcW w:w="0" w:type="auto"/>
            <w:shd w:val="clear" w:color="auto" w:fill="auto"/>
          </w:tcPr>
          <w:p w14:paraId="730B694E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17D3CECC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Gospodarstwa domowe w zasięgu dostępu do internetu o przepustowości  co najmniej 30 Mb/s (EAC)</w:t>
            </w:r>
          </w:p>
        </w:tc>
        <w:tc>
          <w:tcPr>
            <w:tcW w:w="0" w:type="auto"/>
            <w:shd w:val="clear" w:color="auto" w:fill="auto"/>
          </w:tcPr>
          <w:p w14:paraId="33B12C85" w14:textId="77777777" w:rsidR="008C5CFA" w:rsidRPr="00C27417" w:rsidRDefault="00DC4BEA" w:rsidP="00300A01">
            <w:pPr>
              <w:spacing w:before="0" w:after="0"/>
              <w:jc w:val="right"/>
              <w:rPr>
                <w:rFonts w:ascii="Arial" w:hAnsi="Arial" w:cs="Arial"/>
                <w:color w:val="FF0000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75,92</w:t>
            </w:r>
          </w:p>
        </w:tc>
        <w:tc>
          <w:tcPr>
            <w:tcW w:w="0" w:type="auto"/>
            <w:shd w:val="clear" w:color="auto" w:fill="auto"/>
          </w:tcPr>
          <w:p w14:paraId="2F05BDF0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0A546EF1" w14:textId="77777777" w:rsidR="005016C6" w:rsidRPr="00C27417" w:rsidRDefault="005016C6" w:rsidP="00300A01">
            <w:pPr>
              <w:spacing w:before="0" w:after="0"/>
              <w:jc w:val="right"/>
              <w:rPr>
                <w:rFonts w:ascii="Arial" w:hAnsi="Arial" w:cs="Arial"/>
                <w:noProof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 xml:space="preserve"> </w:t>
            </w:r>
          </w:p>
          <w:p w14:paraId="6430C35A" w14:textId="77777777" w:rsidR="008C5CFA" w:rsidRPr="00C27417" w:rsidRDefault="005016C6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67,13</w:t>
            </w:r>
          </w:p>
        </w:tc>
        <w:tc>
          <w:tcPr>
            <w:tcW w:w="0" w:type="auto"/>
            <w:shd w:val="clear" w:color="auto" w:fill="auto"/>
          </w:tcPr>
          <w:p w14:paraId="3DC34F8D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08CFB7BB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66,74</w:t>
            </w:r>
          </w:p>
        </w:tc>
        <w:tc>
          <w:tcPr>
            <w:tcW w:w="0" w:type="auto"/>
          </w:tcPr>
          <w:p w14:paraId="23C83CCE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53D16355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64,15</w:t>
            </w:r>
          </w:p>
        </w:tc>
        <w:tc>
          <w:tcPr>
            <w:tcW w:w="0" w:type="auto"/>
          </w:tcPr>
          <w:p w14:paraId="22DC8C12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</w:tbl>
    <w:p w14:paraId="63DB90BF" w14:textId="77777777" w:rsidR="008C5CFA" w:rsidRPr="00C27417" w:rsidRDefault="008C5CFA" w:rsidP="00300A01">
      <w:pPr>
        <w:spacing w:before="0" w:after="0"/>
        <w:rPr>
          <w:rFonts w:ascii="Arial" w:hAnsi="Arial" w:cs="Arial"/>
          <w:lang w:val="fr-B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6"/>
        <w:gridCol w:w="8752"/>
        <w:gridCol w:w="1395"/>
        <w:gridCol w:w="1711"/>
        <w:gridCol w:w="1395"/>
        <w:gridCol w:w="1711"/>
      </w:tblGrid>
      <w:tr w:rsidR="00270F40" w:rsidRPr="00C27417" w14:paraId="1B28451F" w14:textId="77777777" w:rsidTr="0047688D">
        <w:tc>
          <w:tcPr>
            <w:tcW w:w="0" w:type="auto"/>
            <w:shd w:val="clear" w:color="auto" w:fill="auto"/>
          </w:tcPr>
          <w:p w14:paraId="794CDBBB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14:paraId="14969ECE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Wskaźnik</w:t>
            </w:r>
          </w:p>
        </w:tc>
        <w:tc>
          <w:tcPr>
            <w:tcW w:w="0" w:type="auto"/>
          </w:tcPr>
          <w:p w14:paraId="715700B3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 xml:space="preserve">2015 </w:t>
            </w: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Ogółem</w:t>
            </w:r>
          </w:p>
        </w:tc>
        <w:tc>
          <w:tcPr>
            <w:tcW w:w="0" w:type="auto"/>
          </w:tcPr>
          <w:p w14:paraId="31C2D840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 xml:space="preserve">2015 </w:t>
            </w: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Jakościowe</w:t>
            </w:r>
          </w:p>
        </w:tc>
        <w:tc>
          <w:tcPr>
            <w:tcW w:w="0" w:type="auto"/>
            <w:shd w:val="clear" w:color="auto" w:fill="auto"/>
          </w:tcPr>
          <w:p w14:paraId="1AEEE798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 xml:space="preserve">2014 </w:t>
            </w: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Ogółem</w:t>
            </w:r>
          </w:p>
        </w:tc>
        <w:tc>
          <w:tcPr>
            <w:tcW w:w="0" w:type="auto"/>
            <w:shd w:val="clear" w:color="auto" w:fill="auto"/>
          </w:tcPr>
          <w:p w14:paraId="5A376B9D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 xml:space="preserve">2014 </w:t>
            </w: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Jakościowe</w:t>
            </w:r>
          </w:p>
        </w:tc>
      </w:tr>
      <w:tr w:rsidR="00270F40" w:rsidRPr="00C27417" w14:paraId="5CDDAAC4" w14:textId="77777777" w:rsidTr="0047688D">
        <w:tc>
          <w:tcPr>
            <w:tcW w:w="0" w:type="auto"/>
            <w:shd w:val="clear" w:color="auto" w:fill="auto"/>
          </w:tcPr>
          <w:p w14:paraId="72F07CFE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0EF80819" w14:textId="44877402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Gospodarstwa domowe w zasięgu dostęp</w:t>
            </w:r>
            <w:r w:rsidR="003D4263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u do internetu o przepustowości</w:t>
            </w: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 xml:space="preserve"> co najmniej 30 Mb/s (EAC)</w:t>
            </w:r>
          </w:p>
        </w:tc>
        <w:tc>
          <w:tcPr>
            <w:tcW w:w="0" w:type="auto"/>
          </w:tcPr>
          <w:p w14:paraId="5C5B693E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60,71</w:t>
            </w:r>
          </w:p>
        </w:tc>
        <w:tc>
          <w:tcPr>
            <w:tcW w:w="0" w:type="auto"/>
          </w:tcPr>
          <w:p w14:paraId="39E15846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15044CB9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53,37</w:t>
            </w:r>
          </w:p>
        </w:tc>
        <w:tc>
          <w:tcPr>
            <w:tcW w:w="0" w:type="auto"/>
            <w:shd w:val="clear" w:color="auto" w:fill="auto"/>
          </w:tcPr>
          <w:p w14:paraId="61002022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</w:tbl>
    <w:p w14:paraId="3EED090E" w14:textId="77777777" w:rsidR="008C5CFA" w:rsidRPr="00C27417" w:rsidRDefault="008C5CFA" w:rsidP="00300A01">
      <w:pPr>
        <w:spacing w:before="0" w:after="0"/>
        <w:rPr>
          <w:rFonts w:ascii="Arial" w:hAnsi="Arial" w:cs="Arial"/>
          <w:lang w:val="fr-BE"/>
        </w:rPr>
      </w:pPr>
    </w:p>
    <w:p w14:paraId="26812E7C" w14:textId="77777777" w:rsidR="008C5CFA" w:rsidRPr="00C27417" w:rsidRDefault="00756202" w:rsidP="00300A01">
      <w:pPr>
        <w:spacing w:before="0" w:after="0"/>
        <w:rPr>
          <w:rFonts w:ascii="Arial" w:hAnsi="Arial" w:cs="Arial"/>
          <w:lang w:val="fr-BE"/>
        </w:rPr>
      </w:pPr>
      <w:r w:rsidRPr="00C27417">
        <w:rPr>
          <w:rFonts w:ascii="Arial" w:hAnsi="Arial" w:cs="Arial"/>
          <w:lang w:val="fr-BE"/>
        </w:rPr>
        <w:br w:type="page"/>
      </w:r>
    </w:p>
    <w:p w14:paraId="44E12111" w14:textId="77777777" w:rsidR="008C5CFA" w:rsidRPr="00C27417" w:rsidRDefault="008C5CFA" w:rsidP="00300A01">
      <w:pPr>
        <w:spacing w:before="0" w:after="0"/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1"/>
        <w:gridCol w:w="12599"/>
      </w:tblGrid>
      <w:tr w:rsidR="00270F40" w:rsidRPr="00C27417" w14:paraId="764951B1" w14:textId="77777777" w:rsidTr="00C873A0">
        <w:tc>
          <w:tcPr>
            <w:tcW w:w="0" w:type="auto"/>
            <w:shd w:val="clear" w:color="auto" w:fill="D83E98"/>
          </w:tcPr>
          <w:p w14:paraId="0BBE50BC" w14:textId="77777777" w:rsidR="008C5CFA" w:rsidRPr="00C873A0" w:rsidRDefault="00756202" w:rsidP="00300A01">
            <w:pPr>
              <w:spacing w:before="0" w:after="0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fr-BE"/>
              </w:rPr>
            </w:pPr>
            <w:r w:rsidRPr="00C873A0">
              <w:rPr>
                <w:rFonts w:ascii="Arial" w:hAnsi="Arial" w:cs="Arial"/>
                <w:b/>
                <w:color w:val="FFFFFF" w:themeColor="background1"/>
                <w:lang w:val="fr-BE"/>
              </w:rPr>
              <w:br w:type="page"/>
            </w:r>
            <w:r w:rsidRPr="00C873A0">
              <w:rPr>
                <w:rFonts w:ascii="Arial" w:hAnsi="Arial" w:cs="Arial"/>
                <w:b/>
                <w:color w:val="FFFFFF" w:themeColor="background1"/>
                <w:lang w:val="fr-BE"/>
              </w:rPr>
              <w:br w:type="page"/>
            </w:r>
            <w:r w:rsidRPr="00C873A0">
              <w:rPr>
                <w:rFonts w:ascii="Arial" w:hAnsi="Arial" w:cs="Arial"/>
                <w:b/>
                <w:noProof/>
                <w:color w:val="FFFFFF" w:themeColor="background1"/>
                <w:sz w:val="20"/>
                <w:szCs w:val="20"/>
                <w:lang w:val="fr-BE"/>
              </w:rPr>
              <w:t>Oś priorytetowa</w:t>
            </w:r>
          </w:p>
        </w:tc>
        <w:tc>
          <w:tcPr>
            <w:tcW w:w="0" w:type="auto"/>
            <w:shd w:val="clear" w:color="auto" w:fill="D83E98"/>
          </w:tcPr>
          <w:p w14:paraId="1F2C01AF" w14:textId="77777777" w:rsidR="008C5CFA" w:rsidRPr="00C873A0" w:rsidRDefault="00756202" w:rsidP="00300A01">
            <w:pPr>
              <w:spacing w:before="0" w:after="0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fr-BE"/>
              </w:rPr>
            </w:pPr>
            <w:r w:rsidRPr="00C873A0">
              <w:rPr>
                <w:rFonts w:ascii="Arial" w:hAnsi="Arial" w:cs="Arial"/>
                <w:b/>
                <w:noProof/>
                <w:color w:val="FFFFFF" w:themeColor="background1"/>
                <w:sz w:val="20"/>
                <w:szCs w:val="20"/>
                <w:lang w:val="fr-BE"/>
              </w:rPr>
              <w:t>II</w:t>
            </w:r>
            <w:r w:rsidRPr="00C873A0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fr-BE"/>
              </w:rPr>
              <w:t xml:space="preserve"> - </w:t>
            </w:r>
            <w:r w:rsidRPr="00C873A0">
              <w:rPr>
                <w:rFonts w:ascii="Arial" w:hAnsi="Arial" w:cs="Arial"/>
                <w:b/>
                <w:noProof/>
                <w:color w:val="FFFFFF" w:themeColor="background1"/>
                <w:sz w:val="20"/>
                <w:szCs w:val="20"/>
                <w:lang w:val="fr-BE"/>
              </w:rPr>
              <w:t>E-administracja i otwarty rząd</w:t>
            </w:r>
          </w:p>
        </w:tc>
      </w:tr>
      <w:tr w:rsidR="00270F40" w:rsidRPr="00C27417" w14:paraId="5C94CA9C" w14:textId="77777777" w:rsidTr="00C873A0">
        <w:tc>
          <w:tcPr>
            <w:tcW w:w="0" w:type="auto"/>
            <w:shd w:val="clear" w:color="auto" w:fill="D83E98"/>
          </w:tcPr>
          <w:p w14:paraId="75CFD933" w14:textId="77777777" w:rsidR="008C5CFA" w:rsidRPr="00C873A0" w:rsidRDefault="00756202" w:rsidP="00300A01">
            <w:pPr>
              <w:spacing w:before="0" w:after="0"/>
              <w:ind w:left="113" w:hanging="113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fr-BE"/>
              </w:rPr>
            </w:pPr>
            <w:r w:rsidRPr="00C873A0">
              <w:rPr>
                <w:rFonts w:ascii="Arial" w:hAnsi="Arial" w:cs="Arial"/>
                <w:b/>
                <w:noProof/>
                <w:color w:val="FFFFFF" w:themeColor="background1"/>
                <w:sz w:val="20"/>
                <w:szCs w:val="20"/>
                <w:lang w:val="fr-BE"/>
              </w:rPr>
              <w:t>Priorytet inwestycyjny</w:t>
            </w:r>
          </w:p>
        </w:tc>
        <w:tc>
          <w:tcPr>
            <w:tcW w:w="0" w:type="auto"/>
            <w:shd w:val="clear" w:color="auto" w:fill="D83E98"/>
          </w:tcPr>
          <w:p w14:paraId="41CC7AEE" w14:textId="77777777" w:rsidR="008C5CFA" w:rsidRPr="00C873A0" w:rsidRDefault="00756202" w:rsidP="00300A01">
            <w:pPr>
              <w:spacing w:before="0" w:after="0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fr-BE"/>
              </w:rPr>
            </w:pPr>
            <w:r w:rsidRPr="00C873A0">
              <w:rPr>
                <w:rFonts w:ascii="Arial" w:hAnsi="Arial" w:cs="Arial"/>
                <w:b/>
                <w:noProof/>
                <w:color w:val="FFFFFF" w:themeColor="background1"/>
                <w:sz w:val="20"/>
                <w:szCs w:val="20"/>
                <w:lang w:val="fr-BE"/>
              </w:rPr>
              <w:t>2c</w:t>
            </w:r>
            <w:r w:rsidRPr="00C873A0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fr-BE"/>
              </w:rPr>
              <w:t xml:space="preserve"> - </w:t>
            </w:r>
            <w:r w:rsidRPr="00C873A0">
              <w:rPr>
                <w:rFonts w:ascii="Arial" w:hAnsi="Arial" w:cs="Arial"/>
                <w:b/>
                <w:noProof/>
                <w:color w:val="FFFFFF" w:themeColor="background1"/>
                <w:sz w:val="20"/>
                <w:szCs w:val="20"/>
                <w:lang w:val="fr-BE"/>
              </w:rPr>
              <w:t>Wzmocnienie zastosowań TIK dla e-rządu, e-uczenia, e-włączenia społecznego, e-kultury oraz e-zdrowia</w:t>
            </w:r>
          </w:p>
        </w:tc>
      </w:tr>
    </w:tbl>
    <w:p w14:paraId="532DADD2" w14:textId="77777777" w:rsidR="008C5CFA" w:rsidRPr="00C27417" w:rsidRDefault="008C5CFA" w:rsidP="00300A01">
      <w:pPr>
        <w:spacing w:before="0" w:after="0"/>
        <w:rPr>
          <w:rFonts w:ascii="Arial" w:hAnsi="Arial" w:cs="Arial"/>
          <w:lang w:val="fr-BE"/>
        </w:rPr>
      </w:pPr>
    </w:p>
    <w:p w14:paraId="1A722164" w14:textId="77777777" w:rsidR="008C5CFA" w:rsidRPr="00C27417" w:rsidRDefault="00756202" w:rsidP="00300A01">
      <w:pPr>
        <w:pStyle w:val="Nagwek2"/>
        <w:spacing w:before="0" w:after="0"/>
        <w:rPr>
          <w:rFonts w:ascii="Arial" w:hAnsi="Arial" w:cs="Arial"/>
          <w:lang w:val="fr-BE"/>
        </w:rPr>
      </w:pPr>
      <w:bookmarkStart w:id="11" w:name="_Toc72745751"/>
      <w:r w:rsidRPr="00C27417">
        <w:rPr>
          <w:rFonts w:ascii="Arial" w:hAnsi="Arial" w:cs="Arial"/>
          <w:noProof/>
          <w:lang w:val="fr-BE"/>
        </w:rPr>
        <w:t>Tabela 3A</w:t>
      </w:r>
      <w:r w:rsidRPr="00C27417">
        <w:rPr>
          <w:rFonts w:ascii="Arial" w:hAnsi="Arial" w:cs="Arial"/>
          <w:lang w:val="fr-BE"/>
        </w:rPr>
        <w:t xml:space="preserve">: </w:t>
      </w:r>
      <w:r w:rsidRPr="00C27417">
        <w:rPr>
          <w:rFonts w:ascii="Arial" w:hAnsi="Arial" w:cs="Arial"/>
          <w:noProof/>
          <w:lang w:val="fr-BE"/>
        </w:rPr>
        <w:t>Wspólne i specyficzne dla danego programu wskaźniki produktu dla EFRR i Funduszu Spójności (wg osi priorytetowej, priorytetu inwestycyjnego, w podziale na kategorię regionu dla celów EFRR)</w:t>
      </w:r>
      <w:r w:rsidR="009C5874" w:rsidRPr="00C27417">
        <w:rPr>
          <w:rFonts w:ascii="Arial" w:hAnsi="Arial" w:cs="Arial"/>
          <w:lang w:val="fr-BE"/>
        </w:rPr>
        <w:t xml:space="preserve"> - </w:t>
      </w:r>
      <w:r w:rsidR="00F022AC" w:rsidRPr="00C27417">
        <w:rPr>
          <w:rFonts w:ascii="Arial" w:hAnsi="Arial" w:cs="Arial"/>
          <w:noProof/>
          <w:sz w:val="20"/>
          <w:szCs w:val="20"/>
          <w:lang w:val="fr-BE"/>
        </w:rPr>
        <w:t>II</w:t>
      </w:r>
      <w:r w:rsidR="00F022AC" w:rsidRPr="00C27417">
        <w:rPr>
          <w:rFonts w:ascii="Arial" w:hAnsi="Arial" w:cs="Arial"/>
          <w:sz w:val="20"/>
          <w:szCs w:val="20"/>
          <w:lang w:val="fr-BE"/>
        </w:rPr>
        <w:t xml:space="preserve"> / </w:t>
      </w:r>
      <w:r w:rsidR="00F022AC" w:rsidRPr="00C27417">
        <w:rPr>
          <w:rFonts w:ascii="Arial" w:hAnsi="Arial" w:cs="Arial"/>
          <w:noProof/>
          <w:sz w:val="20"/>
          <w:szCs w:val="20"/>
          <w:lang w:val="fr-BE"/>
        </w:rPr>
        <w:t>2c</w:t>
      </w:r>
      <w:bookmarkEnd w:id="11"/>
    </w:p>
    <w:p w14:paraId="2777B379" w14:textId="77777777" w:rsidR="008C5CFA" w:rsidRPr="00C27417" w:rsidRDefault="008C5CFA" w:rsidP="00300A01">
      <w:pPr>
        <w:spacing w:before="0" w:after="0"/>
        <w:rPr>
          <w:rFonts w:ascii="Arial" w:hAnsi="Arial" w:cs="Arial"/>
          <w:lang w:val="fr-B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10"/>
        <w:gridCol w:w="292"/>
        <w:gridCol w:w="2473"/>
        <w:gridCol w:w="993"/>
        <w:gridCol w:w="970"/>
        <w:gridCol w:w="1179"/>
        <w:gridCol w:w="1270"/>
        <w:gridCol w:w="1177"/>
        <w:gridCol w:w="785"/>
        <w:gridCol w:w="972"/>
        <w:gridCol w:w="776"/>
        <w:gridCol w:w="4111"/>
      </w:tblGrid>
      <w:tr w:rsidR="00270F40" w:rsidRPr="00C27417" w14:paraId="1125BFF2" w14:textId="77777777" w:rsidTr="00DA1FDF">
        <w:trPr>
          <w:tblHeader/>
        </w:trPr>
        <w:tc>
          <w:tcPr>
            <w:tcW w:w="0" w:type="auto"/>
          </w:tcPr>
          <w:p w14:paraId="362D0100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b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b/>
                <w:sz w:val="16"/>
                <w:szCs w:val="16"/>
                <w:lang w:val="fr-BE"/>
              </w:rPr>
              <w:t>(1)</w:t>
            </w:r>
          </w:p>
        </w:tc>
        <w:tc>
          <w:tcPr>
            <w:tcW w:w="0" w:type="auto"/>
            <w:shd w:val="clear" w:color="auto" w:fill="auto"/>
          </w:tcPr>
          <w:p w14:paraId="778C20E2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b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b/>
                <w:noProof/>
                <w:sz w:val="16"/>
                <w:szCs w:val="16"/>
                <w:lang w:val="fr-BE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14:paraId="55D66DAB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b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b/>
                <w:noProof/>
                <w:sz w:val="16"/>
                <w:szCs w:val="16"/>
                <w:lang w:val="fr-BE"/>
              </w:rPr>
              <w:t>Wskaźnik</w:t>
            </w:r>
          </w:p>
        </w:tc>
        <w:tc>
          <w:tcPr>
            <w:tcW w:w="0" w:type="auto"/>
            <w:shd w:val="clear" w:color="auto" w:fill="auto"/>
          </w:tcPr>
          <w:p w14:paraId="1E3A24CC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b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b/>
                <w:noProof/>
                <w:sz w:val="16"/>
                <w:szCs w:val="16"/>
                <w:lang w:val="fr-BE"/>
              </w:rPr>
              <w:t>Jednostka miary</w:t>
            </w:r>
          </w:p>
        </w:tc>
        <w:tc>
          <w:tcPr>
            <w:tcW w:w="0" w:type="auto"/>
            <w:shd w:val="clear" w:color="auto" w:fill="auto"/>
          </w:tcPr>
          <w:p w14:paraId="37A25A43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b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b/>
                <w:noProof/>
                <w:sz w:val="16"/>
                <w:szCs w:val="16"/>
                <w:lang w:val="fr-BE"/>
              </w:rPr>
              <w:t>Kategoria regionu</w:t>
            </w:r>
          </w:p>
        </w:tc>
        <w:tc>
          <w:tcPr>
            <w:tcW w:w="0" w:type="auto"/>
            <w:shd w:val="clear" w:color="auto" w:fill="auto"/>
          </w:tcPr>
          <w:p w14:paraId="6A6D7FFF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b/>
                <w:noProof/>
                <w:sz w:val="16"/>
                <w:szCs w:val="16"/>
                <w:lang w:val="fr-BE"/>
              </w:rPr>
              <w:t>Wartość docelowa (2023) ogółem</w:t>
            </w:r>
          </w:p>
        </w:tc>
        <w:tc>
          <w:tcPr>
            <w:tcW w:w="0" w:type="auto"/>
            <w:shd w:val="clear" w:color="auto" w:fill="auto"/>
          </w:tcPr>
          <w:p w14:paraId="05D45AAB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b/>
                <w:noProof/>
                <w:sz w:val="16"/>
                <w:szCs w:val="16"/>
                <w:lang w:val="fr-BE"/>
              </w:rPr>
              <w:t>Wartość docelowa (2023) mężczyźni</w:t>
            </w:r>
          </w:p>
        </w:tc>
        <w:tc>
          <w:tcPr>
            <w:tcW w:w="0" w:type="auto"/>
          </w:tcPr>
          <w:p w14:paraId="3EA6FD5B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b/>
                <w:noProof/>
                <w:sz w:val="16"/>
                <w:szCs w:val="16"/>
                <w:lang w:val="fr-BE"/>
              </w:rPr>
              <w:t>Wartość docelowa (2023) kobiety</w:t>
            </w:r>
          </w:p>
        </w:tc>
        <w:tc>
          <w:tcPr>
            <w:tcW w:w="0" w:type="auto"/>
            <w:shd w:val="clear" w:color="auto" w:fill="auto"/>
          </w:tcPr>
          <w:p w14:paraId="27525E7B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b/>
                <w:sz w:val="16"/>
                <w:szCs w:val="16"/>
                <w:lang w:val="fr-BE"/>
              </w:rPr>
              <w:t xml:space="preserve">2020 </w:t>
            </w:r>
            <w:r w:rsidRPr="00C27417">
              <w:rPr>
                <w:rFonts w:ascii="Arial" w:hAnsi="Arial" w:cs="Arial"/>
                <w:b/>
                <w:noProof/>
                <w:sz w:val="16"/>
                <w:szCs w:val="16"/>
                <w:lang w:val="fr-BE"/>
              </w:rPr>
              <w:t>Ogółem</w:t>
            </w:r>
          </w:p>
        </w:tc>
        <w:tc>
          <w:tcPr>
            <w:tcW w:w="0" w:type="auto"/>
            <w:shd w:val="clear" w:color="auto" w:fill="auto"/>
          </w:tcPr>
          <w:p w14:paraId="1DFF6708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b/>
                <w:sz w:val="16"/>
                <w:szCs w:val="16"/>
                <w:lang w:val="fr-BE"/>
              </w:rPr>
              <w:t xml:space="preserve">2020 </w:t>
            </w:r>
            <w:r w:rsidRPr="00C27417">
              <w:rPr>
                <w:rFonts w:ascii="Arial" w:hAnsi="Arial" w:cs="Arial"/>
                <w:b/>
                <w:noProof/>
                <w:sz w:val="16"/>
                <w:szCs w:val="16"/>
                <w:lang w:val="fr-BE"/>
              </w:rPr>
              <w:t>Mężczyźni</w:t>
            </w:r>
          </w:p>
        </w:tc>
        <w:tc>
          <w:tcPr>
            <w:tcW w:w="0" w:type="auto"/>
            <w:shd w:val="clear" w:color="auto" w:fill="auto"/>
          </w:tcPr>
          <w:p w14:paraId="6A206948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b/>
                <w:sz w:val="16"/>
                <w:szCs w:val="16"/>
                <w:lang w:val="fr-BE"/>
              </w:rPr>
              <w:t xml:space="preserve">2020 </w:t>
            </w:r>
            <w:r w:rsidRPr="00C27417">
              <w:rPr>
                <w:rFonts w:ascii="Arial" w:hAnsi="Arial" w:cs="Arial"/>
                <w:b/>
                <w:noProof/>
                <w:sz w:val="16"/>
                <w:szCs w:val="16"/>
                <w:lang w:val="fr-BE"/>
              </w:rPr>
              <w:t>Kobiety</w:t>
            </w:r>
          </w:p>
        </w:tc>
        <w:tc>
          <w:tcPr>
            <w:tcW w:w="0" w:type="auto"/>
            <w:shd w:val="clear" w:color="auto" w:fill="auto"/>
          </w:tcPr>
          <w:p w14:paraId="7873E504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b/>
                <w:noProof/>
                <w:sz w:val="16"/>
                <w:szCs w:val="16"/>
                <w:lang w:val="fr-BE"/>
              </w:rPr>
              <w:t>Uwagi</w:t>
            </w:r>
          </w:p>
        </w:tc>
      </w:tr>
      <w:tr w:rsidR="00270F40" w:rsidRPr="00C27417" w14:paraId="2C3AC235" w14:textId="77777777" w:rsidTr="00DA1FDF">
        <w:tc>
          <w:tcPr>
            <w:tcW w:w="0" w:type="auto"/>
          </w:tcPr>
          <w:p w14:paraId="70415332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F</w:t>
            </w:r>
          </w:p>
        </w:tc>
        <w:tc>
          <w:tcPr>
            <w:tcW w:w="0" w:type="auto"/>
            <w:shd w:val="clear" w:color="auto" w:fill="auto"/>
          </w:tcPr>
          <w:p w14:paraId="15218C6B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4314A409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Liczba usług publicznych udostępnionych on-line o poziomie dojrzałości co najmniej 3 (dwustronna interakcja)</w:t>
            </w:r>
          </w:p>
        </w:tc>
        <w:tc>
          <w:tcPr>
            <w:tcW w:w="0" w:type="auto"/>
            <w:shd w:val="clear" w:color="auto" w:fill="auto"/>
          </w:tcPr>
          <w:p w14:paraId="09E5CBD5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szt.</w:t>
            </w:r>
          </w:p>
        </w:tc>
        <w:tc>
          <w:tcPr>
            <w:tcW w:w="0" w:type="auto"/>
            <w:shd w:val="clear" w:color="auto" w:fill="auto"/>
          </w:tcPr>
          <w:p w14:paraId="4FC966B2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Słabiej rozwinięte</w:t>
            </w:r>
          </w:p>
        </w:tc>
        <w:tc>
          <w:tcPr>
            <w:tcW w:w="0" w:type="auto"/>
            <w:shd w:val="clear" w:color="auto" w:fill="auto"/>
          </w:tcPr>
          <w:p w14:paraId="7C759CF7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147,00</w:t>
            </w:r>
          </w:p>
        </w:tc>
        <w:tc>
          <w:tcPr>
            <w:tcW w:w="0" w:type="auto"/>
            <w:shd w:val="clear" w:color="auto" w:fill="auto"/>
          </w:tcPr>
          <w:p w14:paraId="4713BBEC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5B1D20E1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078330E8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>86</w:t>
            </w:r>
          </w:p>
        </w:tc>
        <w:tc>
          <w:tcPr>
            <w:tcW w:w="0" w:type="auto"/>
            <w:shd w:val="clear" w:color="auto" w:fill="auto"/>
          </w:tcPr>
          <w:p w14:paraId="4EF7ED9A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18630510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29C601AB" w14:textId="77777777" w:rsidR="008C5CFA" w:rsidRPr="00C27417" w:rsidRDefault="008C5CFA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270F40" w:rsidRPr="00C27417" w14:paraId="7687C348" w14:textId="77777777" w:rsidTr="00DA1FDF">
        <w:tc>
          <w:tcPr>
            <w:tcW w:w="0" w:type="auto"/>
          </w:tcPr>
          <w:p w14:paraId="653930DC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S</w:t>
            </w:r>
          </w:p>
        </w:tc>
        <w:tc>
          <w:tcPr>
            <w:tcW w:w="0" w:type="auto"/>
            <w:shd w:val="clear" w:color="auto" w:fill="auto"/>
          </w:tcPr>
          <w:p w14:paraId="5E145E4F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4E72D63D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Liczba usług publicznych udostępnionych on-line o poziomie dojrzałości co najmniej 3 (dwustronna interakcja)</w:t>
            </w:r>
          </w:p>
        </w:tc>
        <w:tc>
          <w:tcPr>
            <w:tcW w:w="0" w:type="auto"/>
            <w:shd w:val="clear" w:color="auto" w:fill="auto"/>
          </w:tcPr>
          <w:p w14:paraId="2691BE53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szt.</w:t>
            </w:r>
          </w:p>
        </w:tc>
        <w:tc>
          <w:tcPr>
            <w:tcW w:w="0" w:type="auto"/>
            <w:shd w:val="clear" w:color="auto" w:fill="auto"/>
          </w:tcPr>
          <w:p w14:paraId="403F39AA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Słabiej rozwinięte</w:t>
            </w:r>
          </w:p>
        </w:tc>
        <w:tc>
          <w:tcPr>
            <w:tcW w:w="0" w:type="auto"/>
            <w:shd w:val="clear" w:color="auto" w:fill="auto"/>
          </w:tcPr>
          <w:p w14:paraId="5493FB7C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147,00</w:t>
            </w:r>
          </w:p>
        </w:tc>
        <w:tc>
          <w:tcPr>
            <w:tcW w:w="0" w:type="auto"/>
            <w:shd w:val="clear" w:color="auto" w:fill="auto"/>
          </w:tcPr>
          <w:p w14:paraId="4C239DE3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0D6CDF24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24B91B1B" w14:textId="77777777" w:rsidR="008C5CFA" w:rsidRPr="00C27417" w:rsidRDefault="00DC4BE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>178</w:t>
            </w:r>
          </w:p>
        </w:tc>
        <w:tc>
          <w:tcPr>
            <w:tcW w:w="0" w:type="auto"/>
            <w:shd w:val="clear" w:color="auto" w:fill="auto"/>
          </w:tcPr>
          <w:p w14:paraId="6C51A908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13CE8A06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7591D43B" w14:textId="77777777" w:rsidR="008C5CFA" w:rsidRPr="00C27417" w:rsidRDefault="008C5CFA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270F40" w:rsidRPr="00C27417" w14:paraId="13CE6EF8" w14:textId="77777777" w:rsidTr="00DA1FDF">
        <w:tc>
          <w:tcPr>
            <w:tcW w:w="0" w:type="auto"/>
          </w:tcPr>
          <w:p w14:paraId="515B9811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F</w:t>
            </w:r>
          </w:p>
        </w:tc>
        <w:tc>
          <w:tcPr>
            <w:tcW w:w="0" w:type="auto"/>
            <w:shd w:val="clear" w:color="auto" w:fill="auto"/>
          </w:tcPr>
          <w:p w14:paraId="41E5A835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2272BF8A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Liczba usług publicznych udostępnionych on-line o poziomie dojrzałości co najmniej 3 (dwustronna interakcja)</w:t>
            </w:r>
          </w:p>
        </w:tc>
        <w:tc>
          <w:tcPr>
            <w:tcW w:w="0" w:type="auto"/>
            <w:shd w:val="clear" w:color="auto" w:fill="auto"/>
          </w:tcPr>
          <w:p w14:paraId="272AD325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szt.</w:t>
            </w:r>
          </w:p>
        </w:tc>
        <w:tc>
          <w:tcPr>
            <w:tcW w:w="0" w:type="auto"/>
            <w:shd w:val="clear" w:color="auto" w:fill="auto"/>
          </w:tcPr>
          <w:p w14:paraId="30F30D41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Lepiej rozwinięte</w:t>
            </w:r>
          </w:p>
        </w:tc>
        <w:tc>
          <w:tcPr>
            <w:tcW w:w="0" w:type="auto"/>
            <w:shd w:val="clear" w:color="auto" w:fill="auto"/>
          </w:tcPr>
          <w:p w14:paraId="77505625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12,00</w:t>
            </w:r>
          </w:p>
        </w:tc>
        <w:tc>
          <w:tcPr>
            <w:tcW w:w="0" w:type="auto"/>
            <w:shd w:val="clear" w:color="auto" w:fill="auto"/>
          </w:tcPr>
          <w:p w14:paraId="6005B9FB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56BCCBCB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23E2FD05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56116D3A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75981DB0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67B7DE0C" w14:textId="77777777" w:rsidR="008C5CFA" w:rsidRPr="00C27417" w:rsidRDefault="008C5CFA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270F40" w:rsidRPr="00C27417" w14:paraId="75DFBC89" w14:textId="77777777" w:rsidTr="00DA1FDF">
        <w:tc>
          <w:tcPr>
            <w:tcW w:w="0" w:type="auto"/>
          </w:tcPr>
          <w:p w14:paraId="7183D630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S</w:t>
            </w:r>
          </w:p>
        </w:tc>
        <w:tc>
          <w:tcPr>
            <w:tcW w:w="0" w:type="auto"/>
            <w:shd w:val="clear" w:color="auto" w:fill="auto"/>
          </w:tcPr>
          <w:p w14:paraId="69BCF52F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1116EEC2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Liczba usług publicznych udostępnionych on-line o poziomie dojrzałości co najmniej 3 (dwustronna interakcja)</w:t>
            </w:r>
          </w:p>
        </w:tc>
        <w:tc>
          <w:tcPr>
            <w:tcW w:w="0" w:type="auto"/>
            <w:shd w:val="clear" w:color="auto" w:fill="auto"/>
          </w:tcPr>
          <w:p w14:paraId="37D2446C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szt.</w:t>
            </w:r>
          </w:p>
        </w:tc>
        <w:tc>
          <w:tcPr>
            <w:tcW w:w="0" w:type="auto"/>
            <w:shd w:val="clear" w:color="auto" w:fill="auto"/>
          </w:tcPr>
          <w:p w14:paraId="1897A2B4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Lepiej rozwinięte</w:t>
            </w:r>
          </w:p>
        </w:tc>
        <w:tc>
          <w:tcPr>
            <w:tcW w:w="0" w:type="auto"/>
            <w:shd w:val="clear" w:color="auto" w:fill="auto"/>
          </w:tcPr>
          <w:p w14:paraId="0C49811A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12,00</w:t>
            </w:r>
          </w:p>
        </w:tc>
        <w:tc>
          <w:tcPr>
            <w:tcW w:w="0" w:type="auto"/>
            <w:shd w:val="clear" w:color="auto" w:fill="auto"/>
          </w:tcPr>
          <w:p w14:paraId="7AEA6E46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0E957D9A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18002E53" w14:textId="77777777" w:rsidR="008C5CFA" w:rsidRPr="00C27417" w:rsidRDefault="00DC4BE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>13</w:t>
            </w:r>
          </w:p>
        </w:tc>
        <w:tc>
          <w:tcPr>
            <w:tcW w:w="0" w:type="auto"/>
            <w:shd w:val="clear" w:color="auto" w:fill="auto"/>
          </w:tcPr>
          <w:p w14:paraId="59FDF487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7E9AB8BB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10ADC809" w14:textId="77777777" w:rsidR="008C5CFA" w:rsidRPr="00C27417" w:rsidRDefault="008C5CFA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270F40" w:rsidRPr="00C27417" w14:paraId="442A080C" w14:textId="77777777" w:rsidTr="00DA1FDF">
        <w:tc>
          <w:tcPr>
            <w:tcW w:w="0" w:type="auto"/>
          </w:tcPr>
          <w:p w14:paraId="2350C79C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F</w:t>
            </w:r>
          </w:p>
        </w:tc>
        <w:tc>
          <w:tcPr>
            <w:tcW w:w="0" w:type="auto"/>
            <w:shd w:val="clear" w:color="auto" w:fill="auto"/>
          </w:tcPr>
          <w:p w14:paraId="6D067E9D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14:paraId="2D345029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Liczba urzędów, które wdrożyły katalog rekomendacji dotyczących awansu cyfrowego</w:t>
            </w:r>
          </w:p>
        </w:tc>
        <w:tc>
          <w:tcPr>
            <w:tcW w:w="0" w:type="auto"/>
            <w:shd w:val="clear" w:color="auto" w:fill="auto"/>
          </w:tcPr>
          <w:p w14:paraId="4AF409F0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szt.</w:t>
            </w:r>
          </w:p>
        </w:tc>
        <w:tc>
          <w:tcPr>
            <w:tcW w:w="0" w:type="auto"/>
            <w:shd w:val="clear" w:color="auto" w:fill="auto"/>
          </w:tcPr>
          <w:p w14:paraId="0F2E1C40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Słabiej rozwinięte</w:t>
            </w:r>
          </w:p>
        </w:tc>
        <w:tc>
          <w:tcPr>
            <w:tcW w:w="0" w:type="auto"/>
            <w:shd w:val="clear" w:color="auto" w:fill="auto"/>
          </w:tcPr>
          <w:p w14:paraId="76FE717A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15,00</w:t>
            </w:r>
          </w:p>
        </w:tc>
        <w:tc>
          <w:tcPr>
            <w:tcW w:w="0" w:type="auto"/>
            <w:shd w:val="clear" w:color="auto" w:fill="auto"/>
          </w:tcPr>
          <w:p w14:paraId="1A54584C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30CC2291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2256EF0B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7C1D2EB7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06962BC1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4A193599" w14:textId="77777777" w:rsidR="008C5CFA" w:rsidRPr="00C27417" w:rsidRDefault="008C5CFA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270F40" w:rsidRPr="00C27417" w14:paraId="6A4468D2" w14:textId="77777777" w:rsidTr="00DA1FDF">
        <w:tc>
          <w:tcPr>
            <w:tcW w:w="0" w:type="auto"/>
          </w:tcPr>
          <w:p w14:paraId="1B83898E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S</w:t>
            </w:r>
          </w:p>
        </w:tc>
        <w:tc>
          <w:tcPr>
            <w:tcW w:w="0" w:type="auto"/>
            <w:shd w:val="clear" w:color="auto" w:fill="auto"/>
          </w:tcPr>
          <w:p w14:paraId="2040D438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14:paraId="721A34B1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Liczba urzędów, które wdrożyły katalog rekomendacji dotyczących awansu cyfrowego</w:t>
            </w:r>
          </w:p>
        </w:tc>
        <w:tc>
          <w:tcPr>
            <w:tcW w:w="0" w:type="auto"/>
            <w:shd w:val="clear" w:color="auto" w:fill="auto"/>
          </w:tcPr>
          <w:p w14:paraId="72646E06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szt.</w:t>
            </w:r>
          </w:p>
        </w:tc>
        <w:tc>
          <w:tcPr>
            <w:tcW w:w="0" w:type="auto"/>
            <w:shd w:val="clear" w:color="auto" w:fill="auto"/>
          </w:tcPr>
          <w:p w14:paraId="11DDC29C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Słabiej rozwinięte</w:t>
            </w:r>
          </w:p>
        </w:tc>
        <w:tc>
          <w:tcPr>
            <w:tcW w:w="0" w:type="auto"/>
            <w:shd w:val="clear" w:color="auto" w:fill="auto"/>
          </w:tcPr>
          <w:p w14:paraId="037F99D7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15,00</w:t>
            </w:r>
          </w:p>
        </w:tc>
        <w:tc>
          <w:tcPr>
            <w:tcW w:w="0" w:type="auto"/>
            <w:shd w:val="clear" w:color="auto" w:fill="auto"/>
          </w:tcPr>
          <w:p w14:paraId="513D854D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402FBDA7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028B91FA" w14:textId="77777777" w:rsidR="008C5CFA" w:rsidRPr="00C27417" w:rsidRDefault="00404584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>13</w:t>
            </w:r>
          </w:p>
        </w:tc>
        <w:tc>
          <w:tcPr>
            <w:tcW w:w="0" w:type="auto"/>
            <w:shd w:val="clear" w:color="auto" w:fill="auto"/>
          </w:tcPr>
          <w:p w14:paraId="3F6BE349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28FB3B98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4929F90E" w14:textId="77777777" w:rsidR="008C5CFA" w:rsidRPr="00C27417" w:rsidRDefault="008C5CFA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270F40" w:rsidRPr="00C27417" w14:paraId="3C5461B1" w14:textId="77777777" w:rsidTr="00DA1FDF">
        <w:tc>
          <w:tcPr>
            <w:tcW w:w="0" w:type="auto"/>
          </w:tcPr>
          <w:p w14:paraId="5D763F37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F</w:t>
            </w:r>
          </w:p>
        </w:tc>
        <w:tc>
          <w:tcPr>
            <w:tcW w:w="0" w:type="auto"/>
            <w:shd w:val="clear" w:color="auto" w:fill="auto"/>
          </w:tcPr>
          <w:p w14:paraId="1C6415A5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14:paraId="469F2DAA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Liczba urzędów, które wdrożyły katalog rekomendacji dotyczących awansu cyfrowego</w:t>
            </w:r>
          </w:p>
        </w:tc>
        <w:tc>
          <w:tcPr>
            <w:tcW w:w="0" w:type="auto"/>
            <w:shd w:val="clear" w:color="auto" w:fill="auto"/>
          </w:tcPr>
          <w:p w14:paraId="63A79A9D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szt.</w:t>
            </w:r>
          </w:p>
        </w:tc>
        <w:tc>
          <w:tcPr>
            <w:tcW w:w="0" w:type="auto"/>
            <w:shd w:val="clear" w:color="auto" w:fill="auto"/>
          </w:tcPr>
          <w:p w14:paraId="2FE35A4B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Lepiej rozwinięte</w:t>
            </w:r>
          </w:p>
        </w:tc>
        <w:tc>
          <w:tcPr>
            <w:tcW w:w="0" w:type="auto"/>
            <w:shd w:val="clear" w:color="auto" w:fill="auto"/>
          </w:tcPr>
          <w:p w14:paraId="400BC03E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1,00</w:t>
            </w:r>
          </w:p>
        </w:tc>
        <w:tc>
          <w:tcPr>
            <w:tcW w:w="0" w:type="auto"/>
            <w:shd w:val="clear" w:color="auto" w:fill="auto"/>
          </w:tcPr>
          <w:p w14:paraId="1DDAF1ED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737FDE0C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0B76611B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57780E44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33C82F27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21C5CCF4" w14:textId="77777777" w:rsidR="008C5CFA" w:rsidRPr="00C27417" w:rsidRDefault="008C5CFA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270F40" w:rsidRPr="00C27417" w14:paraId="72DF237F" w14:textId="77777777" w:rsidTr="00DA1FDF">
        <w:tc>
          <w:tcPr>
            <w:tcW w:w="0" w:type="auto"/>
          </w:tcPr>
          <w:p w14:paraId="0C348DDC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S</w:t>
            </w:r>
          </w:p>
        </w:tc>
        <w:tc>
          <w:tcPr>
            <w:tcW w:w="0" w:type="auto"/>
            <w:shd w:val="clear" w:color="auto" w:fill="auto"/>
          </w:tcPr>
          <w:p w14:paraId="5732DA22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14:paraId="54E72071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Liczba urzędów, które wdrożyły katalog rekomendacji dotyczących awansu cyfrowego</w:t>
            </w:r>
          </w:p>
        </w:tc>
        <w:tc>
          <w:tcPr>
            <w:tcW w:w="0" w:type="auto"/>
            <w:shd w:val="clear" w:color="auto" w:fill="auto"/>
          </w:tcPr>
          <w:p w14:paraId="41D483F0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szt.</w:t>
            </w:r>
          </w:p>
        </w:tc>
        <w:tc>
          <w:tcPr>
            <w:tcW w:w="0" w:type="auto"/>
            <w:shd w:val="clear" w:color="auto" w:fill="auto"/>
          </w:tcPr>
          <w:p w14:paraId="10D675D1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Lepiej rozwinięte</w:t>
            </w:r>
          </w:p>
        </w:tc>
        <w:tc>
          <w:tcPr>
            <w:tcW w:w="0" w:type="auto"/>
            <w:shd w:val="clear" w:color="auto" w:fill="auto"/>
          </w:tcPr>
          <w:p w14:paraId="0E728E6C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1,00</w:t>
            </w:r>
          </w:p>
        </w:tc>
        <w:tc>
          <w:tcPr>
            <w:tcW w:w="0" w:type="auto"/>
            <w:shd w:val="clear" w:color="auto" w:fill="auto"/>
          </w:tcPr>
          <w:p w14:paraId="5BCE8140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1C41610C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1334D950" w14:textId="77777777" w:rsidR="008C5CFA" w:rsidRPr="00C27417" w:rsidRDefault="00404584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6D817E45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1BD5FD5A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7B6528E7" w14:textId="77777777" w:rsidR="008C5CFA" w:rsidRPr="00C27417" w:rsidRDefault="008C5CFA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270F40" w:rsidRPr="00C27417" w14:paraId="04E0AAD5" w14:textId="77777777" w:rsidTr="00DA1FDF">
        <w:tc>
          <w:tcPr>
            <w:tcW w:w="0" w:type="auto"/>
          </w:tcPr>
          <w:p w14:paraId="7561A975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F</w:t>
            </w:r>
          </w:p>
        </w:tc>
        <w:tc>
          <w:tcPr>
            <w:tcW w:w="0" w:type="auto"/>
            <w:shd w:val="clear" w:color="auto" w:fill="auto"/>
          </w:tcPr>
          <w:p w14:paraId="3EAEE41E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12</w:t>
            </w:r>
          </w:p>
        </w:tc>
        <w:tc>
          <w:tcPr>
            <w:tcW w:w="0" w:type="auto"/>
            <w:shd w:val="clear" w:color="auto" w:fill="auto"/>
          </w:tcPr>
          <w:p w14:paraId="56721B0E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Liczba podmiotów, które udostępniły on-line informacje sektora publicznego</w:t>
            </w:r>
          </w:p>
        </w:tc>
        <w:tc>
          <w:tcPr>
            <w:tcW w:w="0" w:type="auto"/>
            <w:shd w:val="clear" w:color="auto" w:fill="auto"/>
          </w:tcPr>
          <w:p w14:paraId="7284BEDA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szt.</w:t>
            </w:r>
          </w:p>
        </w:tc>
        <w:tc>
          <w:tcPr>
            <w:tcW w:w="0" w:type="auto"/>
            <w:shd w:val="clear" w:color="auto" w:fill="auto"/>
          </w:tcPr>
          <w:p w14:paraId="699A9812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Słabiej rozwinięte</w:t>
            </w:r>
          </w:p>
        </w:tc>
        <w:tc>
          <w:tcPr>
            <w:tcW w:w="0" w:type="auto"/>
            <w:shd w:val="clear" w:color="auto" w:fill="auto"/>
          </w:tcPr>
          <w:p w14:paraId="6AC8D383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44,00</w:t>
            </w:r>
          </w:p>
        </w:tc>
        <w:tc>
          <w:tcPr>
            <w:tcW w:w="0" w:type="auto"/>
            <w:shd w:val="clear" w:color="auto" w:fill="auto"/>
          </w:tcPr>
          <w:p w14:paraId="356734CA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5360E7F2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47AF2274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>52</w:t>
            </w:r>
          </w:p>
        </w:tc>
        <w:tc>
          <w:tcPr>
            <w:tcW w:w="0" w:type="auto"/>
            <w:shd w:val="clear" w:color="auto" w:fill="auto"/>
          </w:tcPr>
          <w:p w14:paraId="24C9996E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650FC9E8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29C1A4EC" w14:textId="77777777" w:rsidR="008C5CFA" w:rsidRPr="00C27417" w:rsidRDefault="008C5CFA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270F40" w:rsidRPr="00C27417" w14:paraId="741B89E8" w14:textId="77777777" w:rsidTr="00DA1FDF">
        <w:tc>
          <w:tcPr>
            <w:tcW w:w="0" w:type="auto"/>
          </w:tcPr>
          <w:p w14:paraId="3A067097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S</w:t>
            </w:r>
          </w:p>
        </w:tc>
        <w:tc>
          <w:tcPr>
            <w:tcW w:w="0" w:type="auto"/>
            <w:shd w:val="clear" w:color="auto" w:fill="auto"/>
          </w:tcPr>
          <w:p w14:paraId="241A2813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12</w:t>
            </w:r>
          </w:p>
        </w:tc>
        <w:tc>
          <w:tcPr>
            <w:tcW w:w="0" w:type="auto"/>
            <w:shd w:val="clear" w:color="auto" w:fill="auto"/>
          </w:tcPr>
          <w:p w14:paraId="1A8024DD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Liczba podmiotów, które udostępniły on-line informacje sektora publicznego</w:t>
            </w:r>
          </w:p>
        </w:tc>
        <w:tc>
          <w:tcPr>
            <w:tcW w:w="0" w:type="auto"/>
            <w:shd w:val="clear" w:color="auto" w:fill="auto"/>
          </w:tcPr>
          <w:p w14:paraId="41130275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szt.</w:t>
            </w:r>
          </w:p>
        </w:tc>
        <w:tc>
          <w:tcPr>
            <w:tcW w:w="0" w:type="auto"/>
            <w:shd w:val="clear" w:color="auto" w:fill="auto"/>
          </w:tcPr>
          <w:p w14:paraId="115229FC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Słabiej rozwinięte</w:t>
            </w:r>
          </w:p>
        </w:tc>
        <w:tc>
          <w:tcPr>
            <w:tcW w:w="0" w:type="auto"/>
            <w:shd w:val="clear" w:color="auto" w:fill="auto"/>
          </w:tcPr>
          <w:p w14:paraId="1821561B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44,00</w:t>
            </w:r>
          </w:p>
        </w:tc>
        <w:tc>
          <w:tcPr>
            <w:tcW w:w="0" w:type="auto"/>
            <w:shd w:val="clear" w:color="auto" w:fill="auto"/>
          </w:tcPr>
          <w:p w14:paraId="51F10E11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27B58E39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7B1DF7B2" w14:textId="77777777" w:rsidR="008C5CFA" w:rsidRPr="00C27417" w:rsidRDefault="00404584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>131</w:t>
            </w:r>
          </w:p>
        </w:tc>
        <w:tc>
          <w:tcPr>
            <w:tcW w:w="0" w:type="auto"/>
            <w:shd w:val="clear" w:color="auto" w:fill="auto"/>
          </w:tcPr>
          <w:p w14:paraId="47B46372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6E57E8F3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3D9098A1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 xml:space="preserve">Przewidywano wsparcie przede wszystkim dla urzędów administracji państwowej, których liczba była niewielka. Przyjęto także założenie, iż każdy projekt przyczyni się do udostępnienia zasobów jednej instytucji, tzn. wnioskodawcy projektu. </w:t>
            </w:r>
          </w:p>
          <w:p w14:paraId="6F3C371F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 xml:space="preserve">Natomiast w definicji wskaźnika określono, iż do jego wartości włączać należy także podmioty będące partnerami beneficjenta. Stąd tak duża liczba </w:t>
            </w: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lastRenderedPageBreak/>
              <w:t>podmiotów, które udostępniają dane.</w:t>
            </w:r>
          </w:p>
        </w:tc>
      </w:tr>
      <w:tr w:rsidR="00270F40" w:rsidRPr="00C27417" w14:paraId="2E46E2D9" w14:textId="77777777" w:rsidTr="00DA1FDF">
        <w:tc>
          <w:tcPr>
            <w:tcW w:w="0" w:type="auto"/>
          </w:tcPr>
          <w:p w14:paraId="5F868DFA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lastRenderedPageBreak/>
              <w:t>F</w:t>
            </w:r>
          </w:p>
        </w:tc>
        <w:tc>
          <w:tcPr>
            <w:tcW w:w="0" w:type="auto"/>
            <w:shd w:val="clear" w:color="auto" w:fill="auto"/>
          </w:tcPr>
          <w:p w14:paraId="4801A409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12</w:t>
            </w:r>
          </w:p>
        </w:tc>
        <w:tc>
          <w:tcPr>
            <w:tcW w:w="0" w:type="auto"/>
            <w:shd w:val="clear" w:color="auto" w:fill="auto"/>
          </w:tcPr>
          <w:p w14:paraId="01FEBC8C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Liczba podmiotów, które udostępniły on-line informacje sektora publicznego</w:t>
            </w:r>
          </w:p>
        </w:tc>
        <w:tc>
          <w:tcPr>
            <w:tcW w:w="0" w:type="auto"/>
            <w:shd w:val="clear" w:color="auto" w:fill="auto"/>
          </w:tcPr>
          <w:p w14:paraId="24940115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szt.</w:t>
            </w:r>
          </w:p>
        </w:tc>
        <w:tc>
          <w:tcPr>
            <w:tcW w:w="0" w:type="auto"/>
            <w:shd w:val="clear" w:color="auto" w:fill="auto"/>
          </w:tcPr>
          <w:p w14:paraId="5CFA3B47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Lepiej rozwinięte</w:t>
            </w:r>
          </w:p>
        </w:tc>
        <w:tc>
          <w:tcPr>
            <w:tcW w:w="0" w:type="auto"/>
            <w:shd w:val="clear" w:color="auto" w:fill="auto"/>
          </w:tcPr>
          <w:p w14:paraId="06C0E990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4,00</w:t>
            </w:r>
          </w:p>
        </w:tc>
        <w:tc>
          <w:tcPr>
            <w:tcW w:w="0" w:type="auto"/>
            <w:shd w:val="clear" w:color="auto" w:fill="auto"/>
          </w:tcPr>
          <w:p w14:paraId="31CCF9D4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1F98FC8E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4B1D9273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48882ED4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2B7947D2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66C4FDBB" w14:textId="43057F11" w:rsidR="008C5CFA" w:rsidRPr="00C27417" w:rsidRDefault="008C5CFA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270F40" w:rsidRPr="00C27417" w14:paraId="7FDD5D5A" w14:textId="77777777" w:rsidTr="00DA1FDF">
        <w:tc>
          <w:tcPr>
            <w:tcW w:w="0" w:type="auto"/>
          </w:tcPr>
          <w:p w14:paraId="70797898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S</w:t>
            </w:r>
          </w:p>
        </w:tc>
        <w:tc>
          <w:tcPr>
            <w:tcW w:w="0" w:type="auto"/>
            <w:shd w:val="clear" w:color="auto" w:fill="auto"/>
          </w:tcPr>
          <w:p w14:paraId="7F145048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12</w:t>
            </w:r>
          </w:p>
        </w:tc>
        <w:tc>
          <w:tcPr>
            <w:tcW w:w="0" w:type="auto"/>
            <w:shd w:val="clear" w:color="auto" w:fill="auto"/>
          </w:tcPr>
          <w:p w14:paraId="4958DE1B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Liczba podmiotów, które udostępniły on-line informacje sektora publicznego</w:t>
            </w:r>
          </w:p>
        </w:tc>
        <w:tc>
          <w:tcPr>
            <w:tcW w:w="0" w:type="auto"/>
            <w:shd w:val="clear" w:color="auto" w:fill="auto"/>
          </w:tcPr>
          <w:p w14:paraId="714D86B3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szt.</w:t>
            </w:r>
          </w:p>
        </w:tc>
        <w:tc>
          <w:tcPr>
            <w:tcW w:w="0" w:type="auto"/>
            <w:shd w:val="clear" w:color="auto" w:fill="auto"/>
          </w:tcPr>
          <w:p w14:paraId="46357983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Lepiej rozwinięte</w:t>
            </w:r>
          </w:p>
        </w:tc>
        <w:tc>
          <w:tcPr>
            <w:tcW w:w="0" w:type="auto"/>
            <w:shd w:val="clear" w:color="auto" w:fill="auto"/>
          </w:tcPr>
          <w:p w14:paraId="0C83736E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4,00</w:t>
            </w:r>
          </w:p>
        </w:tc>
        <w:tc>
          <w:tcPr>
            <w:tcW w:w="0" w:type="auto"/>
            <w:shd w:val="clear" w:color="auto" w:fill="auto"/>
          </w:tcPr>
          <w:p w14:paraId="29EFF876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761B94DD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1B2AE5DD" w14:textId="77777777" w:rsidR="008C5CFA" w:rsidRPr="00C27417" w:rsidRDefault="00404584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57C10143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225A471A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7C66692A" w14:textId="77777777" w:rsidR="008C5CFA" w:rsidRPr="00C27417" w:rsidRDefault="0072472E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>j.w.</w:t>
            </w:r>
          </w:p>
        </w:tc>
      </w:tr>
      <w:tr w:rsidR="00270F40" w:rsidRPr="00C27417" w14:paraId="6E67FFC3" w14:textId="77777777" w:rsidTr="00DA1FDF">
        <w:tc>
          <w:tcPr>
            <w:tcW w:w="0" w:type="auto"/>
          </w:tcPr>
          <w:p w14:paraId="6A533184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F</w:t>
            </w:r>
          </w:p>
        </w:tc>
        <w:tc>
          <w:tcPr>
            <w:tcW w:w="0" w:type="auto"/>
            <w:shd w:val="clear" w:color="auto" w:fill="auto"/>
          </w:tcPr>
          <w:p w14:paraId="149F7D7B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13</w:t>
            </w:r>
          </w:p>
        </w:tc>
        <w:tc>
          <w:tcPr>
            <w:tcW w:w="0" w:type="auto"/>
            <w:shd w:val="clear" w:color="auto" w:fill="auto"/>
          </w:tcPr>
          <w:p w14:paraId="459D9A12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Liczba aplikacji opartych na ponownym wykorzystaniu informacji sektora publicznego i e-usług publicznych</w:t>
            </w:r>
          </w:p>
        </w:tc>
        <w:tc>
          <w:tcPr>
            <w:tcW w:w="0" w:type="auto"/>
            <w:shd w:val="clear" w:color="auto" w:fill="auto"/>
          </w:tcPr>
          <w:p w14:paraId="4A2C7BD5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szt.</w:t>
            </w:r>
          </w:p>
        </w:tc>
        <w:tc>
          <w:tcPr>
            <w:tcW w:w="0" w:type="auto"/>
            <w:shd w:val="clear" w:color="auto" w:fill="auto"/>
          </w:tcPr>
          <w:p w14:paraId="2797654F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Słabiej rozwinięte</w:t>
            </w:r>
          </w:p>
        </w:tc>
        <w:tc>
          <w:tcPr>
            <w:tcW w:w="0" w:type="auto"/>
            <w:shd w:val="clear" w:color="auto" w:fill="auto"/>
          </w:tcPr>
          <w:p w14:paraId="761653C0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40,00</w:t>
            </w:r>
          </w:p>
        </w:tc>
        <w:tc>
          <w:tcPr>
            <w:tcW w:w="0" w:type="auto"/>
            <w:shd w:val="clear" w:color="auto" w:fill="auto"/>
          </w:tcPr>
          <w:p w14:paraId="5197D49A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48C3E87E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1EBB0DBB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090A7E40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729A2361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1E4C410B" w14:textId="77777777" w:rsidR="008C5CFA" w:rsidRPr="00C27417" w:rsidRDefault="008C5CFA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270F40" w:rsidRPr="00C27417" w14:paraId="5554B42B" w14:textId="77777777" w:rsidTr="00DA1FDF">
        <w:tc>
          <w:tcPr>
            <w:tcW w:w="0" w:type="auto"/>
          </w:tcPr>
          <w:p w14:paraId="26CBC198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S</w:t>
            </w:r>
          </w:p>
        </w:tc>
        <w:tc>
          <w:tcPr>
            <w:tcW w:w="0" w:type="auto"/>
            <w:shd w:val="clear" w:color="auto" w:fill="auto"/>
          </w:tcPr>
          <w:p w14:paraId="71CEB178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13</w:t>
            </w:r>
          </w:p>
        </w:tc>
        <w:tc>
          <w:tcPr>
            <w:tcW w:w="0" w:type="auto"/>
            <w:shd w:val="clear" w:color="auto" w:fill="auto"/>
          </w:tcPr>
          <w:p w14:paraId="217B2CDA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Liczba aplikacji opartych na ponownym wykorzystaniu informacji sektora publicznego i e-usług publicznych</w:t>
            </w:r>
          </w:p>
        </w:tc>
        <w:tc>
          <w:tcPr>
            <w:tcW w:w="0" w:type="auto"/>
            <w:shd w:val="clear" w:color="auto" w:fill="auto"/>
          </w:tcPr>
          <w:p w14:paraId="0D745C2C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szt.</w:t>
            </w:r>
          </w:p>
        </w:tc>
        <w:tc>
          <w:tcPr>
            <w:tcW w:w="0" w:type="auto"/>
            <w:shd w:val="clear" w:color="auto" w:fill="auto"/>
          </w:tcPr>
          <w:p w14:paraId="4400C792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Słabiej rozwinięte</w:t>
            </w:r>
          </w:p>
        </w:tc>
        <w:tc>
          <w:tcPr>
            <w:tcW w:w="0" w:type="auto"/>
            <w:shd w:val="clear" w:color="auto" w:fill="auto"/>
          </w:tcPr>
          <w:p w14:paraId="6CF4FFBB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40,00</w:t>
            </w:r>
          </w:p>
        </w:tc>
        <w:tc>
          <w:tcPr>
            <w:tcW w:w="0" w:type="auto"/>
            <w:shd w:val="clear" w:color="auto" w:fill="auto"/>
          </w:tcPr>
          <w:p w14:paraId="0E03A505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3CDE5C80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398F705E" w14:textId="77777777" w:rsidR="008C5CFA" w:rsidRPr="00C27417" w:rsidRDefault="00404584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>23</w:t>
            </w:r>
          </w:p>
        </w:tc>
        <w:tc>
          <w:tcPr>
            <w:tcW w:w="0" w:type="auto"/>
            <w:shd w:val="clear" w:color="auto" w:fill="auto"/>
          </w:tcPr>
          <w:p w14:paraId="4ED6A622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1BB033FB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51C6DE8D" w14:textId="77777777" w:rsidR="008C5CFA" w:rsidRPr="00C27417" w:rsidRDefault="008C5CFA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270F40" w:rsidRPr="00C27417" w14:paraId="14F4D423" w14:textId="77777777" w:rsidTr="00DA1FDF">
        <w:tc>
          <w:tcPr>
            <w:tcW w:w="0" w:type="auto"/>
          </w:tcPr>
          <w:p w14:paraId="2D90B382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F</w:t>
            </w:r>
          </w:p>
        </w:tc>
        <w:tc>
          <w:tcPr>
            <w:tcW w:w="0" w:type="auto"/>
            <w:shd w:val="clear" w:color="auto" w:fill="auto"/>
          </w:tcPr>
          <w:p w14:paraId="23434C8F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13</w:t>
            </w:r>
          </w:p>
        </w:tc>
        <w:tc>
          <w:tcPr>
            <w:tcW w:w="0" w:type="auto"/>
            <w:shd w:val="clear" w:color="auto" w:fill="auto"/>
          </w:tcPr>
          <w:p w14:paraId="67DCC49E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Liczba aplikacji opartych na ponownym wykorzystaniu informacji sektora publicznego i e-usług publicznych</w:t>
            </w:r>
          </w:p>
        </w:tc>
        <w:tc>
          <w:tcPr>
            <w:tcW w:w="0" w:type="auto"/>
            <w:shd w:val="clear" w:color="auto" w:fill="auto"/>
          </w:tcPr>
          <w:p w14:paraId="1B6FC3DB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szt.</w:t>
            </w:r>
          </w:p>
        </w:tc>
        <w:tc>
          <w:tcPr>
            <w:tcW w:w="0" w:type="auto"/>
            <w:shd w:val="clear" w:color="auto" w:fill="auto"/>
          </w:tcPr>
          <w:p w14:paraId="29B975F6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Lepiej rozwinięte</w:t>
            </w:r>
          </w:p>
        </w:tc>
        <w:tc>
          <w:tcPr>
            <w:tcW w:w="0" w:type="auto"/>
            <w:shd w:val="clear" w:color="auto" w:fill="auto"/>
          </w:tcPr>
          <w:p w14:paraId="4AEF2A32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4,00</w:t>
            </w:r>
          </w:p>
        </w:tc>
        <w:tc>
          <w:tcPr>
            <w:tcW w:w="0" w:type="auto"/>
            <w:shd w:val="clear" w:color="auto" w:fill="auto"/>
          </w:tcPr>
          <w:p w14:paraId="5432931C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334275EF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17B326B9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4EE132F7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306D0A91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623B3889" w14:textId="77777777" w:rsidR="008C5CFA" w:rsidRPr="00C27417" w:rsidRDefault="008C5CFA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270F40" w:rsidRPr="00C27417" w14:paraId="493EB570" w14:textId="77777777" w:rsidTr="00DA1FDF">
        <w:tc>
          <w:tcPr>
            <w:tcW w:w="0" w:type="auto"/>
          </w:tcPr>
          <w:p w14:paraId="0F7AF991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S</w:t>
            </w:r>
          </w:p>
        </w:tc>
        <w:tc>
          <w:tcPr>
            <w:tcW w:w="0" w:type="auto"/>
            <w:shd w:val="clear" w:color="auto" w:fill="auto"/>
          </w:tcPr>
          <w:p w14:paraId="7BC4E1A6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13</w:t>
            </w:r>
          </w:p>
        </w:tc>
        <w:tc>
          <w:tcPr>
            <w:tcW w:w="0" w:type="auto"/>
            <w:shd w:val="clear" w:color="auto" w:fill="auto"/>
          </w:tcPr>
          <w:p w14:paraId="4B11A36D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Liczba aplikacji opartych na ponownym wykorzystaniu informacji sektora publicznego i e-usług publicznych</w:t>
            </w:r>
          </w:p>
        </w:tc>
        <w:tc>
          <w:tcPr>
            <w:tcW w:w="0" w:type="auto"/>
            <w:shd w:val="clear" w:color="auto" w:fill="auto"/>
          </w:tcPr>
          <w:p w14:paraId="7EB76BD4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szt.</w:t>
            </w:r>
          </w:p>
        </w:tc>
        <w:tc>
          <w:tcPr>
            <w:tcW w:w="0" w:type="auto"/>
            <w:shd w:val="clear" w:color="auto" w:fill="auto"/>
          </w:tcPr>
          <w:p w14:paraId="5DB09F0C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Lepiej rozwinięte</w:t>
            </w:r>
          </w:p>
        </w:tc>
        <w:tc>
          <w:tcPr>
            <w:tcW w:w="0" w:type="auto"/>
            <w:shd w:val="clear" w:color="auto" w:fill="auto"/>
          </w:tcPr>
          <w:p w14:paraId="5BD27316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4,00</w:t>
            </w:r>
          </w:p>
        </w:tc>
        <w:tc>
          <w:tcPr>
            <w:tcW w:w="0" w:type="auto"/>
            <w:shd w:val="clear" w:color="auto" w:fill="auto"/>
          </w:tcPr>
          <w:p w14:paraId="33960A21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1E0F667D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4FDB7C5C" w14:textId="77777777" w:rsidR="008C5CFA" w:rsidRPr="00C27417" w:rsidRDefault="00404584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323EC30B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2CCD4CDF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5B0AD29D" w14:textId="77777777" w:rsidR="008C5CFA" w:rsidRPr="00C27417" w:rsidRDefault="008C5CFA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</w:tbl>
    <w:p w14:paraId="05C372D1" w14:textId="77777777" w:rsidR="008C5CFA" w:rsidRPr="00C27417" w:rsidRDefault="00756202" w:rsidP="00300A01">
      <w:pPr>
        <w:spacing w:before="0" w:after="0"/>
        <w:rPr>
          <w:rFonts w:ascii="Arial" w:hAnsi="Arial" w:cs="Arial"/>
          <w:lang w:val="fr-BE"/>
        </w:rPr>
      </w:pPr>
      <w:r w:rsidRPr="00C27417">
        <w:rPr>
          <w:rFonts w:ascii="Arial" w:hAnsi="Arial" w:cs="Arial"/>
          <w:noProof/>
          <w:lang w:val="fr-BE"/>
        </w:rPr>
        <w:t>1) S=wartość skumulowana – produkty, które mają być zrealizowane poprzez wybrane operacje [prognoza przedstawiona przez beneficjentów], F=wartość skumulowana – produkty zrealizowane poprzez operacje [rzeczywiste wykonanie]</w:t>
      </w:r>
    </w:p>
    <w:p w14:paraId="36186955" w14:textId="77777777" w:rsidR="008C5CFA" w:rsidRPr="00C27417" w:rsidRDefault="008C5CFA" w:rsidP="00300A01">
      <w:pPr>
        <w:spacing w:before="0" w:after="0"/>
        <w:rPr>
          <w:rFonts w:ascii="Arial" w:hAnsi="Arial" w:cs="Arial"/>
          <w:lang w:val="fr-B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10"/>
        <w:gridCol w:w="292"/>
        <w:gridCol w:w="5481"/>
        <w:gridCol w:w="966"/>
        <w:gridCol w:w="1152"/>
        <w:gridCol w:w="957"/>
        <w:gridCol w:w="966"/>
        <w:gridCol w:w="1152"/>
        <w:gridCol w:w="957"/>
        <w:gridCol w:w="966"/>
        <w:gridCol w:w="1152"/>
        <w:gridCol w:w="957"/>
      </w:tblGrid>
      <w:tr w:rsidR="00270F40" w:rsidRPr="00C27417" w14:paraId="7F2F72FB" w14:textId="77777777" w:rsidTr="0047688D">
        <w:trPr>
          <w:tblHeader/>
        </w:trPr>
        <w:tc>
          <w:tcPr>
            <w:tcW w:w="0" w:type="auto"/>
          </w:tcPr>
          <w:p w14:paraId="618DBE90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b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b/>
                <w:sz w:val="16"/>
                <w:szCs w:val="16"/>
                <w:lang w:val="fr-BE"/>
              </w:rPr>
              <w:t>(1)</w:t>
            </w:r>
          </w:p>
        </w:tc>
        <w:tc>
          <w:tcPr>
            <w:tcW w:w="0" w:type="auto"/>
            <w:shd w:val="clear" w:color="auto" w:fill="auto"/>
          </w:tcPr>
          <w:p w14:paraId="15D48E9B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b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b/>
                <w:noProof/>
                <w:sz w:val="16"/>
                <w:szCs w:val="16"/>
                <w:lang w:val="fr-BE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14:paraId="166F8031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b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b/>
                <w:noProof/>
                <w:sz w:val="16"/>
                <w:szCs w:val="16"/>
                <w:lang w:val="fr-BE"/>
              </w:rPr>
              <w:t>Wskaźnik</w:t>
            </w:r>
          </w:p>
        </w:tc>
        <w:tc>
          <w:tcPr>
            <w:tcW w:w="0" w:type="auto"/>
          </w:tcPr>
          <w:p w14:paraId="4E958DE6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b/>
                <w:sz w:val="16"/>
                <w:szCs w:val="16"/>
                <w:lang w:val="fr-BE"/>
              </w:rPr>
              <w:t xml:space="preserve">2019 </w:t>
            </w:r>
            <w:r w:rsidRPr="00C27417">
              <w:rPr>
                <w:rFonts w:ascii="Arial" w:hAnsi="Arial" w:cs="Arial"/>
                <w:b/>
                <w:noProof/>
                <w:sz w:val="16"/>
                <w:szCs w:val="16"/>
                <w:lang w:val="fr-BE"/>
              </w:rPr>
              <w:t>Ogółem</w:t>
            </w:r>
          </w:p>
        </w:tc>
        <w:tc>
          <w:tcPr>
            <w:tcW w:w="0" w:type="auto"/>
          </w:tcPr>
          <w:p w14:paraId="5A718FF0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b/>
                <w:sz w:val="16"/>
                <w:szCs w:val="16"/>
                <w:lang w:val="fr-BE"/>
              </w:rPr>
              <w:t xml:space="preserve">2019 </w:t>
            </w:r>
            <w:r w:rsidRPr="00C27417">
              <w:rPr>
                <w:rFonts w:ascii="Arial" w:hAnsi="Arial" w:cs="Arial"/>
                <w:b/>
                <w:noProof/>
                <w:sz w:val="16"/>
                <w:szCs w:val="16"/>
                <w:lang w:val="fr-BE"/>
              </w:rPr>
              <w:t>Mężczyźni</w:t>
            </w:r>
          </w:p>
        </w:tc>
        <w:tc>
          <w:tcPr>
            <w:tcW w:w="0" w:type="auto"/>
          </w:tcPr>
          <w:p w14:paraId="51ABCCCB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b/>
                <w:sz w:val="16"/>
                <w:szCs w:val="16"/>
                <w:lang w:val="fr-BE"/>
              </w:rPr>
              <w:t xml:space="preserve">2019 </w:t>
            </w:r>
            <w:r w:rsidRPr="00C27417">
              <w:rPr>
                <w:rFonts w:ascii="Arial" w:hAnsi="Arial" w:cs="Arial"/>
                <w:b/>
                <w:noProof/>
                <w:sz w:val="16"/>
                <w:szCs w:val="16"/>
                <w:lang w:val="fr-BE"/>
              </w:rPr>
              <w:t>Kobiety</w:t>
            </w:r>
          </w:p>
        </w:tc>
        <w:tc>
          <w:tcPr>
            <w:tcW w:w="0" w:type="auto"/>
          </w:tcPr>
          <w:p w14:paraId="46DC6315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b/>
                <w:sz w:val="16"/>
                <w:szCs w:val="16"/>
                <w:lang w:val="fr-BE"/>
              </w:rPr>
              <w:t xml:space="preserve">2018 </w:t>
            </w:r>
            <w:r w:rsidRPr="00C27417">
              <w:rPr>
                <w:rFonts w:ascii="Arial" w:hAnsi="Arial" w:cs="Arial"/>
                <w:b/>
                <w:noProof/>
                <w:sz w:val="16"/>
                <w:szCs w:val="16"/>
                <w:lang w:val="fr-BE"/>
              </w:rPr>
              <w:t>Ogółem</w:t>
            </w:r>
          </w:p>
        </w:tc>
        <w:tc>
          <w:tcPr>
            <w:tcW w:w="0" w:type="auto"/>
          </w:tcPr>
          <w:p w14:paraId="0FD20695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b/>
                <w:sz w:val="16"/>
                <w:szCs w:val="16"/>
                <w:lang w:val="fr-BE"/>
              </w:rPr>
              <w:t xml:space="preserve">2018 </w:t>
            </w:r>
            <w:r w:rsidRPr="00C27417">
              <w:rPr>
                <w:rFonts w:ascii="Arial" w:hAnsi="Arial" w:cs="Arial"/>
                <w:b/>
                <w:noProof/>
                <w:sz w:val="16"/>
                <w:szCs w:val="16"/>
                <w:lang w:val="fr-BE"/>
              </w:rPr>
              <w:t>Mężczyźni</w:t>
            </w:r>
          </w:p>
        </w:tc>
        <w:tc>
          <w:tcPr>
            <w:tcW w:w="0" w:type="auto"/>
          </w:tcPr>
          <w:p w14:paraId="07532F77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b/>
                <w:sz w:val="16"/>
                <w:szCs w:val="16"/>
                <w:lang w:val="fr-BE"/>
              </w:rPr>
              <w:t xml:space="preserve">2018 </w:t>
            </w:r>
            <w:r w:rsidRPr="00C27417">
              <w:rPr>
                <w:rFonts w:ascii="Arial" w:hAnsi="Arial" w:cs="Arial"/>
                <w:b/>
                <w:noProof/>
                <w:sz w:val="16"/>
                <w:szCs w:val="16"/>
                <w:lang w:val="fr-BE"/>
              </w:rPr>
              <w:t>Kobiety</w:t>
            </w:r>
          </w:p>
        </w:tc>
        <w:tc>
          <w:tcPr>
            <w:tcW w:w="0" w:type="auto"/>
            <w:shd w:val="clear" w:color="auto" w:fill="auto"/>
          </w:tcPr>
          <w:p w14:paraId="1D509796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b/>
                <w:sz w:val="16"/>
                <w:szCs w:val="16"/>
                <w:lang w:val="fr-BE"/>
              </w:rPr>
              <w:t xml:space="preserve">2017 </w:t>
            </w:r>
            <w:r w:rsidRPr="00C27417">
              <w:rPr>
                <w:rFonts w:ascii="Arial" w:hAnsi="Arial" w:cs="Arial"/>
                <w:b/>
                <w:noProof/>
                <w:sz w:val="16"/>
                <w:szCs w:val="16"/>
                <w:lang w:val="fr-BE"/>
              </w:rPr>
              <w:t>Ogółem</w:t>
            </w:r>
          </w:p>
        </w:tc>
        <w:tc>
          <w:tcPr>
            <w:tcW w:w="0" w:type="auto"/>
            <w:shd w:val="clear" w:color="auto" w:fill="auto"/>
          </w:tcPr>
          <w:p w14:paraId="37D4278A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b/>
                <w:sz w:val="16"/>
                <w:szCs w:val="16"/>
                <w:lang w:val="fr-BE"/>
              </w:rPr>
              <w:t xml:space="preserve">2017 </w:t>
            </w:r>
            <w:r w:rsidRPr="00C27417">
              <w:rPr>
                <w:rFonts w:ascii="Arial" w:hAnsi="Arial" w:cs="Arial"/>
                <w:b/>
                <w:noProof/>
                <w:sz w:val="16"/>
                <w:szCs w:val="16"/>
                <w:lang w:val="fr-BE"/>
              </w:rPr>
              <w:t>Mężczyźni</w:t>
            </w:r>
          </w:p>
        </w:tc>
        <w:tc>
          <w:tcPr>
            <w:tcW w:w="0" w:type="auto"/>
            <w:shd w:val="clear" w:color="auto" w:fill="auto"/>
          </w:tcPr>
          <w:p w14:paraId="60FDAF00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b/>
                <w:sz w:val="16"/>
                <w:szCs w:val="16"/>
                <w:lang w:val="fr-BE"/>
              </w:rPr>
              <w:t xml:space="preserve">2017 </w:t>
            </w:r>
            <w:r w:rsidRPr="00C27417">
              <w:rPr>
                <w:rFonts w:ascii="Arial" w:hAnsi="Arial" w:cs="Arial"/>
                <w:b/>
                <w:noProof/>
                <w:sz w:val="16"/>
                <w:szCs w:val="16"/>
                <w:lang w:val="fr-BE"/>
              </w:rPr>
              <w:t>Kobiety</w:t>
            </w:r>
          </w:p>
        </w:tc>
      </w:tr>
      <w:tr w:rsidR="00270F40" w:rsidRPr="00C27417" w14:paraId="4CAC5CFC" w14:textId="77777777" w:rsidTr="0047688D">
        <w:tc>
          <w:tcPr>
            <w:tcW w:w="0" w:type="auto"/>
          </w:tcPr>
          <w:p w14:paraId="5A5AFB2C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F</w:t>
            </w:r>
          </w:p>
        </w:tc>
        <w:tc>
          <w:tcPr>
            <w:tcW w:w="0" w:type="auto"/>
            <w:shd w:val="clear" w:color="auto" w:fill="auto"/>
          </w:tcPr>
          <w:p w14:paraId="6F62A7B7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36C9046D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Liczba usług publicznych udostępnionych on-line o poziomie dojrzałości co najmniej 3 (dwustronna interakcja)</w:t>
            </w:r>
          </w:p>
        </w:tc>
        <w:tc>
          <w:tcPr>
            <w:tcW w:w="0" w:type="auto"/>
          </w:tcPr>
          <w:p w14:paraId="58BBA7A2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26,00</w:t>
            </w:r>
          </w:p>
        </w:tc>
        <w:tc>
          <w:tcPr>
            <w:tcW w:w="0" w:type="auto"/>
          </w:tcPr>
          <w:p w14:paraId="321ACA1E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48C8B9B0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57887824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2,00</w:t>
            </w:r>
          </w:p>
        </w:tc>
        <w:tc>
          <w:tcPr>
            <w:tcW w:w="0" w:type="auto"/>
          </w:tcPr>
          <w:p w14:paraId="2975E9CD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2B972674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60AB06D5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0,00</w:t>
            </w:r>
          </w:p>
        </w:tc>
        <w:tc>
          <w:tcPr>
            <w:tcW w:w="0" w:type="auto"/>
            <w:shd w:val="clear" w:color="auto" w:fill="auto"/>
          </w:tcPr>
          <w:p w14:paraId="1C31F94A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4435528A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270F40" w:rsidRPr="00C27417" w14:paraId="44EDA586" w14:textId="77777777" w:rsidTr="0047688D">
        <w:tc>
          <w:tcPr>
            <w:tcW w:w="0" w:type="auto"/>
          </w:tcPr>
          <w:p w14:paraId="0B781C1F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S</w:t>
            </w:r>
          </w:p>
        </w:tc>
        <w:tc>
          <w:tcPr>
            <w:tcW w:w="0" w:type="auto"/>
            <w:shd w:val="clear" w:color="auto" w:fill="auto"/>
          </w:tcPr>
          <w:p w14:paraId="19DB8C4F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16A26B46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Liczba usług publicznych udostępnionych on-line o poziomie dojrzałości co najmniej 3 (dwustronna interakcja)</w:t>
            </w:r>
          </w:p>
        </w:tc>
        <w:tc>
          <w:tcPr>
            <w:tcW w:w="0" w:type="auto"/>
          </w:tcPr>
          <w:p w14:paraId="6FFA1539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147,00</w:t>
            </w:r>
          </w:p>
        </w:tc>
        <w:tc>
          <w:tcPr>
            <w:tcW w:w="0" w:type="auto"/>
          </w:tcPr>
          <w:p w14:paraId="680D1FC5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5A88B057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48E1E966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139,00</w:t>
            </w:r>
          </w:p>
        </w:tc>
        <w:tc>
          <w:tcPr>
            <w:tcW w:w="0" w:type="auto"/>
          </w:tcPr>
          <w:p w14:paraId="1DC3C832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7AE3ED58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1515383D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89,00</w:t>
            </w:r>
          </w:p>
        </w:tc>
        <w:tc>
          <w:tcPr>
            <w:tcW w:w="0" w:type="auto"/>
            <w:shd w:val="clear" w:color="auto" w:fill="auto"/>
          </w:tcPr>
          <w:p w14:paraId="6A1B4BF5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343DE101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270F40" w:rsidRPr="00C27417" w14:paraId="5561681F" w14:textId="77777777" w:rsidTr="0047688D">
        <w:tc>
          <w:tcPr>
            <w:tcW w:w="0" w:type="auto"/>
          </w:tcPr>
          <w:p w14:paraId="6BF3EE6D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F</w:t>
            </w:r>
          </w:p>
        </w:tc>
        <w:tc>
          <w:tcPr>
            <w:tcW w:w="0" w:type="auto"/>
            <w:shd w:val="clear" w:color="auto" w:fill="auto"/>
          </w:tcPr>
          <w:p w14:paraId="080EC942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3A4B8D9E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Liczba usług publicznych udostępnionych on-line o poziomie dojrzałości co najmniej 3 (dwustronna interakcja)</w:t>
            </w:r>
          </w:p>
        </w:tc>
        <w:tc>
          <w:tcPr>
            <w:tcW w:w="0" w:type="auto"/>
          </w:tcPr>
          <w:p w14:paraId="7F84B96A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2,00</w:t>
            </w:r>
          </w:p>
        </w:tc>
        <w:tc>
          <w:tcPr>
            <w:tcW w:w="0" w:type="auto"/>
          </w:tcPr>
          <w:p w14:paraId="21CA219A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6277E1CB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2C1E0236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0,00</w:t>
            </w:r>
          </w:p>
        </w:tc>
        <w:tc>
          <w:tcPr>
            <w:tcW w:w="0" w:type="auto"/>
          </w:tcPr>
          <w:p w14:paraId="1647A6D0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55D74131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3DECE784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0,00</w:t>
            </w:r>
          </w:p>
        </w:tc>
        <w:tc>
          <w:tcPr>
            <w:tcW w:w="0" w:type="auto"/>
            <w:shd w:val="clear" w:color="auto" w:fill="auto"/>
          </w:tcPr>
          <w:p w14:paraId="447A9050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2CFF3357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270F40" w:rsidRPr="00C27417" w14:paraId="0E58FFF7" w14:textId="77777777" w:rsidTr="0047688D">
        <w:tc>
          <w:tcPr>
            <w:tcW w:w="0" w:type="auto"/>
          </w:tcPr>
          <w:p w14:paraId="14E44D19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S</w:t>
            </w:r>
          </w:p>
        </w:tc>
        <w:tc>
          <w:tcPr>
            <w:tcW w:w="0" w:type="auto"/>
            <w:shd w:val="clear" w:color="auto" w:fill="auto"/>
          </w:tcPr>
          <w:p w14:paraId="156E77C6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49F5A98A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Liczba usług publicznych udostępnionych on-line o poziomie dojrzałości co najmniej 3 (dwustronna interakcja)</w:t>
            </w:r>
          </w:p>
        </w:tc>
        <w:tc>
          <w:tcPr>
            <w:tcW w:w="0" w:type="auto"/>
          </w:tcPr>
          <w:p w14:paraId="7075FF54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11,00</w:t>
            </w:r>
          </w:p>
        </w:tc>
        <w:tc>
          <w:tcPr>
            <w:tcW w:w="0" w:type="auto"/>
          </w:tcPr>
          <w:p w14:paraId="79D11E71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6689C8AA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4EE40616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11,00</w:t>
            </w:r>
          </w:p>
        </w:tc>
        <w:tc>
          <w:tcPr>
            <w:tcW w:w="0" w:type="auto"/>
          </w:tcPr>
          <w:p w14:paraId="1CCA5C27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1A3DF5B3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560789FA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7,00</w:t>
            </w:r>
          </w:p>
        </w:tc>
        <w:tc>
          <w:tcPr>
            <w:tcW w:w="0" w:type="auto"/>
            <w:shd w:val="clear" w:color="auto" w:fill="auto"/>
          </w:tcPr>
          <w:p w14:paraId="7A450D44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461AD48D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270F40" w:rsidRPr="00C27417" w14:paraId="71A4E90F" w14:textId="77777777" w:rsidTr="0047688D">
        <w:tc>
          <w:tcPr>
            <w:tcW w:w="0" w:type="auto"/>
          </w:tcPr>
          <w:p w14:paraId="076058F0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F</w:t>
            </w:r>
          </w:p>
        </w:tc>
        <w:tc>
          <w:tcPr>
            <w:tcW w:w="0" w:type="auto"/>
            <w:shd w:val="clear" w:color="auto" w:fill="auto"/>
          </w:tcPr>
          <w:p w14:paraId="16409721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14:paraId="46F27959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Liczba urzędów, które wdrożyły katalog rekomendacji dotyczących awansu cyfrowego</w:t>
            </w:r>
          </w:p>
        </w:tc>
        <w:tc>
          <w:tcPr>
            <w:tcW w:w="0" w:type="auto"/>
          </w:tcPr>
          <w:p w14:paraId="5F261330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0,00</w:t>
            </w:r>
          </w:p>
        </w:tc>
        <w:tc>
          <w:tcPr>
            <w:tcW w:w="0" w:type="auto"/>
          </w:tcPr>
          <w:p w14:paraId="52BAF9B2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6A09F2A9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1AAF24CC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0,00</w:t>
            </w:r>
          </w:p>
        </w:tc>
        <w:tc>
          <w:tcPr>
            <w:tcW w:w="0" w:type="auto"/>
          </w:tcPr>
          <w:p w14:paraId="4C23730F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0701F532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71284478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0,00</w:t>
            </w:r>
          </w:p>
        </w:tc>
        <w:tc>
          <w:tcPr>
            <w:tcW w:w="0" w:type="auto"/>
            <w:shd w:val="clear" w:color="auto" w:fill="auto"/>
          </w:tcPr>
          <w:p w14:paraId="30D7B079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5D99D59E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270F40" w:rsidRPr="00C27417" w14:paraId="5602839D" w14:textId="77777777" w:rsidTr="0047688D">
        <w:tc>
          <w:tcPr>
            <w:tcW w:w="0" w:type="auto"/>
          </w:tcPr>
          <w:p w14:paraId="5E8DDC68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S</w:t>
            </w:r>
          </w:p>
        </w:tc>
        <w:tc>
          <w:tcPr>
            <w:tcW w:w="0" w:type="auto"/>
            <w:shd w:val="clear" w:color="auto" w:fill="auto"/>
          </w:tcPr>
          <w:p w14:paraId="034D7AA5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14:paraId="4E66BEE4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Liczba urzędów, które wdrożyły katalog rekomendacji dotyczących awansu cyfrowego</w:t>
            </w:r>
          </w:p>
        </w:tc>
        <w:tc>
          <w:tcPr>
            <w:tcW w:w="0" w:type="auto"/>
          </w:tcPr>
          <w:p w14:paraId="56B61E73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10,00</w:t>
            </w:r>
          </w:p>
        </w:tc>
        <w:tc>
          <w:tcPr>
            <w:tcW w:w="0" w:type="auto"/>
          </w:tcPr>
          <w:p w14:paraId="23BB08A8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5947D791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3425BAE8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1,00</w:t>
            </w:r>
          </w:p>
        </w:tc>
        <w:tc>
          <w:tcPr>
            <w:tcW w:w="0" w:type="auto"/>
          </w:tcPr>
          <w:p w14:paraId="268018F8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1B4AAEE6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1B246800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0,00</w:t>
            </w:r>
          </w:p>
        </w:tc>
        <w:tc>
          <w:tcPr>
            <w:tcW w:w="0" w:type="auto"/>
            <w:shd w:val="clear" w:color="auto" w:fill="auto"/>
          </w:tcPr>
          <w:p w14:paraId="5EB6958D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1D941BFD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270F40" w:rsidRPr="00C27417" w14:paraId="78E33B68" w14:textId="77777777" w:rsidTr="0047688D">
        <w:tc>
          <w:tcPr>
            <w:tcW w:w="0" w:type="auto"/>
          </w:tcPr>
          <w:p w14:paraId="397FFB8C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F</w:t>
            </w:r>
          </w:p>
        </w:tc>
        <w:tc>
          <w:tcPr>
            <w:tcW w:w="0" w:type="auto"/>
            <w:shd w:val="clear" w:color="auto" w:fill="auto"/>
          </w:tcPr>
          <w:p w14:paraId="7DE1F7B5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14:paraId="60E8D064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Liczba urzędów, które wdrożyły katalog rekomendacji dotyczących awansu cyfrowego</w:t>
            </w:r>
          </w:p>
        </w:tc>
        <w:tc>
          <w:tcPr>
            <w:tcW w:w="0" w:type="auto"/>
          </w:tcPr>
          <w:p w14:paraId="5E8F6D0F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0,00</w:t>
            </w:r>
          </w:p>
        </w:tc>
        <w:tc>
          <w:tcPr>
            <w:tcW w:w="0" w:type="auto"/>
          </w:tcPr>
          <w:p w14:paraId="3F57C565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253C9194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1FA9A519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0,00</w:t>
            </w:r>
          </w:p>
        </w:tc>
        <w:tc>
          <w:tcPr>
            <w:tcW w:w="0" w:type="auto"/>
          </w:tcPr>
          <w:p w14:paraId="4A2F6AC0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181F2A35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7EA300A7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0,00</w:t>
            </w:r>
          </w:p>
        </w:tc>
        <w:tc>
          <w:tcPr>
            <w:tcW w:w="0" w:type="auto"/>
            <w:shd w:val="clear" w:color="auto" w:fill="auto"/>
          </w:tcPr>
          <w:p w14:paraId="4E5CF8DC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5FC3E2DE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270F40" w:rsidRPr="00C27417" w14:paraId="26D675AF" w14:textId="77777777" w:rsidTr="0047688D">
        <w:tc>
          <w:tcPr>
            <w:tcW w:w="0" w:type="auto"/>
          </w:tcPr>
          <w:p w14:paraId="406B000A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S</w:t>
            </w:r>
          </w:p>
        </w:tc>
        <w:tc>
          <w:tcPr>
            <w:tcW w:w="0" w:type="auto"/>
            <w:shd w:val="clear" w:color="auto" w:fill="auto"/>
          </w:tcPr>
          <w:p w14:paraId="63ED51D4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14:paraId="226915D2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Liczba urzędów, które wdrożyły katalog rekomendacji dotyczących awansu cyfrowego</w:t>
            </w:r>
          </w:p>
        </w:tc>
        <w:tc>
          <w:tcPr>
            <w:tcW w:w="0" w:type="auto"/>
          </w:tcPr>
          <w:p w14:paraId="3476F108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1,00</w:t>
            </w:r>
          </w:p>
        </w:tc>
        <w:tc>
          <w:tcPr>
            <w:tcW w:w="0" w:type="auto"/>
          </w:tcPr>
          <w:p w14:paraId="52098E48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53A439D8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5E4BFD91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0,00</w:t>
            </w:r>
          </w:p>
        </w:tc>
        <w:tc>
          <w:tcPr>
            <w:tcW w:w="0" w:type="auto"/>
          </w:tcPr>
          <w:p w14:paraId="244B854F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0045F52E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16DB9225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0,00</w:t>
            </w:r>
          </w:p>
        </w:tc>
        <w:tc>
          <w:tcPr>
            <w:tcW w:w="0" w:type="auto"/>
            <w:shd w:val="clear" w:color="auto" w:fill="auto"/>
          </w:tcPr>
          <w:p w14:paraId="00826446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254D7035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270F40" w:rsidRPr="00C27417" w14:paraId="25761BE2" w14:textId="77777777" w:rsidTr="0047688D">
        <w:tc>
          <w:tcPr>
            <w:tcW w:w="0" w:type="auto"/>
          </w:tcPr>
          <w:p w14:paraId="0C6D7638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F</w:t>
            </w:r>
          </w:p>
        </w:tc>
        <w:tc>
          <w:tcPr>
            <w:tcW w:w="0" w:type="auto"/>
            <w:shd w:val="clear" w:color="auto" w:fill="auto"/>
          </w:tcPr>
          <w:p w14:paraId="5E5D0C4C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12</w:t>
            </w:r>
          </w:p>
        </w:tc>
        <w:tc>
          <w:tcPr>
            <w:tcW w:w="0" w:type="auto"/>
            <w:shd w:val="clear" w:color="auto" w:fill="auto"/>
          </w:tcPr>
          <w:p w14:paraId="32ADA42A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Liczba podmiotów, które udostępniły on-line informacje sektora publicznego</w:t>
            </w:r>
          </w:p>
        </w:tc>
        <w:tc>
          <w:tcPr>
            <w:tcW w:w="0" w:type="auto"/>
          </w:tcPr>
          <w:p w14:paraId="4A7FAFF5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27,00</w:t>
            </w:r>
          </w:p>
        </w:tc>
        <w:tc>
          <w:tcPr>
            <w:tcW w:w="0" w:type="auto"/>
          </w:tcPr>
          <w:p w14:paraId="1F8E1589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28DCDFD8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3C84285A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38,00</w:t>
            </w:r>
          </w:p>
        </w:tc>
        <w:tc>
          <w:tcPr>
            <w:tcW w:w="0" w:type="auto"/>
          </w:tcPr>
          <w:p w14:paraId="350CD817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48CACA90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26C9D8D8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3,00</w:t>
            </w:r>
          </w:p>
        </w:tc>
        <w:tc>
          <w:tcPr>
            <w:tcW w:w="0" w:type="auto"/>
            <w:shd w:val="clear" w:color="auto" w:fill="auto"/>
          </w:tcPr>
          <w:p w14:paraId="2890AAD7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50F6C1D0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270F40" w:rsidRPr="00C27417" w14:paraId="442C82FD" w14:textId="77777777" w:rsidTr="0047688D">
        <w:tc>
          <w:tcPr>
            <w:tcW w:w="0" w:type="auto"/>
          </w:tcPr>
          <w:p w14:paraId="3F188657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S</w:t>
            </w:r>
          </w:p>
        </w:tc>
        <w:tc>
          <w:tcPr>
            <w:tcW w:w="0" w:type="auto"/>
            <w:shd w:val="clear" w:color="auto" w:fill="auto"/>
          </w:tcPr>
          <w:p w14:paraId="2AE69E42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12</w:t>
            </w:r>
          </w:p>
        </w:tc>
        <w:tc>
          <w:tcPr>
            <w:tcW w:w="0" w:type="auto"/>
            <w:shd w:val="clear" w:color="auto" w:fill="auto"/>
          </w:tcPr>
          <w:p w14:paraId="6C521DF8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Liczba podmiotów, które udostępniły on-line informacje sektora publicznego</w:t>
            </w:r>
          </w:p>
        </w:tc>
        <w:tc>
          <w:tcPr>
            <w:tcW w:w="0" w:type="auto"/>
          </w:tcPr>
          <w:p w14:paraId="2554A4B0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122,00</w:t>
            </w:r>
          </w:p>
        </w:tc>
        <w:tc>
          <w:tcPr>
            <w:tcW w:w="0" w:type="auto"/>
          </w:tcPr>
          <w:p w14:paraId="3B3EB580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6FC5C6DD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116B048C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81,00</w:t>
            </w:r>
          </w:p>
        </w:tc>
        <w:tc>
          <w:tcPr>
            <w:tcW w:w="0" w:type="auto"/>
          </w:tcPr>
          <w:p w14:paraId="519A36DD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2437AB7B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06BA5671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66,00</w:t>
            </w:r>
          </w:p>
        </w:tc>
        <w:tc>
          <w:tcPr>
            <w:tcW w:w="0" w:type="auto"/>
            <w:shd w:val="clear" w:color="auto" w:fill="auto"/>
          </w:tcPr>
          <w:p w14:paraId="3592EED7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60E17403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270F40" w:rsidRPr="00C27417" w14:paraId="1EF20F63" w14:textId="77777777" w:rsidTr="0047688D">
        <w:tc>
          <w:tcPr>
            <w:tcW w:w="0" w:type="auto"/>
          </w:tcPr>
          <w:p w14:paraId="7AA9ECF6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F</w:t>
            </w:r>
          </w:p>
        </w:tc>
        <w:tc>
          <w:tcPr>
            <w:tcW w:w="0" w:type="auto"/>
            <w:shd w:val="clear" w:color="auto" w:fill="auto"/>
          </w:tcPr>
          <w:p w14:paraId="63F49D64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12</w:t>
            </w:r>
          </w:p>
        </w:tc>
        <w:tc>
          <w:tcPr>
            <w:tcW w:w="0" w:type="auto"/>
            <w:shd w:val="clear" w:color="auto" w:fill="auto"/>
          </w:tcPr>
          <w:p w14:paraId="3A46E144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Liczba podmiotów, które udostępniły on-line informacje sektora publicznego</w:t>
            </w:r>
          </w:p>
        </w:tc>
        <w:tc>
          <w:tcPr>
            <w:tcW w:w="0" w:type="auto"/>
          </w:tcPr>
          <w:p w14:paraId="4C3CC2AC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2,00</w:t>
            </w:r>
          </w:p>
        </w:tc>
        <w:tc>
          <w:tcPr>
            <w:tcW w:w="0" w:type="auto"/>
          </w:tcPr>
          <w:p w14:paraId="52051993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28B2F51F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74725C22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3,00</w:t>
            </w:r>
          </w:p>
        </w:tc>
        <w:tc>
          <w:tcPr>
            <w:tcW w:w="0" w:type="auto"/>
          </w:tcPr>
          <w:p w14:paraId="62457531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1DADC7EC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2EDB6A86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0,00</w:t>
            </w:r>
          </w:p>
        </w:tc>
        <w:tc>
          <w:tcPr>
            <w:tcW w:w="0" w:type="auto"/>
            <w:shd w:val="clear" w:color="auto" w:fill="auto"/>
          </w:tcPr>
          <w:p w14:paraId="32925C97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33F6D264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270F40" w:rsidRPr="00C27417" w14:paraId="38681A40" w14:textId="77777777" w:rsidTr="0047688D">
        <w:tc>
          <w:tcPr>
            <w:tcW w:w="0" w:type="auto"/>
          </w:tcPr>
          <w:p w14:paraId="47450043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lastRenderedPageBreak/>
              <w:t>S</w:t>
            </w:r>
          </w:p>
        </w:tc>
        <w:tc>
          <w:tcPr>
            <w:tcW w:w="0" w:type="auto"/>
            <w:shd w:val="clear" w:color="auto" w:fill="auto"/>
          </w:tcPr>
          <w:p w14:paraId="3D27E621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12</w:t>
            </w:r>
          </w:p>
        </w:tc>
        <w:tc>
          <w:tcPr>
            <w:tcW w:w="0" w:type="auto"/>
            <w:shd w:val="clear" w:color="auto" w:fill="auto"/>
          </w:tcPr>
          <w:p w14:paraId="3EB44705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Liczba podmiotów, które udostępniły on-line informacje sektora publicznego</w:t>
            </w:r>
          </w:p>
        </w:tc>
        <w:tc>
          <w:tcPr>
            <w:tcW w:w="0" w:type="auto"/>
          </w:tcPr>
          <w:p w14:paraId="25156C26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9,00</w:t>
            </w:r>
          </w:p>
        </w:tc>
        <w:tc>
          <w:tcPr>
            <w:tcW w:w="0" w:type="auto"/>
          </w:tcPr>
          <w:p w14:paraId="41E2C5C5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33C9F9D9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6682C728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6,00</w:t>
            </w:r>
          </w:p>
        </w:tc>
        <w:tc>
          <w:tcPr>
            <w:tcW w:w="0" w:type="auto"/>
          </w:tcPr>
          <w:p w14:paraId="421F34C1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4237A72E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6C156C18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5,00</w:t>
            </w:r>
          </w:p>
        </w:tc>
        <w:tc>
          <w:tcPr>
            <w:tcW w:w="0" w:type="auto"/>
            <w:shd w:val="clear" w:color="auto" w:fill="auto"/>
          </w:tcPr>
          <w:p w14:paraId="0CE0D380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281E95DD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270F40" w:rsidRPr="00C27417" w14:paraId="64CAF0D3" w14:textId="77777777" w:rsidTr="0047688D">
        <w:tc>
          <w:tcPr>
            <w:tcW w:w="0" w:type="auto"/>
          </w:tcPr>
          <w:p w14:paraId="0CC3D05C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F</w:t>
            </w:r>
          </w:p>
        </w:tc>
        <w:tc>
          <w:tcPr>
            <w:tcW w:w="0" w:type="auto"/>
            <w:shd w:val="clear" w:color="auto" w:fill="auto"/>
          </w:tcPr>
          <w:p w14:paraId="4F1D1B5C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13</w:t>
            </w:r>
          </w:p>
        </w:tc>
        <w:tc>
          <w:tcPr>
            <w:tcW w:w="0" w:type="auto"/>
            <w:shd w:val="clear" w:color="auto" w:fill="auto"/>
          </w:tcPr>
          <w:p w14:paraId="2AAF6C45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Liczba aplikacji opartych na ponownym wykorzystaniu informacji sektora publicznego i e-usług publicznych</w:t>
            </w:r>
          </w:p>
        </w:tc>
        <w:tc>
          <w:tcPr>
            <w:tcW w:w="0" w:type="auto"/>
          </w:tcPr>
          <w:p w14:paraId="26D9505C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0,00</w:t>
            </w:r>
          </w:p>
        </w:tc>
        <w:tc>
          <w:tcPr>
            <w:tcW w:w="0" w:type="auto"/>
          </w:tcPr>
          <w:p w14:paraId="79ECA339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063EBEB1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30263EE1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0,00</w:t>
            </w:r>
          </w:p>
        </w:tc>
        <w:tc>
          <w:tcPr>
            <w:tcW w:w="0" w:type="auto"/>
          </w:tcPr>
          <w:p w14:paraId="46470884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2E1E946F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6631300D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0,00</w:t>
            </w:r>
          </w:p>
        </w:tc>
        <w:tc>
          <w:tcPr>
            <w:tcW w:w="0" w:type="auto"/>
            <w:shd w:val="clear" w:color="auto" w:fill="auto"/>
          </w:tcPr>
          <w:p w14:paraId="080D58BD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0312015D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270F40" w:rsidRPr="00C27417" w14:paraId="0CDE2281" w14:textId="77777777" w:rsidTr="0047688D">
        <w:tc>
          <w:tcPr>
            <w:tcW w:w="0" w:type="auto"/>
          </w:tcPr>
          <w:p w14:paraId="5885B6A7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S</w:t>
            </w:r>
          </w:p>
        </w:tc>
        <w:tc>
          <w:tcPr>
            <w:tcW w:w="0" w:type="auto"/>
            <w:shd w:val="clear" w:color="auto" w:fill="auto"/>
          </w:tcPr>
          <w:p w14:paraId="1CBD1A02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13</w:t>
            </w:r>
          </w:p>
        </w:tc>
        <w:tc>
          <w:tcPr>
            <w:tcW w:w="0" w:type="auto"/>
            <w:shd w:val="clear" w:color="auto" w:fill="auto"/>
          </w:tcPr>
          <w:p w14:paraId="1D9B8370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Liczba aplikacji opartych na ponownym wykorzystaniu informacji sektora publicznego i e-usług publicznych</w:t>
            </w:r>
          </w:p>
        </w:tc>
        <w:tc>
          <w:tcPr>
            <w:tcW w:w="0" w:type="auto"/>
          </w:tcPr>
          <w:p w14:paraId="720E28D1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0,00</w:t>
            </w:r>
          </w:p>
        </w:tc>
        <w:tc>
          <w:tcPr>
            <w:tcW w:w="0" w:type="auto"/>
          </w:tcPr>
          <w:p w14:paraId="2440BE8E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62DB2553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0C33D5E5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0,00</w:t>
            </w:r>
          </w:p>
        </w:tc>
        <w:tc>
          <w:tcPr>
            <w:tcW w:w="0" w:type="auto"/>
          </w:tcPr>
          <w:p w14:paraId="3BA16585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39C0630D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24A4CB5B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0,00</w:t>
            </w:r>
          </w:p>
        </w:tc>
        <w:tc>
          <w:tcPr>
            <w:tcW w:w="0" w:type="auto"/>
            <w:shd w:val="clear" w:color="auto" w:fill="auto"/>
          </w:tcPr>
          <w:p w14:paraId="611A2F88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449E6D91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270F40" w:rsidRPr="00C27417" w14:paraId="21B6B286" w14:textId="77777777" w:rsidTr="0047688D">
        <w:tc>
          <w:tcPr>
            <w:tcW w:w="0" w:type="auto"/>
          </w:tcPr>
          <w:p w14:paraId="40DE65A3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F</w:t>
            </w:r>
          </w:p>
        </w:tc>
        <w:tc>
          <w:tcPr>
            <w:tcW w:w="0" w:type="auto"/>
            <w:shd w:val="clear" w:color="auto" w:fill="auto"/>
          </w:tcPr>
          <w:p w14:paraId="2EEDEF97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13</w:t>
            </w:r>
          </w:p>
        </w:tc>
        <w:tc>
          <w:tcPr>
            <w:tcW w:w="0" w:type="auto"/>
            <w:shd w:val="clear" w:color="auto" w:fill="auto"/>
          </w:tcPr>
          <w:p w14:paraId="790D315E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Liczba aplikacji opartych na ponownym wykorzystaniu informacji sektora publicznego i e-usług publicznych</w:t>
            </w:r>
          </w:p>
        </w:tc>
        <w:tc>
          <w:tcPr>
            <w:tcW w:w="0" w:type="auto"/>
          </w:tcPr>
          <w:p w14:paraId="0A2BE83A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0,00</w:t>
            </w:r>
          </w:p>
        </w:tc>
        <w:tc>
          <w:tcPr>
            <w:tcW w:w="0" w:type="auto"/>
          </w:tcPr>
          <w:p w14:paraId="51789CF6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1B2A636F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4435598A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0,00</w:t>
            </w:r>
          </w:p>
        </w:tc>
        <w:tc>
          <w:tcPr>
            <w:tcW w:w="0" w:type="auto"/>
          </w:tcPr>
          <w:p w14:paraId="4DB8D029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4616843E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68DC2612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0,00</w:t>
            </w:r>
          </w:p>
        </w:tc>
        <w:tc>
          <w:tcPr>
            <w:tcW w:w="0" w:type="auto"/>
            <w:shd w:val="clear" w:color="auto" w:fill="auto"/>
          </w:tcPr>
          <w:p w14:paraId="60AD81CA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7B5908E2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270F40" w:rsidRPr="00C27417" w14:paraId="24A550B4" w14:textId="77777777" w:rsidTr="0047688D">
        <w:tc>
          <w:tcPr>
            <w:tcW w:w="0" w:type="auto"/>
          </w:tcPr>
          <w:p w14:paraId="78EB9239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S</w:t>
            </w:r>
          </w:p>
        </w:tc>
        <w:tc>
          <w:tcPr>
            <w:tcW w:w="0" w:type="auto"/>
            <w:shd w:val="clear" w:color="auto" w:fill="auto"/>
          </w:tcPr>
          <w:p w14:paraId="005582DB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13</w:t>
            </w:r>
          </w:p>
        </w:tc>
        <w:tc>
          <w:tcPr>
            <w:tcW w:w="0" w:type="auto"/>
            <w:shd w:val="clear" w:color="auto" w:fill="auto"/>
          </w:tcPr>
          <w:p w14:paraId="6B89BFA2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Liczba aplikacji opartych na ponownym wykorzystaniu informacji sektora publicznego i e-usług publicznych</w:t>
            </w:r>
          </w:p>
        </w:tc>
        <w:tc>
          <w:tcPr>
            <w:tcW w:w="0" w:type="auto"/>
          </w:tcPr>
          <w:p w14:paraId="1E898CE9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0,00</w:t>
            </w:r>
          </w:p>
        </w:tc>
        <w:tc>
          <w:tcPr>
            <w:tcW w:w="0" w:type="auto"/>
          </w:tcPr>
          <w:p w14:paraId="1DEF8D74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0A126792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7F1C0A00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0,00</w:t>
            </w:r>
          </w:p>
        </w:tc>
        <w:tc>
          <w:tcPr>
            <w:tcW w:w="0" w:type="auto"/>
          </w:tcPr>
          <w:p w14:paraId="71B8AA84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5472885B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48E5F562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0,00</w:t>
            </w:r>
          </w:p>
        </w:tc>
        <w:tc>
          <w:tcPr>
            <w:tcW w:w="0" w:type="auto"/>
            <w:shd w:val="clear" w:color="auto" w:fill="auto"/>
          </w:tcPr>
          <w:p w14:paraId="390380C7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56701368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</w:tbl>
    <w:p w14:paraId="7515CDA6" w14:textId="77777777" w:rsidR="008C5CFA" w:rsidRPr="00C27417" w:rsidRDefault="008C5CFA" w:rsidP="00300A01">
      <w:pPr>
        <w:spacing w:before="0" w:after="0"/>
        <w:rPr>
          <w:rFonts w:ascii="Arial" w:hAnsi="Arial" w:cs="Arial"/>
          <w:lang w:val="fr-B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10"/>
        <w:gridCol w:w="292"/>
        <w:gridCol w:w="5481"/>
        <w:gridCol w:w="966"/>
        <w:gridCol w:w="1152"/>
        <w:gridCol w:w="957"/>
        <w:gridCol w:w="966"/>
        <w:gridCol w:w="1152"/>
        <w:gridCol w:w="957"/>
        <w:gridCol w:w="966"/>
        <w:gridCol w:w="1152"/>
        <w:gridCol w:w="957"/>
      </w:tblGrid>
      <w:tr w:rsidR="00270F40" w:rsidRPr="00C27417" w14:paraId="373DF5CE" w14:textId="77777777" w:rsidTr="0047688D">
        <w:trPr>
          <w:tblHeader/>
        </w:trPr>
        <w:tc>
          <w:tcPr>
            <w:tcW w:w="0" w:type="auto"/>
          </w:tcPr>
          <w:p w14:paraId="607F455A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b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b/>
                <w:sz w:val="16"/>
                <w:szCs w:val="16"/>
                <w:lang w:val="fr-BE"/>
              </w:rPr>
              <w:t>(1)</w:t>
            </w:r>
          </w:p>
        </w:tc>
        <w:tc>
          <w:tcPr>
            <w:tcW w:w="0" w:type="auto"/>
            <w:shd w:val="clear" w:color="auto" w:fill="auto"/>
          </w:tcPr>
          <w:p w14:paraId="0D9464D7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b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b/>
                <w:noProof/>
                <w:sz w:val="16"/>
                <w:szCs w:val="16"/>
                <w:lang w:val="fr-BE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14:paraId="10ED491A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b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b/>
                <w:noProof/>
                <w:sz w:val="16"/>
                <w:szCs w:val="16"/>
                <w:lang w:val="fr-BE"/>
              </w:rPr>
              <w:t>Wskaźnik</w:t>
            </w:r>
          </w:p>
        </w:tc>
        <w:tc>
          <w:tcPr>
            <w:tcW w:w="0" w:type="auto"/>
          </w:tcPr>
          <w:p w14:paraId="7A1A1860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b/>
                <w:sz w:val="16"/>
                <w:szCs w:val="16"/>
                <w:lang w:val="fr-BE"/>
              </w:rPr>
              <w:t xml:space="preserve">2016 </w:t>
            </w:r>
            <w:r w:rsidRPr="00C27417">
              <w:rPr>
                <w:rFonts w:ascii="Arial" w:hAnsi="Arial" w:cs="Arial"/>
                <w:b/>
                <w:noProof/>
                <w:sz w:val="16"/>
                <w:szCs w:val="16"/>
                <w:lang w:val="fr-BE"/>
              </w:rPr>
              <w:t>Ogółem</w:t>
            </w:r>
          </w:p>
        </w:tc>
        <w:tc>
          <w:tcPr>
            <w:tcW w:w="0" w:type="auto"/>
          </w:tcPr>
          <w:p w14:paraId="562601FA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b/>
                <w:sz w:val="16"/>
                <w:szCs w:val="16"/>
                <w:lang w:val="fr-BE"/>
              </w:rPr>
              <w:t xml:space="preserve">2016 </w:t>
            </w:r>
            <w:r w:rsidRPr="00C27417">
              <w:rPr>
                <w:rFonts w:ascii="Arial" w:hAnsi="Arial" w:cs="Arial"/>
                <w:b/>
                <w:noProof/>
                <w:sz w:val="16"/>
                <w:szCs w:val="16"/>
                <w:lang w:val="fr-BE"/>
              </w:rPr>
              <w:t>Mężczyźni</w:t>
            </w:r>
          </w:p>
        </w:tc>
        <w:tc>
          <w:tcPr>
            <w:tcW w:w="0" w:type="auto"/>
          </w:tcPr>
          <w:p w14:paraId="0B26AB44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b/>
                <w:sz w:val="16"/>
                <w:szCs w:val="16"/>
                <w:lang w:val="fr-BE"/>
              </w:rPr>
              <w:t xml:space="preserve">2016 </w:t>
            </w:r>
            <w:r w:rsidRPr="00C27417">
              <w:rPr>
                <w:rFonts w:ascii="Arial" w:hAnsi="Arial" w:cs="Arial"/>
                <w:b/>
                <w:noProof/>
                <w:sz w:val="16"/>
                <w:szCs w:val="16"/>
                <w:lang w:val="fr-BE"/>
              </w:rPr>
              <w:t>Kobiety</w:t>
            </w:r>
          </w:p>
        </w:tc>
        <w:tc>
          <w:tcPr>
            <w:tcW w:w="0" w:type="auto"/>
          </w:tcPr>
          <w:p w14:paraId="65850234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b/>
                <w:sz w:val="16"/>
                <w:szCs w:val="16"/>
                <w:lang w:val="fr-BE"/>
              </w:rPr>
              <w:t xml:space="preserve">2015 </w:t>
            </w:r>
            <w:r w:rsidRPr="00C27417">
              <w:rPr>
                <w:rFonts w:ascii="Arial" w:hAnsi="Arial" w:cs="Arial"/>
                <w:b/>
                <w:noProof/>
                <w:sz w:val="16"/>
                <w:szCs w:val="16"/>
                <w:lang w:val="fr-BE"/>
              </w:rPr>
              <w:t>Ogółem</w:t>
            </w:r>
          </w:p>
        </w:tc>
        <w:tc>
          <w:tcPr>
            <w:tcW w:w="0" w:type="auto"/>
          </w:tcPr>
          <w:p w14:paraId="3AB26F11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b/>
                <w:sz w:val="16"/>
                <w:szCs w:val="16"/>
                <w:lang w:val="fr-BE"/>
              </w:rPr>
              <w:t xml:space="preserve">2015 </w:t>
            </w:r>
            <w:r w:rsidRPr="00C27417">
              <w:rPr>
                <w:rFonts w:ascii="Arial" w:hAnsi="Arial" w:cs="Arial"/>
                <w:b/>
                <w:noProof/>
                <w:sz w:val="16"/>
                <w:szCs w:val="16"/>
                <w:lang w:val="fr-BE"/>
              </w:rPr>
              <w:t>Mężczyźni</w:t>
            </w:r>
          </w:p>
        </w:tc>
        <w:tc>
          <w:tcPr>
            <w:tcW w:w="0" w:type="auto"/>
          </w:tcPr>
          <w:p w14:paraId="6A5BA169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b/>
                <w:sz w:val="16"/>
                <w:szCs w:val="16"/>
                <w:lang w:val="fr-BE"/>
              </w:rPr>
              <w:t xml:space="preserve">2015 </w:t>
            </w:r>
            <w:r w:rsidRPr="00C27417">
              <w:rPr>
                <w:rFonts w:ascii="Arial" w:hAnsi="Arial" w:cs="Arial"/>
                <w:b/>
                <w:noProof/>
                <w:sz w:val="16"/>
                <w:szCs w:val="16"/>
                <w:lang w:val="fr-BE"/>
              </w:rPr>
              <w:t>Kobiety</w:t>
            </w:r>
          </w:p>
        </w:tc>
        <w:tc>
          <w:tcPr>
            <w:tcW w:w="0" w:type="auto"/>
            <w:shd w:val="clear" w:color="auto" w:fill="auto"/>
          </w:tcPr>
          <w:p w14:paraId="584C28DD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b/>
                <w:sz w:val="16"/>
                <w:szCs w:val="16"/>
                <w:lang w:val="fr-BE"/>
              </w:rPr>
              <w:t xml:space="preserve">2014 </w:t>
            </w:r>
            <w:r w:rsidRPr="00C27417">
              <w:rPr>
                <w:rFonts w:ascii="Arial" w:hAnsi="Arial" w:cs="Arial"/>
                <w:b/>
                <w:noProof/>
                <w:sz w:val="16"/>
                <w:szCs w:val="16"/>
                <w:lang w:val="fr-BE"/>
              </w:rPr>
              <w:t>Ogółem</w:t>
            </w:r>
          </w:p>
        </w:tc>
        <w:tc>
          <w:tcPr>
            <w:tcW w:w="0" w:type="auto"/>
            <w:shd w:val="clear" w:color="auto" w:fill="auto"/>
          </w:tcPr>
          <w:p w14:paraId="7CC87974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b/>
                <w:sz w:val="16"/>
                <w:szCs w:val="16"/>
                <w:lang w:val="fr-BE"/>
              </w:rPr>
              <w:t xml:space="preserve">2014 </w:t>
            </w:r>
            <w:r w:rsidRPr="00C27417">
              <w:rPr>
                <w:rFonts w:ascii="Arial" w:hAnsi="Arial" w:cs="Arial"/>
                <w:b/>
                <w:noProof/>
                <w:sz w:val="16"/>
                <w:szCs w:val="16"/>
                <w:lang w:val="fr-BE"/>
              </w:rPr>
              <w:t>Mężczyźni</w:t>
            </w:r>
          </w:p>
        </w:tc>
        <w:tc>
          <w:tcPr>
            <w:tcW w:w="0" w:type="auto"/>
            <w:shd w:val="clear" w:color="auto" w:fill="auto"/>
          </w:tcPr>
          <w:p w14:paraId="31E848CF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b/>
                <w:sz w:val="16"/>
                <w:szCs w:val="16"/>
                <w:lang w:val="fr-BE"/>
              </w:rPr>
              <w:t xml:space="preserve">2014 </w:t>
            </w:r>
            <w:r w:rsidRPr="00C27417">
              <w:rPr>
                <w:rFonts w:ascii="Arial" w:hAnsi="Arial" w:cs="Arial"/>
                <w:b/>
                <w:noProof/>
                <w:sz w:val="16"/>
                <w:szCs w:val="16"/>
                <w:lang w:val="fr-BE"/>
              </w:rPr>
              <w:t>Kobiety</w:t>
            </w:r>
          </w:p>
        </w:tc>
      </w:tr>
      <w:tr w:rsidR="00270F40" w:rsidRPr="00C27417" w14:paraId="20E2E6F4" w14:textId="77777777" w:rsidTr="0047688D">
        <w:tc>
          <w:tcPr>
            <w:tcW w:w="0" w:type="auto"/>
          </w:tcPr>
          <w:p w14:paraId="5F0BBA0C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F</w:t>
            </w:r>
          </w:p>
        </w:tc>
        <w:tc>
          <w:tcPr>
            <w:tcW w:w="0" w:type="auto"/>
            <w:shd w:val="clear" w:color="auto" w:fill="auto"/>
          </w:tcPr>
          <w:p w14:paraId="5FED52DF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2E912029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Liczba usług publicznych udostępnionych on-line o poziomie dojrzałości co najmniej 3 (dwustronna interakcja)</w:t>
            </w:r>
          </w:p>
        </w:tc>
        <w:tc>
          <w:tcPr>
            <w:tcW w:w="0" w:type="auto"/>
          </w:tcPr>
          <w:p w14:paraId="108B94FF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0,00</w:t>
            </w:r>
          </w:p>
        </w:tc>
        <w:tc>
          <w:tcPr>
            <w:tcW w:w="0" w:type="auto"/>
          </w:tcPr>
          <w:p w14:paraId="55DFB4C8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022734B3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351D7AEA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0,00</w:t>
            </w:r>
          </w:p>
        </w:tc>
        <w:tc>
          <w:tcPr>
            <w:tcW w:w="0" w:type="auto"/>
          </w:tcPr>
          <w:p w14:paraId="47012C37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130A1638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05032CD4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0,00</w:t>
            </w:r>
          </w:p>
        </w:tc>
        <w:tc>
          <w:tcPr>
            <w:tcW w:w="0" w:type="auto"/>
            <w:shd w:val="clear" w:color="auto" w:fill="auto"/>
          </w:tcPr>
          <w:p w14:paraId="65DB6342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2C7BB531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270F40" w:rsidRPr="00C27417" w14:paraId="1065665E" w14:textId="77777777" w:rsidTr="0047688D">
        <w:tc>
          <w:tcPr>
            <w:tcW w:w="0" w:type="auto"/>
          </w:tcPr>
          <w:p w14:paraId="3BC2E36D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S</w:t>
            </w:r>
          </w:p>
        </w:tc>
        <w:tc>
          <w:tcPr>
            <w:tcW w:w="0" w:type="auto"/>
            <w:shd w:val="clear" w:color="auto" w:fill="auto"/>
          </w:tcPr>
          <w:p w14:paraId="3E9B9CB2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72D7392B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Liczba usług publicznych udostępnionych on-line o poziomie dojrzałości co najmniej 3 (dwustronna interakcja)</w:t>
            </w:r>
          </w:p>
        </w:tc>
        <w:tc>
          <w:tcPr>
            <w:tcW w:w="0" w:type="auto"/>
          </w:tcPr>
          <w:p w14:paraId="45B92506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73,00</w:t>
            </w:r>
          </w:p>
        </w:tc>
        <w:tc>
          <w:tcPr>
            <w:tcW w:w="0" w:type="auto"/>
          </w:tcPr>
          <w:p w14:paraId="6ACE4180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05B3C20A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5C27BAE5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29,00</w:t>
            </w:r>
          </w:p>
        </w:tc>
        <w:tc>
          <w:tcPr>
            <w:tcW w:w="0" w:type="auto"/>
          </w:tcPr>
          <w:p w14:paraId="7B39C50B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72493FBD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7F1F2287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0,00</w:t>
            </w:r>
          </w:p>
        </w:tc>
        <w:tc>
          <w:tcPr>
            <w:tcW w:w="0" w:type="auto"/>
            <w:shd w:val="clear" w:color="auto" w:fill="auto"/>
          </w:tcPr>
          <w:p w14:paraId="687C9265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0E09288D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270F40" w:rsidRPr="00C27417" w14:paraId="7C08C111" w14:textId="77777777" w:rsidTr="0047688D">
        <w:tc>
          <w:tcPr>
            <w:tcW w:w="0" w:type="auto"/>
          </w:tcPr>
          <w:p w14:paraId="1D14E005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F</w:t>
            </w:r>
          </w:p>
        </w:tc>
        <w:tc>
          <w:tcPr>
            <w:tcW w:w="0" w:type="auto"/>
            <w:shd w:val="clear" w:color="auto" w:fill="auto"/>
          </w:tcPr>
          <w:p w14:paraId="44E2D850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4D914D41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Liczba usług publicznych udostępnionych on-line o poziomie dojrzałości co najmniej 3 (dwustronna interakcja)</w:t>
            </w:r>
          </w:p>
        </w:tc>
        <w:tc>
          <w:tcPr>
            <w:tcW w:w="0" w:type="auto"/>
          </w:tcPr>
          <w:p w14:paraId="5A4D886F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0,00</w:t>
            </w:r>
          </w:p>
        </w:tc>
        <w:tc>
          <w:tcPr>
            <w:tcW w:w="0" w:type="auto"/>
          </w:tcPr>
          <w:p w14:paraId="6B77F1A6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737E59A6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51422852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0,00</w:t>
            </w:r>
          </w:p>
        </w:tc>
        <w:tc>
          <w:tcPr>
            <w:tcW w:w="0" w:type="auto"/>
          </w:tcPr>
          <w:p w14:paraId="7211A4BB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29E99D0F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023B1D7F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0,00</w:t>
            </w:r>
          </w:p>
        </w:tc>
        <w:tc>
          <w:tcPr>
            <w:tcW w:w="0" w:type="auto"/>
            <w:shd w:val="clear" w:color="auto" w:fill="auto"/>
          </w:tcPr>
          <w:p w14:paraId="30E74AD5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342EA1FA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270F40" w:rsidRPr="00C27417" w14:paraId="6265091E" w14:textId="77777777" w:rsidTr="0047688D">
        <w:tc>
          <w:tcPr>
            <w:tcW w:w="0" w:type="auto"/>
          </w:tcPr>
          <w:p w14:paraId="76E3B3CA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S</w:t>
            </w:r>
          </w:p>
        </w:tc>
        <w:tc>
          <w:tcPr>
            <w:tcW w:w="0" w:type="auto"/>
            <w:shd w:val="clear" w:color="auto" w:fill="auto"/>
          </w:tcPr>
          <w:p w14:paraId="18754E16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674165A6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Liczba usług publicznych udostępnionych on-line o poziomie dojrzałości co najmniej 3 (dwustronna interakcja)</w:t>
            </w:r>
          </w:p>
        </w:tc>
        <w:tc>
          <w:tcPr>
            <w:tcW w:w="0" w:type="auto"/>
          </w:tcPr>
          <w:p w14:paraId="52E59255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5,00</w:t>
            </w:r>
          </w:p>
        </w:tc>
        <w:tc>
          <w:tcPr>
            <w:tcW w:w="0" w:type="auto"/>
          </w:tcPr>
          <w:p w14:paraId="4C2B987A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3F8552BE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78C4155E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2,00</w:t>
            </w:r>
          </w:p>
        </w:tc>
        <w:tc>
          <w:tcPr>
            <w:tcW w:w="0" w:type="auto"/>
          </w:tcPr>
          <w:p w14:paraId="1574A8E4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3780027A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44EBDF62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0,00</w:t>
            </w:r>
          </w:p>
        </w:tc>
        <w:tc>
          <w:tcPr>
            <w:tcW w:w="0" w:type="auto"/>
            <w:shd w:val="clear" w:color="auto" w:fill="auto"/>
          </w:tcPr>
          <w:p w14:paraId="27E57D02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29F9775E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270F40" w:rsidRPr="00C27417" w14:paraId="6CE19099" w14:textId="77777777" w:rsidTr="0047688D">
        <w:tc>
          <w:tcPr>
            <w:tcW w:w="0" w:type="auto"/>
          </w:tcPr>
          <w:p w14:paraId="591BB809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F</w:t>
            </w:r>
          </w:p>
        </w:tc>
        <w:tc>
          <w:tcPr>
            <w:tcW w:w="0" w:type="auto"/>
            <w:shd w:val="clear" w:color="auto" w:fill="auto"/>
          </w:tcPr>
          <w:p w14:paraId="17701FF1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14:paraId="43861EE4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Liczba urzędów, które wdrożyły katalog rekomendacji dotyczących awansu cyfrowego</w:t>
            </w:r>
          </w:p>
        </w:tc>
        <w:tc>
          <w:tcPr>
            <w:tcW w:w="0" w:type="auto"/>
          </w:tcPr>
          <w:p w14:paraId="0B5BEF77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0,00</w:t>
            </w:r>
          </w:p>
        </w:tc>
        <w:tc>
          <w:tcPr>
            <w:tcW w:w="0" w:type="auto"/>
          </w:tcPr>
          <w:p w14:paraId="60FE6B84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1B6F8524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205375EB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0,00</w:t>
            </w:r>
          </w:p>
        </w:tc>
        <w:tc>
          <w:tcPr>
            <w:tcW w:w="0" w:type="auto"/>
          </w:tcPr>
          <w:p w14:paraId="3CDF88EB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66948353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6A7EECD4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0,00</w:t>
            </w:r>
          </w:p>
        </w:tc>
        <w:tc>
          <w:tcPr>
            <w:tcW w:w="0" w:type="auto"/>
            <w:shd w:val="clear" w:color="auto" w:fill="auto"/>
          </w:tcPr>
          <w:p w14:paraId="22506D84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02861508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270F40" w:rsidRPr="00C27417" w14:paraId="573125B5" w14:textId="77777777" w:rsidTr="0047688D">
        <w:tc>
          <w:tcPr>
            <w:tcW w:w="0" w:type="auto"/>
          </w:tcPr>
          <w:p w14:paraId="24751C5F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S</w:t>
            </w:r>
          </w:p>
        </w:tc>
        <w:tc>
          <w:tcPr>
            <w:tcW w:w="0" w:type="auto"/>
            <w:shd w:val="clear" w:color="auto" w:fill="auto"/>
          </w:tcPr>
          <w:p w14:paraId="3BCE2A60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14:paraId="6F3C71C0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Liczba urzędów, które wdrożyły katalog rekomendacji dotyczących awansu cyfrowego</w:t>
            </w:r>
          </w:p>
        </w:tc>
        <w:tc>
          <w:tcPr>
            <w:tcW w:w="0" w:type="auto"/>
          </w:tcPr>
          <w:p w14:paraId="7CE4BA86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0,00</w:t>
            </w:r>
          </w:p>
        </w:tc>
        <w:tc>
          <w:tcPr>
            <w:tcW w:w="0" w:type="auto"/>
          </w:tcPr>
          <w:p w14:paraId="6DD4968C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0FA05A0B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15AB221A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0,00</w:t>
            </w:r>
          </w:p>
        </w:tc>
        <w:tc>
          <w:tcPr>
            <w:tcW w:w="0" w:type="auto"/>
          </w:tcPr>
          <w:p w14:paraId="61480B92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23F0CEDC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683C9A32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0,00</w:t>
            </w:r>
          </w:p>
        </w:tc>
        <w:tc>
          <w:tcPr>
            <w:tcW w:w="0" w:type="auto"/>
            <w:shd w:val="clear" w:color="auto" w:fill="auto"/>
          </w:tcPr>
          <w:p w14:paraId="77F46CEB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77035DC4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270F40" w:rsidRPr="00C27417" w14:paraId="0C51BE7A" w14:textId="77777777" w:rsidTr="0047688D">
        <w:tc>
          <w:tcPr>
            <w:tcW w:w="0" w:type="auto"/>
          </w:tcPr>
          <w:p w14:paraId="13807430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F</w:t>
            </w:r>
          </w:p>
        </w:tc>
        <w:tc>
          <w:tcPr>
            <w:tcW w:w="0" w:type="auto"/>
            <w:shd w:val="clear" w:color="auto" w:fill="auto"/>
          </w:tcPr>
          <w:p w14:paraId="41F60A56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14:paraId="16F7683A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Liczba urzędów, które wdrożyły katalog rekomendacji dotyczących awansu cyfrowego</w:t>
            </w:r>
          </w:p>
        </w:tc>
        <w:tc>
          <w:tcPr>
            <w:tcW w:w="0" w:type="auto"/>
          </w:tcPr>
          <w:p w14:paraId="2C662A86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0,00</w:t>
            </w:r>
          </w:p>
        </w:tc>
        <w:tc>
          <w:tcPr>
            <w:tcW w:w="0" w:type="auto"/>
          </w:tcPr>
          <w:p w14:paraId="667A2C05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77F7B7BF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755104DB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0,00</w:t>
            </w:r>
          </w:p>
        </w:tc>
        <w:tc>
          <w:tcPr>
            <w:tcW w:w="0" w:type="auto"/>
          </w:tcPr>
          <w:p w14:paraId="40344A1B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310BD416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2DD42783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0,00</w:t>
            </w:r>
          </w:p>
        </w:tc>
        <w:tc>
          <w:tcPr>
            <w:tcW w:w="0" w:type="auto"/>
            <w:shd w:val="clear" w:color="auto" w:fill="auto"/>
          </w:tcPr>
          <w:p w14:paraId="3EFC860F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78AFD380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270F40" w:rsidRPr="00C27417" w14:paraId="2AB6437D" w14:textId="77777777" w:rsidTr="0047688D">
        <w:tc>
          <w:tcPr>
            <w:tcW w:w="0" w:type="auto"/>
          </w:tcPr>
          <w:p w14:paraId="3705143B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S</w:t>
            </w:r>
          </w:p>
        </w:tc>
        <w:tc>
          <w:tcPr>
            <w:tcW w:w="0" w:type="auto"/>
            <w:shd w:val="clear" w:color="auto" w:fill="auto"/>
          </w:tcPr>
          <w:p w14:paraId="58E5E0F7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14:paraId="05F45327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Liczba urzędów, które wdrożyły katalog rekomendacji dotyczących awansu cyfrowego</w:t>
            </w:r>
          </w:p>
        </w:tc>
        <w:tc>
          <w:tcPr>
            <w:tcW w:w="0" w:type="auto"/>
          </w:tcPr>
          <w:p w14:paraId="0926B678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0,00</w:t>
            </w:r>
          </w:p>
        </w:tc>
        <w:tc>
          <w:tcPr>
            <w:tcW w:w="0" w:type="auto"/>
          </w:tcPr>
          <w:p w14:paraId="2D32CF05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113CB9DA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61B29B2A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0,00</w:t>
            </w:r>
          </w:p>
        </w:tc>
        <w:tc>
          <w:tcPr>
            <w:tcW w:w="0" w:type="auto"/>
          </w:tcPr>
          <w:p w14:paraId="1BF7723A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7EE5D7FC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529BD23C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0,00</w:t>
            </w:r>
          </w:p>
        </w:tc>
        <w:tc>
          <w:tcPr>
            <w:tcW w:w="0" w:type="auto"/>
            <w:shd w:val="clear" w:color="auto" w:fill="auto"/>
          </w:tcPr>
          <w:p w14:paraId="3EDD3305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46FB1DE2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270F40" w:rsidRPr="00C27417" w14:paraId="65A363DF" w14:textId="77777777" w:rsidTr="0047688D">
        <w:tc>
          <w:tcPr>
            <w:tcW w:w="0" w:type="auto"/>
          </w:tcPr>
          <w:p w14:paraId="2D47EAD4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F</w:t>
            </w:r>
          </w:p>
        </w:tc>
        <w:tc>
          <w:tcPr>
            <w:tcW w:w="0" w:type="auto"/>
            <w:shd w:val="clear" w:color="auto" w:fill="auto"/>
          </w:tcPr>
          <w:p w14:paraId="3B088761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12</w:t>
            </w:r>
          </w:p>
        </w:tc>
        <w:tc>
          <w:tcPr>
            <w:tcW w:w="0" w:type="auto"/>
            <w:shd w:val="clear" w:color="auto" w:fill="auto"/>
          </w:tcPr>
          <w:p w14:paraId="513E6F33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Liczba podmiotów, które udostępniły on-line informacje sektora publicznego</w:t>
            </w:r>
          </w:p>
        </w:tc>
        <w:tc>
          <w:tcPr>
            <w:tcW w:w="0" w:type="auto"/>
          </w:tcPr>
          <w:p w14:paraId="633CE4FF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0,00</w:t>
            </w:r>
          </w:p>
        </w:tc>
        <w:tc>
          <w:tcPr>
            <w:tcW w:w="0" w:type="auto"/>
          </w:tcPr>
          <w:p w14:paraId="3229F2F0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0E59B509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2282D790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0,00</w:t>
            </w:r>
          </w:p>
        </w:tc>
        <w:tc>
          <w:tcPr>
            <w:tcW w:w="0" w:type="auto"/>
          </w:tcPr>
          <w:p w14:paraId="1094791F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2AF74A84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6BF282E4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0,00</w:t>
            </w:r>
          </w:p>
        </w:tc>
        <w:tc>
          <w:tcPr>
            <w:tcW w:w="0" w:type="auto"/>
            <w:shd w:val="clear" w:color="auto" w:fill="auto"/>
          </w:tcPr>
          <w:p w14:paraId="519455F8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42B2EFB9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270F40" w:rsidRPr="00C27417" w14:paraId="4EA2908A" w14:textId="77777777" w:rsidTr="0047688D">
        <w:tc>
          <w:tcPr>
            <w:tcW w:w="0" w:type="auto"/>
          </w:tcPr>
          <w:p w14:paraId="483B4FC8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S</w:t>
            </w:r>
          </w:p>
        </w:tc>
        <w:tc>
          <w:tcPr>
            <w:tcW w:w="0" w:type="auto"/>
            <w:shd w:val="clear" w:color="auto" w:fill="auto"/>
          </w:tcPr>
          <w:p w14:paraId="26708978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12</w:t>
            </w:r>
          </w:p>
        </w:tc>
        <w:tc>
          <w:tcPr>
            <w:tcW w:w="0" w:type="auto"/>
            <w:shd w:val="clear" w:color="auto" w:fill="auto"/>
          </w:tcPr>
          <w:p w14:paraId="465683F4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Liczba podmiotów, które udostępniły on-line informacje sektora publicznego</w:t>
            </w:r>
          </w:p>
        </w:tc>
        <w:tc>
          <w:tcPr>
            <w:tcW w:w="0" w:type="auto"/>
          </w:tcPr>
          <w:p w14:paraId="00110CCC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324,00</w:t>
            </w:r>
          </w:p>
        </w:tc>
        <w:tc>
          <w:tcPr>
            <w:tcW w:w="0" w:type="auto"/>
          </w:tcPr>
          <w:p w14:paraId="2924A9D4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7E93FAF0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0E0EB743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0,00</w:t>
            </w:r>
          </w:p>
        </w:tc>
        <w:tc>
          <w:tcPr>
            <w:tcW w:w="0" w:type="auto"/>
          </w:tcPr>
          <w:p w14:paraId="6599325F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412E46B8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275BE360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0,00</w:t>
            </w:r>
          </w:p>
        </w:tc>
        <w:tc>
          <w:tcPr>
            <w:tcW w:w="0" w:type="auto"/>
            <w:shd w:val="clear" w:color="auto" w:fill="auto"/>
          </w:tcPr>
          <w:p w14:paraId="0B2EAE3F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18DF6E99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270F40" w:rsidRPr="00C27417" w14:paraId="70F194EB" w14:textId="77777777" w:rsidTr="0047688D">
        <w:tc>
          <w:tcPr>
            <w:tcW w:w="0" w:type="auto"/>
          </w:tcPr>
          <w:p w14:paraId="4D8FD75F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F</w:t>
            </w:r>
          </w:p>
        </w:tc>
        <w:tc>
          <w:tcPr>
            <w:tcW w:w="0" w:type="auto"/>
            <w:shd w:val="clear" w:color="auto" w:fill="auto"/>
          </w:tcPr>
          <w:p w14:paraId="22463E2A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12</w:t>
            </w:r>
          </w:p>
        </w:tc>
        <w:tc>
          <w:tcPr>
            <w:tcW w:w="0" w:type="auto"/>
            <w:shd w:val="clear" w:color="auto" w:fill="auto"/>
          </w:tcPr>
          <w:p w14:paraId="7BCBA540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Liczba podmiotów, które udostępniły on-line informacje sektora publicznego</w:t>
            </w:r>
          </w:p>
        </w:tc>
        <w:tc>
          <w:tcPr>
            <w:tcW w:w="0" w:type="auto"/>
          </w:tcPr>
          <w:p w14:paraId="4E8F79D7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0,00</w:t>
            </w:r>
          </w:p>
        </w:tc>
        <w:tc>
          <w:tcPr>
            <w:tcW w:w="0" w:type="auto"/>
          </w:tcPr>
          <w:p w14:paraId="71421507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0F2DAB47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66106E79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0,00</w:t>
            </w:r>
          </w:p>
        </w:tc>
        <w:tc>
          <w:tcPr>
            <w:tcW w:w="0" w:type="auto"/>
          </w:tcPr>
          <w:p w14:paraId="1F6B1431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69F2556B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10C3DDDD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0,00</w:t>
            </w:r>
          </w:p>
        </w:tc>
        <w:tc>
          <w:tcPr>
            <w:tcW w:w="0" w:type="auto"/>
            <w:shd w:val="clear" w:color="auto" w:fill="auto"/>
          </w:tcPr>
          <w:p w14:paraId="452321A8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6FCEF09C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270F40" w:rsidRPr="00C27417" w14:paraId="52630320" w14:textId="77777777" w:rsidTr="0047688D">
        <w:tc>
          <w:tcPr>
            <w:tcW w:w="0" w:type="auto"/>
          </w:tcPr>
          <w:p w14:paraId="7EEAEC22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S</w:t>
            </w:r>
          </w:p>
        </w:tc>
        <w:tc>
          <w:tcPr>
            <w:tcW w:w="0" w:type="auto"/>
            <w:shd w:val="clear" w:color="auto" w:fill="auto"/>
          </w:tcPr>
          <w:p w14:paraId="1571E2CB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12</w:t>
            </w:r>
          </w:p>
        </w:tc>
        <w:tc>
          <w:tcPr>
            <w:tcW w:w="0" w:type="auto"/>
            <w:shd w:val="clear" w:color="auto" w:fill="auto"/>
          </w:tcPr>
          <w:p w14:paraId="4D1644C3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Liczba podmiotów, które udostępniły on-line informacje sektora publicznego</w:t>
            </w:r>
          </w:p>
        </w:tc>
        <w:tc>
          <w:tcPr>
            <w:tcW w:w="0" w:type="auto"/>
          </w:tcPr>
          <w:p w14:paraId="6A58BD76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24,00</w:t>
            </w:r>
          </w:p>
        </w:tc>
        <w:tc>
          <w:tcPr>
            <w:tcW w:w="0" w:type="auto"/>
          </w:tcPr>
          <w:p w14:paraId="696942CA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063420F1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18E08410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0,00</w:t>
            </w:r>
          </w:p>
        </w:tc>
        <w:tc>
          <w:tcPr>
            <w:tcW w:w="0" w:type="auto"/>
          </w:tcPr>
          <w:p w14:paraId="78370A5D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72958698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6D597C50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0,00</w:t>
            </w:r>
          </w:p>
        </w:tc>
        <w:tc>
          <w:tcPr>
            <w:tcW w:w="0" w:type="auto"/>
            <w:shd w:val="clear" w:color="auto" w:fill="auto"/>
          </w:tcPr>
          <w:p w14:paraId="1D02F616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15A7688F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270F40" w:rsidRPr="00C27417" w14:paraId="6C936C6E" w14:textId="77777777" w:rsidTr="0047688D">
        <w:tc>
          <w:tcPr>
            <w:tcW w:w="0" w:type="auto"/>
          </w:tcPr>
          <w:p w14:paraId="3B7BBFE9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F</w:t>
            </w:r>
          </w:p>
        </w:tc>
        <w:tc>
          <w:tcPr>
            <w:tcW w:w="0" w:type="auto"/>
            <w:shd w:val="clear" w:color="auto" w:fill="auto"/>
          </w:tcPr>
          <w:p w14:paraId="157E2CF5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13</w:t>
            </w:r>
          </w:p>
        </w:tc>
        <w:tc>
          <w:tcPr>
            <w:tcW w:w="0" w:type="auto"/>
            <w:shd w:val="clear" w:color="auto" w:fill="auto"/>
          </w:tcPr>
          <w:p w14:paraId="248F6848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Liczba aplikacji opartych na ponownym wykorzystaniu informacji sektora publicznego i e-usług publicznych</w:t>
            </w:r>
          </w:p>
        </w:tc>
        <w:tc>
          <w:tcPr>
            <w:tcW w:w="0" w:type="auto"/>
          </w:tcPr>
          <w:p w14:paraId="2CA04B41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0,00</w:t>
            </w:r>
          </w:p>
        </w:tc>
        <w:tc>
          <w:tcPr>
            <w:tcW w:w="0" w:type="auto"/>
          </w:tcPr>
          <w:p w14:paraId="1C73BFD4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1F92D8DF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5F96A6F8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0,00</w:t>
            </w:r>
          </w:p>
        </w:tc>
        <w:tc>
          <w:tcPr>
            <w:tcW w:w="0" w:type="auto"/>
          </w:tcPr>
          <w:p w14:paraId="31906EA2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0CF0FDF8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144BC0A7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0,00</w:t>
            </w:r>
          </w:p>
        </w:tc>
        <w:tc>
          <w:tcPr>
            <w:tcW w:w="0" w:type="auto"/>
            <w:shd w:val="clear" w:color="auto" w:fill="auto"/>
          </w:tcPr>
          <w:p w14:paraId="392A8AEE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30209225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270F40" w:rsidRPr="00C27417" w14:paraId="372C6616" w14:textId="77777777" w:rsidTr="0047688D">
        <w:tc>
          <w:tcPr>
            <w:tcW w:w="0" w:type="auto"/>
          </w:tcPr>
          <w:p w14:paraId="6EB3B3BD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S</w:t>
            </w:r>
          </w:p>
        </w:tc>
        <w:tc>
          <w:tcPr>
            <w:tcW w:w="0" w:type="auto"/>
            <w:shd w:val="clear" w:color="auto" w:fill="auto"/>
          </w:tcPr>
          <w:p w14:paraId="7F035C8E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13</w:t>
            </w:r>
          </w:p>
        </w:tc>
        <w:tc>
          <w:tcPr>
            <w:tcW w:w="0" w:type="auto"/>
            <w:shd w:val="clear" w:color="auto" w:fill="auto"/>
          </w:tcPr>
          <w:p w14:paraId="3F02C060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Liczba aplikacji opartych na ponownym wykorzystaniu informacji sektora publicznego i e-usług publicznych</w:t>
            </w:r>
          </w:p>
        </w:tc>
        <w:tc>
          <w:tcPr>
            <w:tcW w:w="0" w:type="auto"/>
          </w:tcPr>
          <w:p w14:paraId="679B0867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0,00</w:t>
            </w:r>
          </w:p>
        </w:tc>
        <w:tc>
          <w:tcPr>
            <w:tcW w:w="0" w:type="auto"/>
          </w:tcPr>
          <w:p w14:paraId="419E35FA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6D899A80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52F902CE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0,00</w:t>
            </w:r>
          </w:p>
        </w:tc>
        <w:tc>
          <w:tcPr>
            <w:tcW w:w="0" w:type="auto"/>
          </w:tcPr>
          <w:p w14:paraId="35ED7EAA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732113D3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57027E36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0,00</w:t>
            </w:r>
          </w:p>
        </w:tc>
        <w:tc>
          <w:tcPr>
            <w:tcW w:w="0" w:type="auto"/>
            <w:shd w:val="clear" w:color="auto" w:fill="auto"/>
          </w:tcPr>
          <w:p w14:paraId="15B0C180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38FC03D9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270F40" w:rsidRPr="00C27417" w14:paraId="548EBE7A" w14:textId="77777777" w:rsidTr="0047688D">
        <w:tc>
          <w:tcPr>
            <w:tcW w:w="0" w:type="auto"/>
          </w:tcPr>
          <w:p w14:paraId="3D55340E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F</w:t>
            </w:r>
          </w:p>
        </w:tc>
        <w:tc>
          <w:tcPr>
            <w:tcW w:w="0" w:type="auto"/>
            <w:shd w:val="clear" w:color="auto" w:fill="auto"/>
          </w:tcPr>
          <w:p w14:paraId="08BAE3AB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13</w:t>
            </w:r>
          </w:p>
        </w:tc>
        <w:tc>
          <w:tcPr>
            <w:tcW w:w="0" w:type="auto"/>
            <w:shd w:val="clear" w:color="auto" w:fill="auto"/>
          </w:tcPr>
          <w:p w14:paraId="04BCBDCA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Liczba aplikacji opartych na ponownym wykorzystaniu informacji sektora publicznego i e-usług publicznych</w:t>
            </w:r>
          </w:p>
        </w:tc>
        <w:tc>
          <w:tcPr>
            <w:tcW w:w="0" w:type="auto"/>
          </w:tcPr>
          <w:p w14:paraId="57C9975E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0,00</w:t>
            </w:r>
          </w:p>
        </w:tc>
        <w:tc>
          <w:tcPr>
            <w:tcW w:w="0" w:type="auto"/>
          </w:tcPr>
          <w:p w14:paraId="6BC0D8B2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604625EA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7E296895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0,00</w:t>
            </w:r>
          </w:p>
        </w:tc>
        <w:tc>
          <w:tcPr>
            <w:tcW w:w="0" w:type="auto"/>
          </w:tcPr>
          <w:p w14:paraId="159E0F85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6BC630AA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2D45D14F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0,00</w:t>
            </w:r>
          </w:p>
        </w:tc>
        <w:tc>
          <w:tcPr>
            <w:tcW w:w="0" w:type="auto"/>
            <w:shd w:val="clear" w:color="auto" w:fill="auto"/>
          </w:tcPr>
          <w:p w14:paraId="6A7B9EBC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238586BD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270F40" w:rsidRPr="00C27417" w14:paraId="5DE4F8BC" w14:textId="77777777" w:rsidTr="0047688D">
        <w:tc>
          <w:tcPr>
            <w:tcW w:w="0" w:type="auto"/>
          </w:tcPr>
          <w:p w14:paraId="032E228B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S</w:t>
            </w:r>
          </w:p>
        </w:tc>
        <w:tc>
          <w:tcPr>
            <w:tcW w:w="0" w:type="auto"/>
            <w:shd w:val="clear" w:color="auto" w:fill="auto"/>
          </w:tcPr>
          <w:p w14:paraId="1BEFE845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13</w:t>
            </w:r>
          </w:p>
        </w:tc>
        <w:tc>
          <w:tcPr>
            <w:tcW w:w="0" w:type="auto"/>
            <w:shd w:val="clear" w:color="auto" w:fill="auto"/>
          </w:tcPr>
          <w:p w14:paraId="5DAE5444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Liczba aplikacji opartych na ponownym wykorzystaniu informacji sektora publicznego i e-usług publicznych</w:t>
            </w:r>
          </w:p>
        </w:tc>
        <w:tc>
          <w:tcPr>
            <w:tcW w:w="0" w:type="auto"/>
          </w:tcPr>
          <w:p w14:paraId="03E3A433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0,00</w:t>
            </w:r>
          </w:p>
        </w:tc>
        <w:tc>
          <w:tcPr>
            <w:tcW w:w="0" w:type="auto"/>
          </w:tcPr>
          <w:p w14:paraId="4F1EF6CB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71EEA169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6AB326EA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0,00</w:t>
            </w:r>
          </w:p>
        </w:tc>
        <w:tc>
          <w:tcPr>
            <w:tcW w:w="0" w:type="auto"/>
          </w:tcPr>
          <w:p w14:paraId="75E8BCE4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7CA36784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23C73A5A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0,00</w:t>
            </w:r>
          </w:p>
        </w:tc>
        <w:tc>
          <w:tcPr>
            <w:tcW w:w="0" w:type="auto"/>
            <w:shd w:val="clear" w:color="auto" w:fill="auto"/>
          </w:tcPr>
          <w:p w14:paraId="2D164ADD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4B42D4A7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</w:tbl>
    <w:p w14:paraId="34273DFB" w14:textId="77777777" w:rsidR="008C5CFA" w:rsidRPr="00C27417" w:rsidRDefault="008C5CFA" w:rsidP="00300A01">
      <w:pPr>
        <w:spacing w:before="0" w:after="0"/>
        <w:rPr>
          <w:rFonts w:ascii="Arial" w:hAnsi="Arial" w:cs="Arial"/>
          <w:lang w:val="fr-BE"/>
        </w:rPr>
      </w:pPr>
    </w:p>
    <w:p w14:paraId="60819F6C" w14:textId="77777777" w:rsidR="008C5CFA" w:rsidRPr="00C27417" w:rsidRDefault="008C5CFA" w:rsidP="00300A01">
      <w:pPr>
        <w:spacing w:before="0" w:after="0"/>
        <w:rPr>
          <w:rFonts w:ascii="Arial" w:hAnsi="Arial" w:cs="Arial"/>
          <w:lang w:val="fr-BE"/>
        </w:rPr>
      </w:pPr>
    </w:p>
    <w:p w14:paraId="67CDD8E2" w14:textId="77777777" w:rsidR="008C5CFA" w:rsidRPr="00C27417" w:rsidRDefault="00756202" w:rsidP="00300A01">
      <w:pPr>
        <w:spacing w:before="0" w:after="0"/>
        <w:rPr>
          <w:rFonts w:ascii="Arial" w:hAnsi="Arial" w:cs="Arial"/>
          <w:lang w:val="fr-BE"/>
        </w:rPr>
      </w:pPr>
      <w:r w:rsidRPr="00C27417">
        <w:rPr>
          <w:rFonts w:ascii="Arial" w:hAnsi="Arial" w:cs="Arial"/>
          <w:lang w:val="fr-BE"/>
        </w:rPr>
        <w:br w:type="page"/>
      </w:r>
    </w:p>
    <w:p w14:paraId="5F065075" w14:textId="77777777" w:rsidR="008C5CFA" w:rsidRPr="00C27417" w:rsidRDefault="008C5CFA" w:rsidP="00300A01">
      <w:pPr>
        <w:spacing w:before="0" w:after="0"/>
        <w:rPr>
          <w:rFonts w:ascii="Arial" w:hAnsi="Arial" w:cs="Arial"/>
          <w:lang w:val="fr-B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1"/>
        <w:gridCol w:w="12599"/>
      </w:tblGrid>
      <w:tr w:rsidR="00270F40" w:rsidRPr="00C27417" w14:paraId="6DC36B4E" w14:textId="77777777" w:rsidTr="00C873A0">
        <w:tc>
          <w:tcPr>
            <w:tcW w:w="0" w:type="auto"/>
            <w:shd w:val="clear" w:color="auto" w:fill="D83E98"/>
          </w:tcPr>
          <w:p w14:paraId="10498A19" w14:textId="77777777" w:rsidR="008C5CFA" w:rsidRPr="00C873A0" w:rsidRDefault="00756202" w:rsidP="00300A01">
            <w:pPr>
              <w:spacing w:before="0" w:after="0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fr-BE"/>
              </w:rPr>
            </w:pPr>
            <w:r w:rsidRPr="00C873A0">
              <w:rPr>
                <w:rFonts w:ascii="Arial" w:hAnsi="Arial" w:cs="Arial"/>
                <w:b/>
                <w:color w:val="FFFFFF" w:themeColor="background1"/>
                <w:lang w:val="fr-BE"/>
              </w:rPr>
              <w:br w:type="page"/>
            </w:r>
            <w:r w:rsidRPr="00C873A0">
              <w:rPr>
                <w:rFonts w:ascii="Arial" w:hAnsi="Arial" w:cs="Arial"/>
                <w:b/>
                <w:color w:val="FFFFFF" w:themeColor="background1"/>
                <w:lang w:val="fr-BE"/>
              </w:rPr>
              <w:br w:type="page"/>
            </w:r>
            <w:r w:rsidRPr="00C873A0">
              <w:rPr>
                <w:rFonts w:ascii="Arial" w:hAnsi="Arial" w:cs="Arial"/>
                <w:b/>
                <w:color w:val="FFFFFF" w:themeColor="background1"/>
                <w:lang w:val="fr-BE"/>
              </w:rPr>
              <w:br w:type="page"/>
            </w:r>
            <w:r w:rsidRPr="00C873A0">
              <w:rPr>
                <w:rFonts w:ascii="Arial" w:hAnsi="Arial" w:cs="Arial"/>
                <w:b/>
                <w:noProof/>
                <w:color w:val="FFFFFF" w:themeColor="background1"/>
                <w:sz w:val="20"/>
                <w:szCs w:val="20"/>
                <w:lang w:val="fr-BE"/>
              </w:rPr>
              <w:t>Oś priorytetowa</w:t>
            </w:r>
          </w:p>
        </w:tc>
        <w:tc>
          <w:tcPr>
            <w:tcW w:w="0" w:type="auto"/>
            <w:shd w:val="clear" w:color="auto" w:fill="D83E98"/>
          </w:tcPr>
          <w:p w14:paraId="7043A2A4" w14:textId="77777777" w:rsidR="008C5CFA" w:rsidRPr="00C873A0" w:rsidRDefault="00756202" w:rsidP="00300A01">
            <w:pPr>
              <w:spacing w:before="0" w:after="0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fr-BE"/>
              </w:rPr>
            </w:pPr>
            <w:r w:rsidRPr="00C873A0">
              <w:rPr>
                <w:rFonts w:ascii="Arial" w:hAnsi="Arial" w:cs="Arial"/>
                <w:b/>
                <w:noProof/>
                <w:color w:val="FFFFFF" w:themeColor="background1"/>
                <w:sz w:val="20"/>
                <w:szCs w:val="20"/>
                <w:lang w:val="fr-BE"/>
              </w:rPr>
              <w:t>II</w:t>
            </w:r>
            <w:r w:rsidRPr="00C873A0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fr-BE"/>
              </w:rPr>
              <w:t xml:space="preserve"> - </w:t>
            </w:r>
            <w:r w:rsidRPr="00C873A0">
              <w:rPr>
                <w:rFonts w:ascii="Arial" w:hAnsi="Arial" w:cs="Arial"/>
                <w:b/>
                <w:noProof/>
                <w:color w:val="FFFFFF" w:themeColor="background1"/>
                <w:sz w:val="20"/>
                <w:szCs w:val="20"/>
                <w:lang w:val="fr-BE"/>
              </w:rPr>
              <w:t>E-administracja i otwarty rząd</w:t>
            </w:r>
          </w:p>
        </w:tc>
      </w:tr>
      <w:tr w:rsidR="00270F40" w:rsidRPr="00C27417" w14:paraId="7453FD8A" w14:textId="77777777" w:rsidTr="00C873A0">
        <w:tc>
          <w:tcPr>
            <w:tcW w:w="0" w:type="auto"/>
            <w:shd w:val="clear" w:color="auto" w:fill="D83E98"/>
          </w:tcPr>
          <w:p w14:paraId="7CF887BE" w14:textId="77777777" w:rsidR="008C5CFA" w:rsidRPr="00C873A0" w:rsidRDefault="00756202" w:rsidP="00300A01">
            <w:pPr>
              <w:spacing w:before="0" w:after="0"/>
              <w:ind w:left="113" w:hanging="113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fr-BE"/>
              </w:rPr>
            </w:pPr>
            <w:r w:rsidRPr="00C873A0">
              <w:rPr>
                <w:rFonts w:ascii="Arial" w:hAnsi="Arial" w:cs="Arial"/>
                <w:b/>
                <w:noProof/>
                <w:color w:val="FFFFFF" w:themeColor="background1"/>
                <w:sz w:val="20"/>
                <w:szCs w:val="20"/>
                <w:lang w:val="fr-BE"/>
              </w:rPr>
              <w:t>Priorytet inwestycyjny</w:t>
            </w:r>
          </w:p>
        </w:tc>
        <w:tc>
          <w:tcPr>
            <w:tcW w:w="0" w:type="auto"/>
            <w:shd w:val="clear" w:color="auto" w:fill="D83E98"/>
          </w:tcPr>
          <w:p w14:paraId="657C8054" w14:textId="77777777" w:rsidR="008C5CFA" w:rsidRPr="00C873A0" w:rsidRDefault="00756202" w:rsidP="00300A01">
            <w:pPr>
              <w:spacing w:before="0" w:after="0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fr-BE"/>
              </w:rPr>
            </w:pPr>
            <w:r w:rsidRPr="00C873A0">
              <w:rPr>
                <w:rFonts w:ascii="Arial" w:hAnsi="Arial" w:cs="Arial"/>
                <w:b/>
                <w:noProof/>
                <w:color w:val="FFFFFF" w:themeColor="background1"/>
                <w:sz w:val="20"/>
                <w:szCs w:val="20"/>
                <w:lang w:val="fr-BE"/>
              </w:rPr>
              <w:t>2c</w:t>
            </w:r>
            <w:r w:rsidRPr="00C873A0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fr-BE"/>
              </w:rPr>
              <w:t xml:space="preserve"> - </w:t>
            </w:r>
            <w:r w:rsidRPr="00C873A0">
              <w:rPr>
                <w:rFonts w:ascii="Arial" w:hAnsi="Arial" w:cs="Arial"/>
                <w:b/>
                <w:noProof/>
                <w:color w:val="FFFFFF" w:themeColor="background1"/>
                <w:sz w:val="20"/>
                <w:szCs w:val="20"/>
                <w:lang w:val="fr-BE"/>
              </w:rPr>
              <w:t>Wzmocnienie zastosowań TIK dla e-rządu, e-uczenia, e-włączenia społecznego, e-kultury oraz e-zdrowia</w:t>
            </w:r>
          </w:p>
        </w:tc>
      </w:tr>
      <w:tr w:rsidR="00270F40" w:rsidRPr="00C27417" w14:paraId="5315E8CE" w14:textId="77777777" w:rsidTr="00C873A0">
        <w:tc>
          <w:tcPr>
            <w:tcW w:w="0" w:type="auto"/>
            <w:shd w:val="clear" w:color="auto" w:fill="D83E98"/>
          </w:tcPr>
          <w:p w14:paraId="55328DF8" w14:textId="77777777" w:rsidR="008C5CFA" w:rsidRPr="00C873A0" w:rsidRDefault="00756202" w:rsidP="00300A01">
            <w:pPr>
              <w:spacing w:before="0" w:after="0"/>
              <w:ind w:left="113" w:hanging="113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fr-BE"/>
              </w:rPr>
            </w:pPr>
            <w:r w:rsidRPr="00C873A0">
              <w:rPr>
                <w:rFonts w:ascii="Arial" w:hAnsi="Arial" w:cs="Arial"/>
                <w:b/>
                <w:noProof/>
                <w:color w:val="FFFFFF" w:themeColor="background1"/>
                <w:sz w:val="20"/>
                <w:szCs w:val="20"/>
                <w:lang w:val="fr-BE"/>
              </w:rPr>
              <w:t>Cel szczegółowy</w:t>
            </w:r>
          </w:p>
        </w:tc>
        <w:tc>
          <w:tcPr>
            <w:tcW w:w="0" w:type="auto"/>
            <w:shd w:val="clear" w:color="auto" w:fill="D83E98"/>
          </w:tcPr>
          <w:p w14:paraId="0F7D403C" w14:textId="77777777" w:rsidR="008C5CFA" w:rsidRPr="00C873A0" w:rsidRDefault="00756202" w:rsidP="00300A01">
            <w:pPr>
              <w:spacing w:before="0" w:after="0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fr-BE"/>
              </w:rPr>
            </w:pPr>
            <w:r w:rsidRPr="00C873A0">
              <w:rPr>
                <w:rFonts w:ascii="Arial" w:hAnsi="Arial" w:cs="Arial"/>
                <w:b/>
                <w:noProof/>
                <w:color w:val="FFFFFF" w:themeColor="background1"/>
                <w:sz w:val="20"/>
                <w:szCs w:val="20"/>
                <w:lang w:val="fr-BE"/>
              </w:rPr>
              <w:t>2</w:t>
            </w:r>
            <w:r w:rsidRPr="00C873A0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fr-BE"/>
              </w:rPr>
              <w:t xml:space="preserve"> - </w:t>
            </w:r>
            <w:r w:rsidRPr="00C873A0">
              <w:rPr>
                <w:rFonts w:ascii="Arial" w:hAnsi="Arial" w:cs="Arial"/>
                <w:b/>
                <w:noProof/>
                <w:color w:val="FFFFFF" w:themeColor="background1"/>
                <w:sz w:val="20"/>
                <w:szCs w:val="20"/>
                <w:lang w:val="fr-BE"/>
              </w:rPr>
              <w:t>Wysoka dostępność i jakość e-usług publicznych</w:t>
            </w:r>
          </w:p>
        </w:tc>
      </w:tr>
    </w:tbl>
    <w:p w14:paraId="0A910AB8" w14:textId="77777777" w:rsidR="008C5CFA" w:rsidRPr="00C27417" w:rsidRDefault="008C5CFA" w:rsidP="00300A01">
      <w:pPr>
        <w:spacing w:before="0" w:after="0"/>
        <w:rPr>
          <w:rFonts w:ascii="Arial" w:hAnsi="Arial" w:cs="Arial"/>
          <w:lang w:val="fr-BE"/>
        </w:rPr>
      </w:pPr>
    </w:p>
    <w:p w14:paraId="7954ED30" w14:textId="77777777" w:rsidR="008C5CFA" w:rsidRPr="00C873A0" w:rsidRDefault="00756202" w:rsidP="00300A01">
      <w:pPr>
        <w:spacing w:before="0" w:after="0"/>
        <w:rPr>
          <w:rFonts w:ascii="Arial" w:hAnsi="Arial" w:cs="Arial"/>
          <w:color w:val="D83E98"/>
          <w:lang w:val="fr-BE"/>
        </w:rPr>
      </w:pPr>
      <w:r w:rsidRPr="00C873A0">
        <w:rPr>
          <w:rFonts w:ascii="Arial" w:hAnsi="Arial" w:cs="Arial"/>
          <w:color w:val="D83E98"/>
          <w:lang w:val="fr-BE"/>
        </w:rPr>
        <w:t xml:space="preserve">Tabela 1: Wskaźniki rezultatu dla EFRR i Funduszu Spójności (według osi priorytetowej i celu szczegółowego); ma zastosowanie także do osi priorytetowej </w:t>
      </w:r>
      <w:r w:rsidRPr="00C873A0">
        <w:rPr>
          <w:rFonts w:ascii="Arial" w:hAnsi="Arial" w:cs="Arial"/>
          <w:color w:val="D83E98"/>
          <w:lang w:val="pl-PL"/>
        </w:rPr>
        <w:t>"</w:t>
      </w:r>
      <w:r w:rsidRPr="00C873A0">
        <w:rPr>
          <w:rFonts w:ascii="Arial" w:hAnsi="Arial" w:cs="Arial"/>
          <w:color w:val="D83E98"/>
          <w:lang w:val="fr-BE"/>
        </w:rPr>
        <w:t>Pomoc techniczna</w:t>
      </w:r>
      <w:r w:rsidRPr="00C873A0">
        <w:rPr>
          <w:rFonts w:ascii="Arial" w:hAnsi="Arial" w:cs="Arial"/>
          <w:color w:val="D83E98"/>
          <w:lang w:val="pl-PL"/>
        </w:rPr>
        <w:t>"</w:t>
      </w:r>
    </w:p>
    <w:p w14:paraId="4A1C3B0E" w14:textId="77777777" w:rsidR="008C5CFA" w:rsidRPr="00C27417" w:rsidRDefault="008C5CFA" w:rsidP="00300A01">
      <w:pPr>
        <w:spacing w:before="0" w:after="0"/>
        <w:rPr>
          <w:rFonts w:ascii="Arial" w:hAnsi="Arial" w:cs="Arial"/>
          <w:lang w:val="fr-B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9"/>
        <w:gridCol w:w="1371"/>
        <w:gridCol w:w="946"/>
        <w:gridCol w:w="943"/>
        <w:gridCol w:w="835"/>
        <w:gridCol w:w="795"/>
        <w:gridCol w:w="925"/>
        <w:gridCol w:w="817"/>
        <w:gridCol w:w="1063"/>
        <w:gridCol w:w="817"/>
        <w:gridCol w:w="1063"/>
        <w:gridCol w:w="817"/>
        <w:gridCol w:w="1063"/>
        <w:gridCol w:w="817"/>
        <w:gridCol w:w="1063"/>
        <w:gridCol w:w="1646"/>
      </w:tblGrid>
      <w:tr w:rsidR="005016C6" w:rsidRPr="00C27417" w14:paraId="31728EEF" w14:textId="77777777" w:rsidTr="00DA1FDF">
        <w:tc>
          <w:tcPr>
            <w:tcW w:w="139" w:type="pct"/>
            <w:shd w:val="clear" w:color="auto" w:fill="auto"/>
            <w:vAlign w:val="center"/>
          </w:tcPr>
          <w:p w14:paraId="3812623A" w14:textId="77777777" w:rsidR="005016C6" w:rsidRPr="00C27417" w:rsidRDefault="005016C6" w:rsidP="00356666">
            <w:pPr>
              <w:spacing w:before="0" w:after="0"/>
              <w:jc w:val="center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ID</w:t>
            </w:r>
          </w:p>
        </w:tc>
        <w:tc>
          <w:tcPr>
            <w:tcW w:w="445" w:type="pct"/>
            <w:shd w:val="clear" w:color="auto" w:fill="auto"/>
            <w:vAlign w:val="center"/>
          </w:tcPr>
          <w:p w14:paraId="344F1241" w14:textId="77777777" w:rsidR="005016C6" w:rsidRPr="00C27417" w:rsidRDefault="005016C6" w:rsidP="00356666">
            <w:pPr>
              <w:spacing w:before="0" w:after="0"/>
              <w:jc w:val="center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Wskaźnik</w:t>
            </w:r>
          </w:p>
        </w:tc>
        <w:tc>
          <w:tcPr>
            <w:tcW w:w="307" w:type="pct"/>
            <w:shd w:val="clear" w:color="auto" w:fill="auto"/>
            <w:vAlign w:val="center"/>
          </w:tcPr>
          <w:p w14:paraId="587C1084" w14:textId="77777777" w:rsidR="005016C6" w:rsidRPr="00C27417" w:rsidRDefault="005016C6" w:rsidP="00356666">
            <w:pPr>
              <w:spacing w:before="0" w:after="0"/>
              <w:jc w:val="center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Jednostka miary</w:t>
            </w:r>
          </w:p>
        </w:tc>
        <w:tc>
          <w:tcPr>
            <w:tcW w:w="306" w:type="pct"/>
            <w:shd w:val="clear" w:color="auto" w:fill="auto"/>
            <w:vAlign w:val="center"/>
          </w:tcPr>
          <w:p w14:paraId="2A928E0B" w14:textId="77777777" w:rsidR="005016C6" w:rsidRPr="00C27417" w:rsidRDefault="005016C6" w:rsidP="00356666">
            <w:pPr>
              <w:spacing w:before="0" w:after="0"/>
              <w:jc w:val="center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Kategoria regionu</w:t>
            </w:r>
          </w:p>
        </w:tc>
        <w:tc>
          <w:tcPr>
            <w:tcW w:w="271" w:type="pct"/>
            <w:shd w:val="clear" w:color="auto" w:fill="auto"/>
            <w:vAlign w:val="center"/>
          </w:tcPr>
          <w:p w14:paraId="535FF9A9" w14:textId="77777777" w:rsidR="005016C6" w:rsidRPr="00C27417" w:rsidRDefault="005016C6" w:rsidP="00356666">
            <w:pPr>
              <w:spacing w:before="0" w:after="0"/>
              <w:jc w:val="center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Wartość bazowa</w:t>
            </w:r>
          </w:p>
        </w:tc>
        <w:tc>
          <w:tcPr>
            <w:tcW w:w="258" w:type="pct"/>
            <w:shd w:val="clear" w:color="auto" w:fill="auto"/>
            <w:vAlign w:val="center"/>
          </w:tcPr>
          <w:p w14:paraId="23F9B50B" w14:textId="77777777" w:rsidR="005016C6" w:rsidRPr="00C27417" w:rsidRDefault="005016C6" w:rsidP="00356666">
            <w:pPr>
              <w:spacing w:before="0" w:after="0"/>
              <w:jc w:val="center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Rok bazowy</w:t>
            </w:r>
          </w:p>
        </w:tc>
        <w:tc>
          <w:tcPr>
            <w:tcW w:w="300" w:type="pct"/>
            <w:shd w:val="clear" w:color="auto" w:fill="auto"/>
            <w:vAlign w:val="center"/>
          </w:tcPr>
          <w:p w14:paraId="3DA32902" w14:textId="77777777" w:rsidR="005016C6" w:rsidRPr="00C27417" w:rsidRDefault="005016C6" w:rsidP="00356666">
            <w:pPr>
              <w:spacing w:before="0" w:after="0"/>
              <w:jc w:val="center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Wartość docelowa 2023</w:t>
            </w:r>
          </w:p>
        </w:tc>
        <w:tc>
          <w:tcPr>
            <w:tcW w:w="265" w:type="pct"/>
            <w:shd w:val="clear" w:color="auto" w:fill="auto"/>
            <w:vAlign w:val="center"/>
          </w:tcPr>
          <w:p w14:paraId="37690C8A" w14:textId="77777777" w:rsidR="005016C6" w:rsidRPr="00C27417" w:rsidRDefault="005016C6" w:rsidP="00356666">
            <w:pPr>
              <w:spacing w:before="0" w:after="0"/>
              <w:jc w:val="center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 xml:space="preserve">2020 </w:t>
            </w: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Ogółem</w:t>
            </w:r>
          </w:p>
        </w:tc>
        <w:tc>
          <w:tcPr>
            <w:tcW w:w="345" w:type="pct"/>
            <w:shd w:val="clear" w:color="auto" w:fill="auto"/>
            <w:vAlign w:val="center"/>
          </w:tcPr>
          <w:p w14:paraId="5412E9AA" w14:textId="77777777" w:rsidR="005016C6" w:rsidRPr="00C27417" w:rsidRDefault="005016C6" w:rsidP="00356666">
            <w:pPr>
              <w:spacing w:before="0" w:after="0"/>
              <w:jc w:val="center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 xml:space="preserve">2020 </w:t>
            </w: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Jakościowe</w:t>
            </w:r>
          </w:p>
        </w:tc>
        <w:tc>
          <w:tcPr>
            <w:tcW w:w="265" w:type="pct"/>
            <w:shd w:val="clear" w:color="auto" w:fill="auto"/>
            <w:vAlign w:val="center"/>
          </w:tcPr>
          <w:p w14:paraId="749B0F4C" w14:textId="77777777" w:rsidR="005016C6" w:rsidRPr="00C27417" w:rsidRDefault="005016C6" w:rsidP="00356666">
            <w:pPr>
              <w:spacing w:before="0" w:after="0"/>
              <w:jc w:val="center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 xml:space="preserve">2019 </w:t>
            </w: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Ogółem</w:t>
            </w:r>
          </w:p>
        </w:tc>
        <w:tc>
          <w:tcPr>
            <w:tcW w:w="345" w:type="pct"/>
            <w:shd w:val="clear" w:color="auto" w:fill="auto"/>
            <w:vAlign w:val="center"/>
          </w:tcPr>
          <w:p w14:paraId="7BA6D011" w14:textId="77777777" w:rsidR="005016C6" w:rsidRPr="00C27417" w:rsidRDefault="005016C6" w:rsidP="00356666">
            <w:pPr>
              <w:spacing w:before="0" w:after="0"/>
              <w:jc w:val="center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 xml:space="preserve">2019 </w:t>
            </w: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Jakościowe</w:t>
            </w:r>
          </w:p>
        </w:tc>
        <w:tc>
          <w:tcPr>
            <w:tcW w:w="265" w:type="pct"/>
            <w:shd w:val="clear" w:color="auto" w:fill="auto"/>
            <w:vAlign w:val="center"/>
          </w:tcPr>
          <w:p w14:paraId="498906F3" w14:textId="77777777" w:rsidR="005016C6" w:rsidRPr="00C27417" w:rsidRDefault="005016C6" w:rsidP="00356666">
            <w:pPr>
              <w:spacing w:before="0" w:after="0"/>
              <w:jc w:val="center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 xml:space="preserve">2018 </w:t>
            </w: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Ogółem</w:t>
            </w:r>
          </w:p>
        </w:tc>
        <w:tc>
          <w:tcPr>
            <w:tcW w:w="345" w:type="pct"/>
            <w:shd w:val="clear" w:color="auto" w:fill="auto"/>
            <w:vAlign w:val="center"/>
          </w:tcPr>
          <w:p w14:paraId="28DC6BF9" w14:textId="77777777" w:rsidR="005016C6" w:rsidRPr="00C27417" w:rsidRDefault="005016C6" w:rsidP="00356666">
            <w:pPr>
              <w:spacing w:before="0" w:after="0"/>
              <w:jc w:val="center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 xml:space="preserve">2018 </w:t>
            </w: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Jakościowe</w:t>
            </w:r>
          </w:p>
        </w:tc>
        <w:tc>
          <w:tcPr>
            <w:tcW w:w="265" w:type="pct"/>
            <w:shd w:val="clear" w:color="auto" w:fill="auto"/>
            <w:vAlign w:val="center"/>
          </w:tcPr>
          <w:p w14:paraId="2B27052D" w14:textId="77777777" w:rsidR="005016C6" w:rsidRPr="00C27417" w:rsidRDefault="005016C6" w:rsidP="00356666">
            <w:pPr>
              <w:spacing w:before="0" w:after="0"/>
              <w:jc w:val="center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 xml:space="preserve">2017 </w:t>
            </w: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Ogółem</w:t>
            </w:r>
          </w:p>
        </w:tc>
        <w:tc>
          <w:tcPr>
            <w:tcW w:w="345" w:type="pct"/>
            <w:shd w:val="clear" w:color="auto" w:fill="auto"/>
            <w:vAlign w:val="center"/>
          </w:tcPr>
          <w:p w14:paraId="12FE6166" w14:textId="77777777" w:rsidR="005016C6" w:rsidRPr="00C27417" w:rsidRDefault="005016C6" w:rsidP="00356666">
            <w:pPr>
              <w:spacing w:before="0" w:after="0"/>
              <w:jc w:val="center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 xml:space="preserve">2017 </w:t>
            </w: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Jakościowe</w:t>
            </w:r>
          </w:p>
        </w:tc>
        <w:tc>
          <w:tcPr>
            <w:tcW w:w="535" w:type="pct"/>
            <w:shd w:val="clear" w:color="auto" w:fill="auto"/>
            <w:vAlign w:val="center"/>
          </w:tcPr>
          <w:p w14:paraId="43EB358F" w14:textId="77777777" w:rsidR="005016C6" w:rsidRPr="00C27417" w:rsidRDefault="005016C6" w:rsidP="00356666">
            <w:pPr>
              <w:spacing w:before="0" w:after="0"/>
              <w:jc w:val="center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Uwagi</w:t>
            </w:r>
          </w:p>
        </w:tc>
      </w:tr>
      <w:tr w:rsidR="005016C6" w:rsidRPr="00C27417" w14:paraId="3CDE5D74" w14:textId="77777777" w:rsidTr="00DA1FDF">
        <w:tc>
          <w:tcPr>
            <w:tcW w:w="139" w:type="pct"/>
            <w:shd w:val="clear" w:color="auto" w:fill="auto"/>
          </w:tcPr>
          <w:p w14:paraId="12E23474" w14:textId="77777777" w:rsidR="005016C6" w:rsidRPr="00C27417" w:rsidRDefault="005016C6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4</w:t>
            </w:r>
          </w:p>
        </w:tc>
        <w:tc>
          <w:tcPr>
            <w:tcW w:w="445" w:type="pct"/>
            <w:shd w:val="clear" w:color="auto" w:fill="auto"/>
          </w:tcPr>
          <w:p w14:paraId="0B030083" w14:textId="77777777" w:rsidR="005016C6" w:rsidRPr="00C27417" w:rsidRDefault="005016C6" w:rsidP="00356666">
            <w:pPr>
              <w:spacing w:before="0" w:after="0"/>
              <w:jc w:val="lef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Odsetek osób korzystających z internetu w kontaktach z administracją publiczną</w:t>
            </w:r>
          </w:p>
        </w:tc>
        <w:tc>
          <w:tcPr>
            <w:tcW w:w="307" w:type="pct"/>
            <w:shd w:val="clear" w:color="auto" w:fill="auto"/>
          </w:tcPr>
          <w:p w14:paraId="0D37682D" w14:textId="77777777" w:rsidR="005016C6" w:rsidRPr="00C27417" w:rsidRDefault="005016C6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%</w:t>
            </w:r>
          </w:p>
        </w:tc>
        <w:tc>
          <w:tcPr>
            <w:tcW w:w="306" w:type="pct"/>
            <w:shd w:val="clear" w:color="auto" w:fill="auto"/>
          </w:tcPr>
          <w:p w14:paraId="21A43DDF" w14:textId="77777777" w:rsidR="005016C6" w:rsidRPr="00C27417" w:rsidRDefault="005016C6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271" w:type="pct"/>
            <w:shd w:val="clear" w:color="auto" w:fill="auto"/>
          </w:tcPr>
          <w:p w14:paraId="34E65E57" w14:textId="77777777" w:rsidR="005016C6" w:rsidRPr="00C27417" w:rsidRDefault="005016C6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22,60</w:t>
            </w:r>
          </w:p>
        </w:tc>
        <w:tc>
          <w:tcPr>
            <w:tcW w:w="258" w:type="pct"/>
            <w:shd w:val="clear" w:color="auto" w:fill="auto"/>
          </w:tcPr>
          <w:p w14:paraId="04BE10A4" w14:textId="77777777" w:rsidR="005016C6" w:rsidRPr="00C27417" w:rsidRDefault="005016C6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2013</w:t>
            </w:r>
          </w:p>
        </w:tc>
        <w:tc>
          <w:tcPr>
            <w:tcW w:w="300" w:type="pct"/>
            <w:shd w:val="clear" w:color="auto" w:fill="auto"/>
          </w:tcPr>
          <w:p w14:paraId="0A911FAD" w14:textId="77777777" w:rsidR="005016C6" w:rsidRPr="00C27417" w:rsidRDefault="005016C6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45,60</w:t>
            </w:r>
          </w:p>
        </w:tc>
        <w:tc>
          <w:tcPr>
            <w:tcW w:w="265" w:type="pct"/>
            <w:shd w:val="clear" w:color="auto" w:fill="auto"/>
          </w:tcPr>
          <w:p w14:paraId="7C78D6E2" w14:textId="77777777" w:rsidR="005016C6" w:rsidRPr="00C27417" w:rsidRDefault="005016C6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>41,95</w:t>
            </w:r>
          </w:p>
        </w:tc>
        <w:tc>
          <w:tcPr>
            <w:tcW w:w="345" w:type="pct"/>
            <w:shd w:val="clear" w:color="auto" w:fill="auto"/>
          </w:tcPr>
          <w:p w14:paraId="42D88E4B" w14:textId="77777777" w:rsidR="005016C6" w:rsidRPr="00C27417" w:rsidRDefault="005016C6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265" w:type="pct"/>
            <w:shd w:val="clear" w:color="auto" w:fill="auto"/>
          </w:tcPr>
          <w:p w14:paraId="08D7A632" w14:textId="77777777" w:rsidR="005016C6" w:rsidRPr="00C27417" w:rsidRDefault="005016C6" w:rsidP="00F91C3C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40,45</w:t>
            </w:r>
          </w:p>
        </w:tc>
        <w:tc>
          <w:tcPr>
            <w:tcW w:w="345" w:type="pct"/>
            <w:shd w:val="clear" w:color="auto" w:fill="auto"/>
          </w:tcPr>
          <w:p w14:paraId="540F8290" w14:textId="77777777" w:rsidR="005016C6" w:rsidRPr="00C27417" w:rsidRDefault="005016C6" w:rsidP="00F91C3C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265" w:type="pct"/>
            <w:shd w:val="clear" w:color="auto" w:fill="auto"/>
          </w:tcPr>
          <w:p w14:paraId="7210A334" w14:textId="77777777" w:rsidR="005016C6" w:rsidRPr="00C27417" w:rsidRDefault="005016C6" w:rsidP="00F91C3C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35,49</w:t>
            </w:r>
          </w:p>
        </w:tc>
        <w:tc>
          <w:tcPr>
            <w:tcW w:w="345" w:type="pct"/>
            <w:shd w:val="clear" w:color="auto" w:fill="auto"/>
          </w:tcPr>
          <w:p w14:paraId="0351FA61" w14:textId="77777777" w:rsidR="005016C6" w:rsidRPr="00C27417" w:rsidRDefault="005016C6" w:rsidP="00F91C3C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265" w:type="pct"/>
            <w:shd w:val="clear" w:color="auto" w:fill="auto"/>
          </w:tcPr>
          <w:p w14:paraId="7AFF11B5" w14:textId="77777777" w:rsidR="005016C6" w:rsidRPr="00C27417" w:rsidRDefault="005016C6" w:rsidP="00F91C3C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30,81</w:t>
            </w:r>
          </w:p>
        </w:tc>
        <w:tc>
          <w:tcPr>
            <w:tcW w:w="345" w:type="pct"/>
            <w:shd w:val="clear" w:color="auto" w:fill="auto"/>
          </w:tcPr>
          <w:p w14:paraId="26574EFC" w14:textId="77777777" w:rsidR="005016C6" w:rsidRPr="00C27417" w:rsidRDefault="005016C6" w:rsidP="00F91C3C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535" w:type="pct"/>
            <w:shd w:val="clear" w:color="auto" w:fill="auto"/>
          </w:tcPr>
          <w:p w14:paraId="7E7DD842" w14:textId="77777777" w:rsidR="005016C6" w:rsidRPr="00C27417" w:rsidRDefault="005016C6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5016C6" w:rsidRPr="00C27417" w14:paraId="3B7CC8D3" w14:textId="77777777" w:rsidTr="00DA1FDF">
        <w:tc>
          <w:tcPr>
            <w:tcW w:w="139" w:type="pct"/>
            <w:shd w:val="clear" w:color="auto" w:fill="auto"/>
          </w:tcPr>
          <w:p w14:paraId="39B4002F" w14:textId="77777777" w:rsidR="005016C6" w:rsidRPr="00C27417" w:rsidRDefault="005016C6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5</w:t>
            </w:r>
          </w:p>
        </w:tc>
        <w:tc>
          <w:tcPr>
            <w:tcW w:w="445" w:type="pct"/>
            <w:shd w:val="clear" w:color="auto" w:fill="auto"/>
          </w:tcPr>
          <w:p w14:paraId="4977EB22" w14:textId="77777777" w:rsidR="005016C6" w:rsidRPr="00C27417" w:rsidRDefault="005016C6" w:rsidP="00356666">
            <w:pPr>
              <w:spacing w:before="0" w:after="0"/>
              <w:jc w:val="lef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Odsetek przedsiębiorstw korzystających z internetu w kontaktach z administracją publiczną w celu odsyłania wypełnionych formularzy w formie elektronicznej</w:t>
            </w:r>
          </w:p>
        </w:tc>
        <w:tc>
          <w:tcPr>
            <w:tcW w:w="307" w:type="pct"/>
            <w:shd w:val="clear" w:color="auto" w:fill="auto"/>
          </w:tcPr>
          <w:p w14:paraId="18844BF3" w14:textId="77777777" w:rsidR="005016C6" w:rsidRPr="00C27417" w:rsidRDefault="005016C6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%</w:t>
            </w:r>
          </w:p>
        </w:tc>
        <w:tc>
          <w:tcPr>
            <w:tcW w:w="306" w:type="pct"/>
            <w:shd w:val="clear" w:color="auto" w:fill="auto"/>
          </w:tcPr>
          <w:p w14:paraId="26625F87" w14:textId="77777777" w:rsidR="005016C6" w:rsidRPr="00C27417" w:rsidRDefault="005016C6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271" w:type="pct"/>
            <w:shd w:val="clear" w:color="auto" w:fill="auto"/>
          </w:tcPr>
          <w:p w14:paraId="26F78500" w14:textId="77777777" w:rsidR="005016C6" w:rsidRPr="00C27417" w:rsidRDefault="005016C6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82,70</w:t>
            </w:r>
          </w:p>
        </w:tc>
        <w:tc>
          <w:tcPr>
            <w:tcW w:w="258" w:type="pct"/>
            <w:shd w:val="clear" w:color="auto" w:fill="auto"/>
          </w:tcPr>
          <w:p w14:paraId="00B62B5E" w14:textId="77777777" w:rsidR="005016C6" w:rsidRPr="00C27417" w:rsidRDefault="005016C6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2013</w:t>
            </w:r>
          </w:p>
        </w:tc>
        <w:tc>
          <w:tcPr>
            <w:tcW w:w="300" w:type="pct"/>
            <w:shd w:val="clear" w:color="auto" w:fill="auto"/>
          </w:tcPr>
          <w:p w14:paraId="67AA6ADF" w14:textId="77777777" w:rsidR="005016C6" w:rsidRPr="00C27417" w:rsidRDefault="005016C6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95,00</w:t>
            </w:r>
          </w:p>
        </w:tc>
        <w:tc>
          <w:tcPr>
            <w:tcW w:w="265" w:type="pct"/>
            <w:shd w:val="clear" w:color="auto" w:fill="auto"/>
          </w:tcPr>
          <w:p w14:paraId="0FD2CFEC" w14:textId="77777777" w:rsidR="005016C6" w:rsidRPr="00C27417" w:rsidRDefault="005016C6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>-</w:t>
            </w:r>
          </w:p>
        </w:tc>
        <w:tc>
          <w:tcPr>
            <w:tcW w:w="345" w:type="pct"/>
            <w:shd w:val="clear" w:color="auto" w:fill="auto"/>
          </w:tcPr>
          <w:p w14:paraId="257F46AF" w14:textId="77777777" w:rsidR="005016C6" w:rsidRPr="00C27417" w:rsidRDefault="005016C6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265" w:type="pct"/>
            <w:shd w:val="clear" w:color="auto" w:fill="auto"/>
          </w:tcPr>
          <w:p w14:paraId="1EC77906" w14:textId="77777777" w:rsidR="005016C6" w:rsidRPr="00C27417" w:rsidRDefault="005016C6" w:rsidP="00F91C3C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95,70</w:t>
            </w:r>
          </w:p>
        </w:tc>
        <w:tc>
          <w:tcPr>
            <w:tcW w:w="345" w:type="pct"/>
            <w:shd w:val="clear" w:color="auto" w:fill="auto"/>
          </w:tcPr>
          <w:p w14:paraId="657A9FAA" w14:textId="77777777" w:rsidR="005016C6" w:rsidRPr="00C27417" w:rsidRDefault="005016C6" w:rsidP="00F91C3C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265" w:type="pct"/>
            <w:shd w:val="clear" w:color="auto" w:fill="auto"/>
          </w:tcPr>
          <w:p w14:paraId="2C4C1759" w14:textId="77777777" w:rsidR="005016C6" w:rsidRPr="00C27417" w:rsidRDefault="005016C6" w:rsidP="00F91C3C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95,10</w:t>
            </w:r>
          </w:p>
        </w:tc>
        <w:tc>
          <w:tcPr>
            <w:tcW w:w="345" w:type="pct"/>
            <w:shd w:val="clear" w:color="auto" w:fill="auto"/>
          </w:tcPr>
          <w:p w14:paraId="7E287BF5" w14:textId="77777777" w:rsidR="005016C6" w:rsidRPr="00C27417" w:rsidRDefault="005016C6" w:rsidP="00F91C3C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265" w:type="pct"/>
            <w:shd w:val="clear" w:color="auto" w:fill="auto"/>
          </w:tcPr>
          <w:p w14:paraId="722862E8" w14:textId="77777777" w:rsidR="005016C6" w:rsidRPr="00C27417" w:rsidRDefault="005016C6" w:rsidP="00F91C3C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94,30</w:t>
            </w:r>
          </w:p>
        </w:tc>
        <w:tc>
          <w:tcPr>
            <w:tcW w:w="345" w:type="pct"/>
            <w:shd w:val="clear" w:color="auto" w:fill="auto"/>
          </w:tcPr>
          <w:p w14:paraId="126756B2" w14:textId="77777777" w:rsidR="005016C6" w:rsidRPr="00C27417" w:rsidRDefault="005016C6" w:rsidP="00F91C3C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535" w:type="pct"/>
            <w:shd w:val="clear" w:color="auto" w:fill="auto"/>
          </w:tcPr>
          <w:p w14:paraId="21759A3F" w14:textId="77777777" w:rsidR="005016C6" w:rsidRPr="00C27417" w:rsidRDefault="00546BB8" w:rsidP="00546BB8">
            <w:pPr>
              <w:spacing w:before="0" w:after="0"/>
              <w:jc w:val="left"/>
              <w:rPr>
                <w:rFonts w:ascii="Arial" w:hAnsi="Arial" w:cs="Arial"/>
                <w:noProof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 xml:space="preserve">W związku ze zmianami w ust. z </w:t>
            </w:r>
            <w:r w:rsidR="005016C6"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 xml:space="preserve">13 października 1998 r. o systemie ubezpieczeń społecznych (Art. 47a), przedsiębiorcy zatrudniający więcej niż 5 pracowników mają obowiązek przekazywania dokumentów ubezpieczeniowych w formie elektronicznej. </w:t>
            </w:r>
          </w:p>
          <w:p w14:paraId="37AB237A" w14:textId="77777777" w:rsidR="00546BB8" w:rsidRPr="00C27417" w:rsidRDefault="00546BB8" w:rsidP="00546BB8">
            <w:pPr>
              <w:spacing w:before="0" w:after="0"/>
              <w:jc w:val="left"/>
              <w:rPr>
                <w:rFonts w:ascii="Arial" w:hAnsi="Arial" w:cs="Arial"/>
                <w:sz w:val="16"/>
                <w:szCs w:val="16"/>
                <w:lang w:val="pl-PL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Nastąpiło nasycenie wskaźnika. W rezultatcie, wskaźnik nie jest już liczony przez GUS.</w:t>
            </w:r>
          </w:p>
        </w:tc>
      </w:tr>
    </w:tbl>
    <w:p w14:paraId="3D3127C3" w14:textId="77777777" w:rsidR="008C5CFA" w:rsidRPr="00C27417" w:rsidRDefault="008C5CFA" w:rsidP="00300A01">
      <w:pPr>
        <w:spacing w:before="0" w:after="0"/>
        <w:rPr>
          <w:rFonts w:ascii="Arial" w:hAnsi="Arial" w:cs="Arial"/>
          <w:lang w:val="fr-B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7"/>
        <w:gridCol w:w="7979"/>
        <w:gridCol w:w="1043"/>
        <w:gridCol w:w="1309"/>
        <w:gridCol w:w="1042"/>
        <w:gridCol w:w="1309"/>
        <w:gridCol w:w="1042"/>
        <w:gridCol w:w="1309"/>
      </w:tblGrid>
      <w:tr w:rsidR="005016C6" w:rsidRPr="00C27417" w14:paraId="25EA8C43" w14:textId="77777777" w:rsidTr="00356666">
        <w:tc>
          <w:tcPr>
            <w:tcW w:w="0" w:type="auto"/>
            <w:shd w:val="clear" w:color="auto" w:fill="auto"/>
            <w:vAlign w:val="center"/>
          </w:tcPr>
          <w:p w14:paraId="21CF26E7" w14:textId="77777777" w:rsidR="005016C6" w:rsidRPr="00C27417" w:rsidRDefault="005016C6" w:rsidP="00356666">
            <w:pPr>
              <w:spacing w:before="0" w:after="0"/>
              <w:jc w:val="center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3143533" w14:textId="77777777" w:rsidR="005016C6" w:rsidRPr="00C27417" w:rsidRDefault="005016C6" w:rsidP="00356666">
            <w:pPr>
              <w:spacing w:before="0" w:after="0"/>
              <w:jc w:val="center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Wskaźnik</w:t>
            </w:r>
          </w:p>
        </w:tc>
        <w:tc>
          <w:tcPr>
            <w:tcW w:w="0" w:type="auto"/>
            <w:vAlign w:val="center"/>
          </w:tcPr>
          <w:p w14:paraId="5949B1BA" w14:textId="77777777" w:rsidR="005016C6" w:rsidRPr="00C27417" w:rsidRDefault="005016C6" w:rsidP="00356666">
            <w:pPr>
              <w:spacing w:before="0" w:after="0"/>
              <w:jc w:val="center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 xml:space="preserve">2016 </w:t>
            </w: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Ogółem</w:t>
            </w:r>
          </w:p>
        </w:tc>
        <w:tc>
          <w:tcPr>
            <w:tcW w:w="0" w:type="auto"/>
            <w:vAlign w:val="center"/>
          </w:tcPr>
          <w:p w14:paraId="7B34225B" w14:textId="77777777" w:rsidR="005016C6" w:rsidRPr="00C27417" w:rsidRDefault="005016C6" w:rsidP="00356666">
            <w:pPr>
              <w:spacing w:before="0" w:after="0"/>
              <w:jc w:val="center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 xml:space="preserve">2016 </w:t>
            </w: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Jakościowe</w:t>
            </w:r>
          </w:p>
        </w:tc>
        <w:tc>
          <w:tcPr>
            <w:tcW w:w="0" w:type="auto"/>
            <w:vAlign w:val="center"/>
          </w:tcPr>
          <w:p w14:paraId="1A16EB95" w14:textId="77777777" w:rsidR="005016C6" w:rsidRPr="00C27417" w:rsidRDefault="005016C6" w:rsidP="00356666">
            <w:pPr>
              <w:spacing w:before="0" w:after="0"/>
              <w:jc w:val="center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 xml:space="preserve">2015 </w:t>
            </w: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Ogółem</w:t>
            </w:r>
          </w:p>
        </w:tc>
        <w:tc>
          <w:tcPr>
            <w:tcW w:w="0" w:type="auto"/>
            <w:vAlign w:val="center"/>
          </w:tcPr>
          <w:p w14:paraId="7C58639B" w14:textId="77777777" w:rsidR="005016C6" w:rsidRPr="00C27417" w:rsidRDefault="005016C6" w:rsidP="00356666">
            <w:pPr>
              <w:spacing w:before="0" w:after="0"/>
              <w:jc w:val="center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 xml:space="preserve">2015 </w:t>
            </w: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Jakościowe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F21F27" w14:textId="77777777" w:rsidR="005016C6" w:rsidRPr="00C27417" w:rsidRDefault="005016C6" w:rsidP="00356666">
            <w:pPr>
              <w:spacing w:before="0" w:after="0"/>
              <w:jc w:val="center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 xml:space="preserve">2014 </w:t>
            </w: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Ogółem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A20019" w14:textId="77777777" w:rsidR="005016C6" w:rsidRPr="00C27417" w:rsidRDefault="005016C6" w:rsidP="00356666">
            <w:pPr>
              <w:spacing w:before="0" w:after="0"/>
              <w:jc w:val="center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 xml:space="preserve">2014 </w:t>
            </w: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Jakościowe</w:t>
            </w:r>
          </w:p>
        </w:tc>
      </w:tr>
      <w:tr w:rsidR="005016C6" w:rsidRPr="00C27417" w14:paraId="1F812391" w14:textId="77777777" w:rsidTr="00356666">
        <w:tc>
          <w:tcPr>
            <w:tcW w:w="0" w:type="auto"/>
            <w:shd w:val="clear" w:color="auto" w:fill="auto"/>
          </w:tcPr>
          <w:p w14:paraId="32139D43" w14:textId="77777777" w:rsidR="005016C6" w:rsidRPr="00C27417" w:rsidRDefault="005016C6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3584F2A6" w14:textId="77777777" w:rsidR="005016C6" w:rsidRPr="00C27417" w:rsidRDefault="005016C6" w:rsidP="00356666">
            <w:pPr>
              <w:spacing w:before="0" w:after="0"/>
              <w:jc w:val="lef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Odsetek osób korzystających z internetu w kontaktach z administracją publiczną</w:t>
            </w:r>
          </w:p>
        </w:tc>
        <w:tc>
          <w:tcPr>
            <w:tcW w:w="0" w:type="auto"/>
          </w:tcPr>
          <w:p w14:paraId="485DA5F1" w14:textId="77777777" w:rsidR="005016C6" w:rsidRPr="00C27417" w:rsidRDefault="005016C6" w:rsidP="00F91C3C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30,22</w:t>
            </w:r>
          </w:p>
        </w:tc>
        <w:tc>
          <w:tcPr>
            <w:tcW w:w="0" w:type="auto"/>
          </w:tcPr>
          <w:p w14:paraId="4BB3EE02" w14:textId="77777777" w:rsidR="005016C6" w:rsidRPr="00C27417" w:rsidRDefault="005016C6" w:rsidP="00F91C3C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50BEAC4D" w14:textId="77777777" w:rsidR="005016C6" w:rsidRPr="00C27417" w:rsidRDefault="005016C6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26,57</w:t>
            </w:r>
          </w:p>
        </w:tc>
        <w:tc>
          <w:tcPr>
            <w:tcW w:w="0" w:type="auto"/>
          </w:tcPr>
          <w:p w14:paraId="3DE4DD31" w14:textId="77777777" w:rsidR="005016C6" w:rsidRPr="00C27417" w:rsidRDefault="005016C6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100664C4" w14:textId="77777777" w:rsidR="005016C6" w:rsidRPr="00C27417" w:rsidRDefault="005016C6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26,87</w:t>
            </w:r>
          </w:p>
        </w:tc>
        <w:tc>
          <w:tcPr>
            <w:tcW w:w="0" w:type="auto"/>
            <w:shd w:val="clear" w:color="auto" w:fill="auto"/>
          </w:tcPr>
          <w:p w14:paraId="60545D03" w14:textId="77777777" w:rsidR="005016C6" w:rsidRPr="00C27417" w:rsidRDefault="005016C6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5016C6" w:rsidRPr="00C27417" w14:paraId="1528B86A" w14:textId="77777777" w:rsidTr="00356666">
        <w:tc>
          <w:tcPr>
            <w:tcW w:w="0" w:type="auto"/>
            <w:shd w:val="clear" w:color="auto" w:fill="auto"/>
          </w:tcPr>
          <w:p w14:paraId="383E4599" w14:textId="77777777" w:rsidR="005016C6" w:rsidRPr="00C27417" w:rsidRDefault="005016C6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4800C2D7" w14:textId="77777777" w:rsidR="005016C6" w:rsidRPr="00C27417" w:rsidRDefault="005016C6" w:rsidP="00356666">
            <w:pPr>
              <w:spacing w:before="0" w:after="0"/>
              <w:jc w:val="lef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Odsetek przedsiębiorstw korzystających z internetu w kontaktach z administracją publiczną w celu odsyłania wypełnionych formularzy w formie elektronicznej</w:t>
            </w:r>
          </w:p>
        </w:tc>
        <w:tc>
          <w:tcPr>
            <w:tcW w:w="0" w:type="auto"/>
          </w:tcPr>
          <w:p w14:paraId="603F9E27" w14:textId="77777777" w:rsidR="005016C6" w:rsidRPr="00C27417" w:rsidRDefault="005016C6" w:rsidP="00F91C3C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93,50</w:t>
            </w:r>
          </w:p>
        </w:tc>
        <w:tc>
          <w:tcPr>
            <w:tcW w:w="0" w:type="auto"/>
          </w:tcPr>
          <w:p w14:paraId="03A3152A" w14:textId="77777777" w:rsidR="005016C6" w:rsidRPr="00C27417" w:rsidRDefault="005016C6" w:rsidP="00F91C3C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226F9B51" w14:textId="77777777" w:rsidR="005016C6" w:rsidRPr="00C27417" w:rsidRDefault="005016C6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91,60</w:t>
            </w:r>
          </w:p>
        </w:tc>
        <w:tc>
          <w:tcPr>
            <w:tcW w:w="0" w:type="auto"/>
          </w:tcPr>
          <w:p w14:paraId="2EA6289A" w14:textId="77777777" w:rsidR="005016C6" w:rsidRPr="00C27417" w:rsidRDefault="005016C6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37705BEF" w14:textId="77777777" w:rsidR="005016C6" w:rsidRPr="00C27417" w:rsidRDefault="005016C6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82,70</w:t>
            </w:r>
          </w:p>
        </w:tc>
        <w:tc>
          <w:tcPr>
            <w:tcW w:w="0" w:type="auto"/>
            <w:shd w:val="clear" w:color="auto" w:fill="auto"/>
          </w:tcPr>
          <w:p w14:paraId="6C83BE4E" w14:textId="77777777" w:rsidR="005016C6" w:rsidRPr="00C27417" w:rsidRDefault="005016C6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</w:tbl>
    <w:p w14:paraId="56377A92" w14:textId="77777777" w:rsidR="008C5CFA" w:rsidRPr="00C27417" w:rsidRDefault="008C5CFA" w:rsidP="00300A01">
      <w:pPr>
        <w:spacing w:before="0" w:after="0"/>
        <w:rPr>
          <w:rFonts w:ascii="Arial" w:hAnsi="Arial" w:cs="Arial"/>
          <w:lang w:val="fr-B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1"/>
        <w:gridCol w:w="12599"/>
      </w:tblGrid>
      <w:tr w:rsidR="00270F40" w:rsidRPr="00C27417" w14:paraId="73F7E395" w14:textId="77777777" w:rsidTr="00C873A0">
        <w:tc>
          <w:tcPr>
            <w:tcW w:w="0" w:type="auto"/>
            <w:shd w:val="clear" w:color="auto" w:fill="D83E98"/>
          </w:tcPr>
          <w:p w14:paraId="2966187E" w14:textId="77777777" w:rsidR="008C5CFA" w:rsidRPr="00C873A0" w:rsidRDefault="00756202" w:rsidP="00300A01">
            <w:pPr>
              <w:spacing w:before="0" w:after="0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fr-BE"/>
              </w:rPr>
            </w:pPr>
            <w:r w:rsidRPr="00C873A0">
              <w:rPr>
                <w:rFonts w:ascii="Arial" w:hAnsi="Arial" w:cs="Arial"/>
                <w:b/>
                <w:color w:val="FFFFFF" w:themeColor="background1"/>
                <w:lang w:val="fr-BE"/>
              </w:rPr>
              <w:lastRenderedPageBreak/>
              <w:br w:type="page"/>
            </w:r>
            <w:r w:rsidRPr="00C873A0">
              <w:rPr>
                <w:rFonts w:ascii="Arial" w:hAnsi="Arial" w:cs="Arial"/>
                <w:b/>
                <w:color w:val="FFFFFF" w:themeColor="background1"/>
                <w:lang w:val="fr-BE"/>
              </w:rPr>
              <w:br w:type="page"/>
            </w:r>
            <w:r w:rsidRPr="00C873A0">
              <w:rPr>
                <w:rFonts w:ascii="Arial" w:hAnsi="Arial" w:cs="Arial"/>
                <w:b/>
                <w:color w:val="FFFFFF" w:themeColor="background1"/>
                <w:lang w:val="fr-BE"/>
              </w:rPr>
              <w:br w:type="page"/>
            </w:r>
            <w:r w:rsidRPr="00C873A0">
              <w:rPr>
                <w:rFonts w:ascii="Arial" w:hAnsi="Arial" w:cs="Arial"/>
                <w:b/>
                <w:color w:val="FFFFFF" w:themeColor="background1"/>
                <w:lang w:val="fr-BE"/>
              </w:rPr>
              <w:br w:type="page"/>
            </w:r>
            <w:r w:rsidRPr="00C873A0">
              <w:rPr>
                <w:rFonts w:ascii="Arial" w:hAnsi="Arial" w:cs="Arial"/>
                <w:b/>
                <w:noProof/>
                <w:color w:val="FFFFFF" w:themeColor="background1"/>
                <w:sz w:val="20"/>
                <w:szCs w:val="20"/>
                <w:lang w:val="fr-BE"/>
              </w:rPr>
              <w:t>Oś priorytetowa</w:t>
            </w:r>
          </w:p>
        </w:tc>
        <w:tc>
          <w:tcPr>
            <w:tcW w:w="0" w:type="auto"/>
            <w:shd w:val="clear" w:color="auto" w:fill="D83E98"/>
          </w:tcPr>
          <w:p w14:paraId="4CC6715D" w14:textId="77777777" w:rsidR="008C5CFA" w:rsidRPr="00C873A0" w:rsidRDefault="00756202" w:rsidP="00300A01">
            <w:pPr>
              <w:spacing w:before="0" w:after="0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fr-BE"/>
              </w:rPr>
            </w:pPr>
            <w:r w:rsidRPr="00C873A0">
              <w:rPr>
                <w:rFonts w:ascii="Arial" w:hAnsi="Arial" w:cs="Arial"/>
                <w:b/>
                <w:noProof/>
                <w:color w:val="FFFFFF" w:themeColor="background1"/>
                <w:sz w:val="20"/>
                <w:szCs w:val="20"/>
                <w:lang w:val="fr-BE"/>
              </w:rPr>
              <w:t>II</w:t>
            </w:r>
            <w:r w:rsidRPr="00C873A0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fr-BE"/>
              </w:rPr>
              <w:t xml:space="preserve"> - </w:t>
            </w:r>
            <w:r w:rsidRPr="00C873A0">
              <w:rPr>
                <w:rFonts w:ascii="Arial" w:hAnsi="Arial" w:cs="Arial"/>
                <w:b/>
                <w:noProof/>
                <w:color w:val="FFFFFF" w:themeColor="background1"/>
                <w:sz w:val="20"/>
                <w:szCs w:val="20"/>
                <w:lang w:val="fr-BE"/>
              </w:rPr>
              <w:t>E-administracja i otwarty rząd</w:t>
            </w:r>
          </w:p>
        </w:tc>
      </w:tr>
      <w:tr w:rsidR="00270F40" w:rsidRPr="00C27417" w14:paraId="5A267FAC" w14:textId="77777777" w:rsidTr="00C873A0">
        <w:tc>
          <w:tcPr>
            <w:tcW w:w="0" w:type="auto"/>
            <w:shd w:val="clear" w:color="auto" w:fill="D83E98"/>
          </w:tcPr>
          <w:p w14:paraId="07E2D36D" w14:textId="77777777" w:rsidR="008C5CFA" w:rsidRPr="00C873A0" w:rsidRDefault="00756202" w:rsidP="00300A01">
            <w:pPr>
              <w:spacing w:before="0" w:after="0"/>
              <w:ind w:left="113" w:hanging="113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fr-BE"/>
              </w:rPr>
            </w:pPr>
            <w:r w:rsidRPr="00C873A0">
              <w:rPr>
                <w:rFonts w:ascii="Arial" w:hAnsi="Arial" w:cs="Arial"/>
                <w:b/>
                <w:noProof/>
                <w:color w:val="FFFFFF" w:themeColor="background1"/>
                <w:sz w:val="20"/>
                <w:szCs w:val="20"/>
                <w:lang w:val="fr-BE"/>
              </w:rPr>
              <w:t>Priorytet inwestycyjny</w:t>
            </w:r>
          </w:p>
        </w:tc>
        <w:tc>
          <w:tcPr>
            <w:tcW w:w="0" w:type="auto"/>
            <w:shd w:val="clear" w:color="auto" w:fill="D83E98"/>
          </w:tcPr>
          <w:p w14:paraId="23D5BFA9" w14:textId="77777777" w:rsidR="008C5CFA" w:rsidRPr="00C873A0" w:rsidRDefault="00756202" w:rsidP="00300A01">
            <w:pPr>
              <w:spacing w:before="0" w:after="0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fr-BE"/>
              </w:rPr>
            </w:pPr>
            <w:r w:rsidRPr="00C873A0">
              <w:rPr>
                <w:rFonts w:ascii="Arial" w:hAnsi="Arial" w:cs="Arial"/>
                <w:b/>
                <w:noProof/>
                <w:color w:val="FFFFFF" w:themeColor="background1"/>
                <w:sz w:val="20"/>
                <w:szCs w:val="20"/>
                <w:lang w:val="fr-BE"/>
              </w:rPr>
              <w:t>2c</w:t>
            </w:r>
            <w:r w:rsidRPr="00C873A0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fr-BE"/>
              </w:rPr>
              <w:t xml:space="preserve"> - </w:t>
            </w:r>
            <w:r w:rsidRPr="00C873A0">
              <w:rPr>
                <w:rFonts w:ascii="Arial" w:hAnsi="Arial" w:cs="Arial"/>
                <w:b/>
                <w:noProof/>
                <w:color w:val="FFFFFF" w:themeColor="background1"/>
                <w:sz w:val="20"/>
                <w:szCs w:val="20"/>
                <w:lang w:val="fr-BE"/>
              </w:rPr>
              <w:t>Wzmocnienie zastosowań TIK dla e-rządu, e-uczenia, e-włączenia społecznego, e-kultury oraz e-zdrowia</w:t>
            </w:r>
          </w:p>
        </w:tc>
      </w:tr>
      <w:tr w:rsidR="00270F40" w:rsidRPr="00C27417" w14:paraId="122FAFF7" w14:textId="77777777" w:rsidTr="00C873A0">
        <w:tc>
          <w:tcPr>
            <w:tcW w:w="0" w:type="auto"/>
            <w:shd w:val="clear" w:color="auto" w:fill="D83E98"/>
          </w:tcPr>
          <w:p w14:paraId="11FCDC0E" w14:textId="77777777" w:rsidR="008C5CFA" w:rsidRPr="00C873A0" w:rsidRDefault="00756202" w:rsidP="00300A01">
            <w:pPr>
              <w:spacing w:before="0" w:after="0"/>
              <w:ind w:left="113" w:hanging="113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fr-BE"/>
              </w:rPr>
            </w:pPr>
            <w:r w:rsidRPr="00C873A0">
              <w:rPr>
                <w:rFonts w:ascii="Arial" w:hAnsi="Arial" w:cs="Arial"/>
                <w:b/>
                <w:noProof/>
                <w:color w:val="FFFFFF" w:themeColor="background1"/>
                <w:sz w:val="20"/>
                <w:szCs w:val="20"/>
                <w:lang w:val="fr-BE"/>
              </w:rPr>
              <w:t>Cel szczegółowy</w:t>
            </w:r>
          </w:p>
        </w:tc>
        <w:tc>
          <w:tcPr>
            <w:tcW w:w="0" w:type="auto"/>
            <w:shd w:val="clear" w:color="auto" w:fill="D83E98"/>
          </w:tcPr>
          <w:p w14:paraId="2C92AE26" w14:textId="77777777" w:rsidR="008C5CFA" w:rsidRPr="00C873A0" w:rsidRDefault="00756202" w:rsidP="00300A01">
            <w:pPr>
              <w:spacing w:before="0" w:after="0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fr-BE"/>
              </w:rPr>
            </w:pPr>
            <w:r w:rsidRPr="00C873A0">
              <w:rPr>
                <w:rFonts w:ascii="Arial" w:hAnsi="Arial" w:cs="Arial"/>
                <w:b/>
                <w:noProof/>
                <w:color w:val="FFFFFF" w:themeColor="background1"/>
                <w:sz w:val="20"/>
                <w:szCs w:val="20"/>
                <w:lang w:val="fr-BE"/>
              </w:rPr>
              <w:t>3</w:t>
            </w:r>
            <w:r w:rsidRPr="00C873A0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fr-BE"/>
              </w:rPr>
              <w:t xml:space="preserve"> - </w:t>
            </w:r>
            <w:r w:rsidRPr="00C873A0">
              <w:rPr>
                <w:rFonts w:ascii="Arial" w:hAnsi="Arial" w:cs="Arial"/>
                <w:b/>
                <w:noProof/>
                <w:color w:val="FFFFFF" w:themeColor="background1"/>
                <w:sz w:val="20"/>
                <w:szCs w:val="20"/>
                <w:lang w:val="fr-BE"/>
              </w:rPr>
              <w:t>Cyfryzacja procesów back-office w administracji rządowej</w:t>
            </w:r>
          </w:p>
        </w:tc>
      </w:tr>
    </w:tbl>
    <w:p w14:paraId="4A7E4722" w14:textId="77777777" w:rsidR="008C5CFA" w:rsidRPr="00C27417" w:rsidRDefault="008C5CFA" w:rsidP="00300A01">
      <w:pPr>
        <w:spacing w:before="0" w:after="0"/>
        <w:rPr>
          <w:rFonts w:ascii="Arial" w:hAnsi="Arial" w:cs="Arial"/>
          <w:lang w:val="fr-BE"/>
        </w:rPr>
      </w:pPr>
    </w:p>
    <w:p w14:paraId="697BCA3A" w14:textId="77777777" w:rsidR="008C5CFA" w:rsidRPr="00DA1FDF" w:rsidRDefault="00756202" w:rsidP="00300A01">
      <w:pPr>
        <w:spacing w:before="0" w:after="0"/>
        <w:rPr>
          <w:rFonts w:ascii="Arial" w:hAnsi="Arial" w:cs="Arial"/>
          <w:color w:val="D83E98"/>
          <w:lang w:val="fr-BE"/>
        </w:rPr>
      </w:pPr>
      <w:r w:rsidRPr="00DA1FDF">
        <w:rPr>
          <w:rFonts w:ascii="Arial" w:hAnsi="Arial" w:cs="Arial"/>
          <w:color w:val="D83E98"/>
          <w:lang w:val="fr-BE"/>
        </w:rPr>
        <w:t xml:space="preserve">Tabela 1: Wskaźniki rezultatu dla EFRR i Funduszu Spójności (według osi priorytetowej i celu szczegółowego); ma zastosowanie także do osi priorytetowej </w:t>
      </w:r>
      <w:r w:rsidRPr="00DA1FDF">
        <w:rPr>
          <w:rFonts w:ascii="Arial" w:hAnsi="Arial" w:cs="Arial"/>
          <w:color w:val="D83E98"/>
          <w:lang w:val="pl-PL"/>
        </w:rPr>
        <w:t>"</w:t>
      </w:r>
      <w:r w:rsidRPr="00DA1FDF">
        <w:rPr>
          <w:rFonts w:ascii="Arial" w:hAnsi="Arial" w:cs="Arial"/>
          <w:color w:val="D83E98"/>
          <w:lang w:val="fr-BE"/>
        </w:rPr>
        <w:t>Pomoc techniczna</w:t>
      </w:r>
      <w:r w:rsidRPr="00DA1FDF">
        <w:rPr>
          <w:rFonts w:ascii="Arial" w:hAnsi="Arial" w:cs="Arial"/>
          <w:color w:val="D83E98"/>
          <w:lang w:val="pl-PL"/>
        </w:rPr>
        <w:t>"</w:t>
      </w:r>
    </w:p>
    <w:p w14:paraId="4D09FBF8" w14:textId="77777777" w:rsidR="008C5CFA" w:rsidRPr="00C27417" w:rsidRDefault="008C5CFA" w:rsidP="00300A01">
      <w:pPr>
        <w:spacing w:before="0" w:after="0"/>
        <w:rPr>
          <w:rFonts w:ascii="Arial" w:hAnsi="Arial" w:cs="Arial"/>
          <w:lang w:val="fr-B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6"/>
        <w:gridCol w:w="2356"/>
        <w:gridCol w:w="976"/>
        <w:gridCol w:w="941"/>
        <w:gridCol w:w="845"/>
        <w:gridCol w:w="782"/>
        <w:gridCol w:w="965"/>
        <w:gridCol w:w="805"/>
        <w:gridCol w:w="1072"/>
        <w:gridCol w:w="805"/>
        <w:gridCol w:w="1072"/>
        <w:gridCol w:w="805"/>
        <w:gridCol w:w="1072"/>
        <w:gridCol w:w="805"/>
        <w:gridCol w:w="1072"/>
        <w:gridCol w:w="661"/>
      </w:tblGrid>
      <w:tr w:rsidR="0072472E" w:rsidRPr="00C27417" w14:paraId="6F0CEB4B" w14:textId="77777777" w:rsidTr="00DA1FDF">
        <w:trPr>
          <w:trHeight w:val="1068"/>
        </w:trPr>
        <w:tc>
          <w:tcPr>
            <w:tcW w:w="0" w:type="auto"/>
            <w:shd w:val="clear" w:color="auto" w:fill="auto"/>
          </w:tcPr>
          <w:p w14:paraId="13143E53" w14:textId="77777777" w:rsidR="00546BB8" w:rsidRPr="00C27417" w:rsidRDefault="00546BB8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14:paraId="0AA7B8D8" w14:textId="77777777" w:rsidR="00546BB8" w:rsidRPr="00C27417" w:rsidRDefault="00546BB8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Wskaźnik</w:t>
            </w:r>
          </w:p>
        </w:tc>
        <w:tc>
          <w:tcPr>
            <w:tcW w:w="0" w:type="auto"/>
            <w:shd w:val="clear" w:color="auto" w:fill="auto"/>
          </w:tcPr>
          <w:p w14:paraId="5F6ADCE8" w14:textId="77777777" w:rsidR="00546BB8" w:rsidRPr="00C27417" w:rsidRDefault="00546BB8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Jednostka miary</w:t>
            </w:r>
          </w:p>
        </w:tc>
        <w:tc>
          <w:tcPr>
            <w:tcW w:w="0" w:type="auto"/>
            <w:shd w:val="clear" w:color="auto" w:fill="auto"/>
          </w:tcPr>
          <w:p w14:paraId="21A99117" w14:textId="77777777" w:rsidR="00546BB8" w:rsidRPr="00C27417" w:rsidRDefault="00546BB8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Kategoria regionu</w:t>
            </w:r>
          </w:p>
        </w:tc>
        <w:tc>
          <w:tcPr>
            <w:tcW w:w="0" w:type="auto"/>
            <w:shd w:val="clear" w:color="auto" w:fill="auto"/>
          </w:tcPr>
          <w:p w14:paraId="012FECE9" w14:textId="77777777" w:rsidR="00546BB8" w:rsidRPr="00C27417" w:rsidRDefault="00546BB8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Wartość bazowa</w:t>
            </w:r>
          </w:p>
        </w:tc>
        <w:tc>
          <w:tcPr>
            <w:tcW w:w="0" w:type="auto"/>
            <w:shd w:val="clear" w:color="auto" w:fill="auto"/>
          </w:tcPr>
          <w:p w14:paraId="26A05A0C" w14:textId="77777777" w:rsidR="00546BB8" w:rsidRPr="00C27417" w:rsidRDefault="00546BB8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Rok bazowy</w:t>
            </w:r>
          </w:p>
        </w:tc>
        <w:tc>
          <w:tcPr>
            <w:tcW w:w="0" w:type="auto"/>
            <w:shd w:val="clear" w:color="auto" w:fill="auto"/>
          </w:tcPr>
          <w:p w14:paraId="70AB4910" w14:textId="77777777" w:rsidR="00546BB8" w:rsidRPr="00C27417" w:rsidRDefault="00546BB8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Wartość docelowa 2023</w:t>
            </w:r>
          </w:p>
        </w:tc>
        <w:tc>
          <w:tcPr>
            <w:tcW w:w="0" w:type="auto"/>
            <w:shd w:val="clear" w:color="auto" w:fill="auto"/>
          </w:tcPr>
          <w:p w14:paraId="761ED3D2" w14:textId="77777777" w:rsidR="00546BB8" w:rsidRPr="00C27417" w:rsidRDefault="00546BB8" w:rsidP="00300A01">
            <w:pPr>
              <w:spacing w:before="0" w:after="0"/>
              <w:jc w:val="center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 xml:space="preserve">2020 </w:t>
            </w: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Ogółem</w:t>
            </w:r>
          </w:p>
        </w:tc>
        <w:tc>
          <w:tcPr>
            <w:tcW w:w="0" w:type="auto"/>
            <w:shd w:val="clear" w:color="auto" w:fill="auto"/>
          </w:tcPr>
          <w:p w14:paraId="17B12231" w14:textId="77777777" w:rsidR="00546BB8" w:rsidRPr="00C27417" w:rsidRDefault="00546BB8" w:rsidP="00300A01">
            <w:pPr>
              <w:spacing w:before="0" w:after="0"/>
              <w:jc w:val="center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 xml:space="preserve">2020 </w:t>
            </w: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Jakościowe</w:t>
            </w:r>
          </w:p>
        </w:tc>
        <w:tc>
          <w:tcPr>
            <w:tcW w:w="0" w:type="auto"/>
            <w:shd w:val="clear" w:color="auto" w:fill="auto"/>
          </w:tcPr>
          <w:p w14:paraId="017971DE" w14:textId="77777777" w:rsidR="00546BB8" w:rsidRPr="00C27417" w:rsidRDefault="00546BB8" w:rsidP="005C159F">
            <w:pPr>
              <w:spacing w:before="0" w:after="0"/>
              <w:jc w:val="center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 xml:space="preserve">2019 </w:t>
            </w: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Ogółem</w:t>
            </w:r>
          </w:p>
        </w:tc>
        <w:tc>
          <w:tcPr>
            <w:tcW w:w="0" w:type="auto"/>
            <w:shd w:val="clear" w:color="auto" w:fill="auto"/>
          </w:tcPr>
          <w:p w14:paraId="2B1210BD" w14:textId="77777777" w:rsidR="00546BB8" w:rsidRPr="00C27417" w:rsidRDefault="00546BB8" w:rsidP="005C159F">
            <w:pPr>
              <w:spacing w:before="0" w:after="0"/>
              <w:jc w:val="center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 xml:space="preserve">2019 </w:t>
            </w: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Jakościowe</w:t>
            </w:r>
          </w:p>
        </w:tc>
        <w:tc>
          <w:tcPr>
            <w:tcW w:w="0" w:type="auto"/>
            <w:shd w:val="clear" w:color="auto" w:fill="auto"/>
          </w:tcPr>
          <w:p w14:paraId="6F18FA40" w14:textId="77777777" w:rsidR="00546BB8" w:rsidRPr="00C27417" w:rsidRDefault="00546BB8" w:rsidP="005C159F">
            <w:pPr>
              <w:spacing w:before="0" w:after="0"/>
              <w:jc w:val="center"/>
              <w:rPr>
                <w:rFonts w:ascii="Arial" w:hAnsi="Arial" w:cs="Arial"/>
                <w:noProof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 xml:space="preserve">2018 </w:t>
            </w: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Ogółem</w:t>
            </w:r>
          </w:p>
        </w:tc>
        <w:tc>
          <w:tcPr>
            <w:tcW w:w="0" w:type="auto"/>
            <w:shd w:val="clear" w:color="auto" w:fill="auto"/>
          </w:tcPr>
          <w:p w14:paraId="2C455B8E" w14:textId="77777777" w:rsidR="00546BB8" w:rsidRPr="00C27417" w:rsidRDefault="00546BB8" w:rsidP="005C159F">
            <w:pPr>
              <w:spacing w:before="0" w:after="0"/>
              <w:jc w:val="center"/>
              <w:rPr>
                <w:rFonts w:ascii="Arial" w:hAnsi="Arial" w:cs="Arial"/>
                <w:noProof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 xml:space="preserve">2018 </w:t>
            </w: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Jakościowe</w:t>
            </w:r>
          </w:p>
        </w:tc>
        <w:tc>
          <w:tcPr>
            <w:tcW w:w="0" w:type="auto"/>
            <w:shd w:val="clear" w:color="auto" w:fill="auto"/>
          </w:tcPr>
          <w:p w14:paraId="7BD620D6" w14:textId="77777777" w:rsidR="00546BB8" w:rsidRPr="00C27417" w:rsidRDefault="00546BB8" w:rsidP="005C159F">
            <w:pPr>
              <w:spacing w:before="0" w:after="0"/>
              <w:jc w:val="center"/>
              <w:rPr>
                <w:rFonts w:ascii="Arial" w:hAnsi="Arial" w:cs="Arial"/>
                <w:noProof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 xml:space="preserve">2017 </w:t>
            </w: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Ogółem</w:t>
            </w:r>
          </w:p>
        </w:tc>
        <w:tc>
          <w:tcPr>
            <w:tcW w:w="0" w:type="auto"/>
            <w:shd w:val="clear" w:color="auto" w:fill="auto"/>
          </w:tcPr>
          <w:p w14:paraId="60B6B22B" w14:textId="77777777" w:rsidR="00546BB8" w:rsidRPr="00C27417" w:rsidRDefault="00546BB8" w:rsidP="005C159F">
            <w:pPr>
              <w:spacing w:before="0" w:after="0"/>
              <w:jc w:val="center"/>
              <w:rPr>
                <w:rFonts w:ascii="Arial" w:hAnsi="Arial" w:cs="Arial"/>
                <w:noProof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 xml:space="preserve">2017 </w:t>
            </w: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Jakościowe</w:t>
            </w:r>
          </w:p>
        </w:tc>
        <w:tc>
          <w:tcPr>
            <w:tcW w:w="0" w:type="auto"/>
            <w:shd w:val="clear" w:color="auto" w:fill="auto"/>
          </w:tcPr>
          <w:p w14:paraId="5BDE0259" w14:textId="77777777" w:rsidR="00546BB8" w:rsidRPr="00C27417" w:rsidRDefault="00546BB8" w:rsidP="005C159F">
            <w:pPr>
              <w:spacing w:before="0" w:after="0"/>
              <w:jc w:val="center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Uwagi</w:t>
            </w:r>
          </w:p>
        </w:tc>
      </w:tr>
      <w:tr w:rsidR="0072472E" w:rsidRPr="00C27417" w14:paraId="671F29F0" w14:textId="77777777" w:rsidTr="003D4263">
        <w:trPr>
          <w:trHeight w:val="2238"/>
        </w:trPr>
        <w:tc>
          <w:tcPr>
            <w:tcW w:w="0" w:type="auto"/>
            <w:shd w:val="clear" w:color="auto" w:fill="auto"/>
          </w:tcPr>
          <w:p w14:paraId="5DAB89B7" w14:textId="77777777" w:rsidR="00546BB8" w:rsidRPr="00C27417" w:rsidRDefault="00546BB8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18CF19DC" w14:textId="77777777" w:rsidR="00546BB8" w:rsidRPr="00C27417" w:rsidRDefault="00546BB8" w:rsidP="00546BB8">
            <w:pPr>
              <w:spacing w:before="0" w:after="0"/>
              <w:jc w:val="lef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Odsetek urzędów administracji państwowej korzystających z systemu elektronicznego zarządzania dokumentacją jako podstawowego sposobu dokumentowania przebiegu załatwiania i rozstrzygania spraw</w:t>
            </w:r>
          </w:p>
        </w:tc>
        <w:tc>
          <w:tcPr>
            <w:tcW w:w="0" w:type="auto"/>
            <w:shd w:val="clear" w:color="auto" w:fill="auto"/>
          </w:tcPr>
          <w:p w14:paraId="5C1FC15F" w14:textId="77777777" w:rsidR="00546BB8" w:rsidRPr="00C27417" w:rsidRDefault="00546BB8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%</w:t>
            </w:r>
          </w:p>
        </w:tc>
        <w:tc>
          <w:tcPr>
            <w:tcW w:w="0" w:type="auto"/>
            <w:shd w:val="clear" w:color="auto" w:fill="auto"/>
          </w:tcPr>
          <w:p w14:paraId="494A390C" w14:textId="77777777" w:rsidR="00546BB8" w:rsidRPr="00C27417" w:rsidRDefault="00546BB8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3F7B4B8A" w14:textId="77777777" w:rsidR="00546BB8" w:rsidRPr="00C27417" w:rsidRDefault="00546BB8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43,00</w:t>
            </w:r>
          </w:p>
        </w:tc>
        <w:tc>
          <w:tcPr>
            <w:tcW w:w="0" w:type="auto"/>
            <w:shd w:val="clear" w:color="auto" w:fill="auto"/>
          </w:tcPr>
          <w:p w14:paraId="780DC03A" w14:textId="77777777" w:rsidR="00546BB8" w:rsidRPr="00C27417" w:rsidRDefault="00546BB8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2015</w:t>
            </w:r>
          </w:p>
        </w:tc>
        <w:tc>
          <w:tcPr>
            <w:tcW w:w="0" w:type="auto"/>
            <w:shd w:val="clear" w:color="auto" w:fill="auto"/>
          </w:tcPr>
          <w:p w14:paraId="42945BC5" w14:textId="77777777" w:rsidR="00546BB8" w:rsidRPr="00C27417" w:rsidRDefault="00546BB8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62,00</w:t>
            </w:r>
          </w:p>
        </w:tc>
        <w:tc>
          <w:tcPr>
            <w:tcW w:w="0" w:type="auto"/>
            <w:shd w:val="clear" w:color="auto" w:fill="auto"/>
          </w:tcPr>
          <w:p w14:paraId="50916138" w14:textId="684711CD" w:rsidR="00546BB8" w:rsidRPr="00C27417" w:rsidRDefault="001D61AA" w:rsidP="001D61AA">
            <w:pPr>
              <w:spacing w:before="0" w:after="0"/>
              <w:jc w:val="left"/>
              <w:rPr>
                <w:rFonts w:ascii="Arial" w:hAnsi="Arial" w:cs="Arial"/>
                <w:sz w:val="16"/>
                <w:szCs w:val="16"/>
                <w:lang w:val="fr-BE"/>
              </w:rPr>
            </w:pPr>
            <w:r>
              <w:rPr>
                <w:rFonts w:ascii="Arial" w:hAnsi="Arial" w:cs="Arial"/>
                <w:sz w:val="16"/>
                <w:szCs w:val="16"/>
                <w:lang w:val="fr-BE"/>
              </w:rPr>
              <w:t>74</w:t>
            </w:r>
          </w:p>
        </w:tc>
        <w:tc>
          <w:tcPr>
            <w:tcW w:w="0" w:type="auto"/>
            <w:shd w:val="clear" w:color="auto" w:fill="auto"/>
          </w:tcPr>
          <w:p w14:paraId="744B7436" w14:textId="77777777" w:rsidR="00546BB8" w:rsidRPr="00C27417" w:rsidRDefault="00546BB8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0DB637C7" w14:textId="77777777" w:rsidR="00546BB8" w:rsidRPr="00C27417" w:rsidRDefault="00546BB8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>64</w:t>
            </w:r>
          </w:p>
        </w:tc>
        <w:tc>
          <w:tcPr>
            <w:tcW w:w="0" w:type="auto"/>
            <w:shd w:val="clear" w:color="auto" w:fill="auto"/>
          </w:tcPr>
          <w:p w14:paraId="22868006" w14:textId="77777777" w:rsidR="00546BB8" w:rsidRPr="00C27417" w:rsidRDefault="00546BB8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1CEA1889" w14:textId="77777777" w:rsidR="00546BB8" w:rsidRPr="00C27417" w:rsidRDefault="00546BB8" w:rsidP="005C159F">
            <w:pPr>
              <w:spacing w:before="0" w:after="0"/>
              <w:jc w:val="left"/>
              <w:rPr>
                <w:rFonts w:ascii="Arial" w:hAnsi="Arial" w:cs="Arial"/>
                <w:noProof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56</w:t>
            </w:r>
          </w:p>
        </w:tc>
        <w:tc>
          <w:tcPr>
            <w:tcW w:w="0" w:type="auto"/>
            <w:shd w:val="clear" w:color="auto" w:fill="auto"/>
          </w:tcPr>
          <w:p w14:paraId="5BBBF5A4" w14:textId="77777777" w:rsidR="00546BB8" w:rsidRPr="00C27417" w:rsidRDefault="00546BB8" w:rsidP="005C159F">
            <w:pPr>
              <w:spacing w:before="0" w:after="0"/>
              <w:jc w:val="left"/>
              <w:rPr>
                <w:rFonts w:ascii="Arial" w:hAnsi="Arial" w:cs="Arial"/>
                <w:noProof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54CB856B" w14:textId="77777777" w:rsidR="00546BB8" w:rsidRPr="00C27417" w:rsidRDefault="00546BB8" w:rsidP="005C159F">
            <w:pPr>
              <w:spacing w:before="0" w:after="0"/>
              <w:jc w:val="left"/>
              <w:rPr>
                <w:rFonts w:ascii="Arial" w:hAnsi="Arial" w:cs="Arial"/>
                <w:noProof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44</w:t>
            </w:r>
          </w:p>
        </w:tc>
        <w:tc>
          <w:tcPr>
            <w:tcW w:w="0" w:type="auto"/>
            <w:shd w:val="clear" w:color="auto" w:fill="auto"/>
          </w:tcPr>
          <w:p w14:paraId="1ECA48D8" w14:textId="77777777" w:rsidR="00546BB8" w:rsidRPr="00C27417" w:rsidRDefault="00546BB8" w:rsidP="005C159F">
            <w:pPr>
              <w:spacing w:before="0" w:after="0"/>
              <w:jc w:val="left"/>
              <w:rPr>
                <w:rFonts w:ascii="Arial" w:hAnsi="Arial" w:cs="Arial"/>
                <w:noProof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51593A52" w14:textId="0982D86B" w:rsidR="00546BB8" w:rsidRPr="00C27417" w:rsidRDefault="00546BB8" w:rsidP="005C159F">
            <w:pPr>
              <w:spacing w:before="0" w:after="0"/>
              <w:jc w:val="left"/>
              <w:rPr>
                <w:rFonts w:ascii="Arial" w:hAnsi="Arial" w:cs="Arial"/>
                <w:sz w:val="14"/>
                <w:szCs w:val="14"/>
                <w:lang w:val="fr-BE"/>
              </w:rPr>
            </w:pPr>
          </w:p>
        </w:tc>
      </w:tr>
    </w:tbl>
    <w:p w14:paraId="3198C756" w14:textId="77777777" w:rsidR="008C5CFA" w:rsidRPr="00C27417" w:rsidRDefault="008C5CFA" w:rsidP="00300A01">
      <w:pPr>
        <w:spacing w:before="0" w:after="0"/>
        <w:rPr>
          <w:rFonts w:ascii="Arial" w:hAnsi="Arial" w:cs="Arial"/>
          <w:lang w:val="fr-BE"/>
        </w:rPr>
      </w:pPr>
    </w:p>
    <w:p w14:paraId="78E1301C" w14:textId="77777777" w:rsidR="008C5CFA" w:rsidRPr="00C27417" w:rsidRDefault="008C5CFA" w:rsidP="00300A01">
      <w:pPr>
        <w:spacing w:before="0" w:after="0"/>
        <w:rPr>
          <w:rFonts w:ascii="Arial" w:hAnsi="Arial" w:cs="Arial"/>
          <w:lang w:val="fr-B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7"/>
        <w:gridCol w:w="8327"/>
        <w:gridCol w:w="985"/>
        <w:gridCol w:w="1251"/>
        <w:gridCol w:w="984"/>
        <w:gridCol w:w="1251"/>
        <w:gridCol w:w="984"/>
        <w:gridCol w:w="1251"/>
      </w:tblGrid>
      <w:tr w:rsidR="00546BB8" w:rsidRPr="00C27417" w14:paraId="2A0607A3" w14:textId="77777777" w:rsidTr="00546BB8">
        <w:trPr>
          <w:trHeight w:val="1068"/>
        </w:trPr>
        <w:tc>
          <w:tcPr>
            <w:tcW w:w="0" w:type="auto"/>
            <w:shd w:val="clear" w:color="auto" w:fill="auto"/>
          </w:tcPr>
          <w:p w14:paraId="71FFA093" w14:textId="77777777" w:rsidR="00546BB8" w:rsidRPr="00C27417" w:rsidRDefault="00546BB8" w:rsidP="00F91C3C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14:paraId="76C011B9" w14:textId="77777777" w:rsidR="00546BB8" w:rsidRPr="00C27417" w:rsidRDefault="00546BB8" w:rsidP="00F91C3C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Wskaźnik</w:t>
            </w:r>
          </w:p>
        </w:tc>
        <w:tc>
          <w:tcPr>
            <w:tcW w:w="0" w:type="auto"/>
          </w:tcPr>
          <w:p w14:paraId="4174DCD2" w14:textId="77777777" w:rsidR="00546BB8" w:rsidRPr="00C27417" w:rsidRDefault="00546BB8" w:rsidP="00F91C3C">
            <w:pPr>
              <w:spacing w:before="0" w:after="0"/>
              <w:jc w:val="center"/>
              <w:rPr>
                <w:rFonts w:ascii="Arial" w:hAnsi="Arial" w:cs="Arial"/>
                <w:noProof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 xml:space="preserve">2016 </w:t>
            </w: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Ogółem</w:t>
            </w:r>
          </w:p>
        </w:tc>
        <w:tc>
          <w:tcPr>
            <w:tcW w:w="0" w:type="auto"/>
          </w:tcPr>
          <w:p w14:paraId="3B482C72" w14:textId="77777777" w:rsidR="00546BB8" w:rsidRPr="00C27417" w:rsidRDefault="00546BB8" w:rsidP="00F91C3C">
            <w:pPr>
              <w:spacing w:before="0" w:after="0"/>
              <w:jc w:val="center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 xml:space="preserve">2016 </w:t>
            </w: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Jakościowe</w:t>
            </w:r>
          </w:p>
        </w:tc>
        <w:tc>
          <w:tcPr>
            <w:tcW w:w="0" w:type="auto"/>
          </w:tcPr>
          <w:p w14:paraId="5ADDE82E" w14:textId="77777777" w:rsidR="00546BB8" w:rsidRPr="00C27417" w:rsidRDefault="00546BB8" w:rsidP="00F91C3C">
            <w:pPr>
              <w:spacing w:before="0" w:after="0"/>
              <w:jc w:val="center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 xml:space="preserve">2015 </w:t>
            </w: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Ogółem</w:t>
            </w:r>
          </w:p>
        </w:tc>
        <w:tc>
          <w:tcPr>
            <w:tcW w:w="0" w:type="auto"/>
          </w:tcPr>
          <w:p w14:paraId="0E211397" w14:textId="77777777" w:rsidR="00546BB8" w:rsidRPr="00C27417" w:rsidRDefault="00546BB8" w:rsidP="00F91C3C">
            <w:pPr>
              <w:spacing w:before="0" w:after="0"/>
              <w:jc w:val="center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 xml:space="preserve">2015 </w:t>
            </w: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Jakościowe</w:t>
            </w:r>
          </w:p>
        </w:tc>
        <w:tc>
          <w:tcPr>
            <w:tcW w:w="0" w:type="auto"/>
          </w:tcPr>
          <w:p w14:paraId="25F94A65" w14:textId="77777777" w:rsidR="00546BB8" w:rsidRPr="00C27417" w:rsidRDefault="00546BB8" w:rsidP="00F91C3C">
            <w:pPr>
              <w:spacing w:before="0" w:after="0"/>
              <w:jc w:val="center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 xml:space="preserve">2014 </w:t>
            </w: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Ogółem</w:t>
            </w:r>
          </w:p>
        </w:tc>
        <w:tc>
          <w:tcPr>
            <w:tcW w:w="0" w:type="auto"/>
          </w:tcPr>
          <w:p w14:paraId="67A7C38E" w14:textId="77777777" w:rsidR="00546BB8" w:rsidRPr="00C27417" w:rsidRDefault="00546BB8" w:rsidP="00F91C3C">
            <w:pPr>
              <w:spacing w:before="0" w:after="0"/>
              <w:jc w:val="center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 xml:space="preserve">2014 </w:t>
            </w: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Jakościowe</w:t>
            </w:r>
          </w:p>
        </w:tc>
      </w:tr>
      <w:tr w:rsidR="00546BB8" w:rsidRPr="00C27417" w14:paraId="71437E67" w14:textId="77777777" w:rsidTr="007A1E21">
        <w:trPr>
          <w:trHeight w:val="610"/>
        </w:trPr>
        <w:tc>
          <w:tcPr>
            <w:tcW w:w="0" w:type="auto"/>
            <w:shd w:val="clear" w:color="auto" w:fill="auto"/>
          </w:tcPr>
          <w:p w14:paraId="445FC504" w14:textId="77777777" w:rsidR="00546BB8" w:rsidRPr="00C27417" w:rsidRDefault="00546BB8" w:rsidP="00F91C3C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29160B43" w14:textId="77777777" w:rsidR="00546BB8" w:rsidRPr="00C27417" w:rsidRDefault="00546BB8" w:rsidP="00F91C3C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Odsetek urzędów administracji państwowej korzystających z systemu elektronicznego zarządzania dokumentacją jako podstawowego sposobu dokumentowania przebiegu załatwiania i rozstrzygania spraw</w:t>
            </w:r>
          </w:p>
        </w:tc>
        <w:tc>
          <w:tcPr>
            <w:tcW w:w="0" w:type="auto"/>
          </w:tcPr>
          <w:p w14:paraId="4DBAD6E4" w14:textId="77777777" w:rsidR="00546BB8" w:rsidRPr="00C27417" w:rsidRDefault="00546BB8" w:rsidP="00F91C3C">
            <w:pPr>
              <w:spacing w:before="0" w:after="0"/>
              <w:jc w:val="left"/>
              <w:rPr>
                <w:rFonts w:ascii="Arial" w:hAnsi="Arial" w:cs="Arial"/>
                <w:noProof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37</w:t>
            </w:r>
          </w:p>
        </w:tc>
        <w:tc>
          <w:tcPr>
            <w:tcW w:w="0" w:type="auto"/>
          </w:tcPr>
          <w:p w14:paraId="13D2C298" w14:textId="77777777" w:rsidR="00546BB8" w:rsidRPr="00C27417" w:rsidRDefault="00546BB8" w:rsidP="00F91C3C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17800BED" w14:textId="77777777" w:rsidR="00546BB8" w:rsidRPr="00C27417" w:rsidRDefault="00546BB8" w:rsidP="00F91C3C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>43</w:t>
            </w:r>
          </w:p>
        </w:tc>
        <w:tc>
          <w:tcPr>
            <w:tcW w:w="0" w:type="auto"/>
          </w:tcPr>
          <w:p w14:paraId="26563A3F" w14:textId="77777777" w:rsidR="00546BB8" w:rsidRPr="00C27417" w:rsidRDefault="00546BB8" w:rsidP="00F91C3C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550550BC" w14:textId="77777777" w:rsidR="00546BB8" w:rsidRPr="00C27417" w:rsidRDefault="00546BB8" w:rsidP="00F91C3C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47F731EF" w14:textId="77777777" w:rsidR="00546BB8" w:rsidRPr="00C27417" w:rsidRDefault="00546BB8" w:rsidP="00F91C3C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</w:tbl>
    <w:p w14:paraId="45553ACA" w14:textId="77777777" w:rsidR="00546BB8" w:rsidRPr="00C27417" w:rsidRDefault="00756202" w:rsidP="00300A01">
      <w:pPr>
        <w:spacing w:before="0" w:after="0"/>
        <w:rPr>
          <w:rFonts w:ascii="Arial" w:hAnsi="Arial" w:cs="Arial"/>
          <w:lang w:val="fr-BE"/>
        </w:rPr>
      </w:pPr>
      <w:r w:rsidRPr="00C27417">
        <w:rPr>
          <w:rFonts w:ascii="Arial" w:hAnsi="Arial" w:cs="Arial"/>
          <w:lang w:val="fr-BE"/>
        </w:rPr>
        <w:br w:type="page"/>
      </w:r>
    </w:p>
    <w:p w14:paraId="71BD3D82" w14:textId="77777777" w:rsidR="008C5CFA" w:rsidRPr="00C27417" w:rsidRDefault="008C5CFA" w:rsidP="00300A01">
      <w:pPr>
        <w:spacing w:before="0" w:after="0"/>
        <w:rPr>
          <w:rFonts w:ascii="Arial" w:hAnsi="Arial" w:cs="Arial"/>
          <w:lang w:val="fr-BE"/>
        </w:rPr>
      </w:pPr>
    </w:p>
    <w:p w14:paraId="03ED942C" w14:textId="77777777" w:rsidR="008C5CFA" w:rsidRPr="00C27417" w:rsidRDefault="008C5CFA" w:rsidP="00300A01">
      <w:pPr>
        <w:spacing w:before="0" w:after="0"/>
        <w:rPr>
          <w:rFonts w:ascii="Arial" w:hAnsi="Arial" w:cs="Arial"/>
          <w:lang w:val="fr-B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1"/>
        <w:gridCol w:w="12599"/>
      </w:tblGrid>
      <w:tr w:rsidR="00270F40" w:rsidRPr="00C27417" w14:paraId="51CE3987" w14:textId="77777777" w:rsidTr="00DA1FDF">
        <w:tc>
          <w:tcPr>
            <w:tcW w:w="0" w:type="auto"/>
            <w:shd w:val="clear" w:color="auto" w:fill="D83E98"/>
          </w:tcPr>
          <w:p w14:paraId="4C5A1DD9" w14:textId="77777777" w:rsidR="008C5CFA" w:rsidRPr="00DA1FDF" w:rsidRDefault="00756202" w:rsidP="00300A01">
            <w:pPr>
              <w:spacing w:before="0" w:after="0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fr-BE"/>
              </w:rPr>
            </w:pPr>
            <w:r w:rsidRPr="00DA1FDF">
              <w:rPr>
                <w:rFonts w:ascii="Arial" w:hAnsi="Arial" w:cs="Arial"/>
                <w:b/>
                <w:color w:val="FFFFFF" w:themeColor="background1"/>
                <w:lang w:val="fr-BE"/>
              </w:rPr>
              <w:br w:type="page"/>
            </w:r>
            <w:r w:rsidRPr="00DA1FDF">
              <w:rPr>
                <w:rFonts w:ascii="Arial" w:hAnsi="Arial" w:cs="Arial"/>
                <w:b/>
                <w:color w:val="FFFFFF" w:themeColor="background1"/>
                <w:lang w:val="fr-BE"/>
              </w:rPr>
              <w:br w:type="page"/>
            </w:r>
            <w:r w:rsidRPr="00DA1FDF">
              <w:rPr>
                <w:rFonts w:ascii="Arial" w:hAnsi="Arial" w:cs="Arial"/>
                <w:b/>
                <w:color w:val="FFFFFF" w:themeColor="background1"/>
                <w:lang w:val="fr-BE"/>
              </w:rPr>
              <w:br w:type="page"/>
            </w:r>
            <w:r w:rsidRPr="00DA1FDF">
              <w:rPr>
                <w:rFonts w:ascii="Arial" w:hAnsi="Arial" w:cs="Arial"/>
                <w:b/>
                <w:noProof/>
                <w:color w:val="FFFFFF" w:themeColor="background1"/>
                <w:sz w:val="20"/>
                <w:szCs w:val="20"/>
                <w:lang w:val="fr-BE"/>
              </w:rPr>
              <w:t>Oś priorytetowa</w:t>
            </w:r>
          </w:p>
        </w:tc>
        <w:tc>
          <w:tcPr>
            <w:tcW w:w="0" w:type="auto"/>
            <w:shd w:val="clear" w:color="auto" w:fill="D83E98"/>
          </w:tcPr>
          <w:p w14:paraId="3837DAB6" w14:textId="77777777" w:rsidR="008C5CFA" w:rsidRPr="00DA1FDF" w:rsidRDefault="00756202" w:rsidP="00300A01">
            <w:pPr>
              <w:spacing w:before="0" w:after="0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fr-BE"/>
              </w:rPr>
            </w:pPr>
            <w:r w:rsidRPr="00DA1FDF">
              <w:rPr>
                <w:rFonts w:ascii="Arial" w:hAnsi="Arial" w:cs="Arial"/>
                <w:b/>
                <w:noProof/>
                <w:color w:val="FFFFFF" w:themeColor="background1"/>
                <w:sz w:val="20"/>
                <w:szCs w:val="20"/>
                <w:lang w:val="fr-BE"/>
              </w:rPr>
              <w:t>II</w:t>
            </w:r>
            <w:r w:rsidRPr="00DA1FDF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fr-BE"/>
              </w:rPr>
              <w:t xml:space="preserve"> - </w:t>
            </w:r>
            <w:r w:rsidRPr="00DA1FDF">
              <w:rPr>
                <w:rFonts w:ascii="Arial" w:hAnsi="Arial" w:cs="Arial"/>
                <w:b/>
                <w:noProof/>
                <w:color w:val="FFFFFF" w:themeColor="background1"/>
                <w:sz w:val="20"/>
                <w:szCs w:val="20"/>
                <w:lang w:val="fr-BE"/>
              </w:rPr>
              <w:t>E-administracja i otwarty rząd</w:t>
            </w:r>
          </w:p>
        </w:tc>
      </w:tr>
      <w:tr w:rsidR="00270F40" w:rsidRPr="00C27417" w14:paraId="74FD1B5B" w14:textId="77777777" w:rsidTr="00DA1FDF">
        <w:tc>
          <w:tcPr>
            <w:tcW w:w="0" w:type="auto"/>
            <w:shd w:val="clear" w:color="auto" w:fill="D83E98"/>
          </w:tcPr>
          <w:p w14:paraId="6F81DFD5" w14:textId="77777777" w:rsidR="008C5CFA" w:rsidRPr="00DA1FDF" w:rsidRDefault="00756202" w:rsidP="00300A01">
            <w:pPr>
              <w:spacing w:before="0" w:after="0"/>
              <w:ind w:left="113" w:hanging="113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fr-BE"/>
              </w:rPr>
            </w:pPr>
            <w:r w:rsidRPr="00DA1FDF">
              <w:rPr>
                <w:rFonts w:ascii="Arial" w:hAnsi="Arial" w:cs="Arial"/>
                <w:b/>
                <w:noProof/>
                <w:color w:val="FFFFFF" w:themeColor="background1"/>
                <w:sz w:val="20"/>
                <w:szCs w:val="20"/>
                <w:lang w:val="fr-BE"/>
              </w:rPr>
              <w:t>Priorytet inwestycyjny</w:t>
            </w:r>
          </w:p>
        </w:tc>
        <w:tc>
          <w:tcPr>
            <w:tcW w:w="0" w:type="auto"/>
            <w:shd w:val="clear" w:color="auto" w:fill="D83E98"/>
          </w:tcPr>
          <w:p w14:paraId="6474EEE1" w14:textId="77777777" w:rsidR="008C5CFA" w:rsidRPr="00DA1FDF" w:rsidRDefault="00756202" w:rsidP="00300A01">
            <w:pPr>
              <w:spacing w:before="0" w:after="0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fr-BE"/>
              </w:rPr>
            </w:pPr>
            <w:r w:rsidRPr="00DA1FDF">
              <w:rPr>
                <w:rFonts w:ascii="Arial" w:hAnsi="Arial" w:cs="Arial"/>
                <w:b/>
                <w:noProof/>
                <w:color w:val="FFFFFF" w:themeColor="background1"/>
                <w:sz w:val="20"/>
                <w:szCs w:val="20"/>
                <w:lang w:val="fr-BE"/>
              </w:rPr>
              <w:t>2c</w:t>
            </w:r>
            <w:r w:rsidRPr="00DA1FDF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fr-BE"/>
              </w:rPr>
              <w:t xml:space="preserve"> - </w:t>
            </w:r>
            <w:r w:rsidRPr="00DA1FDF">
              <w:rPr>
                <w:rFonts w:ascii="Arial" w:hAnsi="Arial" w:cs="Arial"/>
                <w:b/>
                <w:noProof/>
                <w:color w:val="FFFFFF" w:themeColor="background1"/>
                <w:sz w:val="20"/>
                <w:szCs w:val="20"/>
                <w:lang w:val="fr-BE"/>
              </w:rPr>
              <w:t>Wzmocnienie zastosowań TIK dla e-rządu, e-uczenia, e-włączenia społecznego, e-kultury oraz e-zdrowia</w:t>
            </w:r>
          </w:p>
        </w:tc>
      </w:tr>
      <w:tr w:rsidR="00270F40" w:rsidRPr="00C27417" w14:paraId="62BE76C3" w14:textId="77777777" w:rsidTr="00DA1FDF">
        <w:tc>
          <w:tcPr>
            <w:tcW w:w="0" w:type="auto"/>
            <w:shd w:val="clear" w:color="auto" w:fill="D83E98"/>
          </w:tcPr>
          <w:p w14:paraId="2D0F684C" w14:textId="77777777" w:rsidR="008C5CFA" w:rsidRPr="00DA1FDF" w:rsidRDefault="00756202" w:rsidP="00300A01">
            <w:pPr>
              <w:spacing w:before="0" w:after="0"/>
              <w:ind w:left="113" w:hanging="113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fr-BE"/>
              </w:rPr>
            </w:pPr>
            <w:r w:rsidRPr="00DA1FDF">
              <w:rPr>
                <w:rFonts w:ascii="Arial" w:hAnsi="Arial" w:cs="Arial"/>
                <w:b/>
                <w:noProof/>
                <w:color w:val="FFFFFF" w:themeColor="background1"/>
                <w:sz w:val="20"/>
                <w:szCs w:val="20"/>
                <w:lang w:val="fr-BE"/>
              </w:rPr>
              <w:t>Cel szczegółowy</w:t>
            </w:r>
          </w:p>
        </w:tc>
        <w:tc>
          <w:tcPr>
            <w:tcW w:w="0" w:type="auto"/>
            <w:shd w:val="clear" w:color="auto" w:fill="D83E98"/>
          </w:tcPr>
          <w:p w14:paraId="4320F75D" w14:textId="77777777" w:rsidR="008C5CFA" w:rsidRPr="00DA1FDF" w:rsidRDefault="00756202" w:rsidP="00300A01">
            <w:pPr>
              <w:spacing w:before="0" w:after="0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fr-BE"/>
              </w:rPr>
            </w:pPr>
            <w:r w:rsidRPr="00DA1FDF">
              <w:rPr>
                <w:rFonts w:ascii="Arial" w:hAnsi="Arial" w:cs="Arial"/>
                <w:b/>
                <w:noProof/>
                <w:color w:val="FFFFFF" w:themeColor="background1"/>
                <w:sz w:val="20"/>
                <w:szCs w:val="20"/>
                <w:lang w:val="fr-BE"/>
              </w:rPr>
              <w:t>4</w:t>
            </w:r>
            <w:r w:rsidRPr="00DA1FDF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fr-BE"/>
              </w:rPr>
              <w:t xml:space="preserve"> - </w:t>
            </w:r>
            <w:r w:rsidRPr="00DA1FDF">
              <w:rPr>
                <w:rFonts w:ascii="Arial" w:hAnsi="Arial" w:cs="Arial"/>
                <w:b/>
                <w:noProof/>
                <w:color w:val="FFFFFF" w:themeColor="background1"/>
                <w:sz w:val="20"/>
                <w:szCs w:val="20"/>
                <w:lang w:val="fr-BE"/>
              </w:rPr>
              <w:t>Cyfrowa dostępność i użyteczność informacji sektora publicznego</w:t>
            </w:r>
          </w:p>
        </w:tc>
      </w:tr>
    </w:tbl>
    <w:p w14:paraId="3FDEF7B9" w14:textId="77777777" w:rsidR="008C5CFA" w:rsidRPr="00C27417" w:rsidRDefault="008C5CFA" w:rsidP="00300A01">
      <w:pPr>
        <w:spacing w:before="0" w:after="0"/>
        <w:rPr>
          <w:rFonts w:ascii="Arial" w:hAnsi="Arial" w:cs="Arial"/>
          <w:lang w:val="fr-BE"/>
        </w:rPr>
      </w:pPr>
    </w:p>
    <w:p w14:paraId="67D248B9" w14:textId="77777777" w:rsidR="008C5CFA" w:rsidRPr="00DA1FDF" w:rsidRDefault="00756202" w:rsidP="00300A01">
      <w:pPr>
        <w:spacing w:before="0" w:after="0"/>
        <w:rPr>
          <w:rFonts w:ascii="Arial" w:hAnsi="Arial" w:cs="Arial"/>
          <w:color w:val="D83E98"/>
          <w:lang w:val="fr-BE"/>
        </w:rPr>
      </w:pPr>
      <w:r w:rsidRPr="00DA1FDF">
        <w:rPr>
          <w:rFonts w:ascii="Arial" w:hAnsi="Arial" w:cs="Arial"/>
          <w:color w:val="D83E98"/>
          <w:lang w:val="fr-BE"/>
        </w:rPr>
        <w:t xml:space="preserve">Tabela 1: Wskaźniki rezultatu dla EFRR i Funduszu Spójności (według osi priorytetowej i celu szczegółowego); ma zastosowanie także do osi priorytetowej </w:t>
      </w:r>
      <w:r w:rsidRPr="00DA1FDF">
        <w:rPr>
          <w:rFonts w:ascii="Arial" w:hAnsi="Arial" w:cs="Arial"/>
          <w:color w:val="D83E98"/>
          <w:lang w:val="pl-PL"/>
        </w:rPr>
        <w:t>"</w:t>
      </w:r>
      <w:r w:rsidRPr="00DA1FDF">
        <w:rPr>
          <w:rFonts w:ascii="Arial" w:hAnsi="Arial" w:cs="Arial"/>
          <w:color w:val="D83E98"/>
          <w:lang w:val="fr-BE"/>
        </w:rPr>
        <w:t>Pomoc techniczna</w:t>
      </w:r>
      <w:r w:rsidRPr="00DA1FDF">
        <w:rPr>
          <w:rFonts w:ascii="Arial" w:hAnsi="Arial" w:cs="Arial"/>
          <w:color w:val="D83E98"/>
          <w:lang w:val="pl-PL"/>
        </w:rPr>
        <w:t>"</w:t>
      </w:r>
    </w:p>
    <w:p w14:paraId="093CDD38" w14:textId="77777777" w:rsidR="008C5CFA" w:rsidRPr="00C27417" w:rsidRDefault="008C5CFA" w:rsidP="00300A01">
      <w:pPr>
        <w:spacing w:before="0" w:after="0"/>
        <w:rPr>
          <w:rFonts w:ascii="Arial" w:hAnsi="Arial" w:cs="Arial"/>
          <w:lang w:val="fr-B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4"/>
        <w:gridCol w:w="901"/>
        <w:gridCol w:w="946"/>
        <w:gridCol w:w="901"/>
        <w:gridCol w:w="830"/>
        <w:gridCol w:w="759"/>
        <w:gridCol w:w="1026"/>
        <w:gridCol w:w="777"/>
        <w:gridCol w:w="1044"/>
        <w:gridCol w:w="777"/>
        <w:gridCol w:w="1044"/>
        <w:gridCol w:w="777"/>
        <w:gridCol w:w="1044"/>
        <w:gridCol w:w="777"/>
        <w:gridCol w:w="1044"/>
        <w:gridCol w:w="2369"/>
      </w:tblGrid>
      <w:tr w:rsidR="00C838B7" w:rsidRPr="00C27417" w14:paraId="660725B3" w14:textId="77777777" w:rsidTr="00C838B7">
        <w:tc>
          <w:tcPr>
            <w:tcW w:w="125" w:type="pct"/>
            <w:shd w:val="clear" w:color="auto" w:fill="auto"/>
            <w:vAlign w:val="center"/>
          </w:tcPr>
          <w:p w14:paraId="7EFF520E" w14:textId="77777777" w:rsidR="00C838B7" w:rsidRPr="00C27417" w:rsidRDefault="00C838B7" w:rsidP="007A1E21">
            <w:pPr>
              <w:spacing w:before="0" w:after="0"/>
              <w:jc w:val="center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ID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23FBE371" w14:textId="77777777" w:rsidR="00C838B7" w:rsidRPr="00C27417" w:rsidRDefault="00C838B7" w:rsidP="007A1E21">
            <w:pPr>
              <w:spacing w:before="0" w:after="0"/>
              <w:jc w:val="center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Wskaźnik</w:t>
            </w:r>
          </w:p>
        </w:tc>
        <w:tc>
          <w:tcPr>
            <w:tcW w:w="275" w:type="pct"/>
            <w:shd w:val="clear" w:color="auto" w:fill="auto"/>
            <w:vAlign w:val="center"/>
          </w:tcPr>
          <w:p w14:paraId="11511F60" w14:textId="77777777" w:rsidR="00C838B7" w:rsidRPr="00C27417" w:rsidRDefault="00C838B7" w:rsidP="007A1E21">
            <w:pPr>
              <w:spacing w:before="0" w:after="0"/>
              <w:jc w:val="center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Jednostka miary</w:t>
            </w:r>
          </w:p>
        </w:tc>
        <w:tc>
          <w:tcPr>
            <w:tcW w:w="275" w:type="pct"/>
            <w:shd w:val="clear" w:color="auto" w:fill="auto"/>
            <w:vAlign w:val="center"/>
          </w:tcPr>
          <w:p w14:paraId="702D57A0" w14:textId="77777777" w:rsidR="00C838B7" w:rsidRPr="00C27417" w:rsidRDefault="00C838B7" w:rsidP="007A1E21">
            <w:pPr>
              <w:spacing w:before="0" w:after="0"/>
              <w:jc w:val="center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Kategoria regionu</w:t>
            </w:r>
          </w:p>
        </w:tc>
        <w:tc>
          <w:tcPr>
            <w:tcW w:w="255" w:type="pct"/>
            <w:shd w:val="clear" w:color="auto" w:fill="auto"/>
            <w:vAlign w:val="center"/>
          </w:tcPr>
          <w:p w14:paraId="16878658" w14:textId="77777777" w:rsidR="00C838B7" w:rsidRPr="00C27417" w:rsidRDefault="00C838B7" w:rsidP="007A1E21">
            <w:pPr>
              <w:spacing w:before="0" w:after="0"/>
              <w:jc w:val="center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Wartość bazowa</w:t>
            </w:r>
          </w:p>
        </w:tc>
        <w:tc>
          <w:tcPr>
            <w:tcW w:w="232" w:type="pct"/>
            <w:shd w:val="clear" w:color="auto" w:fill="auto"/>
            <w:vAlign w:val="center"/>
          </w:tcPr>
          <w:p w14:paraId="6839A320" w14:textId="77777777" w:rsidR="00C838B7" w:rsidRPr="00C27417" w:rsidRDefault="00C838B7" w:rsidP="007A1E21">
            <w:pPr>
              <w:spacing w:before="0" w:after="0"/>
              <w:jc w:val="center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Rok bazowy</w:t>
            </w:r>
          </w:p>
        </w:tc>
        <w:tc>
          <w:tcPr>
            <w:tcW w:w="315" w:type="pct"/>
            <w:shd w:val="clear" w:color="auto" w:fill="auto"/>
            <w:vAlign w:val="center"/>
          </w:tcPr>
          <w:p w14:paraId="0633F592" w14:textId="77777777" w:rsidR="00C838B7" w:rsidRPr="00C27417" w:rsidRDefault="00C838B7" w:rsidP="007A1E21">
            <w:pPr>
              <w:spacing w:before="0" w:after="0"/>
              <w:jc w:val="center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Wartość docelowa 2023</w:t>
            </w:r>
          </w:p>
        </w:tc>
        <w:tc>
          <w:tcPr>
            <w:tcW w:w="238" w:type="pct"/>
            <w:shd w:val="clear" w:color="auto" w:fill="auto"/>
            <w:vAlign w:val="center"/>
          </w:tcPr>
          <w:p w14:paraId="12608795" w14:textId="77777777" w:rsidR="00C838B7" w:rsidRPr="00C27417" w:rsidRDefault="00C838B7" w:rsidP="007A1E21">
            <w:pPr>
              <w:spacing w:before="0" w:after="0"/>
              <w:jc w:val="center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 xml:space="preserve">2020 </w:t>
            </w: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Ogółem</w:t>
            </w:r>
          </w:p>
        </w:tc>
        <w:tc>
          <w:tcPr>
            <w:tcW w:w="310" w:type="pct"/>
            <w:shd w:val="clear" w:color="auto" w:fill="auto"/>
            <w:vAlign w:val="center"/>
          </w:tcPr>
          <w:p w14:paraId="1C3E12AF" w14:textId="77777777" w:rsidR="00C838B7" w:rsidRPr="00C27417" w:rsidRDefault="00C838B7" w:rsidP="007A1E21">
            <w:pPr>
              <w:spacing w:before="0" w:after="0"/>
              <w:jc w:val="center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 xml:space="preserve">2020 </w:t>
            </w: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Jakościowe</w:t>
            </w:r>
          </w:p>
        </w:tc>
        <w:tc>
          <w:tcPr>
            <w:tcW w:w="131" w:type="pct"/>
          </w:tcPr>
          <w:p w14:paraId="145F75DB" w14:textId="77777777" w:rsidR="00C838B7" w:rsidRPr="00C27417" w:rsidRDefault="00C838B7" w:rsidP="00F91C3C">
            <w:pPr>
              <w:spacing w:before="0" w:after="0"/>
              <w:jc w:val="center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 xml:space="preserve">2019 </w:t>
            </w: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Ogółem</w:t>
            </w:r>
          </w:p>
        </w:tc>
        <w:tc>
          <w:tcPr>
            <w:tcW w:w="131" w:type="pct"/>
          </w:tcPr>
          <w:p w14:paraId="2D390177" w14:textId="77777777" w:rsidR="00C838B7" w:rsidRPr="00C27417" w:rsidRDefault="00C838B7" w:rsidP="00F91C3C">
            <w:pPr>
              <w:spacing w:before="0" w:after="0"/>
              <w:jc w:val="center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 xml:space="preserve">2019 </w:t>
            </w: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Jakościowe</w:t>
            </w:r>
          </w:p>
        </w:tc>
        <w:tc>
          <w:tcPr>
            <w:tcW w:w="149" w:type="pct"/>
          </w:tcPr>
          <w:p w14:paraId="7EFA00D4" w14:textId="77777777" w:rsidR="00C838B7" w:rsidRPr="00C27417" w:rsidRDefault="00C838B7" w:rsidP="00F91C3C">
            <w:pPr>
              <w:spacing w:before="0" w:after="0"/>
              <w:jc w:val="center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 xml:space="preserve">2018 </w:t>
            </w: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Ogółem</w:t>
            </w:r>
          </w:p>
        </w:tc>
        <w:tc>
          <w:tcPr>
            <w:tcW w:w="150" w:type="pct"/>
          </w:tcPr>
          <w:p w14:paraId="57FEB39C" w14:textId="77777777" w:rsidR="00C838B7" w:rsidRPr="00C27417" w:rsidRDefault="00C838B7" w:rsidP="00F91C3C">
            <w:pPr>
              <w:spacing w:before="0" w:after="0"/>
              <w:jc w:val="center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 xml:space="preserve">2018 </w:t>
            </w: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Jakościowe</w:t>
            </w:r>
          </w:p>
        </w:tc>
        <w:tc>
          <w:tcPr>
            <w:tcW w:w="150" w:type="pct"/>
          </w:tcPr>
          <w:p w14:paraId="613D4568" w14:textId="77777777" w:rsidR="00C838B7" w:rsidRPr="00C27417" w:rsidRDefault="00C838B7" w:rsidP="00F91C3C">
            <w:pPr>
              <w:spacing w:before="0" w:after="0"/>
              <w:jc w:val="center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 xml:space="preserve">2017 </w:t>
            </w: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Ogółem</w:t>
            </w:r>
          </w:p>
        </w:tc>
        <w:tc>
          <w:tcPr>
            <w:tcW w:w="150" w:type="pct"/>
          </w:tcPr>
          <w:p w14:paraId="069C898A" w14:textId="77777777" w:rsidR="00C838B7" w:rsidRPr="00C27417" w:rsidRDefault="00C838B7" w:rsidP="00F91C3C">
            <w:pPr>
              <w:spacing w:before="0" w:after="0"/>
              <w:jc w:val="center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 xml:space="preserve">2017 </w:t>
            </w: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Jakościowe</w:t>
            </w:r>
          </w:p>
        </w:tc>
        <w:tc>
          <w:tcPr>
            <w:tcW w:w="1838" w:type="pct"/>
            <w:shd w:val="clear" w:color="auto" w:fill="auto"/>
            <w:vAlign w:val="center"/>
          </w:tcPr>
          <w:p w14:paraId="3E55360B" w14:textId="77777777" w:rsidR="00C838B7" w:rsidRPr="00C27417" w:rsidRDefault="00C838B7" w:rsidP="007A1E21">
            <w:pPr>
              <w:spacing w:before="0" w:after="0"/>
              <w:jc w:val="center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Uwagi</w:t>
            </w:r>
          </w:p>
        </w:tc>
      </w:tr>
      <w:tr w:rsidR="00C838B7" w:rsidRPr="00C27417" w14:paraId="1702D044" w14:textId="77777777" w:rsidTr="00C838B7">
        <w:tc>
          <w:tcPr>
            <w:tcW w:w="125" w:type="pct"/>
            <w:shd w:val="clear" w:color="auto" w:fill="auto"/>
          </w:tcPr>
          <w:p w14:paraId="3B3E3ED6" w14:textId="77777777" w:rsidR="00C838B7" w:rsidRPr="00C27417" w:rsidRDefault="00C838B7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10</w:t>
            </w:r>
          </w:p>
        </w:tc>
        <w:tc>
          <w:tcPr>
            <w:tcW w:w="278" w:type="pct"/>
            <w:shd w:val="clear" w:color="auto" w:fill="auto"/>
          </w:tcPr>
          <w:p w14:paraId="5DFD666A" w14:textId="77777777" w:rsidR="00C838B7" w:rsidRPr="00C27417" w:rsidRDefault="00C838B7" w:rsidP="007A1E21">
            <w:pPr>
              <w:spacing w:before="0" w:after="0"/>
              <w:jc w:val="lef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Wskaźnik otwartych danych</w:t>
            </w:r>
          </w:p>
        </w:tc>
        <w:tc>
          <w:tcPr>
            <w:tcW w:w="275" w:type="pct"/>
            <w:shd w:val="clear" w:color="auto" w:fill="auto"/>
          </w:tcPr>
          <w:p w14:paraId="5D4EE612" w14:textId="77777777" w:rsidR="00C838B7" w:rsidRPr="00C27417" w:rsidRDefault="00C838B7" w:rsidP="007A1E21">
            <w:pPr>
              <w:spacing w:before="0" w:after="0"/>
              <w:jc w:val="lef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miejsce w rankingu</w:t>
            </w:r>
          </w:p>
        </w:tc>
        <w:tc>
          <w:tcPr>
            <w:tcW w:w="275" w:type="pct"/>
            <w:shd w:val="clear" w:color="auto" w:fill="auto"/>
          </w:tcPr>
          <w:p w14:paraId="36DD1A27" w14:textId="77777777" w:rsidR="00C838B7" w:rsidRPr="00C27417" w:rsidRDefault="00C838B7" w:rsidP="007A1E21">
            <w:pPr>
              <w:spacing w:before="0" w:after="0"/>
              <w:jc w:val="lef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255" w:type="pct"/>
            <w:shd w:val="clear" w:color="auto" w:fill="auto"/>
          </w:tcPr>
          <w:p w14:paraId="5B412D4C" w14:textId="77777777" w:rsidR="00C838B7" w:rsidRPr="00C27417" w:rsidRDefault="00C838B7" w:rsidP="007A1E21">
            <w:pPr>
              <w:spacing w:before="0" w:after="0"/>
              <w:jc w:val="lef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13 miejsce w rankingu krajów UE</w:t>
            </w:r>
          </w:p>
        </w:tc>
        <w:tc>
          <w:tcPr>
            <w:tcW w:w="232" w:type="pct"/>
            <w:shd w:val="clear" w:color="auto" w:fill="auto"/>
          </w:tcPr>
          <w:p w14:paraId="6E73A25C" w14:textId="77777777" w:rsidR="00C838B7" w:rsidRPr="00C27417" w:rsidRDefault="00C838B7" w:rsidP="007A1E21">
            <w:pPr>
              <w:spacing w:before="0" w:after="0"/>
              <w:jc w:val="lef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2019</w:t>
            </w:r>
          </w:p>
        </w:tc>
        <w:tc>
          <w:tcPr>
            <w:tcW w:w="315" w:type="pct"/>
            <w:shd w:val="clear" w:color="auto" w:fill="auto"/>
          </w:tcPr>
          <w:p w14:paraId="652896E2" w14:textId="77777777" w:rsidR="00C838B7" w:rsidRPr="00C27417" w:rsidRDefault="00C838B7" w:rsidP="007A1E21">
            <w:pPr>
              <w:spacing w:before="0" w:after="0"/>
              <w:jc w:val="lef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Utrzymanie lub wzrost pozycji Polski wśród krajów UE</w:t>
            </w:r>
          </w:p>
        </w:tc>
        <w:tc>
          <w:tcPr>
            <w:tcW w:w="238" w:type="pct"/>
            <w:shd w:val="clear" w:color="auto" w:fill="auto"/>
          </w:tcPr>
          <w:p w14:paraId="613158DB" w14:textId="77777777" w:rsidR="00C838B7" w:rsidRPr="00C27417" w:rsidRDefault="00C838B7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310" w:type="pct"/>
            <w:shd w:val="clear" w:color="auto" w:fill="auto"/>
          </w:tcPr>
          <w:p w14:paraId="3D2AB3F5" w14:textId="77777777" w:rsidR="00C838B7" w:rsidRPr="00C27417" w:rsidRDefault="00C838B7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>7 miejsce w rankingu krajów UE</w:t>
            </w:r>
          </w:p>
        </w:tc>
        <w:tc>
          <w:tcPr>
            <w:tcW w:w="131" w:type="pct"/>
          </w:tcPr>
          <w:p w14:paraId="2A469526" w14:textId="77777777" w:rsidR="00C838B7" w:rsidRPr="00C27417" w:rsidRDefault="00C838B7" w:rsidP="00F91C3C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131" w:type="pct"/>
          </w:tcPr>
          <w:p w14:paraId="70D48FCB" w14:textId="77777777" w:rsidR="00C838B7" w:rsidRPr="00C27417" w:rsidRDefault="00C838B7" w:rsidP="00F91C3C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149" w:type="pct"/>
          </w:tcPr>
          <w:p w14:paraId="259D5968" w14:textId="77777777" w:rsidR="00C838B7" w:rsidRPr="00C27417" w:rsidRDefault="00C838B7" w:rsidP="00F91C3C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150" w:type="pct"/>
          </w:tcPr>
          <w:p w14:paraId="207BAB99" w14:textId="77777777" w:rsidR="00C838B7" w:rsidRPr="00C27417" w:rsidRDefault="00C838B7" w:rsidP="00F91C3C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150" w:type="pct"/>
          </w:tcPr>
          <w:p w14:paraId="4372C4A1" w14:textId="77777777" w:rsidR="00C838B7" w:rsidRPr="00C27417" w:rsidRDefault="00C838B7" w:rsidP="00F91C3C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150" w:type="pct"/>
          </w:tcPr>
          <w:p w14:paraId="24EE293C" w14:textId="77777777" w:rsidR="00C838B7" w:rsidRPr="00C27417" w:rsidRDefault="00C838B7" w:rsidP="00F91C3C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1838" w:type="pct"/>
            <w:shd w:val="clear" w:color="auto" w:fill="auto"/>
          </w:tcPr>
          <w:p w14:paraId="5FB0A6FB" w14:textId="77777777" w:rsidR="00C838B7" w:rsidRPr="00C27417" w:rsidRDefault="00C838B7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>Wskaźnik wprowadzony do Programu w 2020 r.</w:t>
            </w:r>
          </w:p>
        </w:tc>
      </w:tr>
    </w:tbl>
    <w:p w14:paraId="61FC7573" w14:textId="77777777" w:rsidR="008C5CFA" w:rsidRPr="00C27417" w:rsidRDefault="008C5CFA" w:rsidP="00300A01">
      <w:pPr>
        <w:spacing w:before="0" w:after="0"/>
        <w:rPr>
          <w:rFonts w:ascii="Arial" w:hAnsi="Arial" w:cs="Arial"/>
          <w:lang w:val="fr-B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7"/>
        <w:gridCol w:w="3259"/>
        <w:gridCol w:w="1745"/>
        <w:gridCol w:w="2100"/>
        <w:gridCol w:w="1745"/>
        <w:gridCol w:w="2100"/>
        <w:gridCol w:w="1745"/>
        <w:gridCol w:w="2099"/>
      </w:tblGrid>
      <w:tr w:rsidR="00C838B7" w:rsidRPr="00C27417" w14:paraId="07FDC701" w14:textId="77777777" w:rsidTr="00C838B7">
        <w:tc>
          <w:tcPr>
            <w:tcW w:w="200" w:type="pct"/>
            <w:shd w:val="clear" w:color="auto" w:fill="auto"/>
          </w:tcPr>
          <w:p w14:paraId="2D32B830" w14:textId="77777777" w:rsidR="00C838B7" w:rsidRPr="00C27417" w:rsidRDefault="00C838B7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ID</w:t>
            </w:r>
          </w:p>
        </w:tc>
        <w:tc>
          <w:tcPr>
            <w:tcW w:w="1057" w:type="pct"/>
            <w:shd w:val="clear" w:color="auto" w:fill="auto"/>
          </w:tcPr>
          <w:p w14:paraId="0DD0C323" w14:textId="77777777" w:rsidR="00C838B7" w:rsidRPr="00C27417" w:rsidRDefault="00C838B7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Wskaźnik</w:t>
            </w:r>
          </w:p>
        </w:tc>
        <w:tc>
          <w:tcPr>
            <w:tcW w:w="566" w:type="pct"/>
          </w:tcPr>
          <w:p w14:paraId="1CDAC3F3" w14:textId="77777777" w:rsidR="00C838B7" w:rsidRPr="00C27417" w:rsidRDefault="00C838B7" w:rsidP="00300A01">
            <w:pPr>
              <w:spacing w:before="0" w:after="0"/>
              <w:jc w:val="center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 xml:space="preserve">2016 </w:t>
            </w: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Ogółem</w:t>
            </w:r>
          </w:p>
        </w:tc>
        <w:tc>
          <w:tcPr>
            <w:tcW w:w="681" w:type="pct"/>
          </w:tcPr>
          <w:p w14:paraId="0F9BF787" w14:textId="77777777" w:rsidR="00C838B7" w:rsidRPr="00C27417" w:rsidRDefault="00C838B7" w:rsidP="00300A01">
            <w:pPr>
              <w:spacing w:before="0" w:after="0"/>
              <w:jc w:val="center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 xml:space="preserve">2016 </w:t>
            </w: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Jakościowe</w:t>
            </w:r>
          </w:p>
        </w:tc>
        <w:tc>
          <w:tcPr>
            <w:tcW w:w="566" w:type="pct"/>
          </w:tcPr>
          <w:p w14:paraId="6D73BCFF" w14:textId="77777777" w:rsidR="00C838B7" w:rsidRPr="00C27417" w:rsidRDefault="00C838B7" w:rsidP="00F91C3C">
            <w:pPr>
              <w:spacing w:before="0" w:after="0"/>
              <w:jc w:val="center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 xml:space="preserve">2015 </w:t>
            </w: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Ogółem</w:t>
            </w:r>
          </w:p>
        </w:tc>
        <w:tc>
          <w:tcPr>
            <w:tcW w:w="681" w:type="pct"/>
          </w:tcPr>
          <w:p w14:paraId="0C26835E" w14:textId="77777777" w:rsidR="00C838B7" w:rsidRPr="00C27417" w:rsidRDefault="00C838B7" w:rsidP="00F91C3C">
            <w:pPr>
              <w:spacing w:before="0" w:after="0"/>
              <w:jc w:val="center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 xml:space="preserve">2015 </w:t>
            </w: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Jakościowe</w:t>
            </w:r>
          </w:p>
        </w:tc>
        <w:tc>
          <w:tcPr>
            <w:tcW w:w="566" w:type="pct"/>
          </w:tcPr>
          <w:p w14:paraId="3C8A6306" w14:textId="77777777" w:rsidR="00C838B7" w:rsidRPr="00C27417" w:rsidRDefault="00C838B7" w:rsidP="00F91C3C">
            <w:pPr>
              <w:spacing w:before="0" w:after="0"/>
              <w:jc w:val="center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 xml:space="preserve">2014 </w:t>
            </w: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Ogółem</w:t>
            </w:r>
          </w:p>
        </w:tc>
        <w:tc>
          <w:tcPr>
            <w:tcW w:w="681" w:type="pct"/>
          </w:tcPr>
          <w:p w14:paraId="2405A7A9" w14:textId="77777777" w:rsidR="00C838B7" w:rsidRPr="00C27417" w:rsidRDefault="00C838B7" w:rsidP="00F91C3C">
            <w:pPr>
              <w:spacing w:before="0" w:after="0"/>
              <w:jc w:val="center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 xml:space="preserve">2014 </w:t>
            </w: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Jakościowe</w:t>
            </w:r>
          </w:p>
        </w:tc>
      </w:tr>
      <w:tr w:rsidR="00C838B7" w:rsidRPr="00C27417" w14:paraId="7A5B5A70" w14:textId="77777777" w:rsidTr="00C838B7">
        <w:tc>
          <w:tcPr>
            <w:tcW w:w="200" w:type="pct"/>
            <w:shd w:val="clear" w:color="auto" w:fill="auto"/>
          </w:tcPr>
          <w:p w14:paraId="2DC82537" w14:textId="77777777" w:rsidR="00C838B7" w:rsidRPr="00C27417" w:rsidRDefault="00C838B7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10</w:t>
            </w:r>
          </w:p>
        </w:tc>
        <w:tc>
          <w:tcPr>
            <w:tcW w:w="1057" w:type="pct"/>
            <w:shd w:val="clear" w:color="auto" w:fill="auto"/>
          </w:tcPr>
          <w:p w14:paraId="72487D21" w14:textId="77777777" w:rsidR="00C838B7" w:rsidRPr="00C27417" w:rsidRDefault="00C838B7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Wskaźnik otwartych danych</w:t>
            </w:r>
          </w:p>
        </w:tc>
        <w:tc>
          <w:tcPr>
            <w:tcW w:w="566" w:type="pct"/>
          </w:tcPr>
          <w:p w14:paraId="61F54622" w14:textId="77777777" w:rsidR="00C838B7" w:rsidRPr="00C27417" w:rsidRDefault="00C838B7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681" w:type="pct"/>
          </w:tcPr>
          <w:p w14:paraId="19907CF7" w14:textId="77777777" w:rsidR="00C838B7" w:rsidRPr="00C27417" w:rsidRDefault="00C838B7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566" w:type="pct"/>
          </w:tcPr>
          <w:p w14:paraId="5716D7CF" w14:textId="77777777" w:rsidR="00C838B7" w:rsidRPr="00C27417" w:rsidRDefault="00C838B7" w:rsidP="00F91C3C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681" w:type="pct"/>
          </w:tcPr>
          <w:p w14:paraId="2262165D" w14:textId="77777777" w:rsidR="00C838B7" w:rsidRPr="00C27417" w:rsidRDefault="00C838B7" w:rsidP="00F91C3C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566" w:type="pct"/>
          </w:tcPr>
          <w:p w14:paraId="2800B26C" w14:textId="77777777" w:rsidR="00C838B7" w:rsidRPr="00C27417" w:rsidRDefault="00C838B7" w:rsidP="00F91C3C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681" w:type="pct"/>
          </w:tcPr>
          <w:p w14:paraId="3DC99B66" w14:textId="77777777" w:rsidR="00C838B7" w:rsidRPr="00C27417" w:rsidRDefault="00C838B7" w:rsidP="00F91C3C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</w:tbl>
    <w:p w14:paraId="1DA97858" w14:textId="77777777" w:rsidR="008C5CFA" w:rsidRPr="00C27417" w:rsidRDefault="008C5CFA" w:rsidP="00300A01">
      <w:pPr>
        <w:spacing w:before="0" w:after="0"/>
        <w:rPr>
          <w:rFonts w:ascii="Arial" w:hAnsi="Arial" w:cs="Arial"/>
          <w:lang w:val="fr-BE"/>
        </w:rPr>
      </w:pPr>
    </w:p>
    <w:p w14:paraId="097A92FA" w14:textId="77777777" w:rsidR="008C5CFA" w:rsidRPr="00C27417" w:rsidRDefault="008C5CFA" w:rsidP="00300A01">
      <w:pPr>
        <w:spacing w:before="0" w:after="0"/>
        <w:rPr>
          <w:rFonts w:ascii="Arial" w:hAnsi="Arial" w:cs="Arial"/>
          <w:lang w:val="fr-BE"/>
        </w:rPr>
      </w:pPr>
    </w:p>
    <w:p w14:paraId="3E652D7A" w14:textId="77777777" w:rsidR="008C5CFA" w:rsidRPr="00C27417" w:rsidRDefault="00756202" w:rsidP="00300A01">
      <w:pPr>
        <w:spacing w:before="0" w:after="0"/>
        <w:rPr>
          <w:rFonts w:ascii="Arial" w:hAnsi="Arial" w:cs="Arial"/>
          <w:lang w:val="fr-BE"/>
        </w:rPr>
      </w:pPr>
      <w:r w:rsidRPr="00C27417">
        <w:rPr>
          <w:rFonts w:ascii="Arial" w:hAnsi="Arial" w:cs="Arial"/>
          <w:lang w:val="fr-BE"/>
        </w:rPr>
        <w:br w:type="page"/>
      </w:r>
    </w:p>
    <w:p w14:paraId="4A8E850D" w14:textId="77777777" w:rsidR="008C5CFA" w:rsidRPr="00C27417" w:rsidRDefault="008C5CFA" w:rsidP="00300A01">
      <w:pPr>
        <w:spacing w:before="0" w:after="0"/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1"/>
        <w:gridCol w:w="12599"/>
      </w:tblGrid>
      <w:tr w:rsidR="00270F40" w:rsidRPr="00C27417" w14:paraId="3D52062B" w14:textId="77777777" w:rsidTr="00DA1FDF">
        <w:tc>
          <w:tcPr>
            <w:tcW w:w="0" w:type="auto"/>
            <w:shd w:val="clear" w:color="auto" w:fill="D83E98"/>
          </w:tcPr>
          <w:p w14:paraId="5893147F" w14:textId="77777777" w:rsidR="008C5CFA" w:rsidRPr="00DA1FDF" w:rsidRDefault="00756202" w:rsidP="00300A01">
            <w:pPr>
              <w:spacing w:before="0" w:after="0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fr-BE"/>
              </w:rPr>
            </w:pPr>
            <w:r w:rsidRPr="00DA1FDF">
              <w:rPr>
                <w:rFonts w:ascii="Arial" w:hAnsi="Arial" w:cs="Arial"/>
                <w:b/>
                <w:color w:val="FFFFFF" w:themeColor="background1"/>
                <w:lang w:val="fr-BE"/>
              </w:rPr>
              <w:br w:type="page"/>
            </w:r>
            <w:r w:rsidRPr="00DA1FDF">
              <w:rPr>
                <w:rFonts w:ascii="Arial" w:hAnsi="Arial" w:cs="Arial"/>
                <w:b/>
                <w:color w:val="FFFFFF" w:themeColor="background1"/>
                <w:lang w:val="fr-BE"/>
              </w:rPr>
              <w:br w:type="page"/>
            </w:r>
            <w:r w:rsidRPr="00DA1FDF">
              <w:rPr>
                <w:rFonts w:ascii="Arial" w:hAnsi="Arial" w:cs="Arial"/>
                <w:b/>
                <w:noProof/>
                <w:color w:val="FFFFFF" w:themeColor="background1"/>
                <w:sz w:val="20"/>
                <w:szCs w:val="20"/>
                <w:lang w:val="fr-BE"/>
              </w:rPr>
              <w:t>Oś priorytetowa</w:t>
            </w:r>
          </w:p>
        </w:tc>
        <w:tc>
          <w:tcPr>
            <w:tcW w:w="0" w:type="auto"/>
            <w:shd w:val="clear" w:color="auto" w:fill="D83E98"/>
          </w:tcPr>
          <w:p w14:paraId="1D861EA3" w14:textId="77777777" w:rsidR="008C5CFA" w:rsidRPr="00DA1FDF" w:rsidRDefault="00756202" w:rsidP="00300A01">
            <w:pPr>
              <w:spacing w:before="0" w:after="0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fr-BE"/>
              </w:rPr>
            </w:pPr>
            <w:r w:rsidRPr="00DA1FDF">
              <w:rPr>
                <w:rFonts w:ascii="Arial" w:hAnsi="Arial" w:cs="Arial"/>
                <w:b/>
                <w:noProof/>
                <w:color w:val="FFFFFF" w:themeColor="background1"/>
                <w:sz w:val="20"/>
                <w:szCs w:val="20"/>
                <w:lang w:val="fr-BE"/>
              </w:rPr>
              <w:t>III</w:t>
            </w:r>
            <w:r w:rsidRPr="00DA1FDF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fr-BE"/>
              </w:rPr>
              <w:t xml:space="preserve"> - </w:t>
            </w:r>
            <w:r w:rsidRPr="00DA1FDF">
              <w:rPr>
                <w:rFonts w:ascii="Arial" w:hAnsi="Arial" w:cs="Arial"/>
                <w:b/>
                <w:noProof/>
                <w:color w:val="FFFFFF" w:themeColor="background1"/>
                <w:sz w:val="20"/>
                <w:szCs w:val="20"/>
                <w:lang w:val="fr-BE"/>
              </w:rPr>
              <w:t>Cyfrowe kompetencje społeczeństwa</w:t>
            </w:r>
          </w:p>
        </w:tc>
      </w:tr>
      <w:tr w:rsidR="00270F40" w:rsidRPr="00C27417" w14:paraId="56CE73A3" w14:textId="77777777" w:rsidTr="00DA1FDF">
        <w:tc>
          <w:tcPr>
            <w:tcW w:w="0" w:type="auto"/>
            <w:shd w:val="clear" w:color="auto" w:fill="D83E98"/>
          </w:tcPr>
          <w:p w14:paraId="0EC366E2" w14:textId="77777777" w:rsidR="008C5CFA" w:rsidRPr="00DA1FDF" w:rsidRDefault="00756202" w:rsidP="00300A01">
            <w:pPr>
              <w:spacing w:before="0" w:after="0"/>
              <w:ind w:left="113" w:hanging="113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fr-BE"/>
              </w:rPr>
            </w:pPr>
            <w:r w:rsidRPr="00DA1FDF">
              <w:rPr>
                <w:rFonts w:ascii="Arial" w:hAnsi="Arial" w:cs="Arial"/>
                <w:b/>
                <w:noProof/>
                <w:color w:val="FFFFFF" w:themeColor="background1"/>
                <w:sz w:val="20"/>
                <w:szCs w:val="20"/>
                <w:lang w:val="fr-BE"/>
              </w:rPr>
              <w:t>Priorytet inwestycyjny</w:t>
            </w:r>
          </w:p>
        </w:tc>
        <w:tc>
          <w:tcPr>
            <w:tcW w:w="0" w:type="auto"/>
            <w:shd w:val="clear" w:color="auto" w:fill="D83E98"/>
          </w:tcPr>
          <w:p w14:paraId="794E959C" w14:textId="77777777" w:rsidR="008C5CFA" w:rsidRPr="00DA1FDF" w:rsidRDefault="00756202" w:rsidP="00300A01">
            <w:pPr>
              <w:spacing w:before="0" w:after="0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fr-BE"/>
              </w:rPr>
            </w:pPr>
            <w:r w:rsidRPr="00DA1FDF">
              <w:rPr>
                <w:rFonts w:ascii="Arial" w:hAnsi="Arial" w:cs="Arial"/>
                <w:b/>
                <w:noProof/>
                <w:color w:val="FFFFFF" w:themeColor="background1"/>
                <w:sz w:val="20"/>
                <w:szCs w:val="20"/>
                <w:lang w:val="fr-BE"/>
              </w:rPr>
              <w:t>2c</w:t>
            </w:r>
            <w:r w:rsidRPr="00DA1FDF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fr-BE"/>
              </w:rPr>
              <w:t xml:space="preserve"> - </w:t>
            </w:r>
            <w:r w:rsidRPr="00DA1FDF">
              <w:rPr>
                <w:rFonts w:ascii="Arial" w:hAnsi="Arial" w:cs="Arial"/>
                <w:b/>
                <w:noProof/>
                <w:color w:val="FFFFFF" w:themeColor="background1"/>
                <w:sz w:val="20"/>
                <w:szCs w:val="20"/>
                <w:lang w:val="fr-BE"/>
              </w:rPr>
              <w:t>Wzmocnienie zastosowań TIK dla e-rządu, e-uczenia, e-włączenia społecznego, e-kultury oraz e-zdrowia</w:t>
            </w:r>
          </w:p>
        </w:tc>
      </w:tr>
    </w:tbl>
    <w:p w14:paraId="493718B2" w14:textId="77777777" w:rsidR="008C5CFA" w:rsidRPr="00C27417" w:rsidRDefault="008C5CFA" w:rsidP="00300A01">
      <w:pPr>
        <w:spacing w:before="0" w:after="0"/>
        <w:rPr>
          <w:rFonts w:ascii="Arial" w:hAnsi="Arial" w:cs="Arial"/>
          <w:lang w:val="fr-BE"/>
        </w:rPr>
      </w:pPr>
    </w:p>
    <w:p w14:paraId="61BB2E64" w14:textId="77777777" w:rsidR="008C5CFA" w:rsidRPr="00C27417" w:rsidRDefault="00756202" w:rsidP="00300A01">
      <w:pPr>
        <w:pStyle w:val="Nagwek2"/>
        <w:spacing w:before="0" w:after="0"/>
        <w:rPr>
          <w:rFonts w:ascii="Arial" w:hAnsi="Arial" w:cs="Arial"/>
          <w:lang w:val="fr-BE"/>
        </w:rPr>
      </w:pPr>
      <w:bookmarkStart w:id="12" w:name="_Toc72745752"/>
      <w:r w:rsidRPr="00C27417">
        <w:rPr>
          <w:rFonts w:ascii="Arial" w:hAnsi="Arial" w:cs="Arial"/>
          <w:noProof/>
          <w:lang w:val="fr-BE"/>
        </w:rPr>
        <w:t>Tabela 3A</w:t>
      </w:r>
      <w:r w:rsidRPr="00C27417">
        <w:rPr>
          <w:rFonts w:ascii="Arial" w:hAnsi="Arial" w:cs="Arial"/>
          <w:lang w:val="fr-BE"/>
        </w:rPr>
        <w:t xml:space="preserve">: </w:t>
      </w:r>
      <w:r w:rsidRPr="00C27417">
        <w:rPr>
          <w:rFonts w:ascii="Arial" w:hAnsi="Arial" w:cs="Arial"/>
          <w:noProof/>
          <w:lang w:val="fr-BE"/>
        </w:rPr>
        <w:t>Wspólne i specyficzne dla danego programu wskaźniki produktu dla EFRR i Funduszu Spójności (wg osi priorytetowej, priorytetu inwestycyjnego, w podziale na kategorię regionu dla celów EFRR)</w:t>
      </w:r>
      <w:r w:rsidR="009C5874" w:rsidRPr="00C27417">
        <w:rPr>
          <w:rFonts w:ascii="Arial" w:hAnsi="Arial" w:cs="Arial"/>
          <w:lang w:val="fr-BE"/>
        </w:rPr>
        <w:t xml:space="preserve"> - </w:t>
      </w:r>
      <w:r w:rsidR="00F022AC" w:rsidRPr="00C27417">
        <w:rPr>
          <w:rFonts w:ascii="Arial" w:hAnsi="Arial" w:cs="Arial"/>
          <w:noProof/>
          <w:sz w:val="20"/>
          <w:szCs w:val="20"/>
          <w:lang w:val="fr-BE"/>
        </w:rPr>
        <w:t>III</w:t>
      </w:r>
      <w:r w:rsidR="00F022AC" w:rsidRPr="00C27417">
        <w:rPr>
          <w:rFonts w:ascii="Arial" w:hAnsi="Arial" w:cs="Arial"/>
          <w:sz w:val="20"/>
          <w:szCs w:val="20"/>
          <w:lang w:val="fr-BE"/>
        </w:rPr>
        <w:t xml:space="preserve"> / </w:t>
      </w:r>
      <w:r w:rsidR="00F022AC" w:rsidRPr="00C27417">
        <w:rPr>
          <w:rFonts w:ascii="Arial" w:hAnsi="Arial" w:cs="Arial"/>
          <w:noProof/>
          <w:sz w:val="20"/>
          <w:szCs w:val="20"/>
          <w:lang w:val="fr-BE"/>
        </w:rPr>
        <w:t>2c</w:t>
      </w:r>
      <w:bookmarkEnd w:id="12"/>
    </w:p>
    <w:p w14:paraId="64EFA857" w14:textId="77777777" w:rsidR="008C5CFA" w:rsidRPr="00C27417" w:rsidRDefault="008C5CFA" w:rsidP="00300A01">
      <w:pPr>
        <w:spacing w:before="0" w:after="0"/>
        <w:rPr>
          <w:rFonts w:ascii="Arial" w:hAnsi="Arial" w:cs="Arial"/>
          <w:lang w:val="fr-B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10"/>
        <w:gridCol w:w="292"/>
        <w:gridCol w:w="3221"/>
        <w:gridCol w:w="1068"/>
        <w:gridCol w:w="1069"/>
        <w:gridCol w:w="1508"/>
        <w:gridCol w:w="1578"/>
        <w:gridCol w:w="1458"/>
        <w:gridCol w:w="848"/>
        <w:gridCol w:w="1035"/>
        <w:gridCol w:w="839"/>
        <w:gridCol w:w="2082"/>
      </w:tblGrid>
      <w:tr w:rsidR="00346829" w:rsidRPr="00C27417" w14:paraId="4F47748C" w14:textId="77777777" w:rsidTr="00B67276">
        <w:trPr>
          <w:tblHeader/>
        </w:trPr>
        <w:tc>
          <w:tcPr>
            <w:tcW w:w="0" w:type="auto"/>
          </w:tcPr>
          <w:p w14:paraId="5919EEAA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b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b/>
                <w:sz w:val="16"/>
                <w:szCs w:val="16"/>
                <w:lang w:val="fr-BE"/>
              </w:rPr>
              <w:t>(1)</w:t>
            </w:r>
          </w:p>
        </w:tc>
        <w:tc>
          <w:tcPr>
            <w:tcW w:w="0" w:type="auto"/>
            <w:shd w:val="clear" w:color="auto" w:fill="auto"/>
          </w:tcPr>
          <w:p w14:paraId="52E5E086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b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b/>
                <w:noProof/>
                <w:sz w:val="16"/>
                <w:szCs w:val="16"/>
                <w:lang w:val="fr-BE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14:paraId="57E35CAE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b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b/>
                <w:noProof/>
                <w:sz w:val="16"/>
                <w:szCs w:val="16"/>
                <w:lang w:val="fr-BE"/>
              </w:rPr>
              <w:t>Wskaźnik</w:t>
            </w:r>
          </w:p>
        </w:tc>
        <w:tc>
          <w:tcPr>
            <w:tcW w:w="0" w:type="auto"/>
            <w:shd w:val="clear" w:color="auto" w:fill="auto"/>
          </w:tcPr>
          <w:p w14:paraId="48675D8C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b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b/>
                <w:noProof/>
                <w:sz w:val="16"/>
                <w:szCs w:val="16"/>
                <w:lang w:val="fr-BE"/>
              </w:rPr>
              <w:t>Jednostka miary</w:t>
            </w:r>
          </w:p>
        </w:tc>
        <w:tc>
          <w:tcPr>
            <w:tcW w:w="0" w:type="auto"/>
            <w:shd w:val="clear" w:color="auto" w:fill="auto"/>
          </w:tcPr>
          <w:p w14:paraId="407C91A3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b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b/>
                <w:noProof/>
                <w:sz w:val="16"/>
                <w:szCs w:val="16"/>
                <w:lang w:val="fr-BE"/>
              </w:rPr>
              <w:t>Kategoria regionu</w:t>
            </w:r>
          </w:p>
        </w:tc>
        <w:tc>
          <w:tcPr>
            <w:tcW w:w="0" w:type="auto"/>
            <w:shd w:val="clear" w:color="auto" w:fill="auto"/>
          </w:tcPr>
          <w:p w14:paraId="05EBE286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b/>
                <w:noProof/>
                <w:sz w:val="16"/>
                <w:szCs w:val="16"/>
                <w:lang w:val="fr-BE"/>
              </w:rPr>
              <w:t>Wartość docelowa (2023) ogółem</w:t>
            </w:r>
          </w:p>
        </w:tc>
        <w:tc>
          <w:tcPr>
            <w:tcW w:w="0" w:type="auto"/>
            <w:shd w:val="clear" w:color="auto" w:fill="auto"/>
          </w:tcPr>
          <w:p w14:paraId="455DED05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b/>
                <w:noProof/>
                <w:sz w:val="16"/>
                <w:szCs w:val="16"/>
                <w:lang w:val="fr-BE"/>
              </w:rPr>
              <w:t>Wartość docelowa (2023) mężczyźni</w:t>
            </w:r>
          </w:p>
        </w:tc>
        <w:tc>
          <w:tcPr>
            <w:tcW w:w="0" w:type="auto"/>
          </w:tcPr>
          <w:p w14:paraId="3F5AB774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b/>
                <w:noProof/>
                <w:sz w:val="16"/>
                <w:szCs w:val="16"/>
                <w:lang w:val="fr-BE"/>
              </w:rPr>
              <w:t>Wartość docelowa (2023) kobiety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163CA06E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b/>
                <w:sz w:val="16"/>
                <w:szCs w:val="16"/>
                <w:lang w:val="fr-BE"/>
              </w:rPr>
              <w:t xml:space="preserve">2020 </w:t>
            </w:r>
            <w:r w:rsidRPr="00C27417">
              <w:rPr>
                <w:rFonts w:ascii="Arial" w:hAnsi="Arial" w:cs="Arial"/>
                <w:b/>
                <w:noProof/>
                <w:sz w:val="16"/>
                <w:szCs w:val="16"/>
                <w:lang w:val="fr-BE"/>
              </w:rPr>
              <w:t>Ogółem</w:t>
            </w:r>
          </w:p>
        </w:tc>
        <w:tc>
          <w:tcPr>
            <w:tcW w:w="0" w:type="auto"/>
            <w:shd w:val="clear" w:color="auto" w:fill="auto"/>
          </w:tcPr>
          <w:p w14:paraId="2EE353C9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b/>
                <w:sz w:val="16"/>
                <w:szCs w:val="16"/>
                <w:lang w:val="fr-BE"/>
              </w:rPr>
              <w:t xml:space="preserve">2020 </w:t>
            </w:r>
            <w:r w:rsidRPr="00C27417">
              <w:rPr>
                <w:rFonts w:ascii="Arial" w:hAnsi="Arial" w:cs="Arial"/>
                <w:b/>
                <w:noProof/>
                <w:sz w:val="16"/>
                <w:szCs w:val="16"/>
                <w:lang w:val="fr-BE"/>
              </w:rPr>
              <w:t>Mężczyźni</w:t>
            </w:r>
          </w:p>
        </w:tc>
        <w:tc>
          <w:tcPr>
            <w:tcW w:w="0" w:type="auto"/>
            <w:shd w:val="clear" w:color="auto" w:fill="auto"/>
          </w:tcPr>
          <w:p w14:paraId="621205DB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b/>
                <w:sz w:val="16"/>
                <w:szCs w:val="16"/>
                <w:lang w:val="fr-BE"/>
              </w:rPr>
              <w:t xml:space="preserve">2020 </w:t>
            </w:r>
            <w:r w:rsidRPr="00C27417">
              <w:rPr>
                <w:rFonts w:ascii="Arial" w:hAnsi="Arial" w:cs="Arial"/>
                <w:b/>
                <w:noProof/>
                <w:sz w:val="16"/>
                <w:szCs w:val="16"/>
                <w:lang w:val="fr-BE"/>
              </w:rPr>
              <w:t>Kobiety</w:t>
            </w:r>
          </w:p>
        </w:tc>
        <w:tc>
          <w:tcPr>
            <w:tcW w:w="0" w:type="auto"/>
            <w:shd w:val="clear" w:color="auto" w:fill="auto"/>
          </w:tcPr>
          <w:p w14:paraId="68779978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b/>
                <w:noProof/>
                <w:sz w:val="16"/>
                <w:szCs w:val="16"/>
                <w:lang w:val="fr-BE"/>
              </w:rPr>
              <w:t>Uwagi</w:t>
            </w:r>
          </w:p>
        </w:tc>
      </w:tr>
      <w:tr w:rsidR="00346829" w:rsidRPr="00C27417" w14:paraId="53AA6D42" w14:textId="77777777" w:rsidTr="007F7785">
        <w:tc>
          <w:tcPr>
            <w:tcW w:w="0" w:type="auto"/>
          </w:tcPr>
          <w:p w14:paraId="034F048B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F</w:t>
            </w:r>
          </w:p>
        </w:tc>
        <w:tc>
          <w:tcPr>
            <w:tcW w:w="0" w:type="auto"/>
            <w:shd w:val="clear" w:color="auto" w:fill="auto"/>
          </w:tcPr>
          <w:p w14:paraId="096DE845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18</w:t>
            </w:r>
          </w:p>
        </w:tc>
        <w:tc>
          <w:tcPr>
            <w:tcW w:w="0" w:type="auto"/>
            <w:shd w:val="clear" w:color="auto" w:fill="auto"/>
          </w:tcPr>
          <w:p w14:paraId="58745325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Liczba osób objętych działaniami szkoleniowymi w zakresie korzystania z internetu (w tym e-usług)</w:t>
            </w:r>
          </w:p>
        </w:tc>
        <w:tc>
          <w:tcPr>
            <w:tcW w:w="0" w:type="auto"/>
            <w:shd w:val="clear" w:color="auto" w:fill="auto"/>
          </w:tcPr>
          <w:p w14:paraId="01A68622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Osoby</w:t>
            </w:r>
          </w:p>
        </w:tc>
        <w:tc>
          <w:tcPr>
            <w:tcW w:w="0" w:type="auto"/>
            <w:shd w:val="clear" w:color="auto" w:fill="auto"/>
          </w:tcPr>
          <w:p w14:paraId="6C74666B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Słabiej rozwinięte</w:t>
            </w:r>
          </w:p>
        </w:tc>
        <w:tc>
          <w:tcPr>
            <w:tcW w:w="0" w:type="auto"/>
            <w:shd w:val="clear" w:color="auto" w:fill="auto"/>
          </w:tcPr>
          <w:p w14:paraId="488A0D2F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407 342,00</w:t>
            </w:r>
          </w:p>
        </w:tc>
        <w:tc>
          <w:tcPr>
            <w:tcW w:w="0" w:type="auto"/>
            <w:shd w:val="clear" w:color="auto" w:fill="auto"/>
          </w:tcPr>
          <w:p w14:paraId="7328A242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78E5A42D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1CD84943" w14:textId="77777777" w:rsidR="008C5CFA" w:rsidRPr="00C27417" w:rsidRDefault="002A2807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>203 066</w:t>
            </w:r>
          </w:p>
        </w:tc>
        <w:tc>
          <w:tcPr>
            <w:tcW w:w="0" w:type="auto"/>
            <w:shd w:val="clear" w:color="auto" w:fill="auto"/>
          </w:tcPr>
          <w:p w14:paraId="307F4D02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1EBA0C03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626B911A" w14:textId="016B2EFC" w:rsidR="008C5CFA" w:rsidRPr="00C27417" w:rsidRDefault="00346829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 xml:space="preserve">Zmiany dot. roku 2019 wynikały z poprawy oczywistej omyłki. </w:t>
            </w:r>
          </w:p>
        </w:tc>
      </w:tr>
      <w:tr w:rsidR="00346829" w:rsidRPr="00C27417" w14:paraId="1FED0738" w14:textId="77777777" w:rsidTr="007F7785">
        <w:tc>
          <w:tcPr>
            <w:tcW w:w="0" w:type="auto"/>
          </w:tcPr>
          <w:p w14:paraId="4C2E5C82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S</w:t>
            </w:r>
          </w:p>
        </w:tc>
        <w:tc>
          <w:tcPr>
            <w:tcW w:w="0" w:type="auto"/>
            <w:shd w:val="clear" w:color="auto" w:fill="auto"/>
          </w:tcPr>
          <w:p w14:paraId="299FD7C5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18</w:t>
            </w:r>
          </w:p>
        </w:tc>
        <w:tc>
          <w:tcPr>
            <w:tcW w:w="0" w:type="auto"/>
            <w:shd w:val="clear" w:color="auto" w:fill="auto"/>
          </w:tcPr>
          <w:p w14:paraId="742573A9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Liczba osób objętych działaniami szkoleniowymi w zakresie korzystania z internetu (w tym e-usług)</w:t>
            </w:r>
          </w:p>
        </w:tc>
        <w:tc>
          <w:tcPr>
            <w:tcW w:w="0" w:type="auto"/>
            <w:shd w:val="clear" w:color="auto" w:fill="auto"/>
          </w:tcPr>
          <w:p w14:paraId="5BD30517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Osoby</w:t>
            </w:r>
          </w:p>
        </w:tc>
        <w:tc>
          <w:tcPr>
            <w:tcW w:w="0" w:type="auto"/>
            <w:shd w:val="clear" w:color="auto" w:fill="auto"/>
          </w:tcPr>
          <w:p w14:paraId="4977365F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Słabiej rozwinięte</w:t>
            </w:r>
          </w:p>
        </w:tc>
        <w:tc>
          <w:tcPr>
            <w:tcW w:w="0" w:type="auto"/>
            <w:shd w:val="clear" w:color="auto" w:fill="auto"/>
          </w:tcPr>
          <w:p w14:paraId="7D6DAD61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407 342,00</w:t>
            </w:r>
          </w:p>
        </w:tc>
        <w:tc>
          <w:tcPr>
            <w:tcW w:w="0" w:type="auto"/>
            <w:shd w:val="clear" w:color="auto" w:fill="auto"/>
          </w:tcPr>
          <w:p w14:paraId="73A15E64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10AF21C9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29AFCE73" w14:textId="77777777" w:rsidR="008C5CFA" w:rsidRPr="00C27417" w:rsidRDefault="002A2807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>603 403</w:t>
            </w:r>
          </w:p>
        </w:tc>
        <w:tc>
          <w:tcPr>
            <w:tcW w:w="0" w:type="auto"/>
            <w:shd w:val="clear" w:color="auto" w:fill="auto"/>
          </w:tcPr>
          <w:p w14:paraId="588FCE9E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1FF6701F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4C381E3E" w14:textId="4CDA5F85" w:rsidR="008C5CFA" w:rsidRPr="00C27417" w:rsidRDefault="00346829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>Zmiany dot. roku 2019 wynikały z poprawy oczywistej omyłki.</w:t>
            </w:r>
          </w:p>
        </w:tc>
      </w:tr>
      <w:tr w:rsidR="00346829" w:rsidRPr="00C27417" w14:paraId="401C2F89" w14:textId="77777777" w:rsidTr="007F7785">
        <w:tc>
          <w:tcPr>
            <w:tcW w:w="0" w:type="auto"/>
          </w:tcPr>
          <w:p w14:paraId="633AA8E3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F</w:t>
            </w:r>
          </w:p>
        </w:tc>
        <w:tc>
          <w:tcPr>
            <w:tcW w:w="0" w:type="auto"/>
            <w:shd w:val="clear" w:color="auto" w:fill="auto"/>
          </w:tcPr>
          <w:p w14:paraId="5C6DF97C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18</w:t>
            </w:r>
          </w:p>
        </w:tc>
        <w:tc>
          <w:tcPr>
            <w:tcW w:w="0" w:type="auto"/>
            <w:shd w:val="clear" w:color="auto" w:fill="auto"/>
          </w:tcPr>
          <w:p w14:paraId="0208EEE8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Liczba osób objętych działaniami szkoleniowymi w zakresie korzystania z internetu (w tym e-usług)</w:t>
            </w:r>
          </w:p>
        </w:tc>
        <w:tc>
          <w:tcPr>
            <w:tcW w:w="0" w:type="auto"/>
            <w:shd w:val="clear" w:color="auto" w:fill="auto"/>
          </w:tcPr>
          <w:p w14:paraId="2BC1DA21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Osoby</w:t>
            </w:r>
          </w:p>
        </w:tc>
        <w:tc>
          <w:tcPr>
            <w:tcW w:w="0" w:type="auto"/>
            <w:shd w:val="clear" w:color="auto" w:fill="auto"/>
          </w:tcPr>
          <w:p w14:paraId="46D9DF09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Lepiej rozwinięte</w:t>
            </w:r>
          </w:p>
        </w:tc>
        <w:tc>
          <w:tcPr>
            <w:tcW w:w="0" w:type="auto"/>
            <w:shd w:val="clear" w:color="auto" w:fill="auto"/>
          </w:tcPr>
          <w:p w14:paraId="2F4E2BD8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29 854,00</w:t>
            </w:r>
          </w:p>
        </w:tc>
        <w:tc>
          <w:tcPr>
            <w:tcW w:w="0" w:type="auto"/>
            <w:shd w:val="clear" w:color="auto" w:fill="auto"/>
          </w:tcPr>
          <w:p w14:paraId="64F4D38F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1F6509D7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02373E5F" w14:textId="77777777" w:rsidR="008C5CFA" w:rsidRPr="00C27417" w:rsidRDefault="002A2807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>15 285</w:t>
            </w:r>
          </w:p>
        </w:tc>
        <w:tc>
          <w:tcPr>
            <w:tcW w:w="0" w:type="auto"/>
            <w:shd w:val="clear" w:color="auto" w:fill="auto"/>
          </w:tcPr>
          <w:p w14:paraId="1C607E02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3CCECEBF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64DE52D2" w14:textId="77777777" w:rsidR="008C5CFA" w:rsidRPr="00C27417" w:rsidRDefault="008C5CFA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346829" w:rsidRPr="00C27417" w14:paraId="464648EF" w14:textId="77777777" w:rsidTr="007F7785">
        <w:tc>
          <w:tcPr>
            <w:tcW w:w="0" w:type="auto"/>
          </w:tcPr>
          <w:p w14:paraId="14586E2B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S</w:t>
            </w:r>
          </w:p>
        </w:tc>
        <w:tc>
          <w:tcPr>
            <w:tcW w:w="0" w:type="auto"/>
            <w:shd w:val="clear" w:color="auto" w:fill="auto"/>
          </w:tcPr>
          <w:p w14:paraId="1F872178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18</w:t>
            </w:r>
          </w:p>
        </w:tc>
        <w:tc>
          <w:tcPr>
            <w:tcW w:w="0" w:type="auto"/>
            <w:shd w:val="clear" w:color="auto" w:fill="auto"/>
          </w:tcPr>
          <w:p w14:paraId="1E1BB4C3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Liczba osób objętych działaniami szkoleniowymi w zakresie korzystania z internetu (w tym e-usług)</w:t>
            </w:r>
          </w:p>
        </w:tc>
        <w:tc>
          <w:tcPr>
            <w:tcW w:w="0" w:type="auto"/>
            <w:shd w:val="clear" w:color="auto" w:fill="auto"/>
          </w:tcPr>
          <w:p w14:paraId="27F27136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Osoby</w:t>
            </w:r>
          </w:p>
        </w:tc>
        <w:tc>
          <w:tcPr>
            <w:tcW w:w="0" w:type="auto"/>
            <w:shd w:val="clear" w:color="auto" w:fill="auto"/>
          </w:tcPr>
          <w:p w14:paraId="1AEDEC53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Lepiej rozwinięte</w:t>
            </w:r>
          </w:p>
        </w:tc>
        <w:tc>
          <w:tcPr>
            <w:tcW w:w="0" w:type="auto"/>
            <w:shd w:val="clear" w:color="auto" w:fill="auto"/>
          </w:tcPr>
          <w:p w14:paraId="348FFF79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29 854,00</w:t>
            </w:r>
          </w:p>
        </w:tc>
        <w:tc>
          <w:tcPr>
            <w:tcW w:w="0" w:type="auto"/>
            <w:shd w:val="clear" w:color="auto" w:fill="auto"/>
          </w:tcPr>
          <w:p w14:paraId="13489E33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63E9CAD0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1B1687EC" w14:textId="77777777" w:rsidR="008C5CFA" w:rsidRPr="00C27417" w:rsidRDefault="002A2807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>45 417</w:t>
            </w:r>
          </w:p>
        </w:tc>
        <w:tc>
          <w:tcPr>
            <w:tcW w:w="0" w:type="auto"/>
            <w:shd w:val="clear" w:color="auto" w:fill="auto"/>
          </w:tcPr>
          <w:p w14:paraId="4A6933F6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40FB4C4B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03AAB09E" w14:textId="77777777" w:rsidR="008C5CFA" w:rsidRPr="00C27417" w:rsidRDefault="008C5CFA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346829" w:rsidRPr="00C27417" w14:paraId="3DC4E9C5" w14:textId="77777777" w:rsidTr="007F7785">
        <w:tc>
          <w:tcPr>
            <w:tcW w:w="0" w:type="auto"/>
          </w:tcPr>
          <w:p w14:paraId="1168C0C2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F</w:t>
            </w:r>
          </w:p>
        </w:tc>
        <w:tc>
          <w:tcPr>
            <w:tcW w:w="0" w:type="auto"/>
            <w:shd w:val="clear" w:color="auto" w:fill="auto"/>
          </w:tcPr>
          <w:p w14:paraId="7AB79456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19</w:t>
            </w:r>
          </w:p>
        </w:tc>
        <w:tc>
          <w:tcPr>
            <w:tcW w:w="0" w:type="auto"/>
            <w:shd w:val="clear" w:color="auto" w:fill="auto"/>
          </w:tcPr>
          <w:p w14:paraId="6FC29A7B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Liczba kampanii edukacyjno-informacyjnych dotyczących TIK</w:t>
            </w:r>
          </w:p>
        </w:tc>
        <w:tc>
          <w:tcPr>
            <w:tcW w:w="0" w:type="auto"/>
            <w:shd w:val="clear" w:color="auto" w:fill="auto"/>
          </w:tcPr>
          <w:p w14:paraId="17AD489D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szt.</w:t>
            </w:r>
          </w:p>
        </w:tc>
        <w:tc>
          <w:tcPr>
            <w:tcW w:w="0" w:type="auto"/>
            <w:shd w:val="clear" w:color="auto" w:fill="auto"/>
          </w:tcPr>
          <w:p w14:paraId="6DC7601C" w14:textId="77777777" w:rsidR="008C5CFA" w:rsidRPr="00C27417" w:rsidRDefault="008C5CFA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14BF1167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4,00</w:t>
            </w:r>
          </w:p>
        </w:tc>
        <w:tc>
          <w:tcPr>
            <w:tcW w:w="0" w:type="auto"/>
            <w:shd w:val="clear" w:color="auto" w:fill="auto"/>
          </w:tcPr>
          <w:p w14:paraId="010B6062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2C7D396A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5B10589F" w14:textId="77777777" w:rsidR="008C5CFA" w:rsidRPr="00C27417" w:rsidRDefault="00D8649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1D24AB2F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22C7FCF2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6D3FA5B4" w14:textId="77777777" w:rsidR="008C5CFA" w:rsidRPr="00C27417" w:rsidRDefault="008C5CFA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346829" w:rsidRPr="00C27417" w14:paraId="0C0C02D2" w14:textId="77777777" w:rsidTr="007F7785">
        <w:tc>
          <w:tcPr>
            <w:tcW w:w="0" w:type="auto"/>
          </w:tcPr>
          <w:p w14:paraId="4648FC50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S</w:t>
            </w:r>
          </w:p>
        </w:tc>
        <w:tc>
          <w:tcPr>
            <w:tcW w:w="0" w:type="auto"/>
            <w:shd w:val="clear" w:color="auto" w:fill="auto"/>
          </w:tcPr>
          <w:p w14:paraId="7904696B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19</w:t>
            </w:r>
          </w:p>
        </w:tc>
        <w:tc>
          <w:tcPr>
            <w:tcW w:w="0" w:type="auto"/>
            <w:shd w:val="clear" w:color="auto" w:fill="auto"/>
          </w:tcPr>
          <w:p w14:paraId="394D1E57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Liczba kampanii edukacyjno-informacyjnych dotyczących TIK</w:t>
            </w:r>
          </w:p>
        </w:tc>
        <w:tc>
          <w:tcPr>
            <w:tcW w:w="0" w:type="auto"/>
            <w:shd w:val="clear" w:color="auto" w:fill="auto"/>
          </w:tcPr>
          <w:p w14:paraId="5E91BBCE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szt.</w:t>
            </w:r>
          </w:p>
        </w:tc>
        <w:tc>
          <w:tcPr>
            <w:tcW w:w="0" w:type="auto"/>
            <w:shd w:val="clear" w:color="auto" w:fill="auto"/>
          </w:tcPr>
          <w:p w14:paraId="17DEC3A0" w14:textId="77777777" w:rsidR="008C5CFA" w:rsidRPr="00C27417" w:rsidRDefault="008C5CFA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58039948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4,00</w:t>
            </w:r>
          </w:p>
        </w:tc>
        <w:tc>
          <w:tcPr>
            <w:tcW w:w="0" w:type="auto"/>
            <w:shd w:val="clear" w:color="auto" w:fill="auto"/>
          </w:tcPr>
          <w:p w14:paraId="1D1C35ED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5E4D859C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5F0B9A92" w14:textId="77777777" w:rsidR="008C5CFA" w:rsidRPr="00C27417" w:rsidRDefault="00D8649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5B35B844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36EAF1C1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6E4945EA" w14:textId="77777777" w:rsidR="008C5CFA" w:rsidRPr="00C27417" w:rsidRDefault="008C5CFA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346829" w:rsidRPr="00C27417" w14:paraId="28BC4FC1" w14:textId="77777777" w:rsidTr="007F7785">
        <w:tc>
          <w:tcPr>
            <w:tcW w:w="0" w:type="auto"/>
          </w:tcPr>
          <w:p w14:paraId="43D4D97A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F</w:t>
            </w:r>
          </w:p>
        </w:tc>
        <w:tc>
          <w:tcPr>
            <w:tcW w:w="0" w:type="auto"/>
            <w:shd w:val="clear" w:color="auto" w:fill="auto"/>
          </w:tcPr>
          <w:p w14:paraId="57A7F715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21</w:t>
            </w:r>
          </w:p>
        </w:tc>
        <w:tc>
          <w:tcPr>
            <w:tcW w:w="0" w:type="auto"/>
            <w:shd w:val="clear" w:color="auto" w:fill="auto"/>
          </w:tcPr>
          <w:p w14:paraId="61BED1B2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Liczba wspartych programistów</w:t>
            </w:r>
          </w:p>
        </w:tc>
        <w:tc>
          <w:tcPr>
            <w:tcW w:w="0" w:type="auto"/>
            <w:shd w:val="clear" w:color="auto" w:fill="auto"/>
          </w:tcPr>
          <w:p w14:paraId="707F772C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Osoby</w:t>
            </w:r>
          </w:p>
        </w:tc>
        <w:tc>
          <w:tcPr>
            <w:tcW w:w="0" w:type="auto"/>
            <w:shd w:val="clear" w:color="auto" w:fill="auto"/>
          </w:tcPr>
          <w:p w14:paraId="650BC732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Słabiej rozwinięte</w:t>
            </w:r>
          </w:p>
        </w:tc>
        <w:tc>
          <w:tcPr>
            <w:tcW w:w="0" w:type="auto"/>
            <w:shd w:val="clear" w:color="auto" w:fill="auto"/>
          </w:tcPr>
          <w:p w14:paraId="0FE5BEE1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352,00</w:t>
            </w:r>
          </w:p>
        </w:tc>
        <w:tc>
          <w:tcPr>
            <w:tcW w:w="0" w:type="auto"/>
            <w:shd w:val="clear" w:color="auto" w:fill="auto"/>
          </w:tcPr>
          <w:p w14:paraId="7BD87EEC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3B8A24FC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3DB9BE20" w14:textId="0677C32C" w:rsidR="008C5CFA" w:rsidRPr="00C27417" w:rsidRDefault="008C5CFA" w:rsidP="0072472E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  <w:p w14:paraId="19BF9EA7" w14:textId="77777777" w:rsidR="0072472E" w:rsidRPr="00C27417" w:rsidRDefault="0072472E" w:rsidP="0072472E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>686</w:t>
            </w:r>
          </w:p>
        </w:tc>
        <w:tc>
          <w:tcPr>
            <w:tcW w:w="0" w:type="auto"/>
            <w:shd w:val="clear" w:color="auto" w:fill="auto"/>
          </w:tcPr>
          <w:p w14:paraId="67363C04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26A94D02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47FBFA40" w14:textId="77777777" w:rsidR="008C5CFA" w:rsidRPr="00C27417" w:rsidRDefault="008C5CFA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346829" w:rsidRPr="00C27417" w14:paraId="1369F4C1" w14:textId="77777777" w:rsidTr="007F7785">
        <w:tc>
          <w:tcPr>
            <w:tcW w:w="0" w:type="auto"/>
          </w:tcPr>
          <w:p w14:paraId="5B4C652B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S</w:t>
            </w:r>
          </w:p>
        </w:tc>
        <w:tc>
          <w:tcPr>
            <w:tcW w:w="0" w:type="auto"/>
            <w:shd w:val="clear" w:color="auto" w:fill="auto"/>
          </w:tcPr>
          <w:p w14:paraId="1CD21C75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21</w:t>
            </w:r>
          </w:p>
        </w:tc>
        <w:tc>
          <w:tcPr>
            <w:tcW w:w="0" w:type="auto"/>
            <w:shd w:val="clear" w:color="auto" w:fill="auto"/>
          </w:tcPr>
          <w:p w14:paraId="439A7551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Liczba wspartych programistów</w:t>
            </w:r>
          </w:p>
        </w:tc>
        <w:tc>
          <w:tcPr>
            <w:tcW w:w="0" w:type="auto"/>
            <w:shd w:val="clear" w:color="auto" w:fill="auto"/>
          </w:tcPr>
          <w:p w14:paraId="179382D7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Osoby</w:t>
            </w:r>
          </w:p>
        </w:tc>
        <w:tc>
          <w:tcPr>
            <w:tcW w:w="0" w:type="auto"/>
            <w:shd w:val="clear" w:color="auto" w:fill="auto"/>
          </w:tcPr>
          <w:p w14:paraId="110F207D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Słabiej rozwinięte</w:t>
            </w:r>
          </w:p>
        </w:tc>
        <w:tc>
          <w:tcPr>
            <w:tcW w:w="0" w:type="auto"/>
            <w:shd w:val="clear" w:color="auto" w:fill="auto"/>
          </w:tcPr>
          <w:p w14:paraId="0C5E1F99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352,00</w:t>
            </w:r>
          </w:p>
        </w:tc>
        <w:tc>
          <w:tcPr>
            <w:tcW w:w="0" w:type="auto"/>
            <w:shd w:val="clear" w:color="auto" w:fill="auto"/>
          </w:tcPr>
          <w:p w14:paraId="11EEEF4D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165F11BA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5837BB40" w14:textId="77777777" w:rsidR="008C5CFA" w:rsidRPr="00C27417" w:rsidRDefault="00D8649A" w:rsidP="00D8649A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>352</w:t>
            </w:r>
          </w:p>
        </w:tc>
        <w:tc>
          <w:tcPr>
            <w:tcW w:w="0" w:type="auto"/>
            <w:shd w:val="clear" w:color="auto" w:fill="auto"/>
          </w:tcPr>
          <w:p w14:paraId="6D17664E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35BCB94B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241D4EEF" w14:textId="77777777" w:rsidR="008C5CFA" w:rsidRPr="00C27417" w:rsidRDefault="008C5CFA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346829" w:rsidRPr="00C27417" w14:paraId="5772ADA5" w14:textId="77777777" w:rsidTr="007F7785">
        <w:tc>
          <w:tcPr>
            <w:tcW w:w="0" w:type="auto"/>
          </w:tcPr>
          <w:p w14:paraId="62DF3FFE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F</w:t>
            </w:r>
          </w:p>
        </w:tc>
        <w:tc>
          <w:tcPr>
            <w:tcW w:w="0" w:type="auto"/>
            <w:shd w:val="clear" w:color="auto" w:fill="auto"/>
          </w:tcPr>
          <w:p w14:paraId="29A6CFBD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21</w:t>
            </w:r>
          </w:p>
        </w:tc>
        <w:tc>
          <w:tcPr>
            <w:tcW w:w="0" w:type="auto"/>
            <w:shd w:val="clear" w:color="auto" w:fill="auto"/>
          </w:tcPr>
          <w:p w14:paraId="7F7C3EAD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Liczba wspartych programistów</w:t>
            </w:r>
          </w:p>
        </w:tc>
        <w:tc>
          <w:tcPr>
            <w:tcW w:w="0" w:type="auto"/>
            <w:shd w:val="clear" w:color="auto" w:fill="auto"/>
          </w:tcPr>
          <w:p w14:paraId="5C7D7BD1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Osoby</w:t>
            </w:r>
          </w:p>
        </w:tc>
        <w:tc>
          <w:tcPr>
            <w:tcW w:w="0" w:type="auto"/>
            <w:shd w:val="clear" w:color="auto" w:fill="auto"/>
          </w:tcPr>
          <w:p w14:paraId="5503DC43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Lepiej rozwinięte</w:t>
            </w:r>
          </w:p>
        </w:tc>
        <w:tc>
          <w:tcPr>
            <w:tcW w:w="0" w:type="auto"/>
            <w:shd w:val="clear" w:color="auto" w:fill="auto"/>
          </w:tcPr>
          <w:p w14:paraId="1025E04B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27,00</w:t>
            </w:r>
          </w:p>
        </w:tc>
        <w:tc>
          <w:tcPr>
            <w:tcW w:w="0" w:type="auto"/>
            <w:shd w:val="clear" w:color="auto" w:fill="auto"/>
          </w:tcPr>
          <w:p w14:paraId="181A4A95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43ABE57C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348F9818" w14:textId="77777777" w:rsidR="008C5CFA" w:rsidRPr="00C27417" w:rsidRDefault="00D8649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>52</w:t>
            </w:r>
          </w:p>
        </w:tc>
        <w:tc>
          <w:tcPr>
            <w:tcW w:w="0" w:type="auto"/>
            <w:shd w:val="clear" w:color="auto" w:fill="auto"/>
          </w:tcPr>
          <w:p w14:paraId="03CAA697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1065A87B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26FD1DF3" w14:textId="77777777" w:rsidR="008C5CFA" w:rsidRPr="00C27417" w:rsidRDefault="008C5CFA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346829" w:rsidRPr="00C27417" w14:paraId="292694C2" w14:textId="77777777" w:rsidTr="007F7785">
        <w:tc>
          <w:tcPr>
            <w:tcW w:w="0" w:type="auto"/>
          </w:tcPr>
          <w:p w14:paraId="657C7FE3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S</w:t>
            </w:r>
          </w:p>
        </w:tc>
        <w:tc>
          <w:tcPr>
            <w:tcW w:w="0" w:type="auto"/>
            <w:shd w:val="clear" w:color="auto" w:fill="auto"/>
          </w:tcPr>
          <w:p w14:paraId="74430559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21</w:t>
            </w:r>
          </w:p>
        </w:tc>
        <w:tc>
          <w:tcPr>
            <w:tcW w:w="0" w:type="auto"/>
            <w:shd w:val="clear" w:color="auto" w:fill="auto"/>
          </w:tcPr>
          <w:p w14:paraId="4A311806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Liczba wspartych programistów</w:t>
            </w:r>
          </w:p>
        </w:tc>
        <w:tc>
          <w:tcPr>
            <w:tcW w:w="0" w:type="auto"/>
            <w:shd w:val="clear" w:color="auto" w:fill="auto"/>
          </w:tcPr>
          <w:p w14:paraId="58737F36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Osoby</w:t>
            </w:r>
          </w:p>
        </w:tc>
        <w:tc>
          <w:tcPr>
            <w:tcW w:w="0" w:type="auto"/>
            <w:shd w:val="clear" w:color="auto" w:fill="auto"/>
          </w:tcPr>
          <w:p w14:paraId="61E41D12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Lepiej rozwinięte</w:t>
            </w:r>
          </w:p>
        </w:tc>
        <w:tc>
          <w:tcPr>
            <w:tcW w:w="0" w:type="auto"/>
            <w:shd w:val="clear" w:color="auto" w:fill="auto"/>
          </w:tcPr>
          <w:p w14:paraId="073C2F4F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27,00</w:t>
            </w:r>
          </w:p>
        </w:tc>
        <w:tc>
          <w:tcPr>
            <w:tcW w:w="0" w:type="auto"/>
            <w:shd w:val="clear" w:color="auto" w:fill="auto"/>
          </w:tcPr>
          <w:p w14:paraId="2AEF8F2A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43541134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0B24D4A8" w14:textId="77777777" w:rsidR="008C5CFA" w:rsidRPr="00C27417" w:rsidRDefault="00D8649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>27</w:t>
            </w:r>
          </w:p>
        </w:tc>
        <w:tc>
          <w:tcPr>
            <w:tcW w:w="0" w:type="auto"/>
            <w:shd w:val="clear" w:color="auto" w:fill="auto"/>
          </w:tcPr>
          <w:p w14:paraId="1EFEDF90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32D3696F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7380A428" w14:textId="77777777" w:rsidR="008C5CFA" w:rsidRPr="00C27417" w:rsidRDefault="008C5CFA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</w:tbl>
    <w:p w14:paraId="4825A4A0" w14:textId="77777777" w:rsidR="008C5CFA" w:rsidRPr="00C27417" w:rsidRDefault="00756202" w:rsidP="00300A01">
      <w:pPr>
        <w:spacing w:before="0" w:after="0"/>
        <w:rPr>
          <w:rFonts w:ascii="Arial" w:hAnsi="Arial" w:cs="Arial"/>
          <w:lang w:val="fr-BE"/>
        </w:rPr>
      </w:pPr>
      <w:r w:rsidRPr="00C27417">
        <w:rPr>
          <w:rFonts w:ascii="Arial" w:hAnsi="Arial" w:cs="Arial"/>
          <w:noProof/>
          <w:lang w:val="fr-BE"/>
        </w:rPr>
        <w:t>1) S=wartość skumulowana – produkty, które mają być zrealizowane poprzez wybrane operacje [prognoza przedstawiona przez beneficjentów], F=wartość skumulowana – produkty zrealizowane poprzez operacje [rzeczywiste wykonanie]</w:t>
      </w:r>
    </w:p>
    <w:p w14:paraId="67297945" w14:textId="77777777" w:rsidR="008C5CFA" w:rsidRPr="00C27417" w:rsidRDefault="008C5CFA" w:rsidP="00300A01">
      <w:pPr>
        <w:spacing w:before="0" w:after="0"/>
        <w:rPr>
          <w:rFonts w:ascii="Arial" w:hAnsi="Arial" w:cs="Arial"/>
          <w:lang w:val="fr-B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11"/>
        <w:gridCol w:w="293"/>
        <w:gridCol w:w="5161"/>
        <w:gridCol w:w="1046"/>
        <w:gridCol w:w="1165"/>
        <w:gridCol w:w="970"/>
        <w:gridCol w:w="1046"/>
        <w:gridCol w:w="1165"/>
        <w:gridCol w:w="970"/>
        <w:gridCol w:w="1046"/>
        <w:gridCol w:w="1165"/>
        <w:gridCol w:w="970"/>
      </w:tblGrid>
      <w:tr w:rsidR="00270F40" w:rsidRPr="00C27417" w14:paraId="33AF7128" w14:textId="77777777" w:rsidTr="0047688D">
        <w:trPr>
          <w:tblHeader/>
        </w:trPr>
        <w:tc>
          <w:tcPr>
            <w:tcW w:w="0" w:type="auto"/>
          </w:tcPr>
          <w:p w14:paraId="3D1E4287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b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b/>
                <w:sz w:val="16"/>
                <w:szCs w:val="16"/>
                <w:lang w:val="fr-BE"/>
              </w:rPr>
              <w:t>(1)</w:t>
            </w:r>
          </w:p>
        </w:tc>
        <w:tc>
          <w:tcPr>
            <w:tcW w:w="0" w:type="auto"/>
            <w:shd w:val="clear" w:color="auto" w:fill="auto"/>
          </w:tcPr>
          <w:p w14:paraId="4CEB158D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b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b/>
                <w:noProof/>
                <w:sz w:val="16"/>
                <w:szCs w:val="16"/>
                <w:lang w:val="fr-BE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14:paraId="71A69A43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b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b/>
                <w:noProof/>
                <w:sz w:val="16"/>
                <w:szCs w:val="16"/>
                <w:lang w:val="fr-BE"/>
              </w:rPr>
              <w:t>Wskaźnik</w:t>
            </w:r>
          </w:p>
        </w:tc>
        <w:tc>
          <w:tcPr>
            <w:tcW w:w="0" w:type="auto"/>
          </w:tcPr>
          <w:p w14:paraId="1F78E697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b/>
                <w:sz w:val="16"/>
                <w:szCs w:val="16"/>
                <w:lang w:val="fr-BE"/>
              </w:rPr>
              <w:t xml:space="preserve">2019 </w:t>
            </w:r>
            <w:r w:rsidRPr="00C27417">
              <w:rPr>
                <w:rFonts w:ascii="Arial" w:hAnsi="Arial" w:cs="Arial"/>
                <w:b/>
                <w:noProof/>
                <w:sz w:val="16"/>
                <w:szCs w:val="16"/>
                <w:lang w:val="fr-BE"/>
              </w:rPr>
              <w:t>Ogółem</w:t>
            </w:r>
          </w:p>
        </w:tc>
        <w:tc>
          <w:tcPr>
            <w:tcW w:w="0" w:type="auto"/>
          </w:tcPr>
          <w:p w14:paraId="7C32F835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b/>
                <w:sz w:val="16"/>
                <w:szCs w:val="16"/>
                <w:lang w:val="fr-BE"/>
              </w:rPr>
              <w:t xml:space="preserve">2019 </w:t>
            </w:r>
            <w:r w:rsidRPr="00C27417">
              <w:rPr>
                <w:rFonts w:ascii="Arial" w:hAnsi="Arial" w:cs="Arial"/>
                <w:b/>
                <w:noProof/>
                <w:sz w:val="16"/>
                <w:szCs w:val="16"/>
                <w:lang w:val="fr-BE"/>
              </w:rPr>
              <w:t>Mężczyźni</w:t>
            </w:r>
          </w:p>
        </w:tc>
        <w:tc>
          <w:tcPr>
            <w:tcW w:w="0" w:type="auto"/>
          </w:tcPr>
          <w:p w14:paraId="4A6902CA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b/>
                <w:sz w:val="16"/>
                <w:szCs w:val="16"/>
                <w:lang w:val="fr-BE"/>
              </w:rPr>
              <w:t xml:space="preserve">2019 </w:t>
            </w:r>
            <w:r w:rsidRPr="00C27417">
              <w:rPr>
                <w:rFonts w:ascii="Arial" w:hAnsi="Arial" w:cs="Arial"/>
                <w:b/>
                <w:noProof/>
                <w:sz w:val="16"/>
                <w:szCs w:val="16"/>
                <w:lang w:val="fr-BE"/>
              </w:rPr>
              <w:t>Kobiety</w:t>
            </w:r>
          </w:p>
        </w:tc>
        <w:tc>
          <w:tcPr>
            <w:tcW w:w="0" w:type="auto"/>
          </w:tcPr>
          <w:p w14:paraId="399CCAD6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b/>
                <w:sz w:val="16"/>
                <w:szCs w:val="16"/>
                <w:lang w:val="fr-BE"/>
              </w:rPr>
              <w:t xml:space="preserve">2018 </w:t>
            </w:r>
            <w:r w:rsidRPr="00C27417">
              <w:rPr>
                <w:rFonts w:ascii="Arial" w:hAnsi="Arial" w:cs="Arial"/>
                <w:b/>
                <w:noProof/>
                <w:sz w:val="16"/>
                <w:szCs w:val="16"/>
                <w:lang w:val="fr-BE"/>
              </w:rPr>
              <w:t>Ogółem</w:t>
            </w:r>
          </w:p>
        </w:tc>
        <w:tc>
          <w:tcPr>
            <w:tcW w:w="0" w:type="auto"/>
          </w:tcPr>
          <w:p w14:paraId="4F1E4A35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b/>
                <w:sz w:val="16"/>
                <w:szCs w:val="16"/>
                <w:lang w:val="fr-BE"/>
              </w:rPr>
              <w:t xml:space="preserve">2018 </w:t>
            </w:r>
            <w:r w:rsidRPr="00C27417">
              <w:rPr>
                <w:rFonts w:ascii="Arial" w:hAnsi="Arial" w:cs="Arial"/>
                <w:b/>
                <w:noProof/>
                <w:sz w:val="16"/>
                <w:szCs w:val="16"/>
                <w:lang w:val="fr-BE"/>
              </w:rPr>
              <w:t>Mężczyźni</w:t>
            </w:r>
          </w:p>
        </w:tc>
        <w:tc>
          <w:tcPr>
            <w:tcW w:w="0" w:type="auto"/>
          </w:tcPr>
          <w:p w14:paraId="5811C49F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b/>
                <w:sz w:val="16"/>
                <w:szCs w:val="16"/>
                <w:lang w:val="fr-BE"/>
              </w:rPr>
              <w:t xml:space="preserve">2018 </w:t>
            </w:r>
            <w:r w:rsidRPr="00C27417">
              <w:rPr>
                <w:rFonts w:ascii="Arial" w:hAnsi="Arial" w:cs="Arial"/>
                <w:b/>
                <w:noProof/>
                <w:sz w:val="16"/>
                <w:szCs w:val="16"/>
                <w:lang w:val="fr-BE"/>
              </w:rPr>
              <w:t>Kobiety</w:t>
            </w:r>
          </w:p>
        </w:tc>
        <w:tc>
          <w:tcPr>
            <w:tcW w:w="0" w:type="auto"/>
            <w:shd w:val="clear" w:color="auto" w:fill="auto"/>
          </w:tcPr>
          <w:p w14:paraId="3CB0DAC8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b/>
                <w:sz w:val="16"/>
                <w:szCs w:val="16"/>
                <w:lang w:val="fr-BE"/>
              </w:rPr>
              <w:t xml:space="preserve">2017 </w:t>
            </w:r>
            <w:r w:rsidRPr="00C27417">
              <w:rPr>
                <w:rFonts w:ascii="Arial" w:hAnsi="Arial" w:cs="Arial"/>
                <w:b/>
                <w:noProof/>
                <w:sz w:val="16"/>
                <w:szCs w:val="16"/>
                <w:lang w:val="fr-BE"/>
              </w:rPr>
              <w:t>Ogółem</w:t>
            </w:r>
          </w:p>
        </w:tc>
        <w:tc>
          <w:tcPr>
            <w:tcW w:w="0" w:type="auto"/>
            <w:shd w:val="clear" w:color="auto" w:fill="auto"/>
          </w:tcPr>
          <w:p w14:paraId="67C60E62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b/>
                <w:sz w:val="16"/>
                <w:szCs w:val="16"/>
                <w:lang w:val="fr-BE"/>
              </w:rPr>
              <w:t xml:space="preserve">2017 </w:t>
            </w:r>
            <w:r w:rsidRPr="00C27417">
              <w:rPr>
                <w:rFonts w:ascii="Arial" w:hAnsi="Arial" w:cs="Arial"/>
                <w:b/>
                <w:noProof/>
                <w:sz w:val="16"/>
                <w:szCs w:val="16"/>
                <w:lang w:val="fr-BE"/>
              </w:rPr>
              <w:t>Mężczyźni</w:t>
            </w:r>
          </w:p>
        </w:tc>
        <w:tc>
          <w:tcPr>
            <w:tcW w:w="0" w:type="auto"/>
            <w:shd w:val="clear" w:color="auto" w:fill="auto"/>
          </w:tcPr>
          <w:p w14:paraId="3422BCBD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b/>
                <w:sz w:val="16"/>
                <w:szCs w:val="16"/>
                <w:lang w:val="fr-BE"/>
              </w:rPr>
              <w:t xml:space="preserve">2017 </w:t>
            </w:r>
            <w:r w:rsidRPr="00C27417">
              <w:rPr>
                <w:rFonts w:ascii="Arial" w:hAnsi="Arial" w:cs="Arial"/>
                <w:b/>
                <w:noProof/>
                <w:sz w:val="16"/>
                <w:szCs w:val="16"/>
                <w:lang w:val="fr-BE"/>
              </w:rPr>
              <w:t>Kobiety</w:t>
            </w:r>
          </w:p>
        </w:tc>
      </w:tr>
      <w:tr w:rsidR="00270F40" w:rsidRPr="00C27417" w14:paraId="7C935BE8" w14:textId="77777777" w:rsidTr="0047688D">
        <w:tc>
          <w:tcPr>
            <w:tcW w:w="0" w:type="auto"/>
          </w:tcPr>
          <w:p w14:paraId="6C94E4D8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F</w:t>
            </w:r>
          </w:p>
        </w:tc>
        <w:tc>
          <w:tcPr>
            <w:tcW w:w="0" w:type="auto"/>
            <w:shd w:val="clear" w:color="auto" w:fill="auto"/>
          </w:tcPr>
          <w:p w14:paraId="271C2017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18</w:t>
            </w:r>
          </w:p>
        </w:tc>
        <w:tc>
          <w:tcPr>
            <w:tcW w:w="0" w:type="auto"/>
            <w:shd w:val="clear" w:color="auto" w:fill="auto"/>
          </w:tcPr>
          <w:p w14:paraId="7D07E24D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Liczba osób objętych działaniami szkoleniowymi w zakresie korzystania z internetu (w tym e-usług)</w:t>
            </w:r>
          </w:p>
        </w:tc>
        <w:tc>
          <w:tcPr>
            <w:tcW w:w="0" w:type="auto"/>
          </w:tcPr>
          <w:p w14:paraId="32819CE8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86 707,00</w:t>
            </w:r>
          </w:p>
        </w:tc>
        <w:tc>
          <w:tcPr>
            <w:tcW w:w="0" w:type="auto"/>
          </w:tcPr>
          <w:p w14:paraId="316D50B7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49BE4D8D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24B20898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39 917,00</w:t>
            </w:r>
          </w:p>
        </w:tc>
        <w:tc>
          <w:tcPr>
            <w:tcW w:w="0" w:type="auto"/>
          </w:tcPr>
          <w:p w14:paraId="5D00780C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760A537A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05315779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2 975,00</w:t>
            </w:r>
          </w:p>
        </w:tc>
        <w:tc>
          <w:tcPr>
            <w:tcW w:w="0" w:type="auto"/>
            <w:shd w:val="clear" w:color="auto" w:fill="auto"/>
          </w:tcPr>
          <w:p w14:paraId="50F58304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75B003EC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270F40" w:rsidRPr="00C27417" w14:paraId="283DC18E" w14:textId="77777777" w:rsidTr="0047688D">
        <w:tc>
          <w:tcPr>
            <w:tcW w:w="0" w:type="auto"/>
          </w:tcPr>
          <w:p w14:paraId="3C39D821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S</w:t>
            </w:r>
          </w:p>
        </w:tc>
        <w:tc>
          <w:tcPr>
            <w:tcW w:w="0" w:type="auto"/>
            <w:shd w:val="clear" w:color="auto" w:fill="auto"/>
          </w:tcPr>
          <w:p w14:paraId="122545C7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18</w:t>
            </w:r>
          </w:p>
        </w:tc>
        <w:tc>
          <w:tcPr>
            <w:tcW w:w="0" w:type="auto"/>
            <w:shd w:val="clear" w:color="auto" w:fill="auto"/>
          </w:tcPr>
          <w:p w14:paraId="3AF2AA53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Liczba osób objętych działaniami szkoleniowymi w zakresie korzystania z internetu (w tym e-usług)</w:t>
            </w:r>
          </w:p>
        </w:tc>
        <w:tc>
          <w:tcPr>
            <w:tcW w:w="0" w:type="auto"/>
          </w:tcPr>
          <w:p w14:paraId="0A7D137D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noProof/>
                <w:sz w:val="16"/>
                <w:szCs w:val="16"/>
                <w:lang w:val="fr-BE"/>
              </w:rPr>
            </w:pPr>
          </w:p>
          <w:p w14:paraId="7B615402" w14:textId="77777777" w:rsidR="005E4CDC" w:rsidRPr="00C27417" w:rsidRDefault="005E4CDC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590 481,00</w:t>
            </w:r>
          </w:p>
        </w:tc>
        <w:tc>
          <w:tcPr>
            <w:tcW w:w="0" w:type="auto"/>
          </w:tcPr>
          <w:p w14:paraId="5FE0DA5E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50263BE9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65D54BD5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435 893,00</w:t>
            </w:r>
          </w:p>
        </w:tc>
        <w:tc>
          <w:tcPr>
            <w:tcW w:w="0" w:type="auto"/>
          </w:tcPr>
          <w:p w14:paraId="42CB23B0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0624F3B4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52A5EEEC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116 300,00</w:t>
            </w:r>
          </w:p>
        </w:tc>
        <w:tc>
          <w:tcPr>
            <w:tcW w:w="0" w:type="auto"/>
            <w:shd w:val="clear" w:color="auto" w:fill="auto"/>
          </w:tcPr>
          <w:p w14:paraId="42CBA5DB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19A69F66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270F40" w:rsidRPr="00C27417" w14:paraId="61B08278" w14:textId="77777777" w:rsidTr="0047688D">
        <w:tc>
          <w:tcPr>
            <w:tcW w:w="0" w:type="auto"/>
          </w:tcPr>
          <w:p w14:paraId="64373296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F</w:t>
            </w:r>
          </w:p>
        </w:tc>
        <w:tc>
          <w:tcPr>
            <w:tcW w:w="0" w:type="auto"/>
            <w:shd w:val="clear" w:color="auto" w:fill="auto"/>
          </w:tcPr>
          <w:p w14:paraId="349C81B4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18</w:t>
            </w:r>
          </w:p>
        </w:tc>
        <w:tc>
          <w:tcPr>
            <w:tcW w:w="0" w:type="auto"/>
            <w:shd w:val="clear" w:color="auto" w:fill="auto"/>
          </w:tcPr>
          <w:p w14:paraId="7328AEBA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Liczba osób objętych działaniami szkoleniowymi w zakresie korzystania z internetu (w tym e-usług)</w:t>
            </w:r>
          </w:p>
        </w:tc>
        <w:tc>
          <w:tcPr>
            <w:tcW w:w="0" w:type="auto"/>
          </w:tcPr>
          <w:p w14:paraId="7AC41BB0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6 526,00</w:t>
            </w:r>
          </w:p>
        </w:tc>
        <w:tc>
          <w:tcPr>
            <w:tcW w:w="0" w:type="auto"/>
          </w:tcPr>
          <w:p w14:paraId="50673489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22574084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0852CC24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3 005,00</w:t>
            </w:r>
          </w:p>
        </w:tc>
        <w:tc>
          <w:tcPr>
            <w:tcW w:w="0" w:type="auto"/>
          </w:tcPr>
          <w:p w14:paraId="6B6E3FCA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7F9229DB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255CB1F8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224,00</w:t>
            </w:r>
          </w:p>
        </w:tc>
        <w:tc>
          <w:tcPr>
            <w:tcW w:w="0" w:type="auto"/>
            <w:shd w:val="clear" w:color="auto" w:fill="auto"/>
          </w:tcPr>
          <w:p w14:paraId="702430DC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377369D9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270F40" w:rsidRPr="00C27417" w14:paraId="509DFEA9" w14:textId="77777777" w:rsidTr="0047688D">
        <w:tc>
          <w:tcPr>
            <w:tcW w:w="0" w:type="auto"/>
          </w:tcPr>
          <w:p w14:paraId="4B8A313A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S</w:t>
            </w:r>
          </w:p>
        </w:tc>
        <w:tc>
          <w:tcPr>
            <w:tcW w:w="0" w:type="auto"/>
            <w:shd w:val="clear" w:color="auto" w:fill="auto"/>
          </w:tcPr>
          <w:p w14:paraId="0F8F4CAC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18</w:t>
            </w:r>
          </w:p>
        </w:tc>
        <w:tc>
          <w:tcPr>
            <w:tcW w:w="0" w:type="auto"/>
            <w:shd w:val="clear" w:color="auto" w:fill="auto"/>
          </w:tcPr>
          <w:p w14:paraId="077D2AB8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Liczba osób objętych działaniami szkoleniowymi w zakresie korzystania z internetu (w tym e-usług)</w:t>
            </w:r>
          </w:p>
        </w:tc>
        <w:tc>
          <w:tcPr>
            <w:tcW w:w="0" w:type="auto"/>
          </w:tcPr>
          <w:p w14:paraId="67DC8C37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noProof/>
                <w:sz w:val="16"/>
                <w:szCs w:val="16"/>
                <w:lang w:val="fr-BE"/>
              </w:rPr>
            </w:pPr>
          </w:p>
          <w:p w14:paraId="12FBFCBD" w14:textId="77777777" w:rsidR="005E4CDC" w:rsidRPr="00C27417" w:rsidRDefault="005E4CDC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44 445,00</w:t>
            </w:r>
          </w:p>
        </w:tc>
        <w:tc>
          <w:tcPr>
            <w:tcW w:w="0" w:type="auto"/>
          </w:tcPr>
          <w:p w14:paraId="681BA192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07123FC0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622456D4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32 809,00</w:t>
            </w:r>
          </w:p>
        </w:tc>
        <w:tc>
          <w:tcPr>
            <w:tcW w:w="0" w:type="auto"/>
          </w:tcPr>
          <w:p w14:paraId="2723F80E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29F00049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7747CA21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8 754,00</w:t>
            </w:r>
          </w:p>
        </w:tc>
        <w:tc>
          <w:tcPr>
            <w:tcW w:w="0" w:type="auto"/>
            <w:shd w:val="clear" w:color="auto" w:fill="auto"/>
          </w:tcPr>
          <w:p w14:paraId="18225D7C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79691D82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270F40" w:rsidRPr="00C27417" w14:paraId="2BC72B56" w14:textId="77777777" w:rsidTr="0047688D">
        <w:tc>
          <w:tcPr>
            <w:tcW w:w="0" w:type="auto"/>
          </w:tcPr>
          <w:p w14:paraId="583F6BBD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F</w:t>
            </w:r>
          </w:p>
        </w:tc>
        <w:tc>
          <w:tcPr>
            <w:tcW w:w="0" w:type="auto"/>
            <w:shd w:val="clear" w:color="auto" w:fill="auto"/>
          </w:tcPr>
          <w:p w14:paraId="14152368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19</w:t>
            </w:r>
          </w:p>
        </w:tc>
        <w:tc>
          <w:tcPr>
            <w:tcW w:w="0" w:type="auto"/>
            <w:shd w:val="clear" w:color="auto" w:fill="auto"/>
          </w:tcPr>
          <w:p w14:paraId="09FBF5EC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Liczba kampanii edukacyjno-informacyjnych dotyczących TIK</w:t>
            </w:r>
          </w:p>
        </w:tc>
        <w:tc>
          <w:tcPr>
            <w:tcW w:w="0" w:type="auto"/>
          </w:tcPr>
          <w:p w14:paraId="2216077F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0,00</w:t>
            </w:r>
          </w:p>
        </w:tc>
        <w:tc>
          <w:tcPr>
            <w:tcW w:w="0" w:type="auto"/>
          </w:tcPr>
          <w:p w14:paraId="422A65C8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6F8F90E8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71B6F9A8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0,00</w:t>
            </w:r>
          </w:p>
        </w:tc>
        <w:tc>
          <w:tcPr>
            <w:tcW w:w="0" w:type="auto"/>
          </w:tcPr>
          <w:p w14:paraId="13949918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46C1F952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1A86A332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0,00</w:t>
            </w:r>
          </w:p>
        </w:tc>
        <w:tc>
          <w:tcPr>
            <w:tcW w:w="0" w:type="auto"/>
            <w:shd w:val="clear" w:color="auto" w:fill="auto"/>
          </w:tcPr>
          <w:p w14:paraId="3A2F77ED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4A1892DE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270F40" w:rsidRPr="00C27417" w14:paraId="699482C5" w14:textId="77777777" w:rsidTr="0047688D">
        <w:tc>
          <w:tcPr>
            <w:tcW w:w="0" w:type="auto"/>
          </w:tcPr>
          <w:p w14:paraId="12D6502C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lastRenderedPageBreak/>
              <w:t>S</w:t>
            </w:r>
          </w:p>
        </w:tc>
        <w:tc>
          <w:tcPr>
            <w:tcW w:w="0" w:type="auto"/>
            <w:shd w:val="clear" w:color="auto" w:fill="auto"/>
          </w:tcPr>
          <w:p w14:paraId="42CE57DD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19</w:t>
            </w:r>
          </w:p>
        </w:tc>
        <w:tc>
          <w:tcPr>
            <w:tcW w:w="0" w:type="auto"/>
            <w:shd w:val="clear" w:color="auto" w:fill="auto"/>
          </w:tcPr>
          <w:p w14:paraId="010D95C0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Liczba kampanii edukacyjno-informacyjnych dotyczących TIK</w:t>
            </w:r>
          </w:p>
        </w:tc>
        <w:tc>
          <w:tcPr>
            <w:tcW w:w="0" w:type="auto"/>
          </w:tcPr>
          <w:p w14:paraId="01369FC6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4,00</w:t>
            </w:r>
          </w:p>
        </w:tc>
        <w:tc>
          <w:tcPr>
            <w:tcW w:w="0" w:type="auto"/>
          </w:tcPr>
          <w:p w14:paraId="279C2B2D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2D311DD3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5051E2E2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4,00</w:t>
            </w:r>
          </w:p>
        </w:tc>
        <w:tc>
          <w:tcPr>
            <w:tcW w:w="0" w:type="auto"/>
          </w:tcPr>
          <w:p w14:paraId="7079D546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0CF7C66F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1884484C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4,00</w:t>
            </w:r>
          </w:p>
        </w:tc>
        <w:tc>
          <w:tcPr>
            <w:tcW w:w="0" w:type="auto"/>
            <w:shd w:val="clear" w:color="auto" w:fill="auto"/>
          </w:tcPr>
          <w:p w14:paraId="25D65963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2B2FF346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C33C5F" w:rsidRPr="00C27417" w14:paraId="6C6028BA" w14:textId="77777777" w:rsidTr="0047688D">
        <w:tc>
          <w:tcPr>
            <w:tcW w:w="0" w:type="auto"/>
          </w:tcPr>
          <w:p w14:paraId="01699E34" w14:textId="77777777" w:rsidR="00C33C5F" w:rsidRPr="00C27417" w:rsidRDefault="00C33C5F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F</w:t>
            </w:r>
          </w:p>
        </w:tc>
        <w:tc>
          <w:tcPr>
            <w:tcW w:w="0" w:type="auto"/>
            <w:shd w:val="clear" w:color="auto" w:fill="auto"/>
          </w:tcPr>
          <w:p w14:paraId="4BE6F42D" w14:textId="77777777" w:rsidR="00C33C5F" w:rsidRPr="00C27417" w:rsidRDefault="00C33C5F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21</w:t>
            </w:r>
          </w:p>
        </w:tc>
        <w:tc>
          <w:tcPr>
            <w:tcW w:w="0" w:type="auto"/>
            <w:shd w:val="clear" w:color="auto" w:fill="auto"/>
          </w:tcPr>
          <w:p w14:paraId="76324088" w14:textId="77777777" w:rsidR="00C33C5F" w:rsidRPr="00C27417" w:rsidRDefault="00C33C5F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Liczba wspartych programistów</w:t>
            </w:r>
          </w:p>
        </w:tc>
        <w:tc>
          <w:tcPr>
            <w:tcW w:w="0" w:type="auto"/>
          </w:tcPr>
          <w:p w14:paraId="00E29314" w14:textId="77777777" w:rsidR="00C33C5F" w:rsidRPr="00C27417" w:rsidRDefault="00C33C5F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>525,00</w:t>
            </w:r>
          </w:p>
        </w:tc>
        <w:tc>
          <w:tcPr>
            <w:tcW w:w="0" w:type="auto"/>
          </w:tcPr>
          <w:p w14:paraId="0F310883" w14:textId="77777777" w:rsidR="00C33C5F" w:rsidRPr="00C27417" w:rsidRDefault="00C33C5F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67203D70" w14:textId="77777777" w:rsidR="00C33C5F" w:rsidRPr="00C27417" w:rsidRDefault="00C33C5F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5AE1F1B3" w14:textId="77777777" w:rsidR="00C33C5F" w:rsidRPr="00C27417" w:rsidRDefault="00C33C5F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199,00</w:t>
            </w:r>
          </w:p>
        </w:tc>
        <w:tc>
          <w:tcPr>
            <w:tcW w:w="0" w:type="auto"/>
          </w:tcPr>
          <w:p w14:paraId="290259DD" w14:textId="77777777" w:rsidR="00C33C5F" w:rsidRPr="00C27417" w:rsidRDefault="00C33C5F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5A3E3419" w14:textId="77777777" w:rsidR="00C33C5F" w:rsidRPr="00C27417" w:rsidRDefault="00C33C5F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1F61817E" w14:textId="77777777" w:rsidR="00C33C5F" w:rsidRPr="00C27417" w:rsidRDefault="00C33C5F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2,00</w:t>
            </w:r>
          </w:p>
        </w:tc>
        <w:tc>
          <w:tcPr>
            <w:tcW w:w="0" w:type="auto"/>
            <w:shd w:val="clear" w:color="auto" w:fill="auto"/>
          </w:tcPr>
          <w:p w14:paraId="7AB19384" w14:textId="77777777" w:rsidR="00C33C5F" w:rsidRPr="00C27417" w:rsidRDefault="00C33C5F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09751981" w14:textId="77777777" w:rsidR="00C33C5F" w:rsidRPr="00C27417" w:rsidRDefault="00C33C5F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C33C5F" w:rsidRPr="00C27417" w14:paraId="5198FEFD" w14:textId="77777777" w:rsidTr="0047688D">
        <w:tc>
          <w:tcPr>
            <w:tcW w:w="0" w:type="auto"/>
          </w:tcPr>
          <w:p w14:paraId="4007509F" w14:textId="77777777" w:rsidR="00C33C5F" w:rsidRPr="00C27417" w:rsidRDefault="00C33C5F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S</w:t>
            </w:r>
          </w:p>
        </w:tc>
        <w:tc>
          <w:tcPr>
            <w:tcW w:w="0" w:type="auto"/>
            <w:shd w:val="clear" w:color="auto" w:fill="auto"/>
          </w:tcPr>
          <w:p w14:paraId="73ACB0B6" w14:textId="77777777" w:rsidR="00C33C5F" w:rsidRPr="00C27417" w:rsidRDefault="00C33C5F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21</w:t>
            </w:r>
          </w:p>
        </w:tc>
        <w:tc>
          <w:tcPr>
            <w:tcW w:w="0" w:type="auto"/>
            <w:shd w:val="clear" w:color="auto" w:fill="auto"/>
          </w:tcPr>
          <w:p w14:paraId="430424DD" w14:textId="77777777" w:rsidR="00C33C5F" w:rsidRPr="00C27417" w:rsidRDefault="00C33C5F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Liczba wspartych programistów</w:t>
            </w:r>
          </w:p>
        </w:tc>
        <w:tc>
          <w:tcPr>
            <w:tcW w:w="0" w:type="auto"/>
          </w:tcPr>
          <w:p w14:paraId="1106F7BF" w14:textId="77777777" w:rsidR="00C33C5F" w:rsidRPr="00C27417" w:rsidRDefault="00C33C5F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>352,00</w:t>
            </w:r>
          </w:p>
        </w:tc>
        <w:tc>
          <w:tcPr>
            <w:tcW w:w="0" w:type="auto"/>
          </w:tcPr>
          <w:p w14:paraId="535B1C79" w14:textId="77777777" w:rsidR="00C33C5F" w:rsidRPr="00C27417" w:rsidRDefault="00C33C5F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69602FBC" w14:textId="77777777" w:rsidR="00C33C5F" w:rsidRPr="00C27417" w:rsidRDefault="00C33C5F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2A144113" w14:textId="77777777" w:rsidR="00C33C5F" w:rsidRPr="00C27417" w:rsidRDefault="00C33C5F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268,00</w:t>
            </w:r>
          </w:p>
        </w:tc>
        <w:tc>
          <w:tcPr>
            <w:tcW w:w="0" w:type="auto"/>
          </w:tcPr>
          <w:p w14:paraId="66114074" w14:textId="77777777" w:rsidR="00C33C5F" w:rsidRPr="00C27417" w:rsidRDefault="00C33C5F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3EE29814" w14:textId="77777777" w:rsidR="00C33C5F" w:rsidRPr="00C27417" w:rsidRDefault="00C33C5F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15F10D5C" w14:textId="77777777" w:rsidR="00C33C5F" w:rsidRPr="00C27417" w:rsidRDefault="00C33C5F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268,00</w:t>
            </w:r>
          </w:p>
        </w:tc>
        <w:tc>
          <w:tcPr>
            <w:tcW w:w="0" w:type="auto"/>
            <w:shd w:val="clear" w:color="auto" w:fill="auto"/>
          </w:tcPr>
          <w:p w14:paraId="5B9A50F2" w14:textId="77777777" w:rsidR="00C33C5F" w:rsidRPr="00C27417" w:rsidRDefault="00C33C5F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4A203B8A" w14:textId="77777777" w:rsidR="00C33C5F" w:rsidRPr="00C27417" w:rsidRDefault="00C33C5F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C33C5F" w:rsidRPr="00C27417" w14:paraId="7BC70387" w14:textId="77777777" w:rsidTr="0047688D">
        <w:tc>
          <w:tcPr>
            <w:tcW w:w="0" w:type="auto"/>
          </w:tcPr>
          <w:p w14:paraId="757B124A" w14:textId="77777777" w:rsidR="00C33C5F" w:rsidRPr="00C27417" w:rsidRDefault="00C33C5F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F</w:t>
            </w:r>
          </w:p>
        </w:tc>
        <w:tc>
          <w:tcPr>
            <w:tcW w:w="0" w:type="auto"/>
            <w:shd w:val="clear" w:color="auto" w:fill="auto"/>
          </w:tcPr>
          <w:p w14:paraId="0D798DAF" w14:textId="77777777" w:rsidR="00C33C5F" w:rsidRPr="00C27417" w:rsidRDefault="00C33C5F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21</w:t>
            </w:r>
          </w:p>
        </w:tc>
        <w:tc>
          <w:tcPr>
            <w:tcW w:w="0" w:type="auto"/>
            <w:shd w:val="clear" w:color="auto" w:fill="auto"/>
          </w:tcPr>
          <w:p w14:paraId="0B3D1C2A" w14:textId="77777777" w:rsidR="00C33C5F" w:rsidRPr="00C27417" w:rsidRDefault="00C33C5F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Liczba wspartych programistów</w:t>
            </w:r>
          </w:p>
        </w:tc>
        <w:tc>
          <w:tcPr>
            <w:tcW w:w="0" w:type="auto"/>
          </w:tcPr>
          <w:p w14:paraId="426E2377" w14:textId="77777777" w:rsidR="00C33C5F" w:rsidRPr="00C27417" w:rsidRDefault="00C33C5F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>40,00</w:t>
            </w:r>
          </w:p>
        </w:tc>
        <w:tc>
          <w:tcPr>
            <w:tcW w:w="0" w:type="auto"/>
          </w:tcPr>
          <w:p w14:paraId="16536C84" w14:textId="77777777" w:rsidR="00C33C5F" w:rsidRPr="00C27417" w:rsidRDefault="00C33C5F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1976C717" w14:textId="77777777" w:rsidR="00C33C5F" w:rsidRPr="00C27417" w:rsidRDefault="00C33C5F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7CC08D9A" w14:textId="77777777" w:rsidR="00C33C5F" w:rsidRPr="00C27417" w:rsidRDefault="00C33C5F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15,00</w:t>
            </w:r>
          </w:p>
        </w:tc>
        <w:tc>
          <w:tcPr>
            <w:tcW w:w="0" w:type="auto"/>
          </w:tcPr>
          <w:p w14:paraId="02053B65" w14:textId="77777777" w:rsidR="00C33C5F" w:rsidRPr="00C27417" w:rsidRDefault="00C33C5F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1DC43B47" w14:textId="77777777" w:rsidR="00C33C5F" w:rsidRPr="00C27417" w:rsidRDefault="00C33C5F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0C22E55F" w14:textId="77777777" w:rsidR="00C33C5F" w:rsidRPr="00C27417" w:rsidRDefault="00C33C5F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0,00</w:t>
            </w:r>
          </w:p>
        </w:tc>
        <w:tc>
          <w:tcPr>
            <w:tcW w:w="0" w:type="auto"/>
            <w:shd w:val="clear" w:color="auto" w:fill="auto"/>
          </w:tcPr>
          <w:p w14:paraId="31C61812" w14:textId="77777777" w:rsidR="00C33C5F" w:rsidRPr="00C27417" w:rsidRDefault="00C33C5F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17964AF9" w14:textId="77777777" w:rsidR="00C33C5F" w:rsidRPr="00C27417" w:rsidRDefault="00C33C5F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C33C5F" w:rsidRPr="00C27417" w14:paraId="07DD0A21" w14:textId="77777777" w:rsidTr="0047688D">
        <w:tc>
          <w:tcPr>
            <w:tcW w:w="0" w:type="auto"/>
          </w:tcPr>
          <w:p w14:paraId="1CDF406A" w14:textId="77777777" w:rsidR="00C33C5F" w:rsidRPr="00C27417" w:rsidRDefault="00C33C5F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S</w:t>
            </w:r>
          </w:p>
        </w:tc>
        <w:tc>
          <w:tcPr>
            <w:tcW w:w="0" w:type="auto"/>
            <w:shd w:val="clear" w:color="auto" w:fill="auto"/>
          </w:tcPr>
          <w:p w14:paraId="3BB6EB6A" w14:textId="77777777" w:rsidR="00C33C5F" w:rsidRPr="00C27417" w:rsidRDefault="00C33C5F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21</w:t>
            </w:r>
          </w:p>
        </w:tc>
        <w:tc>
          <w:tcPr>
            <w:tcW w:w="0" w:type="auto"/>
            <w:shd w:val="clear" w:color="auto" w:fill="auto"/>
          </w:tcPr>
          <w:p w14:paraId="7372113B" w14:textId="77777777" w:rsidR="00C33C5F" w:rsidRPr="00C27417" w:rsidRDefault="00C33C5F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Liczba wspartych programistów</w:t>
            </w:r>
          </w:p>
        </w:tc>
        <w:tc>
          <w:tcPr>
            <w:tcW w:w="0" w:type="auto"/>
          </w:tcPr>
          <w:p w14:paraId="7A0BE876" w14:textId="77777777" w:rsidR="00C33C5F" w:rsidRPr="00C27417" w:rsidRDefault="00C33C5F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>27,00</w:t>
            </w:r>
          </w:p>
        </w:tc>
        <w:tc>
          <w:tcPr>
            <w:tcW w:w="0" w:type="auto"/>
          </w:tcPr>
          <w:p w14:paraId="35E1E397" w14:textId="77777777" w:rsidR="00C33C5F" w:rsidRPr="00C27417" w:rsidRDefault="00C33C5F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35E4E0E9" w14:textId="77777777" w:rsidR="00C33C5F" w:rsidRPr="00C27417" w:rsidRDefault="00C33C5F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2895284F" w14:textId="77777777" w:rsidR="00C33C5F" w:rsidRPr="00C27417" w:rsidRDefault="00C33C5F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20,00</w:t>
            </w:r>
          </w:p>
        </w:tc>
        <w:tc>
          <w:tcPr>
            <w:tcW w:w="0" w:type="auto"/>
          </w:tcPr>
          <w:p w14:paraId="7D38141F" w14:textId="77777777" w:rsidR="00C33C5F" w:rsidRPr="00C27417" w:rsidRDefault="00C33C5F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6B68D6A8" w14:textId="77777777" w:rsidR="00C33C5F" w:rsidRPr="00C27417" w:rsidRDefault="00C33C5F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2FFFCC5D" w14:textId="77777777" w:rsidR="00C33C5F" w:rsidRPr="00C27417" w:rsidRDefault="00C33C5F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20,00</w:t>
            </w:r>
          </w:p>
        </w:tc>
        <w:tc>
          <w:tcPr>
            <w:tcW w:w="0" w:type="auto"/>
            <w:shd w:val="clear" w:color="auto" w:fill="auto"/>
          </w:tcPr>
          <w:p w14:paraId="034FE3D4" w14:textId="77777777" w:rsidR="00C33C5F" w:rsidRPr="00C27417" w:rsidRDefault="00C33C5F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2AE3FFE7" w14:textId="77777777" w:rsidR="00C33C5F" w:rsidRPr="00C27417" w:rsidRDefault="00C33C5F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</w:tbl>
    <w:p w14:paraId="45DA49DD" w14:textId="77777777" w:rsidR="008C5CFA" w:rsidRPr="00C27417" w:rsidRDefault="008C5CFA" w:rsidP="00300A01">
      <w:pPr>
        <w:spacing w:before="0" w:after="0"/>
        <w:rPr>
          <w:rFonts w:ascii="Arial" w:hAnsi="Arial" w:cs="Arial"/>
          <w:lang w:val="fr-B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11"/>
        <w:gridCol w:w="292"/>
        <w:gridCol w:w="5264"/>
        <w:gridCol w:w="1022"/>
        <w:gridCol w:w="1172"/>
        <w:gridCol w:w="977"/>
        <w:gridCol w:w="986"/>
        <w:gridCol w:w="1172"/>
        <w:gridCol w:w="977"/>
        <w:gridCol w:w="986"/>
        <w:gridCol w:w="1172"/>
        <w:gridCol w:w="977"/>
      </w:tblGrid>
      <w:tr w:rsidR="00270F40" w:rsidRPr="00C27417" w14:paraId="4C4FC0F8" w14:textId="77777777" w:rsidTr="0047688D">
        <w:trPr>
          <w:tblHeader/>
        </w:trPr>
        <w:tc>
          <w:tcPr>
            <w:tcW w:w="0" w:type="auto"/>
          </w:tcPr>
          <w:p w14:paraId="62506DC3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b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b/>
                <w:sz w:val="16"/>
                <w:szCs w:val="16"/>
                <w:lang w:val="fr-BE"/>
              </w:rPr>
              <w:t>(1)</w:t>
            </w:r>
          </w:p>
        </w:tc>
        <w:tc>
          <w:tcPr>
            <w:tcW w:w="0" w:type="auto"/>
            <w:shd w:val="clear" w:color="auto" w:fill="auto"/>
          </w:tcPr>
          <w:p w14:paraId="428FC0CF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b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b/>
                <w:noProof/>
                <w:sz w:val="16"/>
                <w:szCs w:val="16"/>
                <w:lang w:val="fr-BE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14:paraId="1FE49F6A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b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b/>
                <w:noProof/>
                <w:sz w:val="16"/>
                <w:szCs w:val="16"/>
                <w:lang w:val="fr-BE"/>
              </w:rPr>
              <w:t>Wskaźnik</w:t>
            </w:r>
          </w:p>
        </w:tc>
        <w:tc>
          <w:tcPr>
            <w:tcW w:w="0" w:type="auto"/>
          </w:tcPr>
          <w:p w14:paraId="20C473A9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b/>
                <w:sz w:val="16"/>
                <w:szCs w:val="16"/>
                <w:lang w:val="fr-BE"/>
              </w:rPr>
              <w:t xml:space="preserve">2016 </w:t>
            </w:r>
            <w:r w:rsidRPr="00C27417">
              <w:rPr>
                <w:rFonts w:ascii="Arial" w:hAnsi="Arial" w:cs="Arial"/>
                <w:b/>
                <w:noProof/>
                <w:sz w:val="16"/>
                <w:szCs w:val="16"/>
                <w:lang w:val="fr-BE"/>
              </w:rPr>
              <w:t>Ogółem</w:t>
            </w:r>
          </w:p>
        </w:tc>
        <w:tc>
          <w:tcPr>
            <w:tcW w:w="0" w:type="auto"/>
          </w:tcPr>
          <w:p w14:paraId="2B95DF2E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b/>
                <w:sz w:val="16"/>
                <w:szCs w:val="16"/>
                <w:lang w:val="fr-BE"/>
              </w:rPr>
              <w:t xml:space="preserve">2016 </w:t>
            </w:r>
            <w:r w:rsidRPr="00C27417">
              <w:rPr>
                <w:rFonts w:ascii="Arial" w:hAnsi="Arial" w:cs="Arial"/>
                <w:b/>
                <w:noProof/>
                <w:sz w:val="16"/>
                <w:szCs w:val="16"/>
                <w:lang w:val="fr-BE"/>
              </w:rPr>
              <w:t>Mężczyźni</w:t>
            </w:r>
          </w:p>
        </w:tc>
        <w:tc>
          <w:tcPr>
            <w:tcW w:w="0" w:type="auto"/>
          </w:tcPr>
          <w:p w14:paraId="2F9FB7D0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b/>
                <w:sz w:val="16"/>
                <w:szCs w:val="16"/>
                <w:lang w:val="fr-BE"/>
              </w:rPr>
              <w:t xml:space="preserve">2016 </w:t>
            </w:r>
            <w:r w:rsidRPr="00C27417">
              <w:rPr>
                <w:rFonts w:ascii="Arial" w:hAnsi="Arial" w:cs="Arial"/>
                <w:b/>
                <w:noProof/>
                <w:sz w:val="16"/>
                <w:szCs w:val="16"/>
                <w:lang w:val="fr-BE"/>
              </w:rPr>
              <w:t>Kobiety</w:t>
            </w:r>
          </w:p>
        </w:tc>
        <w:tc>
          <w:tcPr>
            <w:tcW w:w="0" w:type="auto"/>
          </w:tcPr>
          <w:p w14:paraId="1D5B60B6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b/>
                <w:sz w:val="16"/>
                <w:szCs w:val="16"/>
                <w:lang w:val="fr-BE"/>
              </w:rPr>
              <w:t xml:space="preserve">2015 </w:t>
            </w:r>
            <w:r w:rsidRPr="00C27417">
              <w:rPr>
                <w:rFonts w:ascii="Arial" w:hAnsi="Arial" w:cs="Arial"/>
                <w:b/>
                <w:noProof/>
                <w:sz w:val="16"/>
                <w:szCs w:val="16"/>
                <w:lang w:val="fr-BE"/>
              </w:rPr>
              <w:t>Ogółem</w:t>
            </w:r>
          </w:p>
        </w:tc>
        <w:tc>
          <w:tcPr>
            <w:tcW w:w="0" w:type="auto"/>
          </w:tcPr>
          <w:p w14:paraId="5599D7CB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b/>
                <w:sz w:val="16"/>
                <w:szCs w:val="16"/>
                <w:lang w:val="fr-BE"/>
              </w:rPr>
              <w:t xml:space="preserve">2015 </w:t>
            </w:r>
            <w:r w:rsidRPr="00C27417">
              <w:rPr>
                <w:rFonts w:ascii="Arial" w:hAnsi="Arial" w:cs="Arial"/>
                <w:b/>
                <w:noProof/>
                <w:sz w:val="16"/>
                <w:szCs w:val="16"/>
                <w:lang w:val="fr-BE"/>
              </w:rPr>
              <w:t>Mężczyźni</w:t>
            </w:r>
          </w:p>
        </w:tc>
        <w:tc>
          <w:tcPr>
            <w:tcW w:w="0" w:type="auto"/>
          </w:tcPr>
          <w:p w14:paraId="09F870FF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b/>
                <w:sz w:val="16"/>
                <w:szCs w:val="16"/>
                <w:lang w:val="fr-BE"/>
              </w:rPr>
              <w:t xml:space="preserve">2015 </w:t>
            </w:r>
            <w:r w:rsidRPr="00C27417">
              <w:rPr>
                <w:rFonts w:ascii="Arial" w:hAnsi="Arial" w:cs="Arial"/>
                <w:b/>
                <w:noProof/>
                <w:sz w:val="16"/>
                <w:szCs w:val="16"/>
                <w:lang w:val="fr-BE"/>
              </w:rPr>
              <w:t>Kobiety</w:t>
            </w:r>
          </w:p>
        </w:tc>
        <w:tc>
          <w:tcPr>
            <w:tcW w:w="0" w:type="auto"/>
            <w:shd w:val="clear" w:color="auto" w:fill="auto"/>
          </w:tcPr>
          <w:p w14:paraId="1B13AFD8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b/>
                <w:sz w:val="16"/>
                <w:szCs w:val="16"/>
                <w:lang w:val="fr-BE"/>
              </w:rPr>
              <w:t xml:space="preserve">2014 </w:t>
            </w:r>
            <w:r w:rsidRPr="00C27417">
              <w:rPr>
                <w:rFonts w:ascii="Arial" w:hAnsi="Arial" w:cs="Arial"/>
                <w:b/>
                <w:noProof/>
                <w:sz w:val="16"/>
                <w:szCs w:val="16"/>
                <w:lang w:val="fr-BE"/>
              </w:rPr>
              <w:t>Ogółem</w:t>
            </w:r>
          </w:p>
        </w:tc>
        <w:tc>
          <w:tcPr>
            <w:tcW w:w="0" w:type="auto"/>
            <w:shd w:val="clear" w:color="auto" w:fill="auto"/>
          </w:tcPr>
          <w:p w14:paraId="5D4DB6B3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b/>
                <w:sz w:val="16"/>
                <w:szCs w:val="16"/>
                <w:lang w:val="fr-BE"/>
              </w:rPr>
              <w:t xml:space="preserve">2014 </w:t>
            </w:r>
            <w:r w:rsidRPr="00C27417">
              <w:rPr>
                <w:rFonts w:ascii="Arial" w:hAnsi="Arial" w:cs="Arial"/>
                <w:b/>
                <w:noProof/>
                <w:sz w:val="16"/>
                <w:szCs w:val="16"/>
                <w:lang w:val="fr-BE"/>
              </w:rPr>
              <w:t>Mężczyźni</w:t>
            </w:r>
          </w:p>
        </w:tc>
        <w:tc>
          <w:tcPr>
            <w:tcW w:w="0" w:type="auto"/>
            <w:shd w:val="clear" w:color="auto" w:fill="auto"/>
          </w:tcPr>
          <w:p w14:paraId="0966EAF0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b/>
                <w:sz w:val="16"/>
                <w:szCs w:val="16"/>
                <w:lang w:val="fr-BE"/>
              </w:rPr>
              <w:t xml:space="preserve">2014 </w:t>
            </w:r>
            <w:r w:rsidRPr="00C27417">
              <w:rPr>
                <w:rFonts w:ascii="Arial" w:hAnsi="Arial" w:cs="Arial"/>
                <w:b/>
                <w:noProof/>
                <w:sz w:val="16"/>
                <w:szCs w:val="16"/>
                <w:lang w:val="fr-BE"/>
              </w:rPr>
              <w:t>Kobiety</w:t>
            </w:r>
          </w:p>
        </w:tc>
      </w:tr>
      <w:tr w:rsidR="00270F40" w:rsidRPr="00C27417" w14:paraId="0A61912C" w14:textId="77777777" w:rsidTr="0047688D">
        <w:tc>
          <w:tcPr>
            <w:tcW w:w="0" w:type="auto"/>
          </w:tcPr>
          <w:p w14:paraId="2AAAC462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F</w:t>
            </w:r>
          </w:p>
        </w:tc>
        <w:tc>
          <w:tcPr>
            <w:tcW w:w="0" w:type="auto"/>
            <w:shd w:val="clear" w:color="auto" w:fill="auto"/>
          </w:tcPr>
          <w:p w14:paraId="743CB8B8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18</w:t>
            </w:r>
          </w:p>
        </w:tc>
        <w:tc>
          <w:tcPr>
            <w:tcW w:w="0" w:type="auto"/>
            <w:shd w:val="clear" w:color="auto" w:fill="auto"/>
          </w:tcPr>
          <w:p w14:paraId="588751DE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Liczba osób objętych działaniami szkoleniowymi w zakresie korzystania z internetu (w tym e-usług)</w:t>
            </w:r>
          </w:p>
        </w:tc>
        <w:tc>
          <w:tcPr>
            <w:tcW w:w="0" w:type="auto"/>
          </w:tcPr>
          <w:p w14:paraId="5A5CA88F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0,00</w:t>
            </w:r>
          </w:p>
        </w:tc>
        <w:tc>
          <w:tcPr>
            <w:tcW w:w="0" w:type="auto"/>
          </w:tcPr>
          <w:p w14:paraId="2FBB59E8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4174D899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3AA62BB7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0,00</w:t>
            </w:r>
          </w:p>
        </w:tc>
        <w:tc>
          <w:tcPr>
            <w:tcW w:w="0" w:type="auto"/>
          </w:tcPr>
          <w:p w14:paraId="13E7E5EC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426C4B6D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4F967362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0,00</w:t>
            </w:r>
          </w:p>
        </w:tc>
        <w:tc>
          <w:tcPr>
            <w:tcW w:w="0" w:type="auto"/>
            <w:shd w:val="clear" w:color="auto" w:fill="auto"/>
          </w:tcPr>
          <w:p w14:paraId="59D547D3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66313F98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270F40" w:rsidRPr="00C27417" w14:paraId="3BFC6387" w14:textId="77777777" w:rsidTr="0047688D">
        <w:tc>
          <w:tcPr>
            <w:tcW w:w="0" w:type="auto"/>
          </w:tcPr>
          <w:p w14:paraId="5C0B0E7D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S</w:t>
            </w:r>
          </w:p>
        </w:tc>
        <w:tc>
          <w:tcPr>
            <w:tcW w:w="0" w:type="auto"/>
            <w:shd w:val="clear" w:color="auto" w:fill="auto"/>
          </w:tcPr>
          <w:p w14:paraId="2F37B285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18</w:t>
            </w:r>
          </w:p>
        </w:tc>
        <w:tc>
          <w:tcPr>
            <w:tcW w:w="0" w:type="auto"/>
            <w:shd w:val="clear" w:color="auto" w:fill="auto"/>
          </w:tcPr>
          <w:p w14:paraId="06C85B62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Liczba osób objętych działaniami szkoleniowymi w zakresie korzystania z internetu (w tym e-usług)</w:t>
            </w:r>
          </w:p>
        </w:tc>
        <w:tc>
          <w:tcPr>
            <w:tcW w:w="0" w:type="auto"/>
          </w:tcPr>
          <w:p w14:paraId="4F666184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20 067,00</w:t>
            </w:r>
          </w:p>
        </w:tc>
        <w:tc>
          <w:tcPr>
            <w:tcW w:w="0" w:type="auto"/>
          </w:tcPr>
          <w:p w14:paraId="25B7F785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1D9F78BE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09E7D92F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0,00</w:t>
            </w:r>
          </w:p>
        </w:tc>
        <w:tc>
          <w:tcPr>
            <w:tcW w:w="0" w:type="auto"/>
          </w:tcPr>
          <w:p w14:paraId="1E83907B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384A7F33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1CFE8A11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0,00</w:t>
            </w:r>
          </w:p>
        </w:tc>
        <w:tc>
          <w:tcPr>
            <w:tcW w:w="0" w:type="auto"/>
            <w:shd w:val="clear" w:color="auto" w:fill="auto"/>
          </w:tcPr>
          <w:p w14:paraId="6C036D0A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5A7B01AE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270F40" w:rsidRPr="00C27417" w14:paraId="3CA1638B" w14:textId="77777777" w:rsidTr="0047688D">
        <w:tc>
          <w:tcPr>
            <w:tcW w:w="0" w:type="auto"/>
          </w:tcPr>
          <w:p w14:paraId="5C82FA6C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F</w:t>
            </w:r>
          </w:p>
        </w:tc>
        <w:tc>
          <w:tcPr>
            <w:tcW w:w="0" w:type="auto"/>
            <w:shd w:val="clear" w:color="auto" w:fill="auto"/>
          </w:tcPr>
          <w:p w14:paraId="27CDECE8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18</w:t>
            </w:r>
          </w:p>
        </w:tc>
        <w:tc>
          <w:tcPr>
            <w:tcW w:w="0" w:type="auto"/>
            <w:shd w:val="clear" w:color="auto" w:fill="auto"/>
          </w:tcPr>
          <w:p w14:paraId="22065ACC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Liczba osób objętych działaniami szkoleniowymi w zakresie korzystania z internetu (w tym e-usług)</w:t>
            </w:r>
          </w:p>
        </w:tc>
        <w:tc>
          <w:tcPr>
            <w:tcW w:w="0" w:type="auto"/>
          </w:tcPr>
          <w:p w14:paraId="68D607C4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0,00</w:t>
            </w:r>
          </w:p>
        </w:tc>
        <w:tc>
          <w:tcPr>
            <w:tcW w:w="0" w:type="auto"/>
          </w:tcPr>
          <w:p w14:paraId="75F4EB3A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4FF10808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6CCDED66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0,00</w:t>
            </w:r>
          </w:p>
        </w:tc>
        <w:tc>
          <w:tcPr>
            <w:tcW w:w="0" w:type="auto"/>
          </w:tcPr>
          <w:p w14:paraId="331961BC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6FC7308D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479E8776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0,00</w:t>
            </w:r>
          </w:p>
        </w:tc>
        <w:tc>
          <w:tcPr>
            <w:tcW w:w="0" w:type="auto"/>
            <w:shd w:val="clear" w:color="auto" w:fill="auto"/>
          </w:tcPr>
          <w:p w14:paraId="27BF859F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7975F0BC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270F40" w:rsidRPr="00C27417" w14:paraId="0A253918" w14:textId="77777777" w:rsidTr="0047688D">
        <w:tc>
          <w:tcPr>
            <w:tcW w:w="0" w:type="auto"/>
          </w:tcPr>
          <w:p w14:paraId="1674A018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S</w:t>
            </w:r>
          </w:p>
        </w:tc>
        <w:tc>
          <w:tcPr>
            <w:tcW w:w="0" w:type="auto"/>
            <w:shd w:val="clear" w:color="auto" w:fill="auto"/>
          </w:tcPr>
          <w:p w14:paraId="132E6EF8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18</w:t>
            </w:r>
          </w:p>
        </w:tc>
        <w:tc>
          <w:tcPr>
            <w:tcW w:w="0" w:type="auto"/>
            <w:shd w:val="clear" w:color="auto" w:fill="auto"/>
          </w:tcPr>
          <w:p w14:paraId="7763E70C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Liczba osób objętych działaniami szkoleniowymi w zakresie korzystania z internetu (w tym e-usług)</w:t>
            </w:r>
          </w:p>
        </w:tc>
        <w:tc>
          <w:tcPr>
            <w:tcW w:w="0" w:type="auto"/>
          </w:tcPr>
          <w:p w14:paraId="4EA3B816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1 510,00</w:t>
            </w:r>
          </w:p>
        </w:tc>
        <w:tc>
          <w:tcPr>
            <w:tcW w:w="0" w:type="auto"/>
          </w:tcPr>
          <w:p w14:paraId="79DA003A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3B47A1EA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461B56C3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0,00</w:t>
            </w:r>
          </w:p>
        </w:tc>
        <w:tc>
          <w:tcPr>
            <w:tcW w:w="0" w:type="auto"/>
          </w:tcPr>
          <w:p w14:paraId="21DC5EFE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1E34FC2F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71BB5C9B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0,00</w:t>
            </w:r>
          </w:p>
        </w:tc>
        <w:tc>
          <w:tcPr>
            <w:tcW w:w="0" w:type="auto"/>
            <w:shd w:val="clear" w:color="auto" w:fill="auto"/>
          </w:tcPr>
          <w:p w14:paraId="3BDC95BA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1868DE4F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270F40" w:rsidRPr="00C27417" w14:paraId="799DB661" w14:textId="77777777" w:rsidTr="0047688D">
        <w:tc>
          <w:tcPr>
            <w:tcW w:w="0" w:type="auto"/>
          </w:tcPr>
          <w:p w14:paraId="510C10A1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F</w:t>
            </w:r>
          </w:p>
        </w:tc>
        <w:tc>
          <w:tcPr>
            <w:tcW w:w="0" w:type="auto"/>
            <w:shd w:val="clear" w:color="auto" w:fill="auto"/>
          </w:tcPr>
          <w:p w14:paraId="56E6D232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19</w:t>
            </w:r>
          </w:p>
        </w:tc>
        <w:tc>
          <w:tcPr>
            <w:tcW w:w="0" w:type="auto"/>
            <w:shd w:val="clear" w:color="auto" w:fill="auto"/>
          </w:tcPr>
          <w:p w14:paraId="701A9C9B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Liczba kampanii edukacyjno-informacyjnych dotyczących TIK</w:t>
            </w:r>
          </w:p>
        </w:tc>
        <w:tc>
          <w:tcPr>
            <w:tcW w:w="0" w:type="auto"/>
          </w:tcPr>
          <w:p w14:paraId="47F6DB59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0,00</w:t>
            </w:r>
          </w:p>
        </w:tc>
        <w:tc>
          <w:tcPr>
            <w:tcW w:w="0" w:type="auto"/>
          </w:tcPr>
          <w:p w14:paraId="6449B4AE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7AA55EC2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353139BB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0,00</w:t>
            </w:r>
          </w:p>
        </w:tc>
        <w:tc>
          <w:tcPr>
            <w:tcW w:w="0" w:type="auto"/>
          </w:tcPr>
          <w:p w14:paraId="3C807B26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28012DD5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504813BA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0,00</w:t>
            </w:r>
          </w:p>
        </w:tc>
        <w:tc>
          <w:tcPr>
            <w:tcW w:w="0" w:type="auto"/>
            <w:shd w:val="clear" w:color="auto" w:fill="auto"/>
          </w:tcPr>
          <w:p w14:paraId="7829AE1E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7209B626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270F40" w:rsidRPr="00C27417" w14:paraId="3F6DE949" w14:textId="77777777" w:rsidTr="0047688D">
        <w:tc>
          <w:tcPr>
            <w:tcW w:w="0" w:type="auto"/>
          </w:tcPr>
          <w:p w14:paraId="326A9AB4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S</w:t>
            </w:r>
          </w:p>
        </w:tc>
        <w:tc>
          <w:tcPr>
            <w:tcW w:w="0" w:type="auto"/>
            <w:shd w:val="clear" w:color="auto" w:fill="auto"/>
          </w:tcPr>
          <w:p w14:paraId="3EBDC1C9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19</w:t>
            </w:r>
          </w:p>
        </w:tc>
        <w:tc>
          <w:tcPr>
            <w:tcW w:w="0" w:type="auto"/>
            <w:shd w:val="clear" w:color="auto" w:fill="auto"/>
          </w:tcPr>
          <w:p w14:paraId="10C0000F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Liczba kampanii edukacyjno-informacyjnych dotyczących TIK</w:t>
            </w:r>
          </w:p>
        </w:tc>
        <w:tc>
          <w:tcPr>
            <w:tcW w:w="0" w:type="auto"/>
          </w:tcPr>
          <w:p w14:paraId="30CEF03B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0,00</w:t>
            </w:r>
          </w:p>
        </w:tc>
        <w:tc>
          <w:tcPr>
            <w:tcW w:w="0" w:type="auto"/>
          </w:tcPr>
          <w:p w14:paraId="0DE2C46E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4F965DE4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569CDAEE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0,00</w:t>
            </w:r>
          </w:p>
        </w:tc>
        <w:tc>
          <w:tcPr>
            <w:tcW w:w="0" w:type="auto"/>
          </w:tcPr>
          <w:p w14:paraId="5A87B3E7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230D7DC9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579F4BD4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0,00</w:t>
            </w:r>
          </w:p>
        </w:tc>
        <w:tc>
          <w:tcPr>
            <w:tcW w:w="0" w:type="auto"/>
            <w:shd w:val="clear" w:color="auto" w:fill="auto"/>
          </w:tcPr>
          <w:p w14:paraId="152CEC9E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777E32C0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C33C5F" w:rsidRPr="00C27417" w14:paraId="2B1D09CF" w14:textId="77777777" w:rsidTr="0047688D">
        <w:tc>
          <w:tcPr>
            <w:tcW w:w="0" w:type="auto"/>
          </w:tcPr>
          <w:p w14:paraId="769B60F8" w14:textId="77777777" w:rsidR="00C33C5F" w:rsidRPr="00C27417" w:rsidRDefault="00C33C5F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F</w:t>
            </w:r>
          </w:p>
        </w:tc>
        <w:tc>
          <w:tcPr>
            <w:tcW w:w="0" w:type="auto"/>
            <w:shd w:val="clear" w:color="auto" w:fill="auto"/>
          </w:tcPr>
          <w:p w14:paraId="41E406ED" w14:textId="77777777" w:rsidR="00C33C5F" w:rsidRPr="00C27417" w:rsidRDefault="00C33C5F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21</w:t>
            </w:r>
          </w:p>
        </w:tc>
        <w:tc>
          <w:tcPr>
            <w:tcW w:w="0" w:type="auto"/>
            <w:shd w:val="clear" w:color="auto" w:fill="auto"/>
          </w:tcPr>
          <w:p w14:paraId="63EA7D40" w14:textId="77777777" w:rsidR="00C33C5F" w:rsidRPr="00C27417" w:rsidRDefault="00C33C5F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Liczba wspartych programistów</w:t>
            </w:r>
          </w:p>
        </w:tc>
        <w:tc>
          <w:tcPr>
            <w:tcW w:w="0" w:type="auto"/>
          </w:tcPr>
          <w:p w14:paraId="35D3E135" w14:textId="77777777" w:rsidR="00C33C5F" w:rsidRPr="00C27417" w:rsidRDefault="00C33C5F" w:rsidP="00300A01">
            <w:pPr>
              <w:spacing w:before="0" w:after="0"/>
              <w:jc w:val="right"/>
              <w:rPr>
                <w:rFonts w:ascii="Arial" w:hAnsi="Arial" w:cs="Arial"/>
                <w:noProof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0,00</w:t>
            </w:r>
          </w:p>
        </w:tc>
        <w:tc>
          <w:tcPr>
            <w:tcW w:w="0" w:type="auto"/>
          </w:tcPr>
          <w:p w14:paraId="1C7389BE" w14:textId="77777777" w:rsidR="00C33C5F" w:rsidRPr="00C27417" w:rsidRDefault="00C33C5F" w:rsidP="00300A01">
            <w:pPr>
              <w:spacing w:before="0" w:after="0"/>
              <w:jc w:val="right"/>
              <w:rPr>
                <w:rFonts w:ascii="Arial" w:hAnsi="Arial" w:cs="Arial"/>
                <w:noProof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17780F8C" w14:textId="77777777" w:rsidR="00C33C5F" w:rsidRPr="00C27417" w:rsidRDefault="00C33C5F" w:rsidP="00300A01">
            <w:pPr>
              <w:spacing w:before="0" w:after="0"/>
              <w:jc w:val="right"/>
              <w:rPr>
                <w:rFonts w:ascii="Arial" w:hAnsi="Arial" w:cs="Arial"/>
                <w:noProof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73F9394F" w14:textId="77777777" w:rsidR="00C33C5F" w:rsidRPr="00C27417" w:rsidRDefault="00C33C5F" w:rsidP="00300A01">
            <w:pPr>
              <w:spacing w:before="0" w:after="0"/>
              <w:jc w:val="right"/>
              <w:rPr>
                <w:rFonts w:ascii="Arial" w:hAnsi="Arial" w:cs="Arial"/>
                <w:noProof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0,00</w:t>
            </w:r>
          </w:p>
        </w:tc>
        <w:tc>
          <w:tcPr>
            <w:tcW w:w="0" w:type="auto"/>
          </w:tcPr>
          <w:p w14:paraId="3B188888" w14:textId="77777777" w:rsidR="00C33C5F" w:rsidRPr="00C27417" w:rsidRDefault="00C33C5F" w:rsidP="00300A01">
            <w:pPr>
              <w:spacing w:before="0" w:after="0"/>
              <w:jc w:val="right"/>
              <w:rPr>
                <w:rFonts w:ascii="Arial" w:hAnsi="Arial" w:cs="Arial"/>
                <w:noProof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373A948F" w14:textId="77777777" w:rsidR="00C33C5F" w:rsidRPr="00C27417" w:rsidRDefault="00C33C5F" w:rsidP="00300A01">
            <w:pPr>
              <w:spacing w:before="0" w:after="0"/>
              <w:jc w:val="right"/>
              <w:rPr>
                <w:rFonts w:ascii="Arial" w:hAnsi="Arial" w:cs="Arial"/>
                <w:noProof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5D6212E8" w14:textId="77777777" w:rsidR="00C33C5F" w:rsidRPr="00C27417" w:rsidRDefault="00C33C5F" w:rsidP="00300A01">
            <w:pPr>
              <w:spacing w:before="0" w:after="0"/>
              <w:jc w:val="right"/>
              <w:rPr>
                <w:rFonts w:ascii="Arial" w:hAnsi="Arial" w:cs="Arial"/>
                <w:noProof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0,00</w:t>
            </w:r>
          </w:p>
        </w:tc>
        <w:tc>
          <w:tcPr>
            <w:tcW w:w="0" w:type="auto"/>
            <w:shd w:val="clear" w:color="auto" w:fill="auto"/>
          </w:tcPr>
          <w:p w14:paraId="167C29C6" w14:textId="77777777" w:rsidR="00C33C5F" w:rsidRPr="00C27417" w:rsidRDefault="00C33C5F" w:rsidP="00300A01">
            <w:pPr>
              <w:spacing w:before="0" w:after="0"/>
              <w:jc w:val="right"/>
              <w:rPr>
                <w:rFonts w:ascii="Arial" w:hAnsi="Arial" w:cs="Arial"/>
                <w:noProof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345B3C17" w14:textId="77777777" w:rsidR="00C33C5F" w:rsidRPr="00C27417" w:rsidRDefault="00C33C5F" w:rsidP="00300A01">
            <w:pPr>
              <w:spacing w:before="0" w:after="0"/>
              <w:jc w:val="right"/>
              <w:rPr>
                <w:rFonts w:ascii="Arial" w:hAnsi="Arial" w:cs="Arial"/>
                <w:noProof/>
                <w:sz w:val="16"/>
                <w:szCs w:val="16"/>
                <w:lang w:val="fr-BE"/>
              </w:rPr>
            </w:pPr>
          </w:p>
        </w:tc>
      </w:tr>
      <w:tr w:rsidR="00C33C5F" w:rsidRPr="00C27417" w14:paraId="62B6D13D" w14:textId="77777777" w:rsidTr="0047688D">
        <w:tc>
          <w:tcPr>
            <w:tcW w:w="0" w:type="auto"/>
          </w:tcPr>
          <w:p w14:paraId="140E20AB" w14:textId="77777777" w:rsidR="00C33C5F" w:rsidRPr="00C27417" w:rsidRDefault="00C33C5F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S</w:t>
            </w:r>
          </w:p>
        </w:tc>
        <w:tc>
          <w:tcPr>
            <w:tcW w:w="0" w:type="auto"/>
            <w:shd w:val="clear" w:color="auto" w:fill="auto"/>
          </w:tcPr>
          <w:p w14:paraId="7D080B1F" w14:textId="77777777" w:rsidR="00C33C5F" w:rsidRPr="00C27417" w:rsidRDefault="00C33C5F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21</w:t>
            </w:r>
          </w:p>
        </w:tc>
        <w:tc>
          <w:tcPr>
            <w:tcW w:w="0" w:type="auto"/>
            <w:shd w:val="clear" w:color="auto" w:fill="auto"/>
          </w:tcPr>
          <w:p w14:paraId="389F9DA5" w14:textId="77777777" w:rsidR="00C33C5F" w:rsidRPr="00C27417" w:rsidRDefault="00C33C5F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Liczba wspartych programistów</w:t>
            </w:r>
          </w:p>
        </w:tc>
        <w:tc>
          <w:tcPr>
            <w:tcW w:w="0" w:type="auto"/>
          </w:tcPr>
          <w:p w14:paraId="5E6FA6AB" w14:textId="77777777" w:rsidR="00C33C5F" w:rsidRPr="00C27417" w:rsidRDefault="00C33C5F" w:rsidP="00300A01">
            <w:pPr>
              <w:spacing w:before="0" w:after="0"/>
              <w:jc w:val="right"/>
              <w:rPr>
                <w:rFonts w:ascii="Arial" w:hAnsi="Arial" w:cs="Arial"/>
                <w:noProof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268,00</w:t>
            </w:r>
          </w:p>
        </w:tc>
        <w:tc>
          <w:tcPr>
            <w:tcW w:w="0" w:type="auto"/>
          </w:tcPr>
          <w:p w14:paraId="7C59E541" w14:textId="77777777" w:rsidR="00C33C5F" w:rsidRPr="00C27417" w:rsidRDefault="00C33C5F" w:rsidP="00300A01">
            <w:pPr>
              <w:spacing w:before="0" w:after="0"/>
              <w:jc w:val="right"/>
              <w:rPr>
                <w:rFonts w:ascii="Arial" w:hAnsi="Arial" w:cs="Arial"/>
                <w:noProof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1FBCE77A" w14:textId="77777777" w:rsidR="00C33C5F" w:rsidRPr="00C27417" w:rsidRDefault="00C33C5F" w:rsidP="00300A01">
            <w:pPr>
              <w:spacing w:before="0" w:after="0"/>
              <w:jc w:val="right"/>
              <w:rPr>
                <w:rFonts w:ascii="Arial" w:hAnsi="Arial" w:cs="Arial"/>
                <w:noProof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2D08E659" w14:textId="77777777" w:rsidR="00C33C5F" w:rsidRPr="00C27417" w:rsidRDefault="00C33C5F" w:rsidP="00300A01">
            <w:pPr>
              <w:spacing w:before="0" w:after="0"/>
              <w:jc w:val="right"/>
              <w:rPr>
                <w:rFonts w:ascii="Arial" w:hAnsi="Arial" w:cs="Arial"/>
                <w:noProof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0,00</w:t>
            </w:r>
          </w:p>
        </w:tc>
        <w:tc>
          <w:tcPr>
            <w:tcW w:w="0" w:type="auto"/>
          </w:tcPr>
          <w:p w14:paraId="4979B28F" w14:textId="77777777" w:rsidR="00C33C5F" w:rsidRPr="00C27417" w:rsidRDefault="00C33C5F" w:rsidP="00300A01">
            <w:pPr>
              <w:spacing w:before="0" w:after="0"/>
              <w:jc w:val="right"/>
              <w:rPr>
                <w:rFonts w:ascii="Arial" w:hAnsi="Arial" w:cs="Arial"/>
                <w:noProof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5CC3E3B3" w14:textId="77777777" w:rsidR="00C33C5F" w:rsidRPr="00C27417" w:rsidRDefault="00C33C5F" w:rsidP="00300A01">
            <w:pPr>
              <w:spacing w:before="0" w:after="0"/>
              <w:jc w:val="right"/>
              <w:rPr>
                <w:rFonts w:ascii="Arial" w:hAnsi="Arial" w:cs="Arial"/>
                <w:noProof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62033C5E" w14:textId="77777777" w:rsidR="00C33C5F" w:rsidRPr="00C27417" w:rsidRDefault="00C33C5F" w:rsidP="00300A01">
            <w:pPr>
              <w:spacing w:before="0" w:after="0"/>
              <w:jc w:val="right"/>
              <w:rPr>
                <w:rFonts w:ascii="Arial" w:hAnsi="Arial" w:cs="Arial"/>
                <w:noProof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0,00</w:t>
            </w:r>
          </w:p>
        </w:tc>
        <w:tc>
          <w:tcPr>
            <w:tcW w:w="0" w:type="auto"/>
            <w:shd w:val="clear" w:color="auto" w:fill="auto"/>
          </w:tcPr>
          <w:p w14:paraId="312FC308" w14:textId="77777777" w:rsidR="00C33C5F" w:rsidRPr="00C27417" w:rsidRDefault="00C33C5F" w:rsidP="00300A01">
            <w:pPr>
              <w:spacing w:before="0" w:after="0"/>
              <w:jc w:val="right"/>
              <w:rPr>
                <w:rFonts w:ascii="Arial" w:hAnsi="Arial" w:cs="Arial"/>
                <w:noProof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1059DE6E" w14:textId="77777777" w:rsidR="00C33C5F" w:rsidRPr="00C27417" w:rsidRDefault="00C33C5F" w:rsidP="00300A01">
            <w:pPr>
              <w:spacing w:before="0" w:after="0"/>
              <w:jc w:val="right"/>
              <w:rPr>
                <w:rFonts w:ascii="Arial" w:hAnsi="Arial" w:cs="Arial"/>
                <w:noProof/>
                <w:sz w:val="16"/>
                <w:szCs w:val="16"/>
                <w:lang w:val="fr-BE"/>
              </w:rPr>
            </w:pPr>
          </w:p>
        </w:tc>
      </w:tr>
      <w:tr w:rsidR="00C33C5F" w:rsidRPr="00C27417" w14:paraId="435D9109" w14:textId="77777777" w:rsidTr="0047688D">
        <w:tc>
          <w:tcPr>
            <w:tcW w:w="0" w:type="auto"/>
          </w:tcPr>
          <w:p w14:paraId="1A86029B" w14:textId="77777777" w:rsidR="00C33C5F" w:rsidRPr="00C27417" w:rsidRDefault="00C33C5F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F</w:t>
            </w:r>
          </w:p>
        </w:tc>
        <w:tc>
          <w:tcPr>
            <w:tcW w:w="0" w:type="auto"/>
            <w:shd w:val="clear" w:color="auto" w:fill="auto"/>
          </w:tcPr>
          <w:p w14:paraId="221EA7F0" w14:textId="77777777" w:rsidR="00C33C5F" w:rsidRPr="00C27417" w:rsidRDefault="00C33C5F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21</w:t>
            </w:r>
          </w:p>
        </w:tc>
        <w:tc>
          <w:tcPr>
            <w:tcW w:w="0" w:type="auto"/>
            <w:shd w:val="clear" w:color="auto" w:fill="auto"/>
          </w:tcPr>
          <w:p w14:paraId="0D1D5B70" w14:textId="77777777" w:rsidR="00C33C5F" w:rsidRPr="00C27417" w:rsidRDefault="00C33C5F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Liczba wspartych programistów</w:t>
            </w:r>
          </w:p>
        </w:tc>
        <w:tc>
          <w:tcPr>
            <w:tcW w:w="0" w:type="auto"/>
          </w:tcPr>
          <w:p w14:paraId="3A498279" w14:textId="77777777" w:rsidR="00C33C5F" w:rsidRPr="00C27417" w:rsidRDefault="00C33C5F" w:rsidP="00300A01">
            <w:pPr>
              <w:spacing w:before="0" w:after="0"/>
              <w:jc w:val="right"/>
              <w:rPr>
                <w:rFonts w:ascii="Arial" w:hAnsi="Arial" w:cs="Arial"/>
                <w:noProof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0,00</w:t>
            </w:r>
          </w:p>
        </w:tc>
        <w:tc>
          <w:tcPr>
            <w:tcW w:w="0" w:type="auto"/>
          </w:tcPr>
          <w:p w14:paraId="311F2AEF" w14:textId="77777777" w:rsidR="00C33C5F" w:rsidRPr="00C27417" w:rsidRDefault="00C33C5F" w:rsidP="00300A01">
            <w:pPr>
              <w:spacing w:before="0" w:after="0"/>
              <w:jc w:val="right"/>
              <w:rPr>
                <w:rFonts w:ascii="Arial" w:hAnsi="Arial" w:cs="Arial"/>
                <w:noProof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13BED789" w14:textId="77777777" w:rsidR="00C33C5F" w:rsidRPr="00C27417" w:rsidRDefault="00C33C5F" w:rsidP="00300A01">
            <w:pPr>
              <w:spacing w:before="0" w:after="0"/>
              <w:jc w:val="right"/>
              <w:rPr>
                <w:rFonts w:ascii="Arial" w:hAnsi="Arial" w:cs="Arial"/>
                <w:noProof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1B5F6BE7" w14:textId="77777777" w:rsidR="00C33C5F" w:rsidRPr="00C27417" w:rsidRDefault="00C33C5F" w:rsidP="00300A01">
            <w:pPr>
              <w:spacing w:before="0" w:after="0"/>
              <w:jc w:val="right"/>
              <w:rPr>
                <w:rFonts w:ascii="Arial" w:hAnsi="Arial" w:cs="Arial"/>
                <w:noProof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0,00</w:t>
            </w:r>
          </w:p>
        </w:tc>
        <w:tc>
          <w:tcPr>
            <w:tcW w:w="0" w:type="auto"/>
          </w:tcPr>
          <w:p w14:paraId="36BB3B2F" w14:textId="77777777" w:rsidR="00C33C5F" w:rsidRPr="00C27417" w:rsidRDefault="00C33C5F" w:rsidP="00300A01">
            <w:pPr>
              <w:spacing w:before="0" w:after="0"/>
              <w:jc w:val="right"/>
              <w:rPr>
                <w:rFonts w:ascii="Arial" w:hAnsi="Arial" w:cs="Arial"/>
                <w:noProof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47DA51BD" w14:textId="77777777" w:rsidR="00C33C5F" w:rsidRPr="00C27417" w:rsidRDefault="00C33C5F" w:rsidP="00300A01">
            <w:pPr>
              <w:spacing w:before="0" w:after="0"/>
              <w:jc w:val="right"/>
              <w:rPr>
                <w:rFonts w:ascii="Arial" w:hAnsi="Arial" w:cs="Arial"/>
                <w:noProof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1D7EAD6F" w14:textId="77777777" w:rsidR="00C33C5F" w:rsidRPr="00C27417" w:rsidRDefault="00C33C5F" w:rsidP="00300A01">
            <w:pPr>
              <w:spacing w:before="0" w:after="0"/>
              <w:jc w:val="right"/>
              <w:rPr>
                <w:rFonts w:ascii="Arial" w:hAnsi="Arial" w:cs="Arial"/>
                <w:noProof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0,00</w:t>
            </w:r>
          </w:p>
        </w:tc>
        <w:tc>
          <w:tcPr>
            <w:tcW w:w="0" w:type="auto"/>
            <w:shd w:val="clear" w:color="auto" w:fill="auto"/>
          </w:tcPr>
          <w:p w14:paraId="1FD032C6" w14:textId="77777777" w:rsidR="00C33C5F" w:rsidRPr="00C27417" w:rsidRDefault="00C33C5F" w:rsidP="00300A01">
            <w:pPr>
              <w:spacing w:before="0" w:after="0"/>
              <w:jc w:val="right"/>
              <w:rPr>
                <w:rFonts w:ascii="Arial" w:hAnsi="Arial" w:cs="Arial"/>
                <w:noProof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1138994B" w14:textId="77777777" w:rsidR="00C33C5F" w:rsidRPr="00C27417" w:rsidRDefault="00C33C5F" w:rsidP="00300A01">
            <w:pPr>
              <w:spacing w:before="0" w:after="0"/>
              <w:jc w:val="right"/>
              <w:rPr>
                <w:rFonts w:ascii="Arial" w:hAnsi="Arial" w:cs="Arial"/>
                <w:noProof/>
                <w:sz w:val="16"/>
                <w:szCs w:val="16"/>
                <w:lang w:val="fr-BE"/>
              </w:rPr>
            </w:pPr>
          </w:p>
        </w:tc>
      </w:tr>
      <w:tr w:rsidR="00C33C5F" w:rsidRPr="00C27417" w14:paraId="2942C4B8" w14:textId="77777777" w:rsidTr="0047688D">
        <w:tc>
          <w:tcPr>
            <w:tcW w:w="0" w:type="auto"/>
          </w:tcPr>
          <w:p w14:paraId="7791E859" w14:textId="77777777" w:rsidR="00C33C5F" w:rsidRPr="00C27417" w:rsidRDefault="00C33C5F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S</w:t>
            </w:r>
          </w:p>
        </w:tc>
        <w:tc>
          <w:tcPr>
            <w:tcW w:w="0" w:type="auto"/>
            <w:shd w:val="clear" w:color="auto" w:fill="auto"/>
          </w:tcPr>
          <w:p w14:paraId="338B959E" w14:textId="77777777" w:rsidR="00C33C5F" w:rsidRPr="00C27417" w:rsidRDefault="00C33C5F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21</w:t>
            </w:r>
          </w:p>
        </w:tc>
        <w:tc>
          <w:tcPr>
            <w:tcW w:w="0" w:type="auto"/>
            <w:shd w:val="clear" w:color="auto" w:fill="auto"/>
          </w:tcPr>
          <w:p w14:paraId="0CF7AED6" w14:textId="77777777" w:rsidR="00C33C5F" w:rsidRPr="00C27417" w:rsidRDefault="00C33C5F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Liczba wspartych programistów</w:t>
            </w:r>
          </w:p>
        </w:tc>
        <w:tc>
          <w:tcPr>
            <w:tcW w:w="0" w:type="auto"/>
          </w:tcPr>
          <w:p w14:paraId="14FAF274" w14:textId="77777777" w:rsidR="00C33C5F" w:rsidRPr="00C27417" w:rsidRDefault="00C33C5F" w:rsidP="00300A01">
            <w:pPr>
              <w:spacing w:before="0" w:after="0"/>
              <w:jc w:val="right"/>
              <w:rPr>
                <w:rFonts w:ascii="Arial" w:hAnsi="Arial" w:cs="Arial"/>
                <w:noProof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20,00</w:t>
            </w:r>
          </w:p>
        </w:tc>
        <w:tc>
          <w:tcPr>
            <w:tcW w:w="0" w:type="auto"/>
          </w:tcPr>
          <w:p w14:paraId="7A341425" w14:textId="77777777" w:rsidR="00C33C5F" w:rsidRPr="00C27417" w:rsidRDefault="00C33C5F" w:rsidP="00300A01">
            <w:pPr>
              <w:spacing w:before="0" w:after="0"/>
              <w:jc w:val="right"/>
              <w:rPr>
                <w:rFonts w:ascii="Arial" w:hAnsi="Arial" w:cs="Arial"/>
                <w:noProof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3AF5BEA3" w14:textId="77777777" w:rsidR="00C33C5F" w:rsidRPr="00C27417" w:rsidRDefault="00C33C5F" w:rsidP="00300A01">
            <w:pPr>
              <w:spacing w:before="0" w:after="0"/>
              <w:jc w:val="right"/>
              <w:rPr>
                <w:rFonts w:ascii="Arial" w:hAnsi="Arial" w:cs="Arial"/>
                <w:noProof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009F3BF9" w14:textId="77777777" w:rsidR="00C33C5F" w:rsidRPr="00C27417" w:rsidRDefault="00C33C5F" w:rsidP="00300A01">
            <w:pPr>
              <w:spacing w:before="0" w:after="0"/>
              <w:jc w:val="right"/>
              <w:rPr>
                <w:rFonts w:ascii="Arial" w:hAnsi="Arial" w:cs="Arial"/>
                <w:noProof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0,00</w:t>
            </w:r>
          </w:p>
        </w:tc>
        <w:tc>
          <w:tcPr>
            <w:tcW w:w="0" w:type="auto"/>
          </w:tcPr>
          <w:p w14:paraId="77CC813E" w14:textId="77777777" w:rsidR="00C33C5F" w:rsidRPr="00C27417" w:rsidRDefault="00C33C5F" w:rsidP="00300A01">
            <w:pPr>
              <w:spacing w:before="0" w:after="0"/>
              <w:jc w:val="right"/>
              <w:rPr>
                <w:rFonts w:ascii="Arial" w:hAnsi="Arial" w:cs="Arial"/>
                <w:noProof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7B8713CB" w14:textId="77777777" w:rsidR="00C33C5F" w:rsidRPr="00C27417" w:rsidRDefault="00C33C5F" w:rsidP="00300A01">
            <w:pPr>
              <w:spacing w:before="0" w:after="0"/>
              <w:jc w:val="right"/>
              <w:rPr>
                <w:rFonts w:ascii="Arial" w:hAnsi="Arial" w:cs="Arial"/>
                <w:noProof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080F4A43" w14:textId="77777777" w:rsidR="00C33C5F" w:rsidRPr="00C27417" w:rsidRDefault="00C33C5F" w:rsidP="00300A01">
            <w:pPr>
              <w:spacing w:before="0" w:after="0"/>
              <w:jc w:val="right"/>
              <w:rPr>
                <w:rFonts w:ascii="Arial" w:hAnsi="Arial" w:cs="Arial"/>
                <w:noProof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0,00</w:t>
            </w:r>
          </w:p>
        </w:tc>
        <w:tc>
          <w:tcPr>
            <w:tcW w:w="0" w:type="auto"/>
            <w:shd w:val="clear" w:color="auto" w:fill="auto"/>
          </w:tcPr>
          <w:p w14:paraId="4DA09507" w14:textId="77777777" w:rsidR="00C33C5F" w:rsidRPr="00C27417" w:rsidRDefault="00C33C5F" w:rsidP="00300A01">
            <w:pPr>
              <w:spacing w:before="0" w:after="0"/>
              <w:jc w:val="right"/>
              <w:rPr>
                <w:rFonts w:ascii="Arial" w:hAnsi="Arial" w:cs="Arial"/>
                <w:noProof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2481F939" w14:textId="77777777" w:rsidR="00C33C5F" w:rsidRPr="00C27417" w:rsidRDefault="00C33C5F" w:rsidP="00300A01">
            <w:pPr>
              <w:spacing w:before="0" w:after="0"/>
              <w:jc w:val="right"/>
              <w:rPr>
                <w:rFonts w:ascii="Arial" w:hAnsi="Arial" w:cs="Arial"/>
                <w:noProof/>
                <w:sz w:val="16"/>
                <w:szCs w:val="16"/>
                <w:lang w:val="fr-BE"/>
              </w:rPr>
            </w:pPr>
          </w:p>
        </w:tc>
      </w:tr>
    </w:tbl>
    <w:p w14:paraId="0181857D" w14:textId="77777777" w:rsidR="008C5CFA" w:rsidRPr="00C27417" w:rsidRDefault="008C5CFA" w:rsidP="00300A01">
      <w:pPr>
        <w:spacing w:before="0" w:after="0"/>
        <w:rPr>
          <w:rFonts w:ascii="Arial" w:hAnsi="Arial" w:cs="Arial"/>
          <w:lang w:val="fr-BE"/>
        </w:rPr>
      </w:pPr>
    </w:p>
    <w:p w14:paraId="60EABA31" w14:textId="77777777" w:rsidR="008C5CFA" w:rsidRPr="00C27417" w:rsidRDefault="008C5CFA" w:rsidP="00300A01">
      <w:pPr>
        <w:spacing w:before="0" w:after="0"/>
        <w:rPr>
          <w:rFonts w:ascii="Arial" w:hAnsi="Arial" w:cs="Arial"/>
          <w:lang w:val="fr-BE"/>
        </w:rPr>
      </w:pPr>
    </w:p>
    <w:p w14:paraId="27F5C2F8" w14:textId="77777777" w:rsidR="008C5CFA" w:rsidRPr="00C27417" w:rsidRDefault="00756202" w:rsidP="00300A01">
      <w:pPr>
        <w:spacing w:before="0" w:after="0"/>
        <w:rPr>
          <w:rFonts w:ascii="Arial" w:hAnsi="Arial" w:cs="Arial"/>
          <w:lang w:val="fr-BE"/>
        </w:rPr>
      </w:pPr>
      <w:r w:rsidRPr="00C27417">
        <w:rPr>
          <w:rFonts w:ascii="Arial" w:hAnsi="Arial" w:cs="Arial"/>
          <w:lang w:val="fr-BE"/>
        </w:rPr>
        <w:br w:type="page"/>
      </w:r>
    </w:p>
    <w:p w14:paraId="1A4568E1" w14:textId="77777777" w:rsidR="008C5CFA" w:rsidRPr="00C27417" w:rsidRDefault="008C5CFA" w:rsidP="00300A01">
      <w:pPr>
        <w:spacing w:before="0" w:after="0"/>
        <w:rPr>
          <w:rFonts w:ascii="Arial" w:hAnsi="Arial" w:cs="Arial"/>
          <w:lang w:val="fr-B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1"/>
        <w:gridCol w:w="12599"/>
      </w:tblGrid>
      <w:tr w:rsidR="00270F40" w:rsidRPr="00C27417" w14:paraId="0524604B" w14:textId="77777777" w:rsidTr="00DA1FDF">
        <w:tc>
          <w:tcPr>
            <w:tcW w:w="0" w:type="auto"/>
            <w:shd w:val="clear" w:color="auto" w:fill="D83E98"/>
          </w:tcPr>
          <w:p w14:paraId="73D54FD5" w14:textId="77777777" w:rsidR="008C5CFA" w:rsidRPr="00DA1FDF" w:rsidRDefault="00756202" w:rsidP="00300A01">
            <w:pPr>
              <w:spacing w:before="0" w:after="0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fr-BE"/>
              </w:rPr>
            </w:pPr>
            <w:r w:rsidRPr="00DA1FDF">
              <w:rPr>
                <w:rFonts w:ascii="Arial" w:hAnsi="Arial" w:cs="Arial"/>
                <w:b/>
                <w:color w:val="FFFFFF" w:themeColor="background1"/>
                <w:lang w:val="fr-BE"/>
              </w:rPr>
              <w:br w:type="page"/>
            </w:r>
            <w:r w:rsidRPr="00DA1FDF">
              <w:rPr>
                <w:rFonts w:ascii="Arial" w:hAnsi="Arial" w:cs="Arial"/>
                <w:b/>
                <w:color w:val="FFFFFF" w:themeColor="background1"/>
                <w:lang w:val="fr-BE"/>
              </w:rPr>
              <w:br w:type="page"/>
            </w:r>
            <w:r w:rsidRPr="00DA1FDF">
              <w:rPr>
                <w:rFonts w:ascii="Arial" w:hAnsi="Arial" w:cs="Arial"/>
                <w:b/>
                <w:color w:val="FFFFFF" w:themeColor="background1"/>
                <w:lang w:val="fr-BE"/>
              </w:rPr>
              <w:br w:type="page"/>
            </w:r>
            <w:r w:rsidRPr="00DA1FDF">
              <w:rPr>
                <w:rFonts w:ascii="Arial" w:hAnsi="Arial" w:cs="Arial"/>
                <w:b/>
                <w:noProof/>
                <w:color w:val="FFFFFF" w:themeColor="background1"/>
                <w:sz w:val="20"/>
                <w:szCs w:val="20"/>
                <w:lang w:val="fr-BE"/>
              </w:rPr>
              <w:t>Oś priorytetowa</w:t>
            </w:r>
          </w:p>
        </w:tc>
        <w:tc>
          <w:tcPr>
            <w:tcW w:w="0" w:type="auto"/>
            <w:shd w:val="clear" w:color="auto" w:fill="D83E98"/>
          </w:tcPr>
          <w:p w14:paraId="5964A540" w14:textId="77777777" w:rsidR="008C5CFA" w:rsidRPr="00DA1FDF" w:rsidRDefault="00756202" w:rsidP="00300A01">
            <w:pPr>
              <w:spacing w:before="0" w:after="0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fr-BE"/>
              </w:rPr>
            </w:pPr>
            <w:r w:rsidRPr="00DA1FDF">
              <w:rPr>
                <w:rFonts w:ascii="Arial" w:hAnsi="Arial" w:cs="Arial"/>
                <w:b/>
                <w:noProof/>
                <w:color w:val="FFFFFF" w:themeColor="background1"/>
                <w:sz w:val="20"/>
                <w:szCs w:val="20"/>
                <w:lang w:val="fr-BE"/>
              </w:rPr>
              <w:t>III</w:t>
            </w:r>
            <w:r w:rsidRPr="00DA1FDF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fr-BE"/>
              </w:rPr>
              <w:t xml:space="preserve"> - </w:t>
            </w:r>
            <w:r w:rsidRPr="00DA1FDF">
              <w:rPr>
                <w:rFonts w:ascii="Arial" w:hAnsi="Arial" w:cs="Arial"/>
                <w:b/>
                <w:noProof/>
                <w:color w:val="FFFFFF" w:themeColor="background1"/>
                <w:sz w:val="20"/>
                <w:szCs w:val="20"/>
                <w:lang w:val="fr-BE"/>
              </w:rPr>
              <w:t>Cyfrowe kompetencje społeczeństwa</w:t>
            </w:r>
          </w:p>
        </w:tc>
      </w:tr>
      <w:tr w:rsidR="00270F40" w:rsidRPr="00C27417" w14:paraId="7A52992E" w14:textId="77777777" w:rsidTr="00DA1FDF">
        <w:tc>
          <w:tcPr>
            <w:tcW w:w="0" w:type="auto"/>
            <w:shd w:val="clear" w:color="auto" w:fill="D83E98"/>
          </w:tcPr>
          <w:p w14:paraId="5F8EE121" w14:textId="77777777" w:rsidR="008C5CFA" w:rsidRPr="00DA1FDF" w:rsidRDefault="00756202" w:rsidP="00300A01">
            <w:pPr>
              <w:spacing w:before="0" w:after="0"/>
              <w:ind w:left="113" w:hanging="113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fr-BE"/>
              </w:rPr>
            </w:pPr>
            <w:r w:rsidRPr="00DA1FDF">
              <w:rPr>
                <w:rFonts w:ascii="Arial" w:hAnsi="Arial" w:cs="Arial"/>
                <w:b/>
                <w:noProof/>
                <w:color w:val="FFFFFF" w:themeColor="background1"/>
                <w:sz w:val="20"/>
                <w:szCs w:val="20"/>
                <w:lang w:val="fr-BE"/>
              </w:rPr>
              <w:t>Priorytet inwestycyjny</w:t>
            </w:r>
          </w:p>
        </w:tc>
        <w:tc>
          <w:tcPr>
            <w:tcW w:w="0" w:type="auto"/>
            <w:shd w:val="clear" w:color="auto" w:fill="D83E98"/>
          </w:tcPr>
          <w:p w14:paraId="075F9E8F" w14:textId="77777777" w:rsidR="008C5CFA" w:rsidRPr="00DA1FDF" w:rsidRDefault="00756202" w:rsidP="00300A01">
            <w:pPr>
              <w:spacing w:before="0" w:after="0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fr-BE"/>
              </w:rPr>
            </w:pPr>
            <w:r w:rsidRPr="00DA1FDF">
              <w:rPr>
                <w:rFonts w:ascii="Arial" w:hAnsi="Arial" w:cs="Arial"/>
                <w:b/>
                <w:noProof/>
                <w:color w:val="FFFFFF" w:themeColor="background1"/>
                <w:sz w:val="20"/>
                <w:szCs w:val="20"/>
                <w:lang w:val="fr-BE"/>
              </w:rPr>
              <w:t>2c</w:t>
            </w:r>
            <w:r w:rsidRPr="00DA1FDF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fr-BE"/>
              </w:rPr>
              <w:t xml:space="preserve"> - </w:t>
            </w:r>
            <w:r w:rsidRPr="00DA1FDF">
              <w:rPr>
                <w:rFonts w:ascii="Arial" w:hAnsi="Arial" w:cs="Arial"/>
                <w:b/>
                <w:noProof/>
                <w:color w:val="FFFFFF" w:themeColor="background1"/>
                <w:sz w:val="20"/>
                <w:szCs w:val="20"/>
                <w:lang w:val="fr-BE"/>
              </w:rPr>
              <w:t>Wzmocnienie zastosowań TIK dla e-rządu, e-uczenia, e-włączenia społecznego, e-kultury oraz e-zdrowia</w:t>
            </w:r>
          </w:p>
        </w:tc>
      </w:tr>
      <w:tr w:rsidR="00270F40" w:rsidRPr="00C27417" w14:paraId="7C1728A7" w14:textId="77777777" w:rsidTr="00DA1FDF">
        <w:tc>
          <w:tcPr>
            <w:tcW w:w="0" w:type="auto"/>
            <w:shd w:val="clear" w:color="auto" w:fill="D83E98"/>
          </w:tcPr>
          <w:p w14:paraId="4DCB739E" w14:textId="77777777" w:rsidR="008C5CFA" w:rsidRPr="00DA1FDF" w:rsidRDefault="00756202" w:rsidP="00300A01">
            <w:pPr>
              <w:spacing w:before="0" w:after="0"/>
              <w:ind w:left="113" w:hanging="113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fr-BE"/>
              </w:rPr>
            </w:pPr>
            <w:r w:rsidRPr="00DA1FDF">
              <w:rPr>
                <w:rFonts w:ascii="Arial" w:hAnsi="Arial" w:cs="Arial"/>
                <w:b/>
                <w:noProof/>
                <w:color w:val="FFFFFF" w:themeColor="background1"/>
                <w:sz w:val="20"/>
                <w:szCs w:val="20"/>
                <w:lang w:val="fr-BE"/>
              </w:rPr>
              <w:t>Cel szczegółowy</w:t>
            </w:r>
          </w:p>
        </w:tc>
        <w:tc>
          <w:tcPr>
            <w:tcW w:w="0" w:type="auto"/>
            <w:shd w:val="clear" w:color="auto" w:fill="D83E98"/>
          </w:tcPr>
          <w:p w14:paraId="111F629F" w14:textId="77777777" w:rsidR="008C5CFA" w:rsidRPr="00DA1FDF" w:rsidRDefault="00756202" w:rsidP="00300A01">
            <w:pPr>
              <w:spacing w:before="0" w:after="0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fr-BE"/>
              </w:rPr>
            </w:pPr>
            <w:r w:rsidRPr="00DA1FDF">
              <w:rPr>
                <w:rFonts w:ascii="Arial" w:hAnsi="Arial" w:cs="Arial"/>
                <w:b/>
                <w:noProof/>
                <w:color w:val="FFFFFF" w:themeColor="background1"/>
                <w:sz w:val="20"/>
                <w:szCs w:val="20"/>
                <w:lang w:val="fr-BE"/>
              </w:rPr>
              <w:t>5</w:t>
            </w:r>
            <w:r w:rsidRPr="00DA1FDF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fr-BE"/>
              </w:rPr>
              <w:t xml:space="preserve"> - </w:t>
            </w:r>
            <w:r w:rsidRPr="00DA1FDF">
              <w:rPr>
                <w:rFonts w:ascii="Arial" w:hAnsi="Arial" w:cs="Arial"/>
                <w:b/>
                <w:noProof/>
                <w:color w:val="FFFFFF" w:themeColor="background1"/>
                <w:sz w:val="20"/>
                <w:szCs w:val="20"/>
                <w:lang w:val="fr-BE"/>
              </w:rPr>
              <w:t>Zwiększenie stopnia oraz poprawa umiejętności korzystania z internetu, w tym e-usług publicznych</w:t>
            </w:r>
          </w:p>
        </w:tc>
      </w:tr>
    </w:tbl>
    <w:p w14:paraId="1F7F8608" w14:textId="77777777" w:rsidR="008C5CFA" w:rsidRPr="00C27417" w:rsidRDefault="008C5CFA" w:rsidP="00300A01">
      <w:pPr>
        <w:spacing w:before="0" w:after="0"/>
        <w:rPr>
          <w:rFonts w:ascii="Arial" w:hAnsi="Arial" w:cs="Arial"/>
          <w:lang w:val="fr-BE"/>
        </w:rPr>
      </w:pPr>
    </w:p>
    <w:p w14:paraId="7A45A204" w14:textId="77777777" w:rsidR="008C5CFA" w:rsidRPr="00DA1FDF" w:rsidRDefault="00756202" w:rsidP="00300A01">
      <w:pPr>
        <w:spacing w:before="0" w:after="0"/>
        <w:rPr>
          <w:rFonts w:ascii="Arial" w:hAnsi="Arial" w:cs="Arial"/>
          <w:color w:val="D83E98"/>
          <w:lang w:val="fr-BE"/>
        </w:rPr>
      </w:pPr>
      <w:r w:rsidRPr="00DA1FDF">
        <w:rPr>
          <w:rFonts w:ascii="Arial" w:hAnsi="Arial" w:cs="Arial"/>
          <w:color w:val="D83E98"/>
          <w:lang w:val="fr-BE"/>
        </w:rPr>
        <w:t xml:space="preserve">Tabela 1: Wskaźniki rezultatu dla EFRR i Funduszu Spójności (według osi priorytetowej i celu szczegółowego); ma zastosowanie także do osi priorytetowej </w:t>
      </w:r>
      <w:r w:rsidRPr="00DA1FDF">
        <w:rPr>
          <w:rFonts w:ascii="Arial" w:hAnsi="Arial" w:cs="Arial"/>
          <w:color w:val="D83E98"/>
          <w:lang w:val="pl-PL"/>
        </w:rPr>
        <w:t>"</w:t>
      </w:r>
      <w:r w:rsidRPr="00DA1FDF">
        <w:rPr>
          <w:rFonts w:ascii="Arial" w:hAnsi="Arial" w:cs="Arial"/>
          <w:color w:val="D83E98"/>
          <w:lang w:val="fr-BE"/>
        </w:rPr>
        <w:t>Pomoc techniczna</w:t>
      </w:r>
      <w:r w:rsidRPr="00DA1FDF">
        <w:rPr>
          <w:rFonts w:ascii="Arial" w:hAnsi="Arial" w:cs="Arial"/>
          <w:color w:val="D83E98"/>
          <w:lang w:val="pl-PL"/>
        </w:rPr>
        <w:t>"</w:t>
      </w:r>
    </w:p>
    <w:p w14:paraId="5C656DBC" w14:textId="77777777" w:rsidR="008C5CFA" w:rsidRPr="00C27417" w:rsidRDefault="008C5CFA" w:rsidP="00300A01">
      <w:pPr>
        <w:spacing w:before="0" w:after="0"/>
        <w:rPr>
          <w:rFonts w:ascii="Arial" w:hAnsi="Arial" w:cs="Arial"/>
          <w:lang w:val="fr-B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4"/>
        <w:gridCol w:w="5297"/>
        <w:gridCol w:w="1285"/>
        <w:gridCol w:w="1352"/>
        <w:gridCol w:w="1267"/>
        <w:gridCol w:w="1015"/>
        <w:gridCol w:w="1696"/>
        <w:gridCol w:w="1088"/>
        <w:gridCol w:w="1355"/>
        <w:gridCol w:w="661"/>
      </w:tblGrid>
      <w:tr w:rsidR="00270F40" w:rsidRPr="00C27417" w14:paraId="3CEFAA91" w14:textId="77777777" w:rsidTr="007F7785">
        <w:tc>
          <w:tcPr>
            <w:tcW w:w="0" w:type="auto"/>
            <w:shd w:val="clear" w:color="auto" w:fill="auto"/>
          </w:tcPr>
          <w:p w14:paraId="3A2FAFEC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14:paraId="527CB66B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Wskaźnik</w:t>
            </w:r>
          </w:p>
        </w:tc>
        <w:tc>
          <w:tcPr>
            <w:tcW w:w="0" w:type="auto"/>
            <w:shd w:val="clear" w:color="auto" w:fill="auto"/>
          </w:tcPr>
          <w:p w14:paraId="156EFDDE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Jednostka miary</w:t>
            </w:r>
          </w:p>
        </w:tc>
        <w:tc>
          <w:tcPr>
            <w:tcW w:w="0" w:type="auto"/>
            <w:shd w:val="clear" w:color="auto" w:fill="auto"/>
          </w:tcPr>
          <w:p w14:paraId="5E0DDCB4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Kategoria regionu</w:t>
            </w:r>
          </w:p>
        </w:tc>
        <w:tc>
          <w:tcPr>
            <w:tcW w:w="0" w:type="auto"/>
            <w:shd w:val="clear" w:color="auto" w:fill="auto"/>
          </w:tcPr>
          <w:p w14:paraId="54D8C1ED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Wartość bazowa</w:t>
            </w:r>
          </w:p>
        </w:tc>
        <w:tc>
          <w:tcPr>
            <w:tcW w:w="0" w:type="auto"/>
            <w:shd w:val="clear" w:color="auto" w:fill="auto"/>
          </w:tcPr>
          <w:p w14:paraId="1A948774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Rok bazowy</w:t>
            </w:r>
          </w:p>
        </w:tc>
        <w:tc>
          <w:tcPr>
            <w:tcW w:w="0" w:type="auto"/>
            <w:shd w:val="clear" w:color="auto" w:fill="auto"/>
          </w:tcPr>
          <w:p w14:paraId="4F1D2543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Wartość docelowa 2023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2C2B570E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 xml:space="preserve">2020 </w:t>
            </w: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Ogółem</w:t>
            </w:r>
          </w:p>
        </w:tc>
        <w:tc>
          <w:tcPr>
            <w:tcW w:w="0" w:type="auto"/>
            <w:shd w:val="clear" w:color="auto" w:fill="auto"/>
          </w:tcPr>
          <w:p w14:paraId="15B77427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 xml:space="preserve">2020 </w:t>
            </w: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Jakościowe</w:t>
            </w:r>
          </w:p>
        </w:tc>
        <w:tc>
          <w:tcPr>
            <w:tcW w:w="0" w:type="auto"/>
            <w:shd w:val="clear" w:color="auto" w:fill="auto"/>
          </w:tcPr>
          <w:p w14:paraId="39EFBB42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Uwagi</w:t>
            </w:r>
          </w:p>
        </w:tc>
      </w:tr>
      <w:tr w:rsidR="00270F40" w:rsidRPr="00C27417" w14:paraId="14191452" w14:textId="77777777" w:rsidTr="007F7785">
        <w:tc>
          <w:tcPr>
            <w:tcW w:w="0" w:type="auto"/>
            <w:shd w:val="clear" w:color="auto" w:fill="auto"/>
          </w:tcPr>
          <w:p w14:paraId="516F637A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15</w:t>
            </w:r>
          </w:p>
        </w:tc>
        <w:tc>
          <w:tcPr>
            <w:tcW w:w="0" w:type="auto"/>
            <w:shd w:val="clear" w:color="auto" w:fill="auto"/>
          </w:tcPr>
          <w:p w14:paraId="39482141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Odsetek osób regularnie korzystających z internetu</w:t>
            </w:r>
          </w:p>
        </w:tc>
        <w:tc>
          <w:tcPr>
            <w:tcW w:w="0" w:type="auto"/>
            <w:shd w:val="clear" w:color="auto" w:fill="auto"/>
          </w:tcPr>
          <w:p w14:paraId="1F307D9A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%</w:t>
            </w:r>
          </w:p>
        </w:tc>
        <w:tc>
          <w:tcPr>
            <w:tcW w:w="0" w:type="auto"/>
            <w:shd w:val="clear" w:color="auto" w:fill="auto"/>
          </w:tcPr>
          <w:p w14:paraId="224F3F42" w14:textId="77777777" w:rsidR="008C5CFA" w:rsidRPr="00C27417" w:rsidRDefault="008C5CFA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553A974C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60,00</w:t>
            </w:r>
          </w:p>
        </w:tc>
        <w:tc>
          <w:tcPr>
            <w:tcW w:w="0" w:type="auto"/>
            <w:shd w:val="clear" w:color="auto" w:fill="auto"/>
          </w:tcPr>
          <w:p w14:paraId="43CB3406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2013</w:t>
            </w:r>
          </w:p>
        </w:tc>
        <w:tc>
          <w:tcPr>
            <w:tcW w:w="0" w:type="auto"/>
            <w:shd w:val="clear" w:color="auto" w:fill="auto"/>
          </w:tcPr>
          <w:p w14:paraId="659795DB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81,00</w:t>
            </w:r>
          </w:p>
        </w:tc>
        <w:tc>
          <w:tcPr>
            <w:tcW w:w="0" w:type="auto"/>
            <w:shd w:val="clear" w:color="auto" w:fill="auto"/>
          </w:tcPr>
          <w:p w14:paraId="1CBAD877" w14:textId="77777777" w:rsidR="008C5CFA" w:rsidRPr="00C27417" w:rsidRDefault="0072472E" w:rsidP="00346829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>81,36</w:t>
            </w:r>
          </w:p>
        </w:tc>
        <w:tc>
          <w:tcPr>
            <w:tcW w:w="0" w:type="auto"/>
            <w:shd w:val="clear" w:color="auto" w:fill="auto"/>
          </w:tcPr>
          <w:p w14:paraId="470F2160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2A80390B" w14:textId="77777777" w:rsidR="008C5CFA" w:rsidRPr="00C27417" w:rsidRDefault="008C5CFA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270F40" w:rsidRPr="00C27417" w14:paraId="4DD6C428" w14:textId="77777777" w:rsidTr="007F7785">
        <w:tc>
          <w:tcPr>
            <w:tcW w:w="0" w:type="auto"/>
            <w:shd w:val="clear" w:color="auto" w:fill="auto"/>
          </w:tcPr>
          <w:p w14:paraId="212D3F8B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16</w:t>
            </w:r>
          </w:p>
        </w:tc>
        <w:tc>
          <w:tcPr>
            <w:tcW w:w="0" w:type="auto"/>
            <w:shd w:val="clear" w:color="auto" w:fill="auto"/>
          </w:tcPr>
          <w:p w14:paraId="5FEB8259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Odsetek osób, które nigdy nie korzystały z internetu</w:t>
            </w:r>
          </w:p>
        </w:tc>
        <w:tc>
          <w:tcPr>
            <w:tcW w:w="0" w:type="auto"/>
            <w:shd w:val="clear" w:color="auto" w:fill="auto"/>
          </w:tcPr>
          <w:p w14:paraId="68F47BC7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%</w:t>
            </w:r>
          </w:p>
        </w:tc>
        <w:tc>
          <w:tcPr>
            <w:tcW w:w="0" w:type="auto"/>
            <w:shd w:val="clear" w:color="auto" w:fill="auto"/>
          </w:tcPr>
          <w:p w14:paraId="063D6D45" w14:textId="77777777" w:rsidR="008C5CFA" w:rsidRPr="00C27417" w:rsidRDefault="008C5CFA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7D9599B9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32,00</w:t>
            </w:r>
          </w:p>
        </w:tc>
        <w:tc>
          <w:tcPr>
            <w:tcW w:w="0" w:type="auto"/>
            <w:shd w:val="clear" w:color="auto" w:fill="auto"/>
          </w:tcPr>
          <w:p w14:paraId="6F374E1B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2013</w:t>
            </w:r>
          </w:p>
        </w:tc>
        <w:tc>
          <w:tcPr>
            <w:tcW w:w="0" w:type="auto"/>
            <w:shd w:val="clear" w:color="auto" w:fill="auto"/>
          </w:tcPr>
          <w:p w14:paraId="37BC6469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12,00</w:t>
            </w:r>
          </w:p>
        </w:tc>
        <w:tc>
          <w:tcPr>
            <w:tcW w:w="0" w:type="auto"/>
            <w:shd w:val="clear" w:color="auto" w:fill="auto"/>
          </w:tcPr>
          <w:p w14:paraId="5164DAB3" w14:textId="77777777" w:rsidR="008C5CFA" w:rsidRPr="00C27417" w:rsidRDefault="00C55897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>13,16</w:t>
            </w:r>
          </w:p>
        </w:tc>
        <w:tc>
          <w:tcPr>
            <w:tcW w:w="0" w:type="auto"/>
            <w:shd w:val="clear" w:color="auto" w:fill="auto"/>
          </w:tcPr>
          <w:p w14:paraId="2526D49A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5DB6EE09" w14:textId="77777777" w:rsidR="008C5CFA" w:rsidRPr="00C27417" w:rsidRDefault="008C5CFA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270F40" w:rsidRPr="00C27417" w14:paraId="78B2D422" w14:textId="77777777" w:rsidTr="007F7785">
        <w:tc>
          <w:tcPr>
            <w:tcW w:w="0" w:type="auto"/>
            <w:shd w:val="clear" w:color="auto" w:fill="auto"/>
          </w:tcPr>
          <w:p w14:paraId="43301A28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18</w:t>
            </w:r>
          </w:p>
        </w:tc>
        <w:tc>
          <w:tcPr>
            <w:tcW w:w="0" w:type="auto"/>
            <w:shd w:val="clear" w:color="auto" w:fill="auto"/>
          </w:tcPr>
          <w:p w14:paraId="27685264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Odsetek osób posiadających podstawowe lub ponadpodstawowe umiejętności cyfrowe</w:t>
            </w:r>
          </w:p>
        </w:tc>
        <w:tc>
          <w:tcPr>
            <w:tcW w:w="0" w:type="auto"/>
            <w:shd w:val="clear" w:color="auto" w:fill="auto"/>
          </w:tcPr>
          <w:p w14:paraId="682D8258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%</w:t>
            </w:r>
          </w:p>
        </w:tc>
        <w:tc>
          <w:tcPr>
            <w:tcW w:w="0" w:type="auto"/>
            <w:shd w:val="clear" w:color="auto" w:fill="auto"/>
          </w:tcPr>
          <w:p w14:paraId="34EE56C4" w14:textId="77777777" w:rsidR="008C5CFA" w:rsidRPr="00C27417" w:rsidRDefault="008C5CFA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36836D27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40,00</w:t>
            </w:r>
          </w:p>
        </w:tc>
        <w:tc>
          <w:tcPr>
            <w:tcW w:w="0" w:type="auto"/>
            <w:shd w:val="clear" w:color="auto" w:fill="auto"/>
          </w:tcPr>
          <w:p w14:paraId="6AFF43BD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2015</w:t>
            </w:r>
          </w:p>
        </w:tc>
        <w:tc>
          <w:tcPr>
            <w:tcW w:w="0" w:type="auto"/>
            <w:shd w:val="clear" w:color="auto" w:fill="auto"/>
          </w:tcPr>
          <w:p w14:paraId="5DD689F1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57,00</w:t>
            </w:r>
          </w:p>
        </w:tc>
        <w:tc>
          <w:tcPr>
            <w:tcW w:w="0" w:type="auto"/>
            <w:shd w:val="clear" w:color="auto" w:fill="auto"/>
          </w:tcPr>
          <w:p w14:paraId="0A76CC21" w14:textId="784C558A" w:rsidR="008C5CFA" w:rsidRPr="00C27417" w:rsidRDefault="003D4263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>
              <w:rPr>
                <w:rFonts w:ascii="Arial" w:hAnsi="Arial" w:cs="Arial"/>
                <w:sz w:val="16"/>
                <w:szCs w:val="16"/>
                <w:lang w:val="fr-BE"/>
              </w:rPr>
              <w:t>50,</w:t>
            </w:r>
            <w:r w:rsidR="00FF6FA5" w:rsidRPr="00C27417">
              <w:rPr>
                <w:rFonts w:ascii="Arial" w:hAnsi="Arial" w:cs="Arial"/>
                <w:sz w:val="16"/>
                <w:szCs w:val="16"/>
                <w:lang w:val="fr-BE"/>
              </w:rPr>
              <w:t>26</w:t>
            </w:r>
          </w:p>
        </w:tc>
        <w:tc>
          <w:tcPr>
            <w:tcW w:w="0" w:type="auto"/>
            <w:shd w:val="clear" w:color="auto" w:fill="auto"/>
          </w:tcPr>
          <w:p w14:paraId="0A81BED8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2E83286E" w14:textId="77777777" w:rsidR="008C5CFA" w:rsidRPr="00C27417" w:rsidRDefault="008C5CFA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</w:tbl>
    <w:p w14:paraId="7F8103D3" w14:textId="77777777" w:rsidR="008C5CFA" w:rsidRPr="00C27417" w:rsidRDefault="008C5CFA" w:rsidP="00300A01">
      <w:pPr>
        <w:spacing w:before="0" w:after="0"/>
        <w:rPr>
          <w:rFonts w:ascii="Arial" w:hAnsi="Arial" w:cs="Arial"/>
          <w:lang w:val="fr-B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4"/>
        <w:gridCol w:w="5262"/>
        <w:gridCol w:w="1085"/>
        <w:gridCol w:w="1352"/>
        <w:gridCol w:w="1086"/>
        <w:gridCol w:w="1353"/>
        <w:gridCol w:w="1086"/>
        <w:gridCol w:w="1353"/>
        <w:gridCol w:w="1086"/>
        <w:gridCol w:w="1353"/>
      </w:tblGrid>
      <w:tr w:rsidR="00270F40" w:rsidRPr="00C27417" w14:paraId="74A770A7" w14:textId="77777777" w:rsidTr="0047688D">
        <w:tc>
          <w:tcPr>
            <w:tcW w:w="0" w:type="auto"/>
            <w:shd w:val="clear" w:color="auto" w:fill="auto"/>
          </w:tcPr>
          <w:p w14:paraId="137CB003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14:paraId="31792E65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Wskaźnik</w:t>
            </w:r>
          </w:p>
        </w:tc>
        <w:tc>
          <w:tcPr>
            <w:tcW w:w="0" w:type="auto"/>
          </w:tcPr>
          <w:p w14:paraId="10F5A13A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 xml:space="preserve">2019 </w:t>
            </w: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Ogółem</w:t>
            </w:r>
          </w:p>
        </w:tc>
        <w:tc>
          <w:tcPr>
            <w:tcW w:w="0" w:type="auto"/>
          </w:tcPr>
          <w:p w14:paraId="3A36DAF4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 xml:space="preserve">2019 </w:t>
            </w: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Jakościowe</w:t>
            </w:r>
          </w:p>
        </w:tc>
        <w:tc>
          <w:tcPr>
            <w:tcW w:w="0" w:type="auto"/>
          </w:tcPr>
          <w:p w14:paraId="657A94E9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 xml:space="preserve">2018 </w:t>
            </w: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Ogółem</w:t>
            </w:r>
          </w:p>
        </w:tc>
        <w:tc>
          <w:tcPr>
            <w:tcW w:w="0" w:type="auto"/>
          </w:tcPr>
          <w:p w14:paraId="2AAF996B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 xml:space="preserve">2018 </w:t>
            </w: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Jakościowe</w:t>
            </w:r>
          </w:p>
        </w:tc>
        <w:tc>
          <w:tcPr>
            <w:tcW w:w="0" w:type="auto"/>
          </w:tcPr>
          <w:p w14:paraId="2D9D717E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 xml:space="preserve">2017 </w:t>
            </w: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Ogółem</w:t>
            </w:r>
          </w:p>
        </w:tc>
        <w:tc>
          <w:tcPr>
            <w:tcW w:w="0" w:type="auto"/>
          </w:tcPr>
          <w:p w14:paraId="0C17BD87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 xml:space="preserve">2017 </w:t>
            </w: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Jakościowe</w:t>
            </w:r>
          </w:p>
        </w:tc>
        <w:tc>
          <w:tcPr>
            <w:tcW w:w="0" w:type="auto"/>
          </w:tcPr>
          <w:p w14:paraId="05CE93DA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 xml:space="preserve">2016 </w:t>
            </w: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Ogółem</w:t>
            </w:r>
          </w:p>
        </w:tc>
        <w:tc>
          <w:tcPr>
            <w:tcW w:w="0" w:type="auto"/>
          </w:tcPr>
          <w:p w14:paraId="610AC153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 xml:space="preserve">2016 </w:t>
            </w: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Jakościowe</w:t>
            </w:r>
          </w:p>
        </w:tc>
      </w:tr>
      <w:tr w:rsidR="00270F40" w:rsidRPr="00C27417" w14:paraId="11FFB678" w14:textId="77777777" w:rsidTr="0047688D">
        <w:tc>
          <w:tcPr>
            <w:tcW w:w="0" w:type="auto"/>
            <w:shd w:val="clear" w:color="auto" w:fill="auto"/>
          </w:tcPr>
          <w:p w14:paraId="5699BF43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15</w:t>
            </w:r>
          </w:p>
        </w:tc>
        <w:tc>
          <w:tcPr>
            <w:tcW w:w="0" w:type="auto"/>
            <w:shd w:val="clear" w:color="auto" w:fill="auto"/>
          </w:tcPr>
          <w:p w14:paraId="634B4C46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Odsetek osób regularnie korzystających z internetu</w:t>
            </w:r>
          </w:p>
        </w:tc>
        <w:tc>
          <w:tcPr>
            <w:tcW w:w="0" w:type="auto"/>
          </w:tcPr>
          <w:p w14:paraId="5AB9F896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78,27</w:t>
            </w:r>
          </w:p>
        </w:tc>
        <w:tc>
          <w:tcPr>
            <w:tcW w:w="0" w:type="auto"/>
          </w:tcPr>
          <w:p w14:paraId="2B82868F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4970DD49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74,77</w:t>
            </w:r>
          </w:p>
        </w:tc>
        <w:tc>
          <w:tcPr>
            <w:tcW w:w="0" w:type="auto"/>
          </w:tcPr>
          <w:p w14:paraId="09E62259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5CC0683A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72,66</w:t>
            </w:r>
          </w:p>
        </w:tc>
        <w:tc>
          <w:tcPr>
            <w:tcW w:w="0" w:type="auto"/>
          </w:tcPr>
          <w:p w14:paraId="5C6B663D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1F3E24F4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69,89</w:t>
            </w:r>
          </w:p>
        </w:tc>
        <w:tc>
          <w:tcPr>
            <w:tcW w:w="0" w:type="auto"/>
          </w:tcPr>
          <w:p w14:paraId="2E1C629C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270F40" w:rsidRPr="00C27417" w14:paraId="4DA41FDB" w14:textId="77777777" w:rsidTr="0047688D">
        <w:tc>
          <w:tcPr>
            <w:tcW w:w="0" w:type="auto"/>
            <w:shd w:val="clear" w:color="auto" w:fill="auto"/>
          </w:tcPr>
          <w:p w14:paraId="1A07CB20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16</w:t>
            </w:r>
          </w:p>
        </w:tc>
        <w:tc>
          <w:tcPr>
            <w:tcW w:w="0" w:type="auto"/>
            <w:shd w:val="clear" w:color="auto" w:fill="auto"/>
          </w:tcPr>
          <w:p w14:paraId="38084093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Odsetek osób, które nigdy nie korzystały z internetu</w:t>
            </w:r>
          </w:p>
        </w:tc>
        <w:tc>
          <w:tcPr>
            <w:tcW w:w="0" w:type="auto"/>
          </w:tcPr>
          <w:p w14:paraId="2FA218DA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15,48</w:t>
            </w:r>
          </w:p>
        </w:tc>
        <w:tc>
          <w:tcPr>
            <w:tcW w:w="0" w:type="auto"/>
          </w:tcPr>
          <w:p w14:paraId="78A027AD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331F18CD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18,32</w:t>
            </w:r>
          </w:p>
        </w:tc>
        <w:tc>
          <w:tcPr>
            <w:tcW w:w="0" w:type="auto"/>
          </w:tcPr>
          <w:p w14:paraId="4B073B2D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6F760ADB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19,62</w:t>
            </w:r>
          </w:p>
        </w:tc>
        <w:tc>
          <w:tcPr>
            <w:tcW w:w="0" w:type="auto"/>
          </w:tcPr>
          <w:p w14:paraId="1E8B67C6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6518E647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22,27</w:t>
            </w:r>
          </w:p>
        </w:tc>
        <w:tc>
          <w:tcPr>
            <w:tcW w:w="0" w:type="auto"/>
          </w:tcPr>
          <w:p w14:paraId="07471959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270F40" w:rsidRPr="00C27417" w14:paraId="1E9BA6B6" w14:textId="77777777" w:rsidTr="0047688D">
        <w:tc>
          <w:tcPr>
            <w:tcW w:w="0" w:type="auto"/>
            <w:shd w:val="clear" w:color="auto" w:fill="auto"/>
          </w:tcPr>
          <w:p w14:paraId="2C66FB10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18</w:t>
            </w:r>
          </w:p>
        </w:tc>
        <w:tc>
          <w:tcPr>
            <w:tcW w:w="0" w:type="auto"/>
            <w:shd w:val="clear" w:color="auto" w:fill="auto"/>
          </w:tcPr>
          <w:p w14:paraId="05BA5AE0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Odsetek osób posiadających podstawowe lub ponadpodstawowe umiejętności cyfrowe</w:t>
            </w:r>
          </w:p>
        </w:tc>
        <w:tc>
          <w:tcPr>
            <w:tcW w:w="0" w:type="auto"/>
          </w:tcPr>
          <w:p w14:paraId="593CF07B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44,23</w:t>
            </w:r>
          </w:p>
        </w:tc>
        <w:tc>
          <w:tcPr>
            <w:tcW w:w="0" w:type="auto"/>
          </w:tcPr>
          <w:p w14:paraId="11E285DD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3A362755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45,95</w:t>
            </w:r>
          </w:p>
        </w:tc>
        <w:tc>
          <w:tcPr>
            <w:tcW w:w="0" w:type="auto"/>
          </w:tcPr>
          <w:p w14:paraId="4A8FBC9F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07440A50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46,38</w:t>
            </w:r>
          </w:p>
        </w:tc>
        <w:tc>
          <w:tcPr>
            <w:tcW w:w="0" w:type="auto"/>
          </w:tcPr>
          <w:p w14:paraId="584C5DC7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04B67669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44,42</w:t>
            </w:r>
          </w:p>
        </w:tc>
        <w:tc>
          <w:tcPr>
            <w:tcW w:w="0" w:type="auto"/>
          </w:tcPr>
          <w:p w14:paraId="66E948D3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</w:tbl>
    <w:p w14:paraId="545768B6" w14:textId="77777777" w:rsidR="008C5CFA" w:rsidRPr="00C27417" w:rsidRDefault="008C5CFA" w:rsidP="00300A01">
      <w:pPr>
        <w:spacing w:before="0" w:after="0"/>
        <w:rPr>
          <w:rFonts w:ascii="Arial" w:hAnsi="Arial" w:cs="Arial"/>
          <w:lang w:val="fr-B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"/>
        <w:gridCol w:w="8171"/>
        <w:gridCol w:w="1512"/>
        <w:gridCol w:w="1855"/>
        <w:gridCol w:w="1512"/>
        <w:gridCol w:w="1855"/>
      </w:tblGrid>
      <w:tr w:rsidR="00270F40" w:rsidRPr="00C27417" w14:paraId="5F87EEC6" w14:textId="77777777" w:rsidTr="0047688D">
        <w:tc>
          <w:tcPr>
            <w:tcW w:w="0" w:type="auto"/>
            <w:shd w:val="clear" w:color="auto" w:fill="auto"/>
          </w:tcPr>
          <w:p w14:paraId="3858EABB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14:paraId="4631CEE4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Wskaźnik</w:t>
            </w:r>
          </w:p>
        </w:tc>
        <w:tc>
          <w:tcPr>
            <w:tcW w:w="0" w:type="auto"/>
          </w:tcPr>
          <w:p w14:paraId="7FDADB30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 xml:space="preserve">2015 </w:t>
            </w: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Ogółem</w:t>
            </w:r>
          </w:p>
        </w:tc>
        <w:tc>
          <w:tcPr>
            <w:tcW w:w="0" w:type="auto"/>
          </w:tcPr>
          <w:p w14:paraId="0A17C2E4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 xml:space="preserve">2015 </w:t>
            </w: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Jakościowe</w:t>
            </w:r>
          </w:p>
        </w:tc>
        <w:tc>
          <w:tcPr>
            <w:tcW w:w="0" w:type="auto"/>
            <w:shd w:val="clear" w:color="auto" w:fill="auto"/>
          </w:tcPr>
          <w:p w14:paraId="4C9C6172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 xml:space="preserve">2014 </w:t>
            </w: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Ogółem</w:t>
            </w:r>
          </w:p>
        </w:tc>
        <w:tc>
          <w:tcPr>
            <w:tcW w:w="0" w:type="auto"/>
            <w:shd w:val="clear" w:color="auto" w:fill="auto"/>
          </w:tcPr>
          <w:p w14:paraId="26532A3B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 xml:space="preserve">2014 </w:t>
            </w: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Jakościowe</w:t>
            </w:r>
          </w:p>
        </w:tc>
      </w:tr>
      <w:tr w:rsidR="00270F40" w:rsidRPr="00C27417" w14:paraId="6C1E0C21" w14:textId="77777777" w:rsidTr="0047688D">
        <w:tc>
          <w:tcPr>
            <w:tcW w:w="0" w:type="auto"/>
            <w:shd w:val="clear" w:color="auto" w:fill="auto"/>
          </w:tcPr>
          <w:p w14:paraId="7CE01DDC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15</w:t>
            </w:r>
          </w:p>
        </w:tc>
        <w:tc>
          <w:tcPr>
            <w:tcW w:w="0" w:type="auto"/>
            <w:shd w:val="clear" w:color="auto" w:fill="auto"/>
          </w:tcPr>
          <w:p w14:paraId="3CE66B65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Odsetek osób regularnie korzystających z internetu</w:t>
            </w:r>
          </w:p>
        </w:tc>
        <w:tc>
          <w:tcPr>
            <w:tcW w:w="0" w:type="auto"/>
          </w:tcPr>
          <w:p w14:paraId="6EB2DFE0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64,81</w:t>
            </w:r>
          </w:p>
        </w:tc>
        <w:tc>
          <w:tcPr>
            <w:tcW w:w="0" w:type="auto"/>
          </w:tcPr>
          <w:p w14:paraId="5F437A93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3AC25050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63,00</w:t>
            </w:r>
          </w:p>
        </w:tc>
        <w:tc>
          <w:tcPr>
            <w:tcW w:w="0" w:type="auto"/>
            <w:shd w:val="clear" w:color="auto" w:fill="auto"/>
          </w:tcPr>
          <w:p w14:paraId="4B8FF104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270F40" w:rsidRPr="00C27417" w14:paraId="76AA1268" w14:textId="77777777" w:rsidTr="0047688D">
        <w:tc>
          <w:tcPr>
            <w:tcW w:w="0" w:type="auto"/>
            <w:shd w:val="clear" w:color="auto" w:fill="auto"/>
          </w:tcPr>
          <w:p w14:paraId="57C43A7C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16</w:t>
            </w:r>
          </w:p>
        </w:tc>
        <w:tc>
          <w:tcPr>
            <w:tcW w:w="0" w:type="auto"/>
            <w:shd w:val="clear" w:color="auto" w:fill="auto"/>
          </w:tcPr>
          <w:p w14:paraId="1E04817D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Odsetek osób, które nigdy nie korzystały z internetu</w:t>
            </w:r>
          </w:p>
        </w:tc>
        <w:tc>
          <w:tcPr>
            <w:tcW w:w="0" w:type="auto"/>
          </w:tcPr>
          <w:p w14:paraId="2DE8551A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27,08</w:t>
            </w:r>
          </w:p>
        </w:tc>
        <w:tc>
          <w:tcPr>
            <w:tcW w:w="0" w:type="auto"/>
          </w:tcPr>
          <w:p w14:paraId="4515A53B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6A7099A7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28,11</w:t>
            </w:r>
          </w:p>
        </w:tc>
        <w:tc>
          <w:tcPr>
            <w:tcW w:w="0" w:type="auto"/>
            <w:shd w:val="clear" w:color="auto" w:fill="auto"/>
          </w:tcPr>
          <w:p w14:paraId="7CC397F8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270F40" w:rsidRPr="00C27417" w14:paraId="746CE0C4" w14:textId="77777777" w:rsidTr="0047688D">
        <w:tc>
          <w:tcPr>
            <w:tcW w:w="0" w:type="auto"/>
            <w:shd w:val="clear" w:color="auto" w:fill="auto"/>
          </w:tcPr>
          <w:p w14:paraId="75910FCC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18</w:t>
            </w:r>
          </w:p>
        </w:tc>
        <w:tc>
          <w:tcPr>
            <w:tcW w:w="0" w:type="auto"/>
            <w:shd w:val="clear" w:color="auto" w:fill="auto"/>
          </w:tcPr>
          <w:p w14:paraId="5917F43A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Odsetek osób posiadających podstawowe lub ponadpodstawowe umiejętności cyfrowe</w:t>
            </w:r>
          </w:p>
        </w:tc>
        <w:tc>
          <w:tcPr>
            <w:tcW w:w="0" w:type="auto"/>
          </w:tcPr>
          <w:p w14:paraId="07013D4D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40,11</w:t>
            </w:r>
          </w:p>
        </w:tc>
        <w:tc>
          <w:tcPr>
            <w:tcW w:w="0" w:type="auto"/>
          </w:tcPr>
          <w:p w14:paraId="5599597C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770AD1D2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75205514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</w:tbl>
    <w:p w14:paraId="0FF7ACD4" w14:textId="77777777" w:rsidR="008C5CFA" w:rsidRPr="00C27417" w:rsidRDefault="008C5CFA" w:rsidP="00300A01">
      <w:pPr>
        <w:spacing w:before="0" w:after="0"/>
        <w:rPr>
          <w:rFonts w:ascii="Arial" w:hAnsi="Arial" w:cs="Arial"/>
          <w:lang w:val="fr-BE"/>
        </w:rPr>
      </w:pPr>
    </w:p>
    <w:p w14:paraId="2BADEA9A" w14:textId="77777777" w:rsidR="008C5CFA" w:rsidRPr="00C27417" w:rsidRDefault="00756202" w:rsidP="00300A01">
      <w:pPr>
        <w:spacing w:before="0" w:after="0"/>
        <w:rPr>
          <w:rFonts w:ascii="Arial" w:hAnsi="Arial" w:cs="Arial"/>
          <w:lang w:val="fr-BE"/>
        </w:rPr>
      </w:pPr>
      <w:r w:rsidRPr="00C27417">
        <w:rPr>
          <w:rFonts w:ascii="Arial" w:hAnsi="Arial" w:cs="Arial"/>
          <w:lang w:val="fr-BE"/>
        </w:rPr>
        <w:br w:type="page"/>
      </w:r>
    </w:p>
    <w:p w14:paraId="4A0DE884" w14:textId="77777777" w:rsidR="008C5CFA" w:rsidRPr="00C27417" w:rsidRDefault="00756202" w:rsidP="00300A01">
      <w:pPr>
        <w:spacing w:before="0" w:after="0"/>
        <w:rPr>
          <w:rFonts w:ascii="Arial" w:hAnsi="Arial" w:cs="Arial"/>
          <w:b/>
          <w:lang w:val="fr-BE"/>
        </w:rPr>
      </w:pPr>
      <w:r w:rsidRPr="00C27417">
        <w:rPr>
          <w:rFonts w:ascii="Arial" w:hAnsi="Arial" w:cs="Arial"/>
          <w:b/>
          <w:noProof/>
          <w:lang w:val="fr-BE"/>
        </w:rPr>
        <w:lastRenderedPageBreak/>
        <w:t>Osie priorytetowe dla pomocy technicznej</w:t>
      </w:r>
    </w:p>
    <w:p w14:paraId="129DF03D" w14:textId="77777777" w:rsidR="008C5CFA" w:rsidRPr="00C27417" w:rsidRDefault="008C5CFA" w:rsidP="00300A01">
      <w:pPr>
        <w:spacing w:before="0" w:after="0"/>
        <w:rPr>
          <w:rFonts w:ascii="Arial" w:hAnsi="Arial" w:cs="Arial"/>
          <w:lang w:val="fr-BE"/>
        </w:rPr>
      </w:pPr>
    </w:p>
    <w:p w14:paraId="5016174C" w14:textId="77777777" w:rsidR="008C5CFA" w:rsidRPr="00C27417" w:rsidRDefault="00756202" w:rsidP="00300A01">
      <w:pPr>
        <w:pStyle w:val="Nagwek2"/>
        <w:spacing w:before="0" w:after="0"/>
        <w:rPr>
          <w:rFonts w:ascii="Arial" w:hAnsi="Arial" w:cs="Arial"/>
          <w:lang w:val="fr-BE"/>
        </w:rPr>
      </w:pPr>
      <w:bookmarkStart w:id="13" w:name="_Toc72745753"/>
      <w:r w:rsidRPr="00C27417">
        <w:rPr>
          <w:rFonts w:ascii="Arial" w:hAnsi="Arial" w:cs="Arial"/>
          <w:noProof/>
          <w:lang w:val="fr-BE"/>
        </w:rPr>
        <w:t>Tabela 3A</w:t>
      </w:r>
      <w:r w:rsidRPr="00C27417">
        <w:rPr>
          <w:rFonts w:ascii="Arial" w:hAnsi="Arial" w:cs="Arial"/>
          <w:lang w:val="fr-BE"/>
        </w:rPr>
        <w:t xml:space="preserve">: </w:t>
      </w:r>
      <w:r w:rsidRPr="00C27417">
        <w:rPr>
          <w:rFonts w:ascii="Arial" w:hAnsi="Arial" w:cs="Arial"/>
          <w:noProof/>
          <w:lang w:val="fr-BE"/>
        </w:rPr>
        <w:t>Wspólne i specyficzne dla danego programu wskaźniki produktu dla EFRR i Funduszu Spójności (wg osi priorytetowej, priorytetu inwestycyjnego, w podziale na kategorię regionu dla celów EFRR)</w:t>
      </w:r>
      <w:r w:rsidR="00F66DE9" w:rsidRPr="00C27417">
        <w:rPr>
          <w:rFonts w:ascii="Arial" w:hAnsi="Arial" w:cs="Arial"/>
          <w:lang w:val="fr-BE"/>
        </w:rPr>
        <w:t xml:space="preserve"> - </w:t>
      </w:r>
      <w:r w:rsidR="00F66DE9" w:rsidRPr="00C27417">
        <w:rPr>
          <w:rFonts w:ascii="Arial" w:hAnsi="Arial" w:cs="Arial"/>
          <w:noProof/>
          <w:sz w:val="20"/>
          <w:szCs w:val="20"/>
          <w:lang w:val="fr-BE"/>
        </w:rPr>
        <w:t>IV</w:t>
      </w:r>
      <w:bookmarkEnd w:id="13"/>
    </w:p>
    <w:p w14:paraId="7A888EDB" w14:textId="77777777" w:rsidR="008C5CFA" w:rsidRPr="00C27417" w:rsidRDefault="008C5CFA" w:rsidP="00300A01">
      <w:pPr>
        <w:spacing w:before="0" w:after="0"/>
        <w:rPr>
          <w:rFonts w:ascii="Arial" w:hAnsi="Arial" w:cs="Arial"/>
          <w:lang w:val="fr-B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82"/>
        <w:gridCol w:w="8928"/>
      </w:tblGrid>
      <w:tr w:rsidR="00270F40" w:rsidRPr="00C27417" w14:paraId="5698B3A2" w14:textId="77777777" w:rsidTr="00DA1FDF">
        <w:tc>
          <w:tcPr>
            <w:tcW w:w="0" w:type="auto"/>
            <w:shd w:val="clear" w:color="auto" w:fill="D83E98"/>
          </w:tcPr>
          <w:p w14:paraId="63DD5600" w14:textId="77777777" w:rsidR="008C5CFA" w:rsidRPr="00DA1FDF" w:rsidRDefault="00756202" w:rsidP="00300A01">
            <w:pPr>
              <w:spacing w:before="0" w:after="0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fr-BE"/>
              </w:rPr>
            </w:pPr>
            <w:r w:rsidRPr="00DA1FDF">
              <w:rPr>
                <w:rFonts w:ascii="Arial" w:hAnsi="Arial" w:cs="Arial"/>
                <w:b/>
                <w:color w:val="FFFFFF" w:themeColor="background1"/>
                <w:lang w:val="fr-BE"/>
              </w:rPr>
              <w:br w:type="page"/>
            </w:r>
            <w:r w:rsidRPr="00DA1FDF">
              <w:rPr>
                <w:rFonts w:ascii="Arial" w:hAnsi="Arial" w:cs="Arial"/>
                <w:b/>
                <w:color w:val="FFFFFF" w:themeColor="background1"/>
                <w:lang w:val="fr-BE"/>
              </w:rPr>
              <w:br w:type="page"/>
            </w:r>
            <w:r w:rsidRPr="00DA1FDF">
              <w:rPr>
                <w:rFonts w:ascii="Arial" w:hAnsi="Arial" w:cs="Arial"/>
                <w:b/>
                <w:noProof/>
                <w:color w:val="FFFFFF" w:themeColor="background1"/>
                <w:sz w:val="20"/>
                <w:szCs w:val="20"/>
                <w:lang w:val="fr-BE"/>
              </w:rPr>
              <w:t>Oś priorytetowa</w:t>
            </w:r>
          </w:p>
        </w:tc>
        <w:tc>
          <w:tcPr>
            <w:tcW w:w="0" w:type="auto"/>
            <w:shd w:val="clear" w:color="auto" w:fill="D83E98"/>
          </w:tcPr>
          <w:p w14:paraId="3D393450" w14:textId="77777777" w:rsidR="008C5CFA" w:rsidRPr="00DA1FDF" w:rsidRDefault="00756202" w:rsidP="00300A01">
            <w:pPr>
              <w:spacing w:before="0" w:after="0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fr-BE"/>
              </w:rPr>
            </w:pPr>
            <w:r w:rsidRPr="00DA1FDF">
              <w:rPr>
                <w:rFonts w:ascii="Arial" w:hAnsi="Arial" w:cs="Arial"/>
                <w:b/>
                <w:noProof/>
                <w:color w:val="FFFFFF" w:themeColor="background1"/>
                <w:sz w:val="20"/>
                <w:szCs w:val="20"/>
                <w:lang w:val="fr-BE"/>
              </w:rPr>
              <w:t>IV</w:t>
            </w:r>
            <w:r w:rsidRPr="00DA1FDF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fr-BE"/>
              </w:rPr>
              <w:t xml:space="preserve"> - </w:t>
            </w:r>
            <w:r w:rsidRPr="00DA1FDF">
              <w:rPr>
                <w:rFonts w:ascii="Arial" w:hAnsi="Arial" w:cs="Arial"/>
                <w:b/>
                <w:noProof/>
                <w:color w:val="FFFFFF" w:themeColor="background1"/>
                <w:sz w:val="20"/>
                <w:szCs w:val="20"/>
                <w:lang w:val="fr-BE"/>
              </w:rPr>
              <w:t>Pomoc Techniczna</w:t>
            </w:r>
          </w:p>
        </w:tc>
      </w:tr>
    </w:tbl>
    <w:p w14:paraId="3B302E23" w14:textId="77777777" w:rsidR="008C5CFA" w:rsidRPr="00C27417" w:rsidRDefault="008C5CFA" w:rsidP="00300A01">
      <w:pPr>
        <w:spacing w:before="0" w:after="0"/>
        <w:rPr>
          <w:rFonts w:ascii="Arial" w:hAnsi="Arial" w:cs="Arial"/>
          <w:lang w:val="fr-B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10"/>
        <w:gridCol w:w="292"/>
        <w:gridCol w:w="3651"/>
        <w:gridCol w:w="1134"/>
        <w:gridCol w:w="1159"/>
        <w:gridCol w:w="1716"/>
        <w:gridCol w:w="1856"/>
        <w:gridCol w:w="1712"/>
        <w:gridCol w:w="905"/>
        <w:gridCol w:w="1091"/>
        <w:gridCol w:w="896"/>
        <w:gridCol w:w="586"/>
      </w:tblGrid>
      <w:tr w:rsidR="00270F40" w:rsidRPr="00C27417" w14:paraId="632346B6" w14:textId="77777777" w:rsidTr="007F7785">
        <w:trPr>
          <w:tblHeader/>
        </w:trPr>
        <w:tc>
          <w:tcPr>
            <w:tcW w:w="0" w:type="auto"/>
          </w:tcPr>
          <w:p w14:paraId="4266B7DA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b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b/>
                <w:sz w:val="16"/>
                <w:szCs w:val="16"/>
                <w:lang w:val="fr-BE"/>
              </w:rPr>
              <w:t>(1)</w:t>
            </w:r>
          </w:p>
        </w:tc>
        <w:tc>
          <w:tcPr>
            <w:tcW w:w="0" w:type="auto"/>
            <w:shd w:val="clear" w:color="auto" w:fill="auto"/>
          </w:tcPr>
          <w:p w14:paraId="79A7F671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b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b/>
                <w:noProof/>
                <w:sz w:val="16"/>
                <w:szCs w:val="16"/>
                <w:lang w:val="fr-BE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14:paraId="3BA63B7F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b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b/>
                <w:noProof/>
                <w:sz w:val="16"/>
                <w:szCs w:val="16"/>
                <w:lang w:val="fr-BE"/>
              </w:rPr>
              <w:t>Wskaźnik</w:t>
            </w:r>
          </w:p>
        </w:tc>
        <w:tc>
          <w:tcPr>
            <w:tcW w:w="0" w:type="auto"/>
            <w:shd w:val="clear" w:color="auto" w:fill="auto"/>
          </w:tcPr>
          <w:p w14:paraId="73454715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b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b/>
                <w:noProof/>
                <w:sz w:val="16"/>
                <w:szCs w:val="16"/>
                <w:lang w:val="fr-BE"/>
              </w:rPr>
              <w:t>Jednostka miary</w:t>
            </w:r>
          </w:p>
        </w:tc>
        <w:tc>
          <w:tcPr>
            <w:tcW w:w="0" w:type="auto"/>
            <w:shd w:val="clear" w:color="auto" w:fill="auto"/>
          </w:tcPr>
          <w:p w14:paraId="43C4E990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b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b/>
                <w:noProof/>
                <w:sz w:val="16"/>
                <w:szCs w:val="16"/>
                <w:lang w:val="fr-BE"/>
              </w:rPr>
              <w:t>Kategoria regionu</w:t>
            </w:r>
          </w:p>
        </w:tc>
        <w:tc>
          <w:tcPr>
            <w:tcW w:w="0" w:type="auto"/>
            <w:shd w:val="clear" w:color="auto" w:fill="auto"/>
          </w:tcPr>
          <w:p w14:paraId="744119BE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b/>
                <w:noProof/>
                <w:sz w:val="16"/>
                <w:szCs w:val="16"/>
                <w:lang w:val="fr-BE"/>
              </w:rPr>
              <w:t>Wartość docelowa (2023) ogółem</w:t>
            </w:r>
          </w:p>
        </w:tc>
        <w:tc>
          <w:tcPr>
            <w:tcW w:w="0" w:type="auto"/>
            <w:shd w:val="clear" w:color="auto" w:fill="auto"/>
          </w:tcPr>
          <w:p w14:paraId="00858577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b/>
                <w:noProof/>
                <w:sz w:val="16"/>
                <w:szCs w:val="16"/>
                <w:lang w:val="fr-BE"/>
              </w:rPr>
              <w:t>Wartość docelowa (2023) mężczyźni</w:t>
            </w:r>
          </w:p>
        </w:tc>
        <w:tc>
          <w:tcPr>
            <w:tcW w:w="0" w:type="auto"/>
          </w:tcPr>
          <w:p w14:paraId="1D5DC807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b/>
                <w:noProof/>
                <w:sz w:val="16"/>
                <w:szCs w:val="16"/>
                <w:lang w:val="fr-BE"/>
              </w:rPr>
              <w:t>Wartość docelowa (2023) kobiety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31CF64F3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b/>
                <w:sz w:val="16"/>
                <w:szCs w:val="16"/>
                <w:lang w:val="fr-BE"/>
              </w:rPr>
              <w:t xml:space="preserve">2020 </w:t>
            </w:r>
            <w:r w:rsidRPr="00C27417">
              <w:rPr>
                <w:rFonts w:ascii="Arial" w:hAnsi="Arial" w:cs="Arial"/>
                <w:b/>
                <w:noProof/>
                <w:sz w:val="16"/>
                <w:szCs w:val="16"/>
                <w:lang w:val="fr-BE"/>
              </w:rPr>
              <w:t>Ogółem</w:t>
            </w:r>
          </w:p>
        </w:tc>
        <w:tc>
          <w:tcPr>
            <w:tcW w:w="0" w:type="auto"/>
            <w:shd w:val="clear" w:color="auto" w:fill="auto"/>
          </w:tcPr>
          <w:p w14:paraId="7C608A4A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b/>
                <w:sz w:val="16"/>
                <w:szCs w:val="16"/>
                <w:lang w:val="fr-BE"/>
              </w:rPr>
              <w:t xml:space="preserve">2020 </w:t>
            </w:r>
            <w:r w:rsidRPr="00C27417">
              <w:rPr>
                <w:rFonts w:ascii="Arial" w:hAnsi="Arial" w:cs="Arial"/>
                <w:b/>
                <w:noProof/>
                <w:sz w:val="16"/>
                <w:szCs w:val="16"/>
                <w:lang w:val="fr-BE"/>
              </w:rPr>
              <w:t>Mężczyźni</w:t>
            </w:r>
          </w:p>
        </w:tc>
        <w:tc>
          <w:tcPr>
            <w:tcW w:w="0" w:type="auto"/>
            <w:shd w:val="clear" w:color="auto" w:fill="auto"/>
          </w:tcPr>
          <w:p w14:paraId="1EA6306F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b/>
                <w:sz w:val="16"/>
                <w:szCs w:val="16"/>
                <w:lang w:val="fr-BE"/>
              </w:rPr>
              <w:t xml:space="preserve">2020 </w:t>
            </w:r>
            <w:r w:rsidRPr="00C27417">
              <w:rPr>
                <w:rFonts w:ascii="Arial" w:hAnsi="Arial" w:cs="Arial"/>
                <w:b/>
                <w:noProof/>
                <w:sz w:val="16"/>
                <w:szCs w:val="16"/>
                <w:lang w:val="fr-BE"/>
              </w:rPr>
              <w:t>Kobiety</w:t>
            </w:r>
          </w:p>
        </w:tc>
        <w:tc>
          <w:tcPr>
            <w:tcW w:w="0" w:type="auto"/>
            <w:shd w:val="clear" w:color="auto" w:fill="auto"/>
          </w:tcPr>
          <w:p w14:paraId="689CD1A3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b/>
                <w:noProof/>
                <w:sz w:val="16"/>
                <w:szCs w:val="16"/>
                <w:lang w:val="fr-BE"/>
              </w:rPr>
              <w:t>Uwagi</w:t>
            </w:r>
          </w:p>
        </w:tc>
      </w:tr>
      <w:tr w:rsidR="00270F40" w:rsidRPr="00C27417" w14:paraId="61157F12" w14:textId="77777777" w:rsidTr="007F7785">
        <w:tc>
          <w:tcPr>
            <w:tcW w:w="0" w:type="auto"/>
          </w:tcPr>
          <w:p w14:paraId="5B5C8E8E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F</w:t>
            </w:r>
          </w:p>
        </w:tc>
        <w:tc>
          <w:tcPr>
            <w:tcW w:w="0" w:type="auto"/>
            <w:shd w:val="clear" w:color="auto" w:fill="auto"/>
          </w:tcPr>
          <w:p w14:paraId="08D5C0A5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25</w:t>
            </w:r>
          </w:p>
        </w:tc>
        <w:tc>
          <w:tcPr>
            <w:tcW w:w="0" w:type="auto"/>
            <w:shd w:val="clear" w:color="auto" w:fill="auto"/>
          </w:tcPr>
          <w:p w14:paraId="0B4C325E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Liczba etatomiesięcy finansowanych ze środków pomocy technicznej</w:t>
            </w:r>
          </w:p>
        </w:tc>
        <w:tc>
          <w:tcPr>
            <w:tcW w:w="0" w:type="auto"/>
            <w:shd w:val="clear" w:color="auto" w:fill="auto"/>
          </w:tcPr>
          <w:p w14:paraId="0534EB03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szt.</w:t>
            </w:r>
          </w:p>
        </w:tc>
        <w:tc>
          <w:tcPr>
            <w:tcW w:w="0" w:type="auto"/>
            <w:shd w:val="clear" w:color="auto" w:fill="auto"/>
          </w:tcPr>
          <w:p w14:paraId="5A2881AB" w14:textId="77777777" w:rsidR="008C5CFA" w:rsidRPr="00C27417" w:rsidRDefault="008C5CFA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5F036412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2022F669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7853D4E3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431AF1E4" w14:textId="7278D61D" w:rsidR="008C5CFA" w:rsidRPr="00C27417" w:rsidRDefault="00F70E35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>
              <w:rPr>
                <w:rFonts w:ascii="Arial" w:hAnsi="Arial" w:cs="Arial"/>
                <w:sz w:val="16"/>
                <w:szCs w:val="16"/>
                <w:lang w:val="fr-BE"/>
              </w:rPr>
              <w:t>1 752,6</w:t>
            </w:r>
          </w:p>
        </w:tc>
        <w:tc>
          <w:tcPr>
            <w:tcW w:w="0" w:type="auto"/>
            <w:shd w:val="clear" w:color="auto" w:fill="auto"/>
          </w:tcPr>
          <w:p w14:paraId="7BBE812E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566EBB3E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71122B56" w14:textId="77777777" w:rsidR="008C5CFA" w:rsidRPr="00C27417" w:rsidRDefault="008C5CFA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270F40" w:rsidRPr="00C27417" w14:paraId="1629DB01" w14:textId="77777777" w:rsidTr="007F7785">
        <w:tc>
          <w:tcPr>
            <w:tcW w:w="0" w:type="auto"/>
          </w:tcPr>
          <w:p w14:paraId="10B8C70F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S</w:t>
            </w:r>
          </w:p>
        </w:tc>
        <w:tc>
          <w:tcPr>
            <w:tcW w:w="0" w:type="auto"/>
            <w:shd w:val="clear" w:color="auto" w:fill="auto"/>
          </w:tcPr>
          <w:p w14:paraId="1BB9450C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25</w:t>
            </w:r>
          </w:p>
        </w:tc>
        <w:tc>
          <w:tcPr>
            <w:tcW w:w="0" w:type="auto"/>
            <w:shd w:val="clear" w:color="auto" w:fill="auto"/>
          </w:tcPr>
          <w:p w14:paraId="2D9A927C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Liczba etatomiesięcy finansowanych ze środków pomocy technicznej</w:t>
            </w:r>
          </w:p>
        </w:tc>
        <w:tc>
          <w:tcPr>
            <w:tcW w:w="0" w:type="auto"/>
            <w:shd w:val="clear" w:color="auto" w:fill="auto"/>
          </w:tcPr>
          <w:p w14:paraId="1DF27092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szt.</w:t>
            </w:r>
          </w:p>
        </w:tc>
        <w:tc>
          <w:tcPr>
            <w:tcW w:w="0" w:type="auto"/>
            <w:shd w:val="clear" w:color="auto" w:fill="auto"/>
          </w:tcPr>
          <w:p w14:paraId="78D55C7D" w14:textId="77777777" w:rsidR="008C5CFA" w:rsidRPr="00C27417" w:rsidRDefault="008C5CFA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2C4A243E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335D29AD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1814B2CF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6D1C6452" w14:textId="77777777" w:rsidR="008C5CFA" w:rsidRPr="00C27417" w:rsidRDefault="00D8649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>2 599,1</w:t>
            </w:r>
          </w:p>
        </w:tc>
        <w:tc>
          <w:tcPr>
            <w:tcW w:w="0" w:type="auto"/>
            <w:shd w:val="clear" w:color="auto" w:fill="auto"/>
          </w:tcPr>
          <w:p w14:paraId="754195AC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7017D94C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5DF83583" w14:textId="77777777" w:rsidR="008C5CFA" w:rsidRPr="00C27417" w:rsidRDefault="008C5CFA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270F40" w:rsidRPr="00C27417" w14:paraId="30E9A21D" w14:textId="77777777" w:rsidTr="007F7785">
        <w:tc>
          <w:tcPr>
            <w:tcW w:w="0" w:type="auto"/>
          </w:tcPr>
          <w:p w14:paraId="5EC364DE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F</w:t>
            </w:r>
          </w:p>
        </w:tc>
        <w:tc>
          <w:tcPr>
            <w:tcW w:w="0" w:type="auto"/>
            <w:shd w:val="clear" w:color="auto" w:fill="auto"/>
          </w:tcPr>
          <w:p w14:paraId="090178A3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26</w:t>
            </w:r>
          </w:p>
        </w:tc>
        <w:tc>
          <w:tcPr>
            <w:tcW w:w="0" w:type="auto"/>
            <w:shd w:val="clear" w:color="auto" w:fill="auto"/>
          </w:tcPr>
          <w:p w14:paraId="187DAC7B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Liczba uczestników form szkoleniowych dla instytucji</w:t>
            </w:r>
          </w:p>
        </w:tc>
        <w:tc>
          <w:tcPr>
            <w:tcW w:w="0" w:type="auto"/>
            <w:shd w:val="clear" w:color="auto" w:fill="auto"/>
          </w:tcPr>
          <w:p w14:paraId="284EA50E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osoby</w:t>
            </w:r>
          </w:p>
        </w:tc>
        <w:tc>
          <w:tcPr>
            <w:tcW w:w="0" w:type="auto"/>
            <w:shd w:val="clear" w:color="auto" w:fill="auto"/>
          </w:tcPr>
          <w:p w14:paraId="6C1ED0AB" w14:textId="77777777" w:rsidR="008C5CFA" w:rsidRPr="00C27417" w:rsidRDefault="008C5CFA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75380E01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027E2D22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3D963310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4631D21E" w14:textId="77777777" w:rsidR="008C5CFA" w:rsidRPr="00C27417" w:rsidRDefault="00D8649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>2 357</w:t>
            </w:r>
          </w:p>
        </w:tc>
        <w:tc>
          <w:tcPr>
            <w:tcW w:w="0" w:type="auto"/>
            <w:shd w:val="clear" w:color="auto" w:fill="auto"/>
          </w:tcPr>
          <w:p w14:paraId="0056A98F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17B39291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5F0A8052" w14:textId="77777777" w:rsidR="008C5CFA" w:rsidRPr="00C27417" w:rsidRDefault="008C5CFA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270F40" w:rsidRPr="00C27417" w14:paraId="16970C04" w14:textId="77777777" w:rsidTr="007F7785">
        <w:tc>
          <w:tcPr>
            <w:tcW w:w="0" w:type="auto"/>
          </w:tcPr>
          <w:p w14:paraId="0DFCF3CD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S</w:t>
            </w:r>
          </w:p>
        </w:tc>
        <w:tc>
          <w:tcPr>
            <w:tcW w:w="0" w:type="auto"/>
            <w:shd w:val="clear" w:color="auto" w:fill="auto"/>
          </w:tcPr>
          <w:p w14:paraId="3C21BAF7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26</w:t>
            </w:r>
          </w:p>
        </w:tc>
        <w:tc>
          <w:tcPr>
            <w:tcW w:w="0" w:type="auto"/>
            <w:shd w:val="clear" w:color="auto" w:fill="auto"/>
          </w:tcPr>
          <w:p w14:paraId="750E781C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Liczba uczestników form szkoleniowych dla instytucji</w:t>
            </w:r>
          </w:p>
        </w:tc>
        <w:tc>
          <w:tcPr>
            <w:tcW w:w="0" w:type="auto"/>
            <w:shd w:val="clear" w:color="auto" w:fill="auto"/>
          </w:tcPr>
          <w:p w14:paraId="4722B6F8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osoby</w:t>
            </w:r>
          </w:p>
        </w:tc>
        <w:tc>
          <w:tcPr>
            <w:tcW w:w="0" w:type="auto"/>
            <w:shd w:val="clear" w:color="auto" w:fill="auto"/>
          </w:tcPr>
          <w:p w14:paraId="19D2180B" w14:textId="77777777" w:rsidR="008C5CFA" w:rsidRPr="00C27417" w:rsidRDefault="008C5CFA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2BF13092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5EE10AF5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7A6E4280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72FA1F1C" w14:textId="77777777" w:rsidR="008C5CFA" w:rsidRPr="00C27417" w:rsidRDefault="00D8649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>3 290</w:t>
            </w:r>
          </w:p>
        </w:tc>
        <w:tc>
          <w:tcPr>
            <w:tcW w:w="0" w:type="auto"/>
            <w:shd w:val="clear" w:color="auto" w:fill="auto"/>
          </w:tcPr>
          <w:p w14:paraId="008863B2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0B655425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4959D6ED" w14:textId="77777777" w:rsidR="008C5CFA" w:rsidRPr="00C27417" w:rsidRDefault="008C5CFA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270F40" w:rsidRPr="00C27417" w14:paraId="59C9EC40" w14:textId="77777777" w:rsidTr="007F7785">
        <w:tc>
          <w:tcPr>
            <w:tcW w:w="0" w:type="auto"/>
          </w:tcPr>
          <w:p w14:paraId="3BB4C361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F</w:t>
            </w:r>
          </w:p>
        </w:tc>
        <w:tc>
          <w:tcPr>
            <w:tcW w:w="0" w:type="auto"/>
            <w:shd w:val="clear" w:color="auto" w:fill="auto"/>
          </w:tcPr>
          <w:p w14:paraId="20B8367C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27</w:t>
            </w:r>
          </w:p>
        </w:tc>
        <w:tc>
          <w:tcPr>
            <w:tcW w:w="0" w:type="auto"/>
            <w:shd w:val="clear" w:color="auto" w:fill="auto"/>
          </w:tcPr>
          <w:p w14:paraId="560EE925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Liczba przeprowadzonych ewaluacji</w:t>
            </w:r>
          </w:p>
        </w:tc>
        <w:tc>
          <w:tcPr>
            <w:tcW w:w="0" w:type="auto"/>
            <w:shd w:val="clear" w:color="auto" w:fill="auto"/>
          </w:tcPr>
          <w:p w14:paraId="15130FD4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szt.</w:t>
            </w:r>
          </w:p>
        </w:tc>
        <w:tc>
          <w:tcPr>
            <w:tcW w:w="0" w:type="auto"/>
            <w:shd w:val="clear" w:color="auto" w:fill="auto"/>
          </w:tcPr>
          <w:p w14:paraId="1752F443" w14:textId="77777777" w:rsidR="008C5CFA" w:rsidRPr="00C27417" w:rsidRDefault="008C5CFA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64716350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6CFBDE02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1580ECCA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0E08B0D1" w14:textId="77777777" w:rsidR="008C5CFA" w:rsidRPr="00C27417" w:rsidRDefault="00D8649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7E73F493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417AA383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18DFB906" w14:textId="77777777" w:rsidR="008C5CFA" w:rsidRPr="00C27417" w:rsidRDefault="008C5CFA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270F40" w:rsidRPr="00C27417" w14:paraId="61891276" w14:textId="77777777" w:rsidTr="007F7785">
        <w:tc>
          <w:tcPr>
            <w:tcW w:w="0" w:type="auto"/>
          </w:tcPr>
          <w:p w14:paraId="3279419F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S</w:t>
            </w:r>
          </w:p>
        </w:tc>
        <w:tc>
          <w:tcPr>
            <w:tcW w:w="0" w:type="auto"/>
            <w:shd w:val="clear" w:color="auto" w:fill="auto"/>
          </w:tcPr>
          <w:p w14:paraId="70D73997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27</w:t>
            </w:r>
          </w:p>
        </w:tc>
        <w:tc>
          <w:tcPr>
            <w:tcW w:w="0" w:type="auto"/>
            <w:shd w:val="clear" w:color="auto" w:fill="auto"/>
          </w:tcPr>
          <w:p w14:paraId="0BC944FA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Liczba przeprowadzonych ewaluacji</w:t>
            </w:r>
          </w:p>
        </w:tc>
        <w:tc>
          <w:tcPr>
            <w:tcW w:w="0" w:type="auto"/>
            <w:shd w:val="clear" w:color="auto" w:fill="auto"/>
          </w:tcPr>
          <w:p w14:paraId="4367ECAF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szt.</w:t>
            </w:r>
          </w:p>
        </w:tc>
        <w:tc>
          <w:tcPr>
            <w:tcW w:w="0" w:type="auto"/>
            <w:shd w:val="clear" w:color="auto" w:fill="auto"/>
          </w:tcPr>
          <w:p w14:paraId="04EFC274" w14:textId="77777777" w:rsidR="008C5CFA" w:rsidRPr="00C27417" w:rsidRDefault="008C5CFA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7D039D8D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0EC01A05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7AB2E597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3C1EBF67" w14:textId="77777777" w:rsidR="008C5CFA" w:rsidRPr="00C27417" w:rsidRDefault="00D8649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02A19B7A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0CD64E9F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1492DF31" w14:textId="77777777" w:rsidR="008C5CFA" w:rsidRPr="00C27417" w:rsidRDefault="008C5CFA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270F40" w:rsidRPr="00C27417" w14:paraId="45649E0A" w14:textId="77777777" w:rsidTr="007F7785">
        <w:tc>
          <w:tcPr>
            <w:tcW w:w="0" w:type="auto"/>
          </w:tcPr>
          <w:p w14:paraId="6296283F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F</w:t>
            </w:r>
          </w:p>
        </w:tc>
        <w:tc>
          <w:tcPr>
            <w:tcW w:w="0" w:type="auto"/>
            <w:shd w:val="clear" w:color="auto" w:fill="auto"/>
          </w:tcPr>
          <w:p w14:paraId="3592E648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28</w:t>
            </w:r>
          </w:p>
        </w:tc>
        <w:tc>
          <w:tcPr>
            <w:tcW w:w="0" w:type="auto"/>
            <w:shd w:val="clear" w:color="auto" w:fill="auto"/>
          </w:tcPr>
          <w:p w14:paraId="5F99397D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Liczba projektów objętych wsparciem</w:t>
            </w:r>
          </w:p>
        </w:tc>
        <w:tc>
          <w:tcPr>
            <w:tcW w:w="0" w:type="auto"/>
            <w:shd w:val="clear" w:color="auto" w:fill="auto"/>
          </w:tcPr>
          <w:p w14:paraId="143F4861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szt.</w:t>
            </w:r>
          </w:p>
        </w:tc>
        <w:tc>
          <w:tcPr>
            <w:tcW w:w="0" w:type="auto"/>
            <w:shd w:val="clear" w:color="auto" w:fill="auto"/>
          </w:tcPr>
          <w:p w14:paraId="5AC86E27" w14:textId="77777777" w:rsidR="008C5CFA" w:rsidRPr="00C27417" w:rsidRDefault="008C5CFA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5636C1DB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0DB7D9C9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612AA4B9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3BFE2998" w14:textId="77777777" w:rsidR="008C5CFA" w:rsidRPr="00C27417" w:rsidRDefault="00D8649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>142</w:t>
            </w:r>
          </w:p>
        </w:tc>
        <w:tc>
          <w:tcPr>
            <w:tcW w:w="0" w:type="auto"/>
            <w:shd w:val="clear" w:color="auto" w:fill="auto"/>
          </w:tcPr>
          <w:p w14:paraId="208E84A3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16832195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3FAC05BB" w14:textId="2B50ED4E" w:rsidR="008C5CFA" w:rsidRPr="00C27417" w:rsidRDefault="008C5CFA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270F40" w:rsidRPr="00C27417" w14:paraId="612D8F8A" w14:textId="77777777" w:rsidTr="007F7785">
        <w:tc>
          <w:tcPr>
            <w:tcW w:w="0" w:type="auto"/>
          </w:tcPr>
          <w:p w14:paraId="400FCDEF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S</w:t>
            </w:r>
          </w:p>
        </w:tc>
        <w:tc>
          <w:tcPr>
            <w:tcW w:w="0" w:type="auto"/>
            <w:shd w:val="clear" w:color="auto" w:fill="auto"/>
          </w:tcPr>
          <w:p w14:paraId="395C1DAB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28</w:t>
            </w:r>
          </w:p>
        </w:tc>
        <w:tc>
          <w:tcPr>
            <w:tcW w:w="0" w:type="auto"/>
            <w:shd w:val="clear" w:color="auto" w:fill="auto"/>
          </w:tcPr>
          <w:p w14:paraId="1DEB0CC7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Liczba projektów objętych wsparciem</w:t>
            </w:r>
          </w:p>
        </w:tc>
        <w:tc>
          <w:tcPr>
            <w:tcW w:w="0" w:type="auto"/>
            <w:shd w:val="clear" w:color="auto" w:fill="auto"/>
          </w:tcPr>
          <w:p w14:paraId="5D55F819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szt.</w:t>
            </w:r>
          </w:p>
        </w:tc>
        <w:tc>
          <w:tcPr>
            <w:tcW w:w="0" w:type="auto"/>
            <w:shd w:val="clear" w:color="auto" w:fill="auto"/>
          </w:tcPr>
          <w:p w14:paraId="461BADB3" w14:textId="77777777" w:rsidR="008C5CFA" w:rsidRPr="00C27417" w:rsidRDefault="008C5CFA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2EE384F8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6970E8DF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2BA2977E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179A8681" w14:textId="77777777" w:rsidR="008C5CFA" w:rsidRPr="00C27417" w:rsidRDefault="00D8649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>210</w:t>
            </w:r>
          </w:p>
        </w:tc>
        <w:tc>
          <w:tcPr>
            <w:tcW w:w="0" w:type="auto"/>
            <w:shd w:val="clear" w:color="auto" w:fill="auto"/>
          </w:tcPr>
          <w:p w14:paraId="1E26D284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5266C8A6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4C2C7912" w14:textId="77777777" w:rsidR="008C5CFA" w:rsidRPr="00C27417" w:rsidRDefault="008C5CFA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270F40" w:rsidRPr="00C27417" w14:paraId="55C7D290" w14:textId="77777777" w:rsidTr="007F7785">
        <w:tc>
          <w:tcPr>
            <w:tcW w:w="0" w:type="auto"/>
          </w:tcPr>
          <w:p w14:paraId="2BE87F78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F</w:t>
            </w:r>
          </w:p>
        </w:tc>
        <w:tc>
          <w:tcPr>
            <w:tcW w:w="0" w:type="auto"/>
            <w:shd w:val="clear" w:color="auto" w:fill="auto"/>
          </w:tcPr>
          <w:p w14:paraId="116EEC5F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29</w:t>
            </w:r>
          </w:p>
        </w:tc>
        <w:tc>
          <w:tcPr>
            <w:tcW w:w="0" w:type="auto"/>
            <w:shd w:val="clear" w:color="auto" w:fill="auto"/>
          </w:tcPr>
          <w:p w14:paraId="676EC0D1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Liczba uczestników form szkoleniowych dla beneficjentów</w:t>
            </w:r>
          </w:p>
        </w:tc>
        <w:tc>
          <w:tcPr>
            <w:tcW w:w="0" w:type="auto"/>
            <w:shd w:val="clear" w:color="auto" w:fill="auto"/>
          </w:tcPr>
          <w:p w14:paraId="1EE7F6A2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osoby</w:t>
            </w:r>
          </w:p>
        </w:tc>
        <w:tc>
          <w:tcPr>
            <w:tcW w:w="0" w:type="auto"/>
            <w:shd w:val="clear" w:color="auto" w:fill="auto"/>
          </w:tcPr>
          <w:p w14:paraId="43ED5D1F" w14:textId="77777777" w:rsidR="008C5CFA" w:rsidRPr="00C27417" w:rsidRDefault="008C5CFA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041A57EA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01AB63D5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2721A238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50590EE5" w14:textId="77777777" w:rsidR="008C5CFA" w:rsidRPr="00C27417" w:rsidRDefault="00955FB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>2 499</w:t>
            </w:r>
          </w:p>
        </w:tc>
        <w:tc>
          <w:tcPr>
            <w:tcW w:w="0" w:type="auto"/>
            <w:shd w:val="clear" w:color="auto" w:fill="auto"/>
          </w:tcPr>
          <w:p w14:paraId="039D3BCA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420B6AA2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4B068FCF" w14:textId="77777777" w:rsidR="008C5CFA" w:rsidRPr="00C27417" w:rsidRDefault="008C5CFA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270F40" w:rsidRPr="00C27417" w14:paraId="74596DA6" w14:textId="77777777" w:rsidTr="007F7785">
        <w:tc>
          <w:tcPr>
            <w:tcW w:w="0" w:type="auto"/>
          </w:tcPr>
          <w:p w14:paraId="6DE5BA66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S</w:t>
            </w:r>
          </w:p>
        </w:tc>
        <w:tc>
          <w:tcPr>
            <w:tcW w:w="0" w:type="auto"/>
            <w:shd w:val="clear" w:color="auto" w:fill="auto"/>
          </w:tcPr>
          <w:p w14:paraId="212CBDF6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29</w:t>
            </w:r>
          </w:p>
        </w:tc>
        <w:tc>
          <w:tcPr>
            <w:tcW w:w="0" w:type="auto"/>
            <w:shd w:val="clear" w:color="auto" w:fill="auto"/>
          </w:tcPr>
          <w:p w14:paraId="4C805737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Liczba uczestników form szkoleniowych dla beneficjentów</w:t>
            </w:r>
          </w:p>
        </w:tc>
        <w:tc>
          <w:tcPr>
            <w:tcW w:w="0" w:type="auto"/>
            <w:shd w:val="clear" w:color="auto" w:fill="auto"/>
          </w:tcPr>
          <w:p w14:paraId="729EB271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osoby</w:t>
            </w:r>
          </w:p>
        </w:tc>
        <w:tc>
          <w:tcPr>
            <w:tcW w:w="0" w:type="auto"/>
            <w:shd w:val="clear" w:color="auto" w:fill="auto"/>
          </w:tcPr>
          <w:p w14:paraId="4D30949B" w14:textId="77777777" w:rsidR="008C5CFA" w:rsidRPr="00C27417" w:rsidRDefault="008C5CFA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5BC1EC60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3996188F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4E38FF30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7BA2BB16" w14:textId="77777777" w:rsidR="008C5CFA" w:rsidRPr="00C27417" w:rsidRDefault="00955FB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>2 935</w:t>
            </w:r>
          </w:p>
        </w:tc>
        <w:tc>
          <w:tcPr>
            <w:tcW w:w="0" w:type="auto"/>
            <w:shd w:val="clear" w:color="auto" w:fill="auto"/>
          </w:tcPr>
          <w:p w14:paraId="2CF0355A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163B8900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05038D89" w14:textId="77777777" w:rsidR="008C5CFA" w:rsidRPr="00C27417" w:rsidRDefault="008C5CFA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270F40" w:rsidRPr="00C27417" w14:paraId="7AC1A6CD" w14:textId="77777777" w:rsidTr="007F7785">
        <w:tc>
          <w:tcPr>
            <w:tcW w:w="0" w:type="auto"/>
          </w:tcPr>
          <w:p w14:paraId="25D071F1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F</w:t>
            </w:r>
          </w:p>
        </w:tc>
        <w:tc>
          <w:tcPr>
            <w:tcW w:w="0" w:type="auto"/>
            <w:shd w:val="clear" w:color="auto" w:fill="auto"/>
          </w:tcPr>
          <w:p w14:paraId="48AFEF1C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30</w:t>
            </w:r>
          </w:p>
        </w:tc>
        <w:tc>
          <w:tcPr>
            <w:tcW w:w="0" w:type="auto"/>
            <w:shd w:val="clear" w:color="auto" w:fill="auto"/>
          </w:tcPr>
          <w:p w14:paraId="2074E6BB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Liczba działań informacyjno-promocyjnych o szerokim zasięgu</w:t>
            </w:r>
          </w:p>
        </w:tc>
        <w:tc>
          <w:tcPr>
            <w:tcW w:w="0" w:type="auto"/>
            <w:shd w:val="clear" w:color="auto" w:fill="auto"/>
          </w:tcPr>
          <w:p w14:paraId="3FC45A71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szt.</w:t>
            </w:r>
          </w:p>
        </w:tc>
        <w:tc>
          <w:tcPr>
            <w:tcW w:w="0" w:type="auto"/>
            <w:shd w:val="clear" w:color="auto" w:fill="auto"/>
          </w:tcPr>
          <w:p w14:paraId="6ACE77F7" w14:textId="77777777" w:rsidR="008C5CFA" w:rsidRPr="00C27417" w:rsidRDefault="008C5CFA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0DDD338C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7A0F3C3A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35866A04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009DF97E" w14:textId="77777777" w:rsidR="008C5CFA" w:rsidRPr="00C27417" w:rsidRDefault="00955FB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477908AD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094EADA4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2A6834E3" w14:textId="77777777" w:rsidR="008C5CFA" w:rsidRPr="00C27417" w:rsidRDefault="008C5CFA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270F40" w:rsidRPr="00C27417" w14:paraId="03BA7B59" w14:textId="77777777" w:rsidTr="007F7785">
        <w:tc>
          <w:tcPr>
            <w:tcW w:w="0" w:type="auto"/>
          </w:tcPr>
          <w:p w14:paraId="72290B78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S</w:t>
            </w:r>
          </w:p>
        </w:tc>
        <w:tc>
          <w:tcPr>
            <w:tcW w:w="0" w:type="auto"/>
            <w:shd w:val="clear" w:color="auto" w:fill="auto"/>
          </w:tcPr>
          <w:p w14:paraId="2BA9E452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30</w:t>
            </w:r>
          </w:p>
        </w:tc>
        <w:tc>
          <w:tcPr>
            <w:tcW w:w="0" w:type="auto"/>
            <w:shd w:val="clear" w:color="auto" w:fill="auto"/>
          </w:tcPr>
          <w:p w14:paraId="2FA8DCA8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Liczba działań informacyjno-promocyjnych o szerokim zasięgu</w:t>
            </w:r>
          </w:p>
        </w:tc>
        <w:tc>
          <w:tcPr>
            <w:tcW w:w="0" w:type="auto"/>
            <w:shd w:val="clear" w:color="auto" w:fill="auto"/>
          </w:tcPr>
          <w:p w14:paraId="7C25DBB7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szt.</w:t>
            </w:r>
          </w:p>
        </w:tc>
        <w:tc>
          <w:tcPr>
            <w:tcW w:w="0" w:type="auto"/>
            <w:shd w:val="clear" w:color="auto" w:fill="auto"/>
          </w:tcPr>
          <w:p w14:paraId="536AEEA5" w14:textId="77777777" w:rsidR="008C5CFA" w:rsidRPr="00C27417" w:rsidRDefault="008C5CFA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485210D3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0F5C432D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6189C4A0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7D491F90" w14:textId="77777777" w:rsidR="008C5CFA" w:rsidRPr="00C27417" w:rsidRDefault="00955FB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794CD7A9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13FA7472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0A51EB3F" w14:textId="77777777" w:rsidR="008C5CFA" w:rsidRPr="00C27417" w:rsidRDefault="008C5CFA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270F40" w:rsidRPr="00C27417" w14:paraId="774513DF" w14:textId="77777777" w:rsidTr="007F7785">
        <w:tc>
          <w:tcPr>
            <w:tcW w:w="0" w:type="auto"/>
          </w:tcPr>
          <w:p w14:paraId="241AC64C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F</w:t>
            </w:r>
          </w:p>
        </w:tc>
        <w:tc>
          <w:tcPr>
            <w:tcW w:w="0" w:type="auto"/>
            <w:shd w:val="clear" w:color="auto" w:fill="auto"/>
          </w:tcPr>
          <w:p w14:paraId="32361798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31</w:t>
            </w:r>
          </w:p>
        </w:tc>
        <w:tc>
          <w:tcPr>
            <w:tcW w:w="0" w:type="auto"/>
            <w:shd w:val="clear" w:color="auto" w:fill="auto"/>
          </w:tcPr>
          <w:p w14:paraId="6033EEB8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Liczba odwiedzin portalu informacyjnego/serwisu internetowego</w:t>
            </w:r>
          </w:p>
        </w:tc>
        <w:tc>
          <w:tcPr>
            <w:tcW w:w="0" w:type="auto"/>
            <w:shd w:val="clear" w:color="auto" w:fill="auto"/>
          </w:tcPr>
          <w:p w14:paraId="4359F424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szt.</w:t>
            </w:r>
          </w:p>
        </w:tc>
        <w:tc>
          <w:tcPr>
            <w:tcW w:w="0" w:type="auto"/>
            <w:shd w:val="clear" w:color="auto" w:fill="auto"/>
          </w:tcPr>
          <w:p w14:paraId="6CF7E71C" w14:textId="77777777" w:rsidR="008C5CFA" w:rsidRPr="00C27417" w:rsidRDefault="008C5CFA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7D6A1BCC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6AB96069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64B48D5C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7D9FEDDE" w14:textId="77777777" w:rsidR="008C5CFA" w:rsidRPr="00C27417" w:rsidRDefault="00955FB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>914 821</w:t>
            </w:r>
          </w:p>
        </w:tc>
        <w:tc>
          <w:tcPr>
            <w:tcW w:w="0" w:type="auto"/>
            <w:shd w:val="clear" w:color="auto" w:fill="auto"/>
          </w:tcPr>
          <w:p w14:paraId="7B75499E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5D9628DC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64AA6081" w14:textId="77777777" w:rsidR="008C5CFA" w:rsidRPr="00C27417" w:rsidRDefault="008C5CFA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270F40" w:rsidRPr="00C27417" w14:paraId="246EC7CA" w14:textId="77777777" w:rsidTr="007F7785">
        <w:tc>
          <w:tcPr>
            <w:tcW w:w="0" w:type="auto"/>
          </w:tcPr>
          <w:p w14:paraId="30183824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S</w:t>
            </w:r>
          </w:p>
        </w:tc>
        <w:tc>
          <w:tcPr>
            <w:tcW w:w="0" w:type="auto"/>
            <w:shd w:val="clear" w:color="auto" w:fill="auto"/>
          </w:tcPr>
          <w:p w14:paraId="2C2E86BC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31</w:t>
            </w:r>
          </w:p>
        </w:tc>
        <w:tc>
          <w:tcPr>
            <w:tcW w:w="0" w:type="auto"/>
            <w:shd w:val="clear" w:color="auto" w:fill="auto"/>
          </w:tcPr>
          <w:p w14:paraId="0FF3A2FB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Liczba odwiedzin portalu informacyjnego/serwisu internetowego</w:t>
            </w:r>
          </w:p>
        </w:tc>
        <w:tc>
          <w:tcPr>
            <w:tcW w:w="0" w:type="auto"/>
            <w:shd w:val="clear" w:color="auto" w:fill="auto"/>
          </w:tcPr>
          <w:p w14:paraId="10C03201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szt.</w:t>
            </w:r>
          </w:p>
        </w:tc>
        <w:tc>
          <w:tcPr>
            <w:tcW w:w="0" w:type="auto"/>
            <w:shd w:val="clear" w:color="auto" w:fill="auto"/>
          </w:tcPr>
          <w:p w14:paraId="384B1A65" w14:textId="77777777" w:rsidR="008C5CFA" w:rsidRPr="00C27417" w:rsidRDefault="008C5CFA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344059DA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23C3CCC6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299393D5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1D9B2C4C" w14:textId="77777777" w:rsidR="008C5CFA" w:rsidRPr="00C27417" w:rsidRDefault="00955FB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>663 325</w:t>
            </w:r>
          </w:p>
        </w:tc>
        <w:tc>
          <w:tcPr>
            <w:tcW w:w="0" w:type="auto"/>
            <w:shd w:val="clear" w:color="auto" w:fill="auto"/>
          </w:tcPr>
          <w:p w14:paraId="64FF11E2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285E06BC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3A3528E6" w14:textId="77777777" w:rsidR="008C5CFA" w:rsidRPr="00C27417" w:rsidRDefault="008C5CFA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270F40" w:rsidRPr="00C27417" w14:paraId="7AF6AFAD" w14:textId="77777777" w:rsidTr="007F7785">
        <w:tc>
          <w:tcPr>
            <w:tcW w:w="0" w:type="auto"/>
          </w:tcPr>
          <w:p w14:paraId="48F347C1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F</w:t>
            </w:r>
          </w:p>
        </w:tc>
        <w:tc>
          <w:tcPr>
            <w:tcW w:w="0" w:type="auto"/>
            <w:shd w:val="clear" w:color="auto" w:fill="auto"/>
          </w:tcPr>
          <w:p w14:paraId="381499DF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32</w:t>
            </w:r>
          </w:p>
        </w:tc>
        <w:tc>
          <w:tcPr>
            <w:tcW w:w="0" w:type="auto"/>
            <w:shd w:val="clear" w:color="auto" w:fill="auto"/>
          </w:tcPr>
          <w:p w14:paraId="095FC2ED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Liczba zakupionych urządzeń oraz elementów wyposażenia stanowiska pracy</w:t>
            </w:r>
          </w:p>
        </w:tc>
        <w:tc>
          <w:tcPr>
            <w:tcW w:w="0" w:type="auto"/>
            <w:shd w:val="clear" w:color="auto" w:fill="auto"/>
          </w:tcPr>
          <w:p w14:paraId="39C5B971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szt.</w:t>
            </w:r>
          </w:p>
        </w:tc>
        <w:tc>
          <w:tcPr>
            <w:tcW w:w="0" w:type="auto"/>
            <w:shd w:val="clear" w:color="auto" w:fill="auto"/>
          </w:tcPr>
          <w:p w14:paraId="7167F87E" w14:textId="77777777" w:rsidR="008C5CFA" w:rsidRPr="00C27417" w:rsidRDefault="008C5CFA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3CB4EED0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043A70EA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510A8232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1B31930E" w14:textId="77777777" w:rsidR="008C5CFA" w:rsidRPr="00C27417" w:rsidRDefault="00955FB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>498</w:t>
            </w:r>
          </w:p>
        </w:tc>
        <w:tc>
          <w:tcPr>
            <w:tcW w:w="0" w:type="auto"/>
            <w:shd w:val="clear" w:color="auto" w:fill="auto"/>
          </w:tcPr>
          <w:p w14:paraId="57E34039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4423B721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29354076" w14:textId="77777777" w:rsidR="008C5CFA" w:rsidRPr="00C27417" w:rsidRDefault="008C5CFA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270F40" w:rsidRPr="00C27417" w14:paraId="0C43E628" w14:textId="77777777" w:rsidTr="007F7785">
        <w:tc>
          <w:tcPr>
            <w:tcW w:w="0" w:type="auto"/>
          </w:tcPr>
          <w:p w14:paraId="64BE849E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S</w:t>
            </w:r>
          </w:p>
        </w:tc>
        <w:tc>
          <w:tcPr>
            <w:tcW w:w="0" w:type="auto"/>
            <w:shd w:val="clear" w:color="auto" w:fill="auto"/>
          </w:tcPr>
          <w:p w14:paraId="7BF29C81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32</w:t>
            </w:r>
          </w:p>
        </w:tc>
        <w:tc>
          <w:tcPr>
            <w:tcW w:w="0" w:type="auto"/>
            <w:shd w:val="clear" w:color="auto" w:fill="auto"/>
          </w:tcPr>
          <w:p w14:paraId="256AEB6A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Liczba zakupionych urządzeń oraz elementów wyposażenia stanowiska pracy</w:t>
            </w:r>
          </w:p>
        </w:tc>
        <w:tc>
          <w:tcPr>
            <w:tcW w:w="0" w:type="auto"/>
            <w:shd w:val="clear" w:color="auto" w:fill="auto"/>
          </w:tcPr>
          <w:p w14:paraId="11D60060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szt.</w:t>
            </w:r>
          </w:p>
        </w:tc>
        <w:tc>
          <w:tcPr>
            <w:tcW w:w="0" w:type="auto"/>
            <w:shd w:val="clear" w:color="auto" w:fill="auto"/>
          </w:tcPr>
          <w:p w14:paraId="59D9258F" w14:textId="77777777" w:rsidR="008C5CFA" w:rsidRPr="00C27417" w:rsidRDefault="008C5CFA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7A82D21C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07C38359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72929484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7C588C14" w14:textId="77777777" w:rsidR="008C5CFA" w:rsidRPr="00C27417" w:rsidRDefault="00955FB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>734</w:t>
            </w:r>
          </w:p>
        </w:tc>
        <w:tc>
          <w:tcPr>
            <w:tcW w:w="0" w:type="auto"/>
            <w:shd w:val="clear" w:color="auto" w:fill="auto"/>
          </w:tcPr>
          <w:p w14:paraId="6C02CC7B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426B7635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2FA29BE8" w14:textId="77777777" w:rsidR="008C5CFA" w:rsidRPr="00C27417" w:rsidRDefault="008C5CFA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270F40" w:rsidRPr="00C27417" w14:paraId="39E5B986" w14:textId="77777777" w:rsidTr="007F7785">
        <w:tc>
          <w:tcPr>
            <w:tcW w:w="0" w:type="auto"/>
          </w:tcPr>
          <w:p w14:paraId="23E13BF7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F</w:t>
            </w:r>
          </w:p>
        </w:tc>
        <w:tc>
          <w:tcPr>
            <w:tcW w:w="0" w:type="auto"/>
            <w:shd w:val="clear" w:color="auto" w:fill="auto"/>
          </w:tcPr>
          <w:p w14:paraId="12C62563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33</w:t>
            </w:r>
          </w:p>
        </w:tc>
        <w:tc>
          <w:tcPr>
            <w:tcW w:w="0" w:type="auto"/>
            <w:shd w:val="clear" w:color="auto" w:fill="auto"/>
          </w:tcPr>
          <w:p w14:paraId="5694F259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Liczba utworzonych lub dostosowanych systemów informatycznych</w:t>
            </w:r>
          </w:p>
        </w:tc>
        <w:tc>
          <w:tcPr>
            <w:tcW w:w="0" w:type="auto"/>
            <w:shd w:val="clear" w:color="auto" w:fill="auto"/>
          </w:tcPr>
          <w:p w14:paraId="2B2220B1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szt.</w:t>
            </w:r>
          </w:p>
        </w:tc>
        <w:tc>
          <w:tcPr>
            <w:tcW w:w="0" w:type="auto"/>
            <w:shd w:val="clear" w:color="auto" w:fill="auto"/>
          </w:tcPr>
          <w:p w14:paraId="574CF067" w14:textId="77777777" w:rsidR="008C5CFA" w:rsidRPr="00C27417" w:rsidRDefault="008C5CFA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3DAF91E9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137D601A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4BDC91B9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67CF3C99" w14:textId="77777777" w:rsidR="008C5CFA" w:rsidRPr="00C27417" w:rsidRDefault="00955FB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1454A3FC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0E23AB54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09707283" w14:textId="77777777" w:rsidR="008C5CFA" w:rsidRPr="00C27417" w:rsidRDefault="008C5CFA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270F40" w:rsidRPr="00C27417" w14:paraId="674B8C53" w14:textId="77777777" w:rsidTr="007F7785">
        <w:tc>
          <w:tcPr>
            <w:tcW w:w="0" w:type="auto"/>
          </w:tcPr>
          <w:p w14:paraId="3D0B0A6B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S</w:t>
            </w:r>
          </w:p>
        </w:tc>
        <w:tc>
          <w:tcPr>
            <w:tcW w:w="0" w:type="auto"/>
            <w:shd w:val="clear" w:color="auto" w:fill="auto"/>
          </w:tcPr>
          <w:p w14:paraId="6B9B824F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33</w:t>
            </w:r>
          </w:p>
        </w:tc>
        <w:tc>
          <w:tcPr>
            <w:tcW w:w="0" w:type="auto"/>
            <w:shd w:val="clear" w:color="auto" w:fill="auto"/>
          </w:tcPr>
          <w:p w14:paraId="47E30FED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Liczba utworzonych lub dostosowanych systemów informatycznych</w:t>
            </w:r>
          </w:p>
        </w:tc>
        <w:tc>
          <w:tcPr>
            <w:tcW w:w="0" w:type="auto"/>
            <w:shd w:val="clear" w:color="auto" w:fill="auto"/>
          </w:tcPr>
          <w:p w14:paraId="6CE6E16B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szt.</w:t>
            </w:r>
          </w:p>
        </w:tc>
        <w:tc>
          <w:tcPr>
            <w:tcW w:w="0" w:type="auto"/>
            <w:shd w:val="clear" w:color="auto" w:fill="auto"/>
          </w:tcPr>
          <w:p w14:paraId="7062BC68" w14:textId="77777777" w:rsidR="008C5CFA" w:rsidRPr="00C27417" w:rsidRDefault="008C5CFA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16E2C969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15557CB7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0B9E3B78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505C2CE8" w14:textId="77777777" w:rsidR="008C5CFA" w:rsidRPr="00C27417" w:rsidRDefault="00955FB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7B33909A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043F595D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0D53EA2E" w14:textId="77777777" w:rsidR="008C5CFA" w:rsidRPr="00C27417" w:rsidRDefault="008C5CFA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270F40" w:rsidRPr="00C27417" w14:paraId="6DFF6733" w14:textId="77777777" w:rsidTr="007F7785">
        <w:tc>
          <w:tcPr>
            <w:tcW w:w="0" w:type="auto"/>
          </w:tcPr>
          <w:p w14:paraId="58532D09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F</w:t>
            </w:r>
          </w:p>
        </w:tc>
        <w:tc>
          <w:tcPr>
            <w:tcW w:w="0" w:type="auto"/>
            <w:shd w:val="clear" w:color="auto" w:fill="auto"/>
          </w:tcPr>
          <w:p w14:paraId="09F386CB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34</w:t>
            </w:r>
          </w:p>
        </w:tc>
        <w:tc>
          <w:tcPr>
            <w:tcW w:w="0" w:type="auto"/>
            <w:shd w:val="clear" w:color="auto" w:fill="auto"/>
          </w:tcPr>
          <w:p w14:paraId="5E86C906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Liczba opracowanych ekspertyz</w:t>
            </w:r>
          </w:p>
        </w:tc>
        <w:tc>
          <w:tcPr>
            <w:tcW w:w="0" w:type="auto"/>
            <w:shd w:val="clear" w:color="auto" w:fill="auto"/>
          </w:tcPr>
          <w:p w14:paraId="73DADC9E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szt.</w:t>
            </w:r>
          </w:p>
        </w:tc>
        <w:tc>
          <w:tcPr>
            <w:tcW w:w="0" w:type="auto"/>
            <w:shd w:val="clear" w:color="auto" w:fill="auto"/>
          </w:tcPr>
          <w:p w14:paraId="2E4E99C1" w14:textId="77777777" w:rsidR="008C5CFA" w:rsidRPr="00C27417" w:rsidRDefault="008C5CFA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186D3A70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31678C71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6C8395E7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0F1AAA5E" w14:textId="77777777" w:rsidR="008C5CFA" w:rsidRPr="00C27417" w:rsidRDefault="00955FB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>1 111</w:t>
            </w:r>
          </w:p>
        </w:tc>
        <w:tc>
          <w:tcPr>
            <w:tcW w:w="0" w:type="auto"/>
            <w:shd w:val="clear" w:color="auto" w:fill="auto"/>
          </w:tcPr>
          <w:p w14:paraId="0D069DE9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51E4AB3E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4C8A3AD2" w14:textId="77777777" w:rsidR="008C5CFA" w:rsidRPr="00C27417" w:rsidRDefault="008C5CFA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270F40" w:rsidRPr="00C27417" w14:paraId="2D464BB0" w14:textId="77777777" w:rsidTr="007F7785">
        <w:tc>
          <w:tcPr>
            <w:tcW w:w="0" w:type="auto"/>
          </w:tcPr>
          <w:p w14:paraId="7A26F25B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S</w:t>
            </w:r>
          </w:p>
        </w:tc>
        <w:tc>
          <w:tcPr>
            <w:tcW w:w="0" w:type="auto"/>
            <w:shd w:val="clear" w:color="auto" w:fill="auto"/>
          </w:tcPr>
          <w:p w14:paraId="432C7D60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34</w:t>
            </w:r>
          </w:p>
        </w:tc>
        <w:tc>
          <w:tcPr>
            <w:tcW w:w="0" w:type="auto"/>
            <w:shd w:val="clear" w:color="auto" w:fill="auto"/>
          </w:tcPr>
          <w:p w14:paraId="1CD2B082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Liczba opracowanych ekspertyz</w:t>
            </w:r>
          </w:p>
        </w:tc>
        <w:tc>
          <w:tcPr>
            <w:tcW w:w="0" w:type="auto"/>
            <w:shd w:val="clear" w:color="auto" w:fill="auto"/>
          </w:tcPr>
          <w:p w14:paraId="59CA1C87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szt.</w:t>
            </w:r>
          </w:p>
        </w:tc>
        <w:tc>
          <w:tcPr>
            <w:tcW w:w="0" w:type="auto"/>
            <w:shd w:val="clear" w:color="auto" w:fill="auto"/>
          </w:tcPr>
          <w:p w14:paraId="39B554D0" w14:textId="77777777" w:rsidR="008C5CFA" w:rsidRPr="00C27417" w:rsidRDefault="008C5CFA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7C838D5F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5DD35F3C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10F96607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4ACBDD3B" w14:textId="77777777" w:rsidR="008C5CFA" w:rsidRPr="00C27417" w:rsidRDefault="00955FB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>4 187</w:t>
            </w:r>
          </w:p>
        </w:tc>
        <w:tc>
          <w:tcPr>
            <w:tcW w:w="0" w:type="auto"/>
            <w:shd w:val="clear" w:color="auto" w:fill="auto"/>
          </w:tcPr>
          <w:p w14:paraId="09F2ED3D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4783F79B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2CBEC2DC" w14:textId="77777777" w:rsidR="008C5CFA" w:rsidRPr="00C27417" w:rsidRDefault="008C5CFA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270F40" w:rsidRPr="00C27417" w14:paraId="3D72048F" w14:textId="77777777" w:rsidTr="007F7785">
        <w:tc>
          <w:tcPr>
            <w:tcW w:w="0" w:type="auto"/>
          </w:tcPr>
          <w:p w14:paraId="7CD269A3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F</w:t>
            </w:r>
          </w:p>
        </w:tc>
        <w:tc>
          <w:tcPr>
            <w:tcW w:w="0" w:type="auto"/>
            <w:shd w:val="clear" w:color="auto" w:fill="auto"/>
          </w:tcPr>
          <w:p w14:paraId="2F2B9617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35</w:t>
            </w:r>
          </w:p>
        </w:tc>
        <w:tc>
          <w:tcPr>
            <w:tcW w:w="0" w:type="auto"/>
            <w:shd w:val="clear" w:color="auto" w:fill="auto"/>
          </w:tcPr>
          <w:p w14:paraId="3629BE35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Liczba zorganizowanych spotkań, konferencji, seminariów</w:t>
            </w:r>
          </w:p>
        </w:tc>
        <w:tc>
          <w:tcPr>
            <w:tcW w:w="0" w:type="auto"/>
            <w:shd w:val="clear" w:color="auto" w:fill="auto"/>
          </w:tcPr>
          <w:p w14:paraId="7A72C686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szt.</w:t>
            </w:r>
          </w:p>
        </w:tc>
        <w:tc>
          <w:tcPr>
            <w:tcW w:w="0" w:type="auto"/>
            <w:shd w:val="clear" w:color="auto" w:fill="auto"/>
          </w:tcPr>
          <w:p w14:paraId="203709A1" w14:textId="77777777" w:rsidR="008C5CFA" w:rsidRPr="00C27417" w:rsidRDefault="008C5CFA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7A791E35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1388C45A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00E17628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647E9E9E" w14:textId="77777777" w:rsidR="008C5CFA" w:rsidRPr="00C27417" w:rsidRDefault="00955FB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>251</w:t>
            </w:r>
          </w:p>
        </w:tc>
        <w:tc>
          <w:tcPr>
            <w:tcW w:w="0" w:type="auto"/>
            <w:shd w:val="clear" w:color="auto" w:fill="auto"/>
          </w:tcPr>
          <w:p w14:paraId="6897F52E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28A5CC97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7BA67F63" w14:textId="77777777" w:rsidR="008C5CFA" w:rsidRPr="00C27417" w:rsidRDefault="008C5CFA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270F40" w:rsidRPr="00C27417" w14:paraId="61278689" w14:textId="77777777" w:rsidTr="007F7785">
        <w:tc>
          <w:tcPr>
            <w:tcW w:w="0" w:type="auto"/>
          </w:tcPr>
          <w:p w14:paraId="5A25A4B6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S</w:t>
            </w:r>
          </w:p>
        </w:tc>
        <w:tc>
          <w:tcPr>
            <w:tcW w:w="0" w:type="auto"/>
            <w:shd w:val="clear" w:color="auto" w:fill="auto"/>
          </w:tcPr>
          <w:p w14:paraId="712CADE2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35</w:t>
            </w:r>
          </w:p>
        </w:tc>
        <w:tc>
          <w:tcPr>
            <w:tcW w:w="0" w:type="auto"/>
            <w:shd w:val="clear" w:color="auto" w:fill="auto"/>
          </w:tcPr>
          <w:p w14:paraId="5A17BA26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Liczba zorganizowanych spotkań, konferencji, seminariów</w:t>
            </w:r>
          </w:p>
        </w:tc>
        <w:tc>
          <w:tcPr>
            <w:tcW w:w="0" w:type="auto"/>
            <w:shd w:val="clear" w:color="auto" w:fill="auto"/>
          </w:tcPr>
          <w:p w14:paraId="5B4D382B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szt.</w:t>
            </w:r>
          </w:p>
        </w:tc>
        <w:tc>
          <w:tcPr>
            <w:tcW w:w="0" w:type="auto"/>
            <w:shd w:val="clear" w:color="auto" w:fill="auto"/>
          </w:tcPr>
          <w:p w14:paraId="3C70A6D5" w14:textId="77777777" w:rsidR="008C5CFA" w:rsidRPr="00C27417" w:rsidRDefault="008C5CFA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48BD11B8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185D9F9B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5AC0B607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2E1417A4" w14:textId="77777777" w:rsidR="008C5CFA" w:rsidRPr="00C27417" w:rsidRDefault="00955FB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>375</w:t>
            </w:r>
          </w:p>
        </w:tc>
        <w:tc>
          <w:tcPr>
            <w:tcW w:w="0" w:type="auto"/>
            <w:shd w:val="clear" w:color="auto" w:fill="auto"/>
          </w:tcPr>
          <w:p w14:paraId="53DBB409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2E96A5B9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646065A0" w14:textId="77777777" w:rsidR="008C5CFA" w:rsidRPr="00C27417" w:rsidRDefault="008C5CFA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</w:tbl>
    <w:p w14:paraId="446126B0" w14:textId="77777777" w:rsidR="008C5CFA" w:rsidRPr="00C27417" w:rsidRDefault="00756202" w:rsidP="00300A01">
      <w:pPr>
        <w:spacing w:before="0" w:after="0"/>
        <w:rPr>
          <w:rFonts w:ascii="Arial" w:hAnsi="Arial" w:cs="Arial"/>
          <w:lang w:val="fr-BE"/>
        </w:rPr>
      </w:pPr>
      <w:r w:rsidRPr="00C27417">
        <w:rPr>
          <w:rFonts w:ascii="Arial" w:hAnsi="Arial" w:cs="Arial"/>
          <w:noProof/>
          <w:lang w:val="fr-BE"/>
        </w:rPr>
        <w:lastRenderedPageBreak/>
        <w:t>1) S=wartość skumulowana – produkty, które mają być zrealizowane poprzez wybrane operacje [prognoza przedstawiona przez beneficjentów], F=wartość skumulowana – produkty zrealizowane poprzez operacje [rzeczywiste wykonanie]</w:t>
      </w:r>
    </w:p>
    <w:p w14:paraId="5E15FD83" w14:textId="77777777" w:rsidR="008C5CFA" w:rsidRPr="00C27417" w:rsidRDefault="008C5CFA" w:rsidP="00300A01">
      <w:pPr>
        <w:spacing w:before="0" w:after="0"/>
        <w:rPr>
          <w:rFonts w:ascii="Arial" w:hAnsi="Arial" w:cs="Arial"/>
          <w:lang w:val="fr-B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10"/>
        <w:gridCol w:w="292"/>
        <w:gridCol w:w="4812"/>
        <w:gridCol w:w="1069"/>
        <w:gridCol w:w="1212"/>
        <w:gridCol w:w="1017"/>
        <w:gridCol w:w="1069"/>
        <w:gridCol w:w="1212"/>
        <w:gridCol w:w="1017"/>
        <w:gridCol w:w="1069"/>
        <w:gridCol w:w="1212"/>
        <w:gridCol w:w="1017"/>
      </w:tblGrid>
      <w:tr w:rsidR="00270F40" w:rsidRPr="00C27417" w14:paraId="0BD96083" w14:textId="77777777" w:rsidTr="0047688D">
        <w:trPr>
          <w:tblHeader/>
        </w:trPr>
        <w:tc>
          <w:tcPr>
            <w:tcW w:w="0" w:type="auto"/>
          </w:tcPr>
          <w:p w14:paraId="0CAB60B0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b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b/>
                <w:sz w:val="16"/>
                <w:szCs w:val="16"/>
                <w:lang w:val="fr-BE"/>
              </w:rPr>
              <w:t>(1)</w:t>
            </w:r>
          </w:p>
        </w:tc>
        <w:tc>
          <w:tcPr>
            <w:tcW w:w="0" w:type="auto"/>
            <w:shd w:val="clear" w:color="auto" w:fill="auto"/>
          </w:tcPr>
          <w:p w14:paraId="25A8E81A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b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b/>
                <w:noProof/>
                <w:sz w:val="16"/>
                <w:szCs w:val="16"/>
                <w:lang w:val="fr-BE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14:paraId="5BDCEEB5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b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b/>
                <w:noProof/>
                <w:sz w:val="16"/>
                <w:szCs w:val="16"/>
                <w:lang w:val="fr-BE"/>
              </w:rPr>
              <w:t>Wskaźnik</w:t>
            </w:r>
          </w:p>
        </w:tc>
        <w:tc>
          <w:tcPr>
            <w:tcW w:w="0" w:type="auto"/>
          </w:tcPr>
          <w:p w14:paraId="45BE779C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b/>
                <w:sz w:val="16"/>
                <w:szCs w:val="16"/>
                <w:lang w:val="fr-BE"/>
              </w:rPr>
              <w:t xml:space="preserve">2019 </w:t>
            </w:r>
            <w:r w:rsidRPr="00C27417">
              <w:rPr>
                <w:rFonts w:ascii="Arial" w:hAnsi="Arial" w:cs="Arial"/>
                <w:b/>
                <w:noProof/>
                <w:sz w:val="16"/>
                <w:szCs w:val="16"/>
                <w:lang w:val="fr-BE"/>
              </w:rPr>
              <w:t>Ogółem</w:t>
            </w:r>
          </w:p>
        </w:tc>
        <w:tc>
          <w:tcPr>
            <w:tcW w:w="0" w:type="auto"/>
          </w:tcPr>
          <w:p w14:paraId="36FF7E0E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b/>
                <w:sz w:val="16"/>
                <w:szCs w:val="16"/>
                <w:lang w:val="fr-BE"/>
              </w:rPr>
              <w:t xml:space="preserve">2019 </w:t>
            </w:r>
            <w:r w:rsidRPr="00C27417">
              <w:rPr>
                <w:rFonts w:ascii="Arial" w:hAnsi="Arial" w:cs="Arial"/>
                <w:b/>
                <w:noProof/>
                <w:sz w:val="16"/>
                <w:szCs w:val="16"/>
                <w:lang w:val="fr-BE"/>
              </w:rPr>
              <w:t>Mężczyźni</w:t>
            </w:r>
          </w:p>
        </w:tc>
        <w:tc>
          <w:tcPr>
            <w:tcW w:w="0" w:type="auto"/>
          </w:tcPr>
          <w:p w14:paraId="0293A586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b/>
                <w:sz w:val="16"/>
                <w:szCs w:val="16"/>
                <w:lang w:val="fr-BE"/>
              </w:rPr>
              <w:t xml:space="preserve">2019 </w:t>
            </w:r>
            <w:r w:rsidRPr="00C27417">
              <w:rPr>
                <w:rFonts w:ascii="Arial" w:hAnsi="Arial" w:cs="Arial"/>
                <w:b/>
                <w:noProof/>
                <w:sz w:val="16"/>
                <w:szCs w:val="16"/>
                <w:lang w:val="fr-BE"/>
              </w:rPr>
              <w:t>Kobiety</w:t>
            </w:r>
          </w:p>
        </w:tc>
        <w:tc>
          <w:tcPr>
            <w:tcW w:w="0" w:type="auto"/>
          </w:tcPr>
          <w:p w14:paraId="7541AF43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b/>
                <w:sz w:val="16"/>
                <w:szCs w:val="16"/>
                <w:lang w:val="fr-BE"/>
              </w:rPr>
              <w:t xml:space="preserve">2018 </w:t>
            </w:r>
            <w:r w:rsidRPr="00C27417">
              <w:rPr>
                <w:rFonts w:ascii="Arial" w:hAnsi="Arial" w:cs="Arial"/>
                <w:b/>
                <w:noProof/>
                <w:sz w:val="16"/>
                <w:szCs w:val="16"/>
                <w:lang w:val="fr-BE"/>
              </w:rPr>
              <w:t>Ogółem</w:t>
            </w:r>
          </w:p>
        </w:tc>
        <w:tc>
          <w:tcPr>
            <w:tcW w:w="0" w:type="auto"/>
          </w:tcPr>
          <w:p w14:paraId="73ED9646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b/>
                <w:sz w:val="16"/>
                <w:szCs w:val="16"/>
                <w:lang w:val="fr-BE"/>
              </w:rPr>
              <w:t xml:space="preserve">2018 </w:t>
            </w:r>
            <w:r w:rsidRPr="00C27417">
              <w:rPr>
                <w:rFonts w:ascii="Arial" w:hAnsi="Arial" w:cs="Arial"/>
                <w:b/>
                <w:noProof/>
                <w:sz w:val="16"/>
                <w:szCs w:val="16"/>
                <w:lang w:val="fr-BE"/>
              </w:rPr>
              <w:t>Mężczyźni</w:t>
            </w:r>
          </w:p>
        </w:tc>
        <w:tc>
          <w:tcPr>
            <w:tcW w:w="0" w:type="auto"/>
          </w:tcPr>
          <w:p w14:paraId="7CAAF2C9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b/>
                <w:sz w:val="16"/>
                <w:szCs w:val="16"/>
                <w:lang w:val="fr-BE"/>
              </w:rPr>
              <w:t xml:space="preserve">2018 </w:t>
            </w:r>
            <w:r w:rsidRPr="00C27417">
              <w:rPr>
                <w:rFonts w:ascii="Arial" w:hAnsi="Arial" w:cs="Arial"/>
                <w:b/>
                <w:noProof/>
                <w:sz w:val="16"/>
                <w:szCs w:val="16"/>
                <w:lang w:val="fr-BE"/>
              </w:rPr>
              <w:t>Kobiety</w:t>
            </w:r>
          </w:p>
        </w:tc>
        <w:tc>
          <w:tcPr>
            <w:tcW w:w="0" w:type="auto"/>
            <w:shd w:val="clear" w:color="auto" w:fill="auto"/>
          </w:tcPr>
          <w:p w14:paraId="453116DC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b/>
                <w:sz w:val="16"/>
                <w:szCs w:val="16"/>
                <w:lang w:val="fr-BE"/>
              </w:rPr>
              <w:t xml:space="preserve">2017 </w:t>
            </w:r>
            <w:r w:rsidRPr="00C27417">
              <w:rPr>
                <w:rFonts w:ascii="Arial" w:hAnsi="Arial" w:cs="Arial"/>
                <w:b/>
                <w:noProof/>
                <w:sz w:val="16"/>
                <w:szCs w:val="16"/>
                <w:lang w:val="fr-BE"/>
              </w:rPr>
              <w:t>Ogółem</w:t>
            </w:r>
          </w:p>
        </w:tc>
        <w:tc>
          <w:tcPr>
            <w:tcW w:w="0" w:type="auto"/>
            <w:shd w:val="clear" w:color="auto" w:fill="auto"/>
          </w:tcPr>
          <w:p w14:paraId="0746C9EC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b/>
                <w:sz w:val="16"/>
                <w:szCs w:val="16"/>
                <w:lang w:val="fr-BE"/>
              </w:rPr>
              <w:t xml:space="preserve">2017 </w:t>
            </w:r>
            <w:r w:rsidRPr="00C27417">
              <w:rPr>
                <w:rFonts w:ascii="Arial" w:hAnsi="Arial" w:cs="Arial"/>
                <w:b/>
                <w:noProof/>
                <w:sz w:val="16"/>
                <w:szCs w:val="16"/>
                <w:lang w:val="fr-BE"/>
              </w:rPr>
              <w:t>Mężczyźni</w:t>
            </w:r>
          </w:p>
        </w:tc>
        <w:tc>
          <w:tcPr>
            <w:tcW w:w="0" w:type="auto"/>
            <w:shd w:val="clear" w:color="auto" w:fill="auto"/>
          </w:tcPr>
          <w:p w14:paraId="41BD0799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b/>
                <w:sz w:val="16"/>
                <w:szCs w:val="16"/>
                <w:lang w:val="fr-BE"/>
              </w:rPr>
              <w:t xml:space="preserve">2017 </w:t>
            </w:r>
            <w:r w:rsidRPr="00C27417">
              <w:rPr>
                <w:rFonts w:ascii="Arial" w:hAnsi="Arial" w:cs="Arial"/>
                <w:b/>
                <w:noProof/>
                <w:sz w:val="16"/>
                <w:szCs w:val="16"/>
                <w:lang w:val="fr-BE"/>
              </w:rPr>
              <w:t>Kobiety</w:t>
            </w:r>
          </w:p>
        </w:tc>
      </w:tr>
      <w:tr w:rsidR="00270F40" w:rsidRPr="00C27417" w14:paraId="50C62DE3" w14:textId="77777777" w:rsidTr="0047688D">
        <w:tc>
          <w:tcPr>
            <w:tcW w:w="0" w:type="auto"/>
          </w:tcPr>
          <w:p w14:paraId="2D583298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F</w:t>
            </w:r>
          </w:p>
        </w:tc>
        <w:tc>
          <w:tcPr>
            <w:tcW w:w="0" w:type="auto"/>
            <w:shd w:val="clear" w:color="auto" w:fill="auto"/>
          </w:tcPr>
          <w:p w14:paraId="2B99C31E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25</w:t>
            </w:r>
          </w:p>
        </w:tc>
        <w:tc>
          <w:tcPr>
            <w:tcW w:w="0" w:type="auto"/>
            <w:shd w:val="clear" w:color="auto" w:fill="auto"/>
          </w:tcPr>
          <w:p w14:paraId="44DF1DD4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Liczba etatomiesięcy finansowanych ze środków pomocy technicznej</w:t>
            </w:r>
          </w:p>
        </w:tc>
        <w:tc>
          <w:tcPr>
            <w:tcW w:w="0" w:type="auto"/>
          </w:tcPr>
          <w:p w14:paraId="3E88363E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1 219,27</w:t>
            </w:r>
          </w:p>
        </w:tc>
        <w:tc>
          <w:tcPr>
            <w:tcW w:w="0" w:type="auto"/>
          </w:tcPr>
          <w:p w14:paraId="0A95B567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2C5CF1D5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04B641D0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882,00</w:t>
            </w:r>
          </w:p>
        </w:tc>
        <w:tc>
          <w:tcPr>
            <w:tcW w:w="0" w:type="auto"/>
          </w:tcPr>
          <w:p w14:paraId="5F077C56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3D39DCCA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6FD7FA49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454,00</w:t>
            </w:r>
          </w:p>
        </w:tc>
        <w:tc>
          <w:tcPr>
            <w:tcW w:w="0" w:type="auto"/>
            <w:shd w:val="clear" w:color="auto" w:fill="auto"/>
          </w:tcPr>
          <w:p w14:paraId="4BA9B89B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491BF656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270F40" w:rsidRPr="00C27417" w14:paraId="264362B2" w14:textId="77777777" w:rsidTr="0047688D">
        <w:tc>
          <w:tcPr>
            <w:tcW w:w="0" w:type="auto"/>
          </w:tcPr>
          <w:p w14:paraId="5DDB45D7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S</w:t>
            </w:r>
          </w:p>
        </w:tc>
        <w:tc>
          <w:tcPr>
            <w:tcW w:w="0" w:type="auto"/>
            <w:shd w:val="clear" w:color="auto" w:fill="auto"/>
          </w:tcPr>
          <w:p w14:paraId="401323EB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25</w:t>
            </w:r>
          </w:p>
        </w:tc>
        <w:tc>
          <w:tcPr>
            <w:tcW w:w="0" w:type="auto"/>
            <w:shd w:val="clear" w:color="auto" w:fill="auto"/>
          </w:tcPr>
          <w:p w14:paraId="3955CDE8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Liczba etatomiesięcy finansowanych ze środków pomocy technicznej</w:t>
            </w:r>
          </w:p>
        </w:tc>
        <w:tc>
          <w:tcPr>
            <w:tcW w:w="0" w:type="auto"/>
          </w:tcPr>
          <w:p w14:paraId="2BC90776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1 934,90</w:t>
            </w:r>
          </w:p>
        </w:tc>
        <w:tc>
          <w:tcPr>
            <w:tcW w:w="0" w:type="auto"/>
          </w:tcPr>
          <w:p w14:paraId="5A300CF6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006E2412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1C6A6CD4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1 282,00</w:t>
            </w:r>
          </w:p>
        </w:tc>
        <w:tc>
          <w:tcPr>
            <w:tcW w:w="0" w:type="auto"/>
          </w:tcPr>
          <w:p w14:paraId="39DDD3E3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0E168CC3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1222D62E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672,00</w:t>
            </w:r>
          </w:p>
        </w:tc>
        <w:tc>
          <w:tcPr>
            <w:tcW w:w="0" w:type="auto"/>
            <w:shd w:val="clear" w:color="auto" w:fill="auto"/>
          </w:tcPr>
          <w:p w14:paraId="5D7F652C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7B59273E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270F40" w:rsidRPr="00C27417" w14:paraId="04DAED54" w14:textId="77777777" w:rsidTr="0047688D">
        <w:tc>
          <w:tcPr>
            <w:tcW w:w="0" w:type="auto"/>
          </w:tcPr>
          <w:p w14:paraId="022E132C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F</w:t>
            </w:r>
          </w:p>
        </w:tc>
        <w:tc>
          <w:tcPr>
            <w:tcW w:w="0" w:type="auto"/>
            <w:shd w:val="clear" w:color="auto" w:fill="auto"/>
          </w:tcPr>
          <w:p w14:paraId="3CA21D8E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26</w:t>
            </w:r>
          </w:p>
        </w:tc>
        <w:tc>
          <w:tcPr>
            <w:tcW w:w="0" w:type="auto"/>
            <w:shd w:val="clear" w:color="auto" w:fill="auto"/>
          </w:tcPr>
          <w:p w14:paraId="3254AEA0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Liczba uczestników form szkoleniowych dla instytucji</w:t>
            </w:r>
          </w:p>
        </w:tc>
        <w:tc>
          <w:tcPr>
            <w:tcW w:w="0" w:type="auto"/>
          </w:tcPr>
          <w:p w14:paraId="75BBF907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1 811,00</w:t>
            </w:r>
          </w:p>
        </w:tc>
        <w:tc>
          <w:tcPr>
            <w:tcW w:w="0" w:type="auto"/>
          </w:tcPr>
          <w:p w14:paraId="474D77A1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01F33F86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6BD89799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1 493,00</w:t>
            </w:r>
          </w:p>
        </w:tc>
        <w:tc>
          <w:tcPr>
            <w:tcW w:w="0" w:type="auto"/>
          </w:tcPr>
          <w:p w14:paraId="6F3CB0F5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065D98D3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4FBC86D5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922,00</w:t>
            </w:r>
          </w:p>
        </w:tc>
        <w:tc>
          <w:tcPr>
            <w:tcW w:w="0" w:type="auto"/>
            <w:shd w:val="clear" w:color="auto" w:fill="auto"/>
          </w:tcPr>
          <w:p w14:paraId="0E8D6B5B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625C2A98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270F40" w:rsidRPr="00C27417" w14:paraId="12CCE9D3" w14:textId="77777777" w:rsidTr="0047688D">
        <w:tc>
          <w:tcPr>
            <w:tcW w:w="0" w:type="auto"/>
          </w:tcPr>
          <w:p w14:paraId="5DCF5667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S</w:t>
            </w:r>
          </w:p>
        </w:tc>
        <w:tc>
          <w:tcPr>
            <w:tcW w:w="0" w:type="auto"/>
            <w:shd w:val="clear" w:color="auto" w:fill="auto"/>
          </w:tcPr>
          <w:p w14:paraId="763291AB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26</w:t>
            </w:r>
          </w:p>
        </w:tc>
        <w:tc>
          <w:tcPr>
            <w:tcW w:w="0" w:type="auto"/>
            <w:shd w:val="clear" w:color="auto" w:fill="auto"/>
          </w:tcPr>
          <w:p w14:paraId="0D0B4EAD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Liczba uczestników form szkoleniowych dla instytucji</w:t>
            </w:r>
          </w:p>
        </w:tc>
        <w:tc>
          <w:tcPr>
            <w:tcW w:w="0" w:type="auto"/>
          </w:tcPr>
          <w:p w14:paraId="05D5F893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2 844,00</w:t>
            </w:r>
          </w:p>
        </w:tc>
        <w:tc>
          <w:tcPr>
            <w:tcW w:w="0" w:type="auto"/>
          </w:tcPr>
          <w:p w14:paraId="7CADDBF1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34DBA3C3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69264961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2 193,00</w:t>
            </w:r>
          </w:p>
        </w:tc>
        <w:tc>
          <w:tcPr>
            <w:tcW w:w="0" w:type="auto"/>
          </w:tcPr>
          <w:p w14:paraId="7CD9EA66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4F0234EE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22B55B44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1 330,00</w:t>
            </w:r>
          </w:p>
        </w:tc>
        <w:tc>
          <w:tcPr>
            <w:tcW w:w="0" w:type="auto"/>
            <w:shd w:val="clear" w:color="auto" w:fill="auto"/>
          </w:tcPr>
          <w:p w14:paraId="227AFA26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62DB515B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270F40" w:rsidRPr="00C27417" w14:paraId="1B5B5D9E" w14:textId="77777777" w:rsidTr="0047688D">
        <w:tc>
          <w:tcPr>
            <w:tcW w:w="0" w:type="auto"/>
          </w:tcPr>
          <w:p w14:paraId="5A330E5B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F</w:t>
            </w:r>
          </w:p>
        </w:tc>
        <w:tc>
          <w:tcPr>
            <w:tcW w:w="0" w:type="auto"/>
            <w:shd w:val="clear" w:color="auto" w:fill="auto"/>
          </w:tcPr>
          <w:p w14:paraId="73BA9691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27</w:t>
            </w:r>
          </w:p>
        </w:tc>
        <w:tc>
          <w:tcPr>
            <w:tcW w:w="0" w:type="auto"/>
            <w:shd w:val="clear" w:color="auto" w:fill="auto"/>
          </w:tcPr>
          <w:p w14:paraId="582F2CE3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Liczba przeprowadzonych ewaluacji</w:t>
            </w:r>
          </w:p>
        </w:tc>
        <w:tc>
          <w:tcPr>
            <w:tcW w:w="0" w:type="auto"/>
          </w:tcPr>
          <w:p w14:paraId="24D9F62E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3,00</w:t>
            </w:r>
          </w:p>
        </w:tc>
        <w:tc>
          <w:tcPr>
            <w:tcW w:w="0" w:type="auto"/>
          </w:tcPr>
          <w:p w14:paraId="58C603E6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3F906971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2229FA8E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2,00</w:t>
            </w:r>
          </w:p>
        </w:tc>
        <w:tc>
          <w:tcPr>
            <w:tcW w:w="0" w:type="auto"/>
          </w:tcPr>
          <w:p w14:paraId="3F7DDFA5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5AF99069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3325F352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2,00</w:t>
            </w:r>
          </w:p>
        </w:tc>
        <w:tc>
          <w:tcPr>
            <w:tcW w:w="0" w:type="auto"/>
            <w:shd w:val="clear" w:color="auto" w:fill="auto"/>
          </w:tcPr>
          <w:p w14:paraId="51F46F33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295ACC46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270F40" w:rsidRPr="00C27417" w14:paraId="5A19469E" w14:textId="77777777" w:rsidTr="0047688D">
        <w:tc>
          <w:tcPr>
            <w:tcW w:w="0" w:type="auto"/>
          </w:tcPr>
          <w:p w14:paraId="1B23351E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S</w:t>
            </w:r>
          </w:p>
        </w:tc>
        <w:tc>
          <w:tcPr>
            <w:tcW w:w="0" w:type="auto"/>
            <w:shd w:val="clear" w:color="auto" w:fill="auto"/>
          </w:tcPr>
          <w:p w14:paraId="30B974A6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27</w:t>
            </w:r>
          </w:p>
        </w:tc>
        <w:tc>
          <w:tcPr>
            <w:tcW w:w="0" w:type="auto"/>
            <w:shd w:val="clear" w:color="auto" w:fill="auto"/>
          </w:tcPr>
          <w:p w14:paraId="55BCD959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Liczba przeprowadzonych ewaluacji</w:t>
            </w:r>
          </w:p>
        </w:tc>
        <w:tc>
          <w:tcPr>
            <w:tcW w:w="0" w:type="auto"/>
          </w:tcPr>
          <w:p w14:paraId="48EB0B64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3,00</w:t>
            </w:r>
          </w:p>
        </w:tc>
        <w:tc>
          <w:tcPr>
            <w:tcW w:w="0" w:type="auto"/>
          </w:tcPr>
          <w:p w14:paraId="7C20CFEB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11D56D59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43D0B64A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3,00</w:t>
            </w:r>
          </w:p>
        </w:tc>
        <w:tc>
          <w:tcPr>
            <w:tcW w:w="0" w:type="auto"/>
          </w:tcPr>
          <w:p w14:paraId="38EE0F3F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1FCBBFFA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6690965C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2,00</w:t>
            </w:r>
          </w:p>
        </w:tc>
        <w:tc>
          <w:tcPr>
            <w:tcW w:w="0" w:type="auto"/>
            <w:shd w:val="clear" w:color="auto" w:fill="auto"/>
          </w:tcPr>
          <w:p w14:paraId="53E53EA2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1CA0A652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270F40" w:rsidRPr="00C27417" w14:paraId="3F2BBE8F" w14:textId="77777777" w:rsidTr="0047688D">
        <w:tc>
          <w:tcPr>
            <w:tcW w:w="0" w:type="auto"/>
          </w:tcPr>
          <w:p w14:paraId="16B70965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F</w:t>
            </w:r>
          </w:p>
        </w:tc>
        <w:tc>
          <w:tcPr>
            <w:tcW w:w="0" w:type="auto"/>
            <w:shd w:val="clear" w:color="auto" w:fill="auto"/>
          </w:tcPr>
          <w:p w14:paraId="06F0340C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28</w:t>
            </w:r>
          </w:p>
        </w:tc>
        <w:tc>
          <w:tcPr>
            <w:tcW w:w="0" w:type="auto"/>
            <w:shd w:val="clear" w:color="auto" w:fill="auto"/>
          </w:tcPr>
          <w:p w14:paraId="4809675B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Liczba projektów objętych wsparciem</w:t>
            </w:r>
          </w:p>
        </w:tc>
        <w:tc>
          <w:tcPr>
            <w:tcW w:w="0" w:type="auto"/>
          </w:tcPr>
          <w:p w14:paraId="2BCEF456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129,00</w:t>
            </w:r>
          </w:p>
        </w:tc>
        <w:tc>
          <w:tcPr>
            <w:tcW w:w="0" w:type="auto"/>
          </w:tcPr>
          <w:p w14:paraId="3D805EC2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00C01850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647174C0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72,00</w:t>
            </w:r>
          </w:p>
        </w:tc>
        <w:tc>
          <w:tcPr>
            <w:tcW w:w="0" w:type="auto"/>
          </w:tcPr>
          <w:p w14:paraId="6F98D2B9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54D8FADE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231CF3A3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13,00</w:t>
            </w:r>
          </w:p>
        </w:tc>
        <w:tc>
          <w:tcPr>
            <w:tcW w:w="0" w:type="auto"/>
            <w:shd w:val="clear" w:color="auto" w:fill="auto"/>
          </w:tcPr>
          <w:p w14:paraId="28BB77A7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3AEA076D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270F40" w:rsidRPr="00C27417" w14:paraId="4373360A" w14:textId="77777777" w:rsidTr="0047688D">
        <w:tc>
          <w:tcPr>
            <w:tcW w:w="0" w:type="auto"/>
          </w:tcPr>
          <w:p w14:paraId="0C3A4540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S</w:t>
            </w:r>
          </w:p>
        </w:tc>
        <w:tc>
          <w:tcPr>
            <w:tcW w:w="0" w:type="auto"/>
            <w:shd w:val="clear" w:color="auto" w:fill="auto"/>
          </w:tcPr>
          <w:p w14:paraId="327F5ECD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28</w:t>
            </w:r>
          </w:p>
        </w:tc>
        <w:tc>
          <w:tcPr>
            <w:tcW w:w="0" w:type="auto"/>
            <w:shd w:val="clear" w:color="auto" w:fill="auto"/>
          </w:tcPr>
          <w:p w14:paraId="5B649AF0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Liczba projektów objętych wsparciem</w:t>
            </w:r>
          </w:p>
        </w:tc>
        <w:tc>
          <w:tcPr>
            <w:tcW w:w="0" w:type="auto"/>
          </w:tcPr>
          <w:p w14:paraId="3D98D96E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140,00</w:t>
            </w:r>
          </w:p>
        </w:tc>
        <w:tc>
          <w:tcPr>
            <w:tcW w:w="0" w:type="auto"/>
          </w:tcPr>
          <w:p w14:paraId="2BDA2E8C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6C3885AD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4F6D2F5D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65,00</w:t>
            </w:r>
          </w:p>
        </w:tc>
        <w:tc>
          <w:tcPr>
            <w:tcW w:w="0" w:type="auto"/>
          </w:tcPr>
          <w:p w14:paraId="2ABEE3D2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7836AB61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64599C00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25,00</w:t>
            </w:r>
          </w:p>
        </w:tc>
        <w:tc>
          <w:tcPr>
            <w:tcW w:w="0" w:type="auto"/>
            <w:shd w:val="clear" w:color="auto" w:fill="auto"/>
          </w:tcPr>
          <w:p w14:paraId="5CC29E44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313E709E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270F40" w:rsidRPr="00C27417" w14:paraId="490517DC" w14:textId="77777777" w:rsidTr="0047688D">
        <w:tc>
          <w:tcPr>
            <w:tcW w:w="0" w:type="auto"/>
          </w:tcPr>
          <w:p w14:paraId="35ECF2E7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F</w:t>
            </w:r>
          </w:p>
        </w:tc>
        <w:tc>
          <w:tcPr>
            <w:tcW w:w="0" w:type="auto"/>
            <w:shd w:val="clear" w:color="auto" w:fill="auto"/>
          </w:tcPr>
          <w:p w14:paraId="5E2F5684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29</w:t>
            </w:r>
          </w:p>
        </w:tc>
        <w:tc>
          <w:tcPr>
            <w:tcW w:w="0" w:type="auto"/>
            <w:shd w:val="clear" w:color="auto" w:fill="auto"/>
          </w:tcPr>
          <w:p w14:paraId="5916F48C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Liczba uczestników form szkoleniowych dla beneficjentów</w:t>
            </w:r>
          </w:p>
        </w:tc>
        <w:tc>
          <w:tcPr>
            <w:tcW w:w="0" w:type="auto"/>
          </w:tcPr>
          <w:p w14:paraId="60B07C98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2 227,00</w:t>
            </w:r>
          </w:p>
        </w:tc>
        <w:tc>
          <w:tcPr>
            <w:tcW w:w="0" w:type="auto"/>
          </w:tcPr>
          <w:p w14:paraId="6DA8B5F9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7C59FABA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22F4B9B8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1 584,00</w:t>
            </w:r>
          </w:p>
        </w:tc>
        <w:tc>
          <w:tcPr>
            <w:tcW w:w="0" w:type="auto"/>
          </w:tcPr>
          <w:p w14:paraId="21857CF8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1918079E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49E903DA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603,00</w:t>
            </w:r>
          </w:p>
        </w:tc>
        <w:tc>
          <w:tcPr>
            <w:tcW w:w="0" w:type="auto"/>
            <w:shd w:val="clear" w:color="auto" w:fill="auto"/>
          </w:tcPr>
          <w:p w14:paraId="0B4598AB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07FE7CC4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270F40" w:rsidRPr="00C27417" w14:paraId="66157731" w14:textId="77777777" w:rsidTr="0047688D">
        <w:tc>
          <w:tcPr>
            <w:tcW w:w="0" w:type="auto"/>
          </w:tcPr>
          <w:p w14:paraId="637136A6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S</w:t>
            </w:r>
          </w:p>
        </w:tc>
        <w:tc>
          <w:tcPr>
            <w:tcW w:w="0" w:type="auto"/>
            <w:shd w:val="clear" w:color="auto" w:fill="auto"/>
          </w:tcPr>
          <w:p w14:paraId="094A7572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29</w:t>
            </w:r>
          </w:p>
        </w:tc>
        <w:tc>
          <w:tcPr>
            <w:tcW w:w="0" w:type="auto"/>
            <w:shd w:val="clear" w:color="auto" w:fill="auto"/>
          </w:tcPr>
          <w:p w14:paraId="0888428D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Liczba uczestników form szkoleniowych dla beneficjentów</w:t>
            </w:r>
          </w:p>
        </w:tc>
        <w:tc>
          <w:tcPr>
            <w:tcW w:w="0" w:type="auto"/>
          </w:tcPr>
          <w:p w14:paraId="6E6DCE2C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2 465,00</w:t>
            </w:r>
          </w:p>
        </w:tc>
        <w:tc>
          <w:tcPr>
            <w:tcW w:w="0" w:type="auto"/>
          </w:tcPr>
          <w:p w14:paraId="058B5B9C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4E461942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7243CB8B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2 065,00</w:t>
            </w:r>
          </w:p>
        </w:tc>
        <w:tc>
          <w:tcPr>
            <w:tcW w:w="0" w:type="auto"/>
          </w:tcPr>
          <w:p w14:paraId="2DE49A25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35FA40A7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5C8F1DE2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1 317,00</w:t>
            </w:r>
          </w:p>
        </w:tc>
        <w:tc>
          <w:tcPr>
            <w:tcW w:w="0" w:type="auto"/>
            <w:shd w:val="clear" w:color="auto" w:fill="auto"/>
          </w:tcPr>
          <w:p w14:paraId="797A516C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649292C5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270F40" w:rsidRPr="00C27417" w14:paraId="126BB299" w14:textId="77777777" w:rsidTr="0047688D">
        <w:tc>
          <w:tcPr>
            <w:tcW w:w="0" w:type="auto"/>
          </w:tcPr>
          <w:p w14:paraId="608A74A8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F</w:t>
            </w:r>
          </w:p>
        </w:tc>
        <w:tc>
          <w:tcPr>
            <w:tcW w:w="0" w:type="auto"/>
            <w:shd w:val="clear" w:color="auto" w:fill="auto"/>
          </w:tcPr>
          <w:p w14:paraId="3AAA336A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30</w:t>
            </w:r>
          </w:p>
        </w:tc>
        <w:tc>
          <w:tcPr>
            <w:tcW w:w="0" w:type="auto"/>
            <w:shd w:val="clear" w:color="auto" w:fill="auto"/>
          </w:tcPr>
          <w:p w14:paraId="2E832FF1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Liczba działań informacyjno-promocyjnych o szerokim zasięgu</w:t>
            </w:r>
          </w:p>
        </w:tc>
        <w:tc>
          <w:tcPr>
            <w:tcW w:w="0" w:type="auto"/>
          </w:tcPr>
          <w:p w14:paraId="79D3007F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1,00</w:t>
            </w:r>
          </w:p>
        </w:tc>
        <w:tc>
          <w:tcPr>
            <w:tcW w:w="0" w:type="auto"/>
          </w:tcPr>
          <w:p w14:paraId="2EC70113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2380EFF9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2482F488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1,00</w:t>
            </w:r>
          </w:p>
        </w:tc>
        <w:tc>
          <w:tcPr>
            <w:tcW w:w="0" w:type="auto"/>
          </w:tcPr>
          <w:p w14:paraId="4EEBCD69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47342457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3662E65D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1,00</w:t>
            </w:r>
          </w:p>
        </w:tc>
        <w:tc>
          <w:tcPr>
            <w:tcW w:w="0" w:type="auto"/>
            <w:shd w:val="clear" w:color="auto" w:fill="auto"/>
          </w:tcPr>
          <w:p w14:paraId="0B2C3F93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3B8FB050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270F40" w:rsidRPr="00C27417" w14:paraId="72D20237" w14:textId="77777777" w:rsidTr="0047688D">
        <w:tc>
          <w:tcPr>
            <w:tcW w:w="0" w:type="auto"/>
          </w:tcPr>
          <w:p w14:paraId="48AF60A3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S</w:t>
            </w:r>
          </w:p>
        </w:tc>
        <w:tc>
          <w:tcPr>
            <w:tcW w:w="0" w:type="auto"/>
            <w:shd w:val="clear" w:color="auto" w:fill="auto"/>
          </w:tcPr>
          <w:p w14:paraId="0B1B2AE1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30</w:t>
            </w:r>
          </w:p>
        </w:tc>
        <w:tc>
          <w:tcPr>
            <w:tcW w:w="0" w:type="auto"/>
            <w:shd w:val="clear" w:color="auto" w:fill="auto"/>
          </w:tcPr>
          <w:p w14:paraId="2C48AF2A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Liczba działań informacyjno-promocyjnych o szerokim zasięgu</w:t>
            </w:r>
          </w:p>
        </w:tc>
        <w:tc>
          <w:tcPr>
            <w:tcW w:w="0" w:type="auto"/>
          </w:tcPr>
          <w:p w14:paraId="7B74A549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1,00</w:t>
            </w:r>
          </w:p>
        </w:tc>
        <w:tc>
          <w:tcPr>
            <w:tcW w:w="0" w:type="auto"/>
          </w:tcPr>
          <w:p w14:paraId="44F5E937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2900BB06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1C139911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1,00</w:t>
            </w:r>
          </w:p>
        </w:tc>
        <w:tc>
          <w:tcPr>
            <w:tcW w:w="0" w:type="auto"/>
          </w:tcPr>
          <w:p w14:paraId="36E3EA62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60A376D5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7A12C349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1,00</w:t>
            </w:r>
          </w:p>
        </w:tc>
        <w:tc>
          <w:tcPr>
            <w:tcW w:w="0" w:type="auto"/>
            <w:shd w:val="clear" w:color="auto" w:fill="auto"/>
          </w:tcPr>
          <w:p w14:paraId="3CDAB5AA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2D781533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270F40" w:rsidRPr="00C27417" w14:paraId="08B2651C" w14:textId="77777777" w:rsidTr="0047688D">
        <w:tc>
          <w:tcPr>
            <w:tcW w:w="0" w:type="auto"/>
          </w:tcPr>
          <w:p w14:paraId="7DABFD20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F</w:t>
            </w:r>
          </w:p>
        </w:tc>
        <w:tc>
          <w:tcPr>
            <w:tcW w:w="0" w:type="auto"/>
            <w:shd w:val="clear" w:color="auto" w:fill="auto"/>
          </w:tcPr>
          <w:p w14:paraId="4A1AAC49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31</w:t>
            </w:r>
          </w:p>
        </w:tc>
        <w:tc>
          <w:tcPr>
            <w:tcW w:w="0" w:type="auto"/>
            <w:shd w:val="clear" w:color="auto" w:fill="auto"/>
          </w:tcPr>
          <w:p w14:paraId="7C504981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Liczba odwiedzin portalu informacyjnego/serwisu internetowego</w:t>
            </w:r>
          </w:p>
        </w:tc>
        <w:tc>
          <w:tcPr>
            <w:tcW w:w="0" w:type="auto"/>
          </w:tcPr>
          <w:p w14:paraId="2F20C3AA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716 216,00</w:t>
            </w:r>
          </w:p>
        </w:tc>
        <w:tc>
          <w:tcPr>
            <w:tcW w:w="0" w:type="auto"/>
          </w:tcPr>
          <w:p w14:paraId="16FF1685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530FA3EA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1A10194F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370 462,00</w:t>
            </w:r>
          </w:p>
        </w:tc>
        <w:tc>
          <w:tcPr>
            <w:tcW w:w="0" w:type="auto"/>
          </w:tcPr>
          <w:p w14:paraId="76A7A23E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18082DB8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0CCEB5CD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344 632,00</w:t>
            </w:r>
          </w:p>
        </w:tc>
        <w:tc>
          <w:tcPr>
            <w:tcW w:w="0" w:type="auto"/>
            <w:shd w:val="clear" w:color="auto" w:fill="auto"/>
          </w:tcPr>
          <w:p w14:paraId="712137A9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22614575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270F40" w:rsidRPr="00C27417" w14:paraId="070AB624" w14:textId="77777777" w:rsidTr="0047688D">
        <w:tc>
          <w:tcPr>
            <w:tcW w:w="0" w:type="auto"/>
          </w:tcPr>
          <w:p w14:paraId="3EDDA137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S</w:t>
            </w:r>
          </w:p>
        </w:tc>
        <w:tc>
          <w:tcPr>
            <w:tcW w:w="0" w:type="auto"/>
            <w:shd w:val="clear" w:color="auto" w:fill="auto"/>
          </w:tcPr>
          <w:p w14:paraId="577E7DBE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31</w:t>
            </w:r>
          </w:p>
        </w:tc>
        <w:tc>
          <w:tcPr>
            <w:tcW w:w="0" w:type="auto"/>
            <w:shd w:val="clear" w:color="auto" w:fill="auto"/>
          </w:tcPr>
          <w:p w14:paraId="2AAAB5CB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Liczba odwiedzin portalu informacyjnego/serwisu internetowego</w:t>
            </w:r>
          </w:p>
        </w:tc>
        <w:tc>
          <w:tcPr>
            <w:tcW w:w="0" w:type="auto"/>
          </w:tcPr>
          <w:p w14:paraId="720D096E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553 325,00</w:t>
            </w:r>
          </w:p>
        </w:tc>
        <w:tc>
          <w:tcPr>
            <w:tcW w:w="0" w:type="auto"/>
          </w:tcPr>
          <w:p w14:paraId="792FB53F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36492E7E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30897450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439 125,00</w:t>
            </w:r>
          </w:p>
        </w:tc>
        <w:tc>
          <w:tcPr>
            <w:tcW w:w="0" w:type="auto"/>
          </w:tcPr>
          <w:p w14:paraId="243FE10E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41A98E35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20C162F8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330 639,00</w:t>
            </w:r>
          </w:p>
        </w:tc>
        <w:tc>
          <w:tcPr>
            <w:tcW w:w="0" w:type="auto"/>
            <w:shd w:val="clear" w:color="auto" w:fill="auto"/>
          </w:tcPr>
          <w:p w14:paraId="35FE8429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0020D7FD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270F40" w:rsidRPr="00C27417" w14:paraId="5E6CB24A" w14:textId="77777777" w:rsidTr="0047688D">
        <w:tc>
          <w:tcPr>
            <w:tcW w:w="0" w:type="auto"/>
          </w:tcPr>
          <w:p w14:paraId="40FA4385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F</w:t>
            </w:r>
          </w:p>
        </w:tc>
        <w:tc>
          <w:tcPr>
            <w:tcW w:w="0" w:type="auto"/>
            <w:shd w:val="clear" w:color="auto" w:fill="auto"/>
          </w:tcPr>
          <w:p w14:paraId="5BFD0F43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32</w:t>
            </w:r>
          </w:p>
        </w:tc>
        <w:tc>
          <w:tcPr>
            <w:tcW w:w="0" w:type="auto"/>
            <w:shd w:val="clear" w:color="auto" w:fill="auto"/>
          </w:tcPr>
          <w:p w14:paraId="163F529C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Liczba zakupionych urządzeń oraz elementów wyposażenia stanowiska pracy</w:t>
            </w:r>
          </w:p>
        </w:tc>
        <w:tc>
          <w:tcPr>
            <w:tcW w:w="0" w:type="auto"/>
          </w:tcPr>
          <w:p w14:paraId="1650F946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359,00</w:t>
            </w:r>
          </w:p>
        </w:tc>
        <w:tc>
          <w:tcPr>
            <w:tcW w:w="0" w:type="auto"/>
          </w:tcPr>
          <w:p w14:paraId="3B77BAA9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7B40C320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7E8AABBE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338,00</w:t>
            </w:r>
          </w:p>
        </w:tc>
        <w:tc>
          <w:tcPr>
            <w:tcW w:w="0" w:type="auto"/>
          </w:tcPr>
          <w:p w14:paraId="28EB8173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6DD1E221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27DD0586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209,00</w:t>
            </w:r>
          </w:p>
        </w:tc>
        <w:tc>
          <w:tcPr>
            <w:tcW w:w="0" w:type="auto"/>
            <w:shd w:val="clear" w:color="auto" w:fill="auto"/>
          </w:tcPr>
          <w:p w14:paraId="6529B121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0B7D3BD3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270F40" w:rsidRPr="00C27417" w14:paraId="537AD9D7" w14:textId="77777777" w:rsidTr="0047688D">
        <w:tc>
          <w:tcPr>
            <w:tcW w:w="0" w:type="auto"/>
          </w:tcPr>
          <w:p w14:paraId="0B00BA45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S</w:t>
            </w:r>
          </w:p>
        </w:tc>
        <w:tc>
          <w:tcPr>
            <w:tcW w:w="0" w:type="auto"/>
            <w:shd w:val="clear" w:color="auto" w:fill="auto"/>
          </w:tcPr>
          <w:p w14:paraId="35F6A66F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32</w:t>
            </w:r>
          </w:p>
        </w:tc>
        <w:tc>
          <w:tcPr>
            <w:tcW w:w="0" w:type="auto"/>
            <w:shd w:val="clear" w:color="auto" w:fill="auto"/>
          </w:tcPr>
          <w:p w14:paraId="525BC119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Liczba zakupionych urządzeń oraz elementów wyposażenia stanowiska pracy</w:t>
            </w:r>
          </w:p>
        </w:tc>
        <w:tc>
          <w:tcPr>
            <w:tcW w:w="0" w:type="auto"/>
          </w:tcPr>
          <w:p w14:paraId="250BAE94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511,00</w:t>
            </w:r>
          </w:p>
        </w:tc>
        <w:tc>
          <w:tcPr>
            <w:tcW w:w="0" w:type="auto"/>
          </w:tcPr>
          <w:p w14:paraId="4C353D14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317515E3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73D57556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402,00</w:t>
            </w:r>
          </w:p>
        </w:tc>
        <w:tc>
          <w:tcPr>
            <w:tcW w:w="0" w:type="auto"/>
          </w:tcPr>
          <w:p w14:paraId="5F035635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1E0F13BC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4374DD07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282,00</w:t>
            </w:r>
          </w:p>
        </w:tc>
        <w:tc>
          <w:tcPr>
            <w:tcW w:w="0" w:type="auto"/>
            <w:shd w:val="clear" w:color="auto" w:fill="auto"/>
          </w:tcPr>
          <w:p w14:paraId="75502530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1EAFA5DD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270F40" w:rsidRPr="00C27417" w14:paraId="685E56C2" w14:textId="77777777" w:rsidTr="0047688D">
        <w:tc>
          <w:tcPr>
            <w:tcW w:w="0" w:type="auto"/>
          </w:tcPr>
          <w:p w14:paraId="2B03DCAE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F</w:t>
            </w:r>
          </w:p>
        </w:tc>
        <w:tc>
          <w:tcPr>
            <w:tcW w:w="0" w:type="auto"/>
            <w:shd w:val="clear" w:color="auto" w:fill="auto"/>
          </w:tcPr>
          <w:p w14:paraId="4E35D54E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33</w:t>
            </w:r>
          </w:p>
        </w:tc>
        <w:tc>
          <w:tcPr>
            <w:tcW w:w="0" w:type="auto"/>
            <w:shd w:val="clear" w:color="auto" w:fill="auto"/>
          </w:tcPr>
          <w:p w14:paraId="0244DFDD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Liczba utworzonych lub dostosowanych systemów informatycznych</w:t>
            </w:r>
          </w:p>
        </w:tc>
        <w:tc>
          <w:tcPr>
            <w:tcW w:w="0" w:type="auto"/>
          </w:tcPr>
          <w:p w14:paraId="274CE28D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4,00</w:t>
            </w:r>
          </w:p>
        </w:tc>
        <w:tc>
          <w:tcPr>
            <w:tcW w:w="0" w:type="auto"/>
          </w:tcPr>
          <w:p w14:paraId="4B9BF6B8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3954C3DD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03EAD905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3,00</w:t>
            </w:r>
          </w:p>
        </w:tc>
        <w:tc>
          <w:tcPr>
            <w:tcW w:w="0" w:type="auto"/>
          </w:tcPr>
          <w:p w14:paraId="63943F39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494A6691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464DA1FE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3,00</w:t>
            </w:r>
          </w:p>
        </w:tc>
        <w:tc>
          <w:tcPr>
            <w:tcW w:w="0" w:type="auto"/>
            <w:shd w:val="clear" w:color="auto" w:fill="auto"/>
          </w:tcPr>
          <w:p w14:paraId="2B4C5488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2A53B548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270F40" w:rsidRPr="00C27417" w14:paraId="0ED2ED4A" w14:textId="77777777" w:rsidTr="0047688D">
        <w:tc>
          <w:tcPr>
            <w:tcW w:w="0" w:type="auto"/>
          </w:tcPr>
          <w:p w14:paraId="063334E2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S</w:t>
            </w:r>
          </w:p>
        </w:tc>
        <w:tc>
          <w:tcPr>
            <w:tcW w:w="0" w:type="auto"/>
            <w:shd w:val="clear" w:color="auto" w:fill="auto"/>
          </w:tcPr>
          <w:p w14:paraId="758084DC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33</w:t>
            </w:r>
          </w:p>
        </w:tc>
        <w:tc>
          <w:tcPr>
            <w:tcW w:w="0" w:type="auto"/>
            <w:shd w:val="clear" w:color="auto" w:fill="auto"/>
          </w:tcPr>
          <w:p w14:paraId="5E75E60E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Liczba utworzonych lub dostosowanych systemów informatycznych</w:t>
            </w:r>
          </w:p>
        </w:tc>
        <w:tc>
          <w:tcPr>
            <w:tcW w:w="0" w:type="auto"/>
          </w:tcPr>
          <w:p w14:paraId="6C0783EB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5,00</w:t>
            </w:r>
          </w:p>
        </w:tc>
        <w:tc>
          <w:tcPr>
            <w:tcW w:w="0" w:type="auto"/>
          </w:tcPr>
          <w:p w14:paraId="775CD098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3EBB4BBC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32553028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4,00</w:t>
            </w:r>
          </w:p>
        </w:tc>
        <w:tc>
          <w:tcPr>
            <w:tcW w:w="0" w:type="auto"/>
          </w:tcPr>
          <w:p w14:paraId="0925459A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75EBDAF7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743C3482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3,00</w:t>
            </w:r>
          </w:p>
        </w:tc>
        <w:tc>
          <w:tcPr>
            <w:tcW w:w="0" w:type="auto"/>
            <w:shd w:val="clear" w:color="auto" w:fill="auto"/>
          </w:tcPr>
          <w:p w14:paraId="44B745F4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46037CAE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270F40" w:rsidRPr="00C27417" w14:paraId="0B372091" w14:textId="77777777" w:rsidTr="0047688D">
        <w:tc>
          <w:tcPr>
            <w:tcW w:w="0" w:type="auto"/>
          </w:tcPr>
          <w:p w14:paraId="4CE5EDB3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F</w:t>
            </w:r>
          </w:p>
        </w:tc>
        <w:tc>
          <w:tcPr>
            <w:tcW w:w="0" w:type="auto"/>
            <w:shd w:val="clear" w:color="auto" w:fill="auto"/>
          </w:tcPr>
          <w:p w14:paraId="2BDCC040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34</w:t>
            </w:r>
          </w:p>
        </w:tc>
        <w:tc>
          <w:tcPr>
            <w:tcW w:w="0" w:type="auto"/>
            <w:shd w:val="clear" w:color="auto" w:fill="auto"/>
          </w:tcPr>
          <w:p w14:paraId="4EC81105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Liczba opracowanych ekspertyz</w:t>
            </w:r>
          </w:p>
        </w:tc>
        <w:tc>
          <w:tcPr>
            <w:tcW w:w="0" w:type="auto"/>
          </w:tcPr>
          <w:p w14:paraId="6C41C860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701,00</w:t>
            </w:r>
          </w:p>
        </w:tc>
        <w:tc>
          <w:tcPr>
            <w:tcW w:w="0" w:type="auto"/>
          </w:tcPr>
          <w:p w14:paraId="32B109BB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4CCF1257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3EFF716B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325,00</w:t>
            </w:r>
          </w:p>
        </w:tc>
        <w:tc>
          <w:tcPr>
            <w:tcW w:w="0" w:type="auto"/>
          </w:tcPr>
          <w:p w14:paraId="68AED93B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16D09197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5A6E0992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236,00</w:t>
            </w:r>
          </w:p>
        </w:tc>
        <w:tc>
          <w:tcPr>
            <w:tcW w:w="0" w:type="auto"/>
            <w:shd w:val="clear" w:color="auto" w:fill="auto"/>
          </w:tcPr>
          <w:p w14:paraId="4A721D53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16DBD997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270F40" w:rsidRPr="00C27417" w14:paraId="78980F4F" w14:textId="77777777" w:rsidTr="0047688D">
        <w:tc>
          <w:tcPr>
            <w:tcW w:w="0" w:type="auto"/>
          </w:tcPr>
          <w:p w14:paraId="5CE922AE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S</w:t>
            </w:r>
          </w:p>
        </w:tc>
        <w:tc>
          <w:tcPr>
            <w:tcW w:w="0" w:type="auto"/>
            <w:shd w:val="clear" w:color="auto" w:fill="auto"/>
          </w:tcPr>
          <w:p w14:paraId="76E45C67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34</w:t>
            </w:r>
          </w:p>
        </w:tc>
        <w:tc>
          <w:tcPr>
            <w:tcW w:w="0" w:type="auto"/>
            <w:shd w:val="clear" w:color="auto" w:fill="auto"/>
          </w:tcPr>
          <w:p w14:paraId="31B9CA8A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Liczba opracowanych ekspertyz</w:t>
            </w:r>
          </w:p>
        </w:tc>
        <w:tc>
          <w:tcPr>
            <w:tcW w:w="0" w:type="auto"/>
          </w:tcPr>
          <w:p w14:paraId="3F9BD1FF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2 019,00</w:t>
            </w:r>
          </w:p>
        </w:tc>
        <w:tc>
          <w:tcPr>
            <w:tcW w:w="0" w:type="auto"/>
          </w:tcPr>
          <w:p w14:paraId="57D3F083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78BEB95D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47DA1494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1 298,00</w:t>
            </w:r>
          </w:p>
        </w:tc>
        <w:tc>
          <w:tcPr>
            <w:tcW w:w="0" w:type="auto"/>
          </w:tcPr>
          <w:p w14:paraId="14544BE8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00F0CA78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30940023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405,00</w:t>
            </w:r>
          </w:p>
        </w:tc>
        <w:tc>
          <w:tcPr>
            <w:tcW w:w="0" w:type="auto"/>
            <w:shd w:val="clear" w:color="auto" w:fill="auto"/>
          </w:tcPr>
          <w:p w14:paraId="38D60E71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06F4CE39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270F40" w:rsidRPr="00C27417" w14:paraId="50071B86" w14:textId="77777777" w:rsidTr="0047688D">
        <w:tc>
          <w:tcPr>
            <w:tcW w:w="0" w:type="auto"/>
          </w:tcPr>
          <w:p w14:paraId="7C904926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F</w:t>
            </w:r>
          </w:p>
        </w:tc>
        <w:tc>
          <w:tcPr>
            <w:tcW w:w="0" w:type="auto"/>
            <w:shd w:val="clear" w:color="auto" w:fill="auto"/>
          </w:tcPr>
          <w:p w14:paraId="465335F5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35</w:t>
            </w:r>
          </w:p>
        </w:tc>
        <w:tc>
          <w:tcPr>
            <w:tcW w:w="0" w:type="auto"/>
            <w:shd w:val="clear" w:color="auto" w:fill="auto"/>
          </w:tcPr>
          <w:p w14:paraId="0149DB4A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Liczba zorganizowanych spotkań, konferencji, seminariów</w:t>
            </w:r>
          </w:p>
        </w:tc>
        <w:tc>
          <w:tcPr>
            <w:tcW w:w="0" w:type="auto"/>
          </w:tcPr>
          <w:p w14:paraId="096E4CD9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124,00</w:t>
            </w:r>
          </w:p>
        </w:tc>
        <w:tc>
          <w:tcPr>
            <w:tcW w:w="0" w:type="auto"/>
          </w:tcPr>
          <w:p w14:paraId="6786E5B1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3D2699DF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0CE9C4A6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116,00</w:t>
            </w:r>
          </w:p>
        </w:tc>
        <w:tc>
          <w:tcPr>
            <w:tcW w:w="0" w:type="auto"/>
          </w:tcPr>
          <w:p w14:paraId="7F29D676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03157BFC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6A42239F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41,00</w:t>
            </w:r>
          </w:p>
        </w:tc>
        <w:tc>
          <w:tcPr>
            <w:tcW w:w="0" w:type="auto"/>
            <w:shd w:val="clear" w:color="auto" w:fill="auto"/>
          </w:tcPr>
          <w:p w14:paraId="065D89FF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4D83B016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270F40" w:rsidRPr="00C27417" w14:paraId="0D7F7D09" w14:textId="77777777" w:rsidTr="0047688D">
        <w:tc>
          <w:tcPr>
            <w:tcW w:w="0" w:type="auto"/>
          </w:tcPr>
          <w:p w14:paraId="3BB7D439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S</w:t>
            </w:r>
          </w:p>
        </w:tc>
        <w:tc>
          <w:tcPr>
            <w:tcW w:w="0" w:type="auto"/>
            <w:shd w:val="clear" w:color="auto" w:fill="auto"/>
          </w:tcPr>
          <w:p w14:paraId="165561CE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35</w:t>
            </w:r>
          </w:p>
        </w:tc>
        <w:tc>
          <w:tcPr>
            <w:tcW w:w="0" w:type="auto"/>
            <w:shd w:val="clear" w:color="auto" w:fill="auto"/>
          </w:tcPr>
          <w:p w14:paraId="6495E02B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Liczba zorganizowanych spotkań, konferencji, seminariów</w:t>
            </w:r>
          </w:p>
        </w:tc>
        <w:tc>
          <w:tcPr>
            <w:tcW w:w="0" w:type="auto"/>
          </w:tcPr>
          <w:p w14:paraId="64C5C4A2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304,00</w:t>
            </w:r>
          </w:p>
        </w:tc>
        <w:tc>
          <w:tcPr>
            <w:tcW w:w="0" w:type="auto"/>
          </w:tcPr>
          <w:p w14:paraId="12157417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5C1345C9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6A690908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181,00</w:t>
            </w:r>
          </w:p>
        </w:tc>
        <w:tc>
          <w:tcPr>
            <w:tcW w:w="0" w:type="auto"/>
          </w:tcPr>
          <w:p w14:paraId="5A8C7004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58B229CF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45FADAAB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79,00</w:t>
            </w:r>
          </w:p>
        </w:tc>
        <w:tc>
          <w:tcPr>
            <w:tcW w:w="0" w:type="auto"/>
            <w:shd w:val="clear" w:color="auto" w:fill="auto"/>
          </w:tcPr>
          <w:p w14:paraId="43A39E40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76FAC5B4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</w:tbl>
    <w:p w14:paraId="6EEC7272" w14:textId="77777777" w:rsidR="008C5CFA" w:rsidRPr="00C27417" w:rsidRDefault="008C5CFA" w:rsidP="00300A01">
      <w:pPr>
        <w:spacing w:before="0" w:after="0"/>
        <w:rPr>
          <w:rFonts w:ascii="Arial" w:hAnsi="Arial" w:cs="Arial"/>
          <w:lang w:val="fr-B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10"/>
        <w:gridCol w:w="292"/>
        <w:gridCol w:w="4857"/>
        <w:gridCol w:w="1071"/>
        <w:gridCol w:w="1216"/>
        <w:gridCol w:w="1022"/>
        <w:gridCol w:w="1031"/>
        <w:gridCol w:w="1217"/>
        <w:gridCol w:w="1022"/>
        <w:gridCol w:w="1031"/>
        <w:gridCol w:w="1217"/>
        <w:gridCol w:w="1022"/>
      </w:tblGrid>
      <w:tr w:rsidR="00270F40" w:rsidRPr="00C27417" w14:paraId="44EED6FF" w14:textId="77777777" w:rsidTr="0047688D">
        <w:trPr>
          <w:tblHeader/>
        </w:trPr>
        <w:tc>
          <w:tcPr>
            <w:tcW w:w="0" w:type="auto"/>
          </w:tcPr>
          <w:p w14:paraId="7FEF77BF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b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b/>
                <w:sz w:val="16"/>
                <w:szCs w:val="16"/>
                <w:lang w:val="fr-BE"/>
              </w:rPr>
              <w:t>(1)</w:t>
            </w:r>
          </w:p>
        </w:tc>
        <w:tc>
          <w:tcPr>
            <w:tcW w:w="0" w:type="auto"/>
            <w:shd w:val="clear" w:color="auto" w:fill="auto"/>
          </w:tcPr>
          <w:p w14:paraId="20D1CFCD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b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b/>
                <w:noProof/>
                <w:sz w:val="16"/>
                <w:szCs w:val="16"/>
                <w:lang w:val="fr-BE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14:paraId="2C1DB73A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b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b/>
                <w:noProof/>
                <w:sz w:val="16"/>
                <w:szCs w:val="16"/>
                <w:lang w:val="fr-BE"/>
              </w:rPr>
              <w:t>Wskaźnik</w:t>
            </w:r>
          </w:p>
        </w:tc>
        <w:tc>
          <w:tcPr>
            <w:tcW w:w="0" w:type="auto"/>
          </w:tcPr>
          <w:p w14:paraId="0B0AF80D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b/>
                <w:sz w:val="16"/>
                <w:szCs w:val="16"/>
                <w:lang w:val="fr-BE"/>
              </w:rPr>
              <w:t xml:space="preserve">2016 </w:t>
            </w:r>
            <w:r w:rsidRPr="00C27417">
              <w:rPr>
                <w:rFonts w:ascii="Arial" w:hAnsi="Arial" w:cs="Arial"/>
                <w:b/>
                <w:noProof/>
                <w:sz w:val="16"/>
                <w:szCs w:val="16"/>
                <w:lang w:val="fr-BE"/>
              </w:rPr>
              <w:t>Ogółem</w:t>
            </w:r>
          </w:p>
        </w:tc>
        <w:tc>
          <w:tcPr>
            <w:tcW w:w="0" w:type="auto"/>
          </w:tcPr>
          <w:p w14:paraId="3EDAC53E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b/>
                <w:sz w:val="16"/>
                <w:szCs w:val="16"/>
                <w:lang w:val="fr-BE"/>
              </w:rPr>
              <w:t xml:space="preserve">2016 </w:t>
            </w:r>
            <w:r w:rsidRPr="00C27417">
              <w:rPr>
                <w:rFonts w:ascii="Arial" w:hAnsi="Arial" w:cs="Arial"/>
                <w:b/>
                <w:noProof/>
                <w:sz w:val="16"/>
                <w:szCs w:val="16"/>
                <w:lang w:val="fr-BE"/>
              </w:rPr>
              <w:t>Mężczyźni</w:t>
            </w:r>
          </w:p>
        </w:tc>
        <w:tc>
          <w:tcPr>
            <w:tcW w:w="0" w:type="auto"/>
          </w:tcPr>
          <w:p w14:paraId="69CDB00A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b/>
                <w:sz w:val="16"/>
                <w:szCs w:val="16"/>
                <w:lang w:val="fr-BE"/>
              </w:rPr>
              <w:t xml:space="preserve">2016 </w:t>
            </w:r>
            <w:r w:rsidRPr="00C27417">
              <w:rPr>
                <w:rFonts w:ascii="Arial" w:hAnsi="Arial" w:cs="Arial"/>
                <w:b/>
                <w:noProof/>
                <w:sz w:val="16"/>
                <w:szCs w:val="16"/>
                <w:lang w:val="fr-BE"/>
              </w:rPr>
              <w:t>Kobiety</w:t>
            </w:r>
          </w:p>
        </w:tc>
        <w:tc>
          <w:tcPr>
            <w:tcW w:w="0" w:type="auto"/>
          </w:tcPr>
          <w:p w14:paraId="12E76BA4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b/>
                <w:sz w:val="16"/>
                <w:szCs w:val="16"/>
                <w:lang w:val="fr-BE"/>
              </w:rPr>
              <w:t xml:space="preserve">2015 </w:t>
            </w:r>
            <w:r w:rsidRPr="00C27417">
              <w:rPr>
                <w:rFonts w:ascii="Arial" w:hAnsi="Arial" w:cs="Arial"/>
                <w:b/>
                <w:noProof/>
                <w:sz w:val="16"/>
                <w:szCs w:val="16"/>
                <w:lang w:val="fr-BE"/>
              </w:rPr>
              <w:t>Ogółem</w:t>
            </w:r>
          </w:p>
        </w:tc>
        <w:tc>
          <w:tcPr>
            <w:tcW w:w="0" w:type="auto"/>
          </w:tcPr>
          <w:p w14:paraId="53193DA8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b/>
                <w:sz w:val="16"/>
                <w:szCs w:val="16"/>
                <w:lang w:val="fr-BE"/>
              </w:rPr>
              <w:t xml:space="preserve">2015 </w:t>
            </w:r>
            <w:r w:rsidRPr="00C27417">
              <w:rPr>
                <w:rFonts w:ascii="Arial" w:hAnsi="Arial" w:cs="Arial"/>
                <w:b/>
                <w:noProof/>
                <w:sz w:val="16"/>
                <w:szCs w:val="16"/>
                <w:lang w:val="fr-BE"/>
              </w:rPr>
              <w:t>Mężczyźni</w:t>
            </w:r>
          </w:p>
        </w:tc>
        <w:tc>
          <w:tcPr>
            <w:tcW w:w="0" w:type="auto"/>
          </w:tcPr>
          <w:p w14:paraId="0A5F3006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b/>
                <w:sz w:val="16"/>
                <w:szCs w:val="16"/>
                <w:lang w:val="fr-BE"/>
              </w:rPr>
              <w:t xml:space="preserve">2015 </w:t>
            </w:r>
            <w:r w:rsidRPr="00C27417">
              <w:rPr>
                <w:rFonts w:ascii="Arial" w:hAnsi="Arial" w:cs="Arial"/>
                <w:b/>
                <w:noProof/>
                <w:sz w:val="16"/>
                <w:szCs w:val="16"/>
                <w:lang w:val="fr-BE"/>
              </w:rPr>
              <w:t>Kobiety</w:t>
            </w:r>
          </w:p>
        </w:tc>
        <w:tc>
          <w:tcPr>
            <w:tcW w:w="0" w:type="auto"/>
            <w:shd w:val="clear" w:color="auto" w:fill="auto"/>
          </w:tcPr>
          <w:p w14:paraId="00C20F6E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b/>
                <w:sz w:val="16"/>
                <w:szCs w:val="16"/>
                <w:lang w:val="fr-BE"/>
              </w:rPr>
              <w:t xml:space="preserve">2014 </w:t>
            </w:r>
            <w:r w:rsidRPr="00C27417">
              <w:rPr>
                <w:rFonts w:ascii="Arial" w:hAnsi="Arial" w:cs="Arial"/>
                <w:b/>
                <w:noProof/>
                <w:sz w:val="16"/>
                <w:szCs w:val="16"/>
                <w:lang w:val="fr-BE"/>
              </w:rPr>
              <w:t>Ogółem</w:t>
            </w:r>
          </w:p>
        </w:tc>
        <w:tc>
          <w:tcPr>
            <w:tcW w:w="0" w:type="auto"/>
            <w:shd w:val="clear" w:color="auto" w:fill="auto"/>
          </w:tcPr>
          <w:p w14:paraId="2FD699BF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b/>
                <w:sz w:val="16"/>
                <w:szCs w:val="16"/>
                <w:lang w:val="fr-BE"/>
              </w:rPr>
              <w:t xml:space="preserve">2014 </w:t>
            </w:r>
            <w:r w:rsidRPr="00C27417">
              <w:rPr>
                <w:rFonts w:ascii="Arial" w:hAnsi="Arial" w:cs="Arial"/>
                <w:b/>
                <w:noProof/>
                <w:sz w:val="16"/>
                <w:szCs w:val="16"/>
                <w:lang w:val="fr-BE"/>
              </w:rPr>
              <w:t>Mężczyźni</w:t>
            </w:r>
          </w:p>
        </w:tc>
        <w:tc>
          <w:tcPr>
            <w:tcW w:w="0" w:type="auto"/>
            <w:shd w:val="clear" w:color="auto" w:fill="auto"/>
          </w:tcPr>
          <w:p w14:paraId="56D5035C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b/>
                <w:sz w:val="16"/>
                <w:szCs w:val="16"/>
                <w:lang w:val="fr-BE"/>
              </w:rPr>
              <w:t xml:space="preserve">2014 </w:t>
            </w:r>
            <w:r w:rsidRPr="00C27417">
              <w:rPr>
                <w:rFonts w:ascii="Arial" w:hAnsi="Arial" w:cs="Arial"/>
                <w:b/>
                <w:noProof/>
                <w:sz w:val="16"/>
                <w:szCs w:val="16"/>
                <w:lang w:val="fr-BE"/>
              </w:rPr>
              <w:t>Kobiety</w:t>
            </w:r>
          </w:p>
        </w:tc>
      </w:tr>
      <w:tr w:rsidR="00270F40" w:rsidRPr="00C27417" w14:paraId="6A9E9429" w14:textId="77777777" w:rsidTr="0047688D">
        <w:tc>
          <w:tcPr>
            <w:tcW w:w="0" w:type="auto"/>
          </w:tcPr>
          <w:p w14:paraId="19BACC75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F</w:t>
            </w:r>
          </w:p>
        </w:tc>
        <w:tc>
          <w:tcPr>
            <w:tcW w:w="0" w:type="auto"/>
            <w:shd w:val="clear" w:color="auto" w:fill="auto"/>
          </w:tcPr>
          <w:p w14:paraId="2E42537C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25</w:t>
            </w:r>
          </w:p>
        </w:tc>
        <w:tc>
          <w:tcPr>
            <w:tcW w:w="0" w:type="auto"/>
            <w:shd w:val="clear" w:color="auto" w:fill="auto"/>
          </w:tcPr>
          <w:p w14:paraId="4189919D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Liczba etatomiesięcy finansowanych ze środków pomocy technicznej</w:t>
            </w:r>
          </w:p>
        </w:tc>
        <w:tc>
          <w:tcPr>
            <w:tcW w:w="0" w:type="auto"/>
          </w:tcPr>
          <w:p w14:paraId="55A41E82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0,00</w:t>
            </w:r>
          </w:p>
        </w:tc>
        <w:tc>
          <w:tcPr>
            <w:tcW w:w="0" w:type="auto"/>
          </w:tcPr>
          <w:p w14:paraId="14333F57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0D11A57B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79060DFC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0,00</w:t>
            </w:r>
          </w:p>
        </w:tc>
        <w:tc>
          <w:tcPr>
            <w:tcW w:w="0" w:type="auto"/>
          </w:tcPr>
          <w:p w14:paraId="7853867D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375B52AF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457FE55B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0,00</w:t>
            </w:r>
          </w:p>
        </w:tc>
        <w:tc>
          <w:tcPr>
            <w:tcW w:w="0" w:type="auto"/>
            <w:shd w:val="clear" w:color="auto" w:fill="auto"/>
          </w:tcPr>
          <w:p w14:paraId="568EAF78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3AEE7F83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270F40" w:rsidRPr="00C27417" w14:paraId="4BCA1DC8" w14:textId="77777777" w:rsidTr="0047688D">
        <w:tc>
          <w:tcPr>
            <w:tcW w:w="0" w:type="auto"/>
          </w:tcPr>
          <w:p w14:paraId="60A6E559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S</w:t>
            </w:r>
          </w:p>
        </w:tc>
        <w:tc>
          <w:tcPr>
            <w:tcW w:w="0" w:type="auto"/>
            <w:shd w:val="clear" w:color="auto" w:fill="auto"/>
          </w:tcPr>
          <w:p w14:paraId="7DB97C37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25</w:t>
            </w:r>
          </w:p>
        </w:tc>
        <w:tc>
          <w:tcPr>
            <w:tcW w:w="0" w:type="auto"/>
            <w:shd w:val="clear" w:color="auto" w:fill="auto"/>
          </w:tcPr>
          <w:p w14:paraId="4FDF57F8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Liczba etatomiesięcy finansowanych ze środków pomocy technicznej</w:t>
            </w:r>
          </w:p>
        </w:tc>
        <w:tc>
          <w:tcPr>
            <w:tcW w:w="0" w:type="auto"/>
          </w:tcPr>
          <w:p w14:paraId="463EA706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319,40</w:t>
            </w:r>
          </w:p>
        </w:tc>
        <w:tc>
          <w:tcPr>
            <w:tcW w:w="0" w:type="auto"/>
          </w:tcPr>
          <w:p w14:paraId="6C9A7A87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7D5B75B7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38BFE43E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4,00</w:t>
            </w:r>
          </w:p>
        </w:tc>
        <w:tc>
          <w:tcPr>
            <w:tcW w:w="0" w:type="auto"/>
          </w:tcPr>
          <w:p w14:paraId="34A3F49E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10EC1FED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4D91885C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0,00</w:t>
            </w:r>
          </w:p>
        </w:tc>
        <w:tc>
          <w:tcPr>
            <w:tcW w:w="0" w:type="auto"/>
            <w:shd w:val="clear" w:color="auto" w:fill="auto"/>
          </w:tcPr>
          <w:p w14:paraId="63291347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39D56D2D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270F40" w:rsidRPr="00C27417" w14:paraId="092D3046" w14:textId="77777777" w:rsidTr="0047688D">
        <w:tc>
          <w:tcPr>
            <w:tcW w:w="0" w:type="auto"/>
          </w:tcPr>
          <w:p w14:paraId="23E5519B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F</w:t>
            </w:r>
          </w:p>
        </w:tc>
        <w:tc>
          <w:tcPr>
            <w:tcW w:w="0" w:type="auto"/>
            <w:shd w:val="clear" w:color="auto" w:fill="auto"/>
          </w:tcPr>
          <w:p w14:paraId="2F7879E2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26</w:t>
            </w:r>
          </w:p>
        </w:tc>
        <w:tc>
          <w:tcPr>
            <w:tcW w:w="0" w:type="auto"/>
            <w:shd w:val="clear" w:color="auto" w:fill="auto"/>
          </w:tcPr>
          <w:p w14:paraId="3BE88D06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Liczba uczestników form szkoleniowych dla instytucji</w:t>
            </w:r>
          </w:p>
        </w:tc>
        <w:tc>
          <w:tcPr>
            <w:tcW w:w="0" w:type="auto"/>
          </w:tcPr>
          <w:p w14:paraId="6376E250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56,00</w:t>
            </w:r>
          </w:p>
        </w:tc>
        <w:tc>
          <w:tcPr>
            <w:tcW w:w="0" w:type="auto"/>
          </w:tcPr>
          <w:p w14:paraId="62D50DAC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227A6DEE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4DD81342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0,00</w:t>
            </w:r>
          </w:p>
        </w:tc>
        <w:tc>
          <w:tcPr>
            <w:tcW w:w="0" w:type="auto"/>
          </w:tcPr>
          <w:p w14:paraId="7567B5F9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26BCF9FC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3ACEFB02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0,00</w:t>
            </w:r>
          </w:p>
        </w:tc>
        <w:tc>
          <w:tcPr>
            <w:tcW w:w="0" w:type="auto"/>
            <w:shd w:val="clear" w:color="auto" w:fill="auto"/>
          </w:tcPr>
          <w:p w14:paraId="318059FD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240905B8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270F40" w:rsidRPr="00C27417" w14:paraId="6CFCB86D" w14:textId="77777777" w:rsidTr="0047688D">
        <w:tc>
          <w:tcPr>
            <w:tcW w:w="0" w:type="auto"/>
          </w:tcPr>
          <w:p w14:paraId="25A1AB66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S</w:t>
            </w:r>
          </w:p>
        </w:tc>
        <w:tc>
          <w:tcPr>
            <w:tcW w:w="0" w:type="auto"/>
            <w:shd w:val="clear" w:color="auto" w:fill="auto"/>
          </w:tcPr>
          <w:p w14:paraId="463923D9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26</w:t>
            </w:r>
          </w:p>
        </w:tc>
        <w:tc>
          <w:tcPr>
            <w:tcW w:w="0" w:type="auto"/>
            <w:shd w:val="clear" w:color="auto" w:fill="auto"/>
          </w:tcPr>
          <w:p w14:paraId="192113BA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Liczba uczestników form szkoleniowych dla instytucji</w:t>
            </w:r>
          </w:p>
        </w:tc>
        <w:tc>
          <w:tcPr>
            <w:tcW w:w="0" w:type="auto"/>
          </w:tcPr>
          <w:p w14:paraId="24FE7C85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395,00</w:t>
            </w:r>
          </w:p>
        </w:tc>
        <w:tc>
          <w:tcPr>
            <w:tcW w:w="0" w:type="auto"/>
          </w:tcPr>
          <w:p w14:paraId="51FBCBC3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43C4E2B0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73395486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1,00</w:t>
            </w:r>
          </w:p>
        </w:tc>
        <w:tc>
          <w:tcPr>
            <w:tcW w:w="0" w:type="auto"/>
          </w:tcPr>
          <w:p w14:paraId="796C89AB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53EA6207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61BF7896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0,00</w:t>
            </w:r>
          </w:p>
        </w:tc>
        <w:tc>
          <w:tcPr>
            <w:tcW w:w="0" w:type="auto"/>
            <w:shd w:val="clear" w:color="auto" w:fill="auto"/>
          </w:tcPr>
          <w:p w14:paraId="09820EBA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5D7BAF30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270F40" w:rsidRPr="00C27417" w14:paraId="42AEA0B9" w14:textId="77777777" w:rsidTr="0047688D">
        <w:tc>
          <w:tcPr>
            <w:tcW w:w="0" w:type="auto"/>
          </w:tcPr>
          <w:p w14:paraId="363C0E55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F</w:t>
            </w:r>
          </w:p>
        </w:tc>
        <w:tc>
          <w:tcPr>
            <w:tcW w:w="0" w:type="auto"/>
            <w:shd w:val="clear" w:color="auto" w:fill="auto"/>
          </w:tcPr>
          <w:p w14:paraId="38FE9989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27</w:t>
            </w:r>
          </w:p>
        </w:tc>
        <w:tc>
          <w:tcPr>
            <w:tcW w:w="0" w:type="auto"/>
            <w:shd w:val="clear" w:color="auto" w:fill="auto"/>
          </w:tcPr>
          <w:p w14:paraId="1A5501A0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Liczba przeprowadzonych ewaluacji</w:t>
            </w:r>
          </w:p>
        </w:tc>
        <w:tc>
          <w:tcPr>
            <w:tcW w:w="0" w:type="auto"/>
          </w:tcPr>
          <w:p w14:paraId="4A2C1D55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1,00</w:t>
            </w:r>
          </w:p>
        </w:tc>
        <w:tc>
          <w:tcPr>
            <w:tcW w:w="0" w:type="auto"/>
          </w:tcPr>
          <w:p w14:paraId="196E274A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31E5FA74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5EC6134C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1,00</w:t>
            </w:r>
          </w:p>
        </w:tc>
        <w:tc>
          <w:tcPr>
            <w:tcW w:w="0" w:type="auto"/>
          </w:tcPr>
          <w:p w14:paraId="6FDF3EAC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6274342F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1F02D7E7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0,00</w:t>
            </w:r>
          </w:p>
        </w:tc>
        <w:tc>
          <w:tcPr>
            <w:tcW w:w="0" w:type="auto"/>
            <w:shd w:val="clear" w:color="auto" w:fill="auto"/>
          </w:tcPr>
          <w:p w14:paraId="4B2170D0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5CF1C8BB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270F40" w:rsidRPr="00C27417" w14:paraId="12C0B05B" w14:textId="77777777" w:rsidTr="0047688D">
        <w:tc>
          <w:tcPr>
            <w:tcW w:w="0" w:type="auto"/>
          </w:tcPr>
          <w:p w14:paraId="4058BD89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S</w:t>
            </w:r>
          </w:p>
        </w:tc>
        <w:tc>
          <w:tcPr>
            <w:tcW w:w="0" w:type="auto"/>
            <w:shd w:val="clear" w:color="auto" w:fill="auto"/>
          </w:tcPr>
          <w:p w14:paraId="276C12ED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27</w:t>
            </w:r>
          </w:p>
        </w:tc>
        <w:tc>
          <w:tcPr>
            <w:tcW w:w="0" w:type="auto"/>
            <w:shd w:val="clear" w:color="auto" w:fill="auto"/>
          </w:tcPr>
          <w:p w14:paraId="781EE5FC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Liczba przeprowadzonych ewaluacji</w:t>
            </w:r>
          </w:p>
        </w:tc>
        <w:tc>
          <w:tcPr>
            <w:tcW w:w="0" w:type="auto"/>
          </w:tcPr>
          <w:p w14:paraId="5469F739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2,00</w:t>
            </w:r>
          </w:p>
        </w:tc>
        <w:tc>
          <w:tcPr>
            <w:tcW w:w="0" w:type="auto"/>
          </w:tcPr>
          <w:p w14:paraId="003E1729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690B1E03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6A8B5A0A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1,00</w:t>
            </w:r>
          </w:p>
        </w:tc>
        <w:tc>
          <w:tcPr>
            <w:tcW w:w="0" w:type="auto"/>
          </w:tcPr>
          <w:p w14:paraId="7F0A3102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450711D6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3B441F2D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0,00</w:t>
            </w:r>
          </w:p>
        </w:tc>
        <w:tc>
          <w:tcPr>
            <w:tcW w:w="0" w:type="auto"/>
            <w:shd w:val="clear" w:color="auto" w:fill="auto"/>
          </w:tcPr>
          <w:p w14:paraId="3F6CD26C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4CD1413D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270F40" w:rsidRPr="00C27417" w14:paraId="582D66D6" w14:textId="77777777" w:rsidTr="0047688D">
        <w:tc>
          <w:tcPr>
            <w:tcW w:w="0" w:type="auto"/>
          </w:tcPr>
          <w:p w14:paraId="053A5BD1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F</w:t>
            </w:r>
          </w:p>
        </w:tc>
        <w:tc>
          <w:tcPr>
            <w:tcW w:w="0" w:type="auto"/>
            <w:shd w:val="clear" w:color="auto" w:fill="auto"/>
          </w:tcPr>
          <w:p w14:paraId="2AE122B7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28</w:t>
            </w:r>
          </w:p>
        </w:tc>
        <w:tc>
          <w:tcPr>
            <w:tcW w:w="0" w:type="auto"/>
            <w:shd w:val="clear" w:color="auto" w:fill="auto"/>
          </w:tcPr>
          <w:p w14:paraId="19FD8C64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Liczba projektów objętych wsparciem</w:t>
            </w:r>
          </w:p>
        </w:tc>
        <w:tc>
          <w:tcPr>
            <w:tcW w:w="0" w:type="auto"/>
          </w:tcPr>
          <w:p w14:paraId="2EFF9DDD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0,00</w:t>
            </w:r>
          </w:p>
        </w:tc>
        <w:tc>
          <w:tcPr>
            <w:tcW w:w="0" w:type="auto"/>
          </w:tcPr>
          <w:p w14:paraId="1F57F058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0BAC1745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6405677D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0,00</w:t>
            </w:r>
          </w:p>
        </w:tc>
        <w:tc>
          <w:tcPr>
            <w:tcW w:w="0" w:type="auto"/>
          </w:tcPr>
          <w:p w14:paraId="3E6013CE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06E4A72C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0CEDF497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0,00</w:t>
            </w:r>
          </w:p>
        </w:tc>
        <w:tc>
          <w:tcPr>
            <w:tcW w:w="0" w:type="auto"/>
            <w:shd w:val="clear" w:color="auto" w:fill="auto"/>
          </w:tcPr>
          <w:p w14:paraId="1FCD01C6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16C9D642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270F40" w:rsidRPr="00C27417" w14:paraId="795213A4" w14:textId="77777777" w:rsidTr="0047688D">
        <w:tc>
          <w:tcPr>
            <w:tcW w:w="0" w:type="auto"/>
          </w:tcPr>
          <w:p w14:paraId="60CEF6CF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S</w:t>
            </w:r>
          </w:p>
        </w:tc>
        <w:tc>
          <w:tcPr>
            <w:tcW w:w="0" w:type="auto"/>
            <w:shd w:val="clear" w:color="auto" w:fill="auto"/>
          </w:tcPr>
          <w:p w14:paraId="7EDF3F95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28</w:t>
            </w:r>
          </w:p>
        </w:tc>
        <w:tc>
          <w:tcPr>
            <w:tcW w:w="0" w:type="auto"/>
            <w:shd w:val="clear" w:color="auto" w:fill="auto"/>
          </w:tcPr>
          <w:p w14:paraId="559735E8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Liczba projektów objętych wsparciem</w:t>
            </w:r>
          </w:p>
        </w:tc>
        <w:tc>
          <w:tcPr>
            <w:tcW w:w="0" w:type="auto"/>
          </w:tcPr>
          <w:p w14:paraId="24FBEC03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25,00</w:t>
            </w:r>
          </w:p>
        </w:tc>
        <w:tc>
          <w:tcPr>
            <w:tcW w:w="0" w:type="auto"/>
          </w:tcPr>
          <w:p w14:paraId="6F99E3B0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7DC0C467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673BB228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0,00</w:t>
            </w:r>
          </w:p>
        </w:tc>
        <w:tc>
          <w:tcPr>
            <w:tcW w:w="0" w:type="auto"/>
          </w:tcPr>
          <w:p w14:paraId="782E836B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2B748660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3053D6EF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0,00</w:t>
            </w:r>
          </w:p>
        </w:tc>
        <w:tc>
          <w:tcPr>
            <w:tcW w:w="0" w:type="auto"/>
            <w:shd w:val="clear" w:color="auto" w:fill="auto"/>
          </w:tcPr>
          <w:p w14:paraId="1B69624C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34ECBE6C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270F40" w:rsidRPr="00C27417" w14:paraId="37796B7B" w14:textId="77777777" w:rsidTr="0047688D">
        <w:tc>
          <w:tcPr>
            <w:tcW w:w="0" w:type="auto"/>
          </w:tcPr>
          <w:p w14:paraId="5CC875AF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F</w:t>
            </w:r>
          </w:p>
        </w:tc>
        <w:tc>
          <w:tcPr>
            <w:tcW w:w="0" w:type="auto"/>
            <w:shd w:val="clear" w:color="auto" w:fill="auto"/>
          </w:tcPr>
          <w:p w14:paraId="1157A533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29</w:t>
            </w:r>
          </w:p>
        </w:tc>
        <w:tc>
          <w:tcPr>
            <w:tcW w:w="0" w:type="auto"/>
            <w:shd w:val="clear" w:color="auto" w:fill="auto"/>
          </w:tcPr>
          <w:p w14:paraId="6A695B35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Liczba uczestników form szkoleniowych dla beneficjentów</w:t>
            </w:r>
          </w:p>
        </w:tc>
        <w:tc>
          <w:tcPr>
            <w:tcW w:w="0" w:type="auto"/>
          </w:tcPr>
          <w:p w14:paraId="66DCFD9B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310,00</w:t>
            </w:r>
          </w:p>
        </w:tc>
        <w:tc>
          <w:tcPr>
            <w:tcW w:w="0" w:type="auto"/>
          </w:tcPr>
          <w:p w14:paraId="46FA1F17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048791E5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5FF4BE2E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0,00</w:t>
            </w:r>
          </w:p>
        </w:tc>
        <w:tc>
          <w:tcPr>
            <w:tcW w:w="0" w:type="auto"/>
          </w:tcPr>
          <w:p w14:paraId="4B30C932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29A35EE1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7B7B9DCC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0,00</w:t>
            </w:r>
          </w:p>
        </w:tc>
        <w:tc>
          <w:tcPr>
            <w:tcW w:w="0" w:type="auto"/>
            <w:shd w:val="clear" w:color="auto" w:fill="auto"/>
          </w:tcPr>
          <w:p w14:paraId="5061A6ED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4D4DA9D7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270F40" w:rsidRPr="00C27417" w14:paraId="4F988135" w14:textId="77777777" w:rsidTr="0047688D">
        <w:tc>
          <w:tcPr>
            <w:tcW w:w="0" w:type="auto"/>
          </w:tcPr>
          <w:p w14:paraId="481D275F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S</w:t>
            </w:r>
          </w:p>
        </w:tc>
        <w:tc>
          <w:tcPr>
            <w:tcW w:w="0" w:type="auto"/>
            <w:shd w:val="clear" w:color="auto" w:fill="auto"/>
          </w:tcPr>
          <w:p w14:paraId="217C519D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29</w:t>
            </w:r>
          </w:p>
        </w:tc>
        <w:tc>
          <w:tcPr>
            <w:tcW w:w="0" w:type="auto"/>
            <w:shd w:val="clear" w:color="auto" w:fill="auto"/>
          </w:tcPr>
          <w:p w14:paraId="3953AF4E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Liczba uczestników form szkoleniowych dla beneficjentów</w:t>
            </w:r>
          </w:p>
        </w:tc>
        <w:tc>
          <w:tcPr>
            <w:tcW w:w="0" w:type="auto"/>
          </w:tcPr>
          <w:p w14:paraId="5A7910CF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730,00</w:t>
            </w:r>
          </w:p>
        </w:tc>
        <w:tc>
          <w:tcPr>
            <w:tcW w:w="0" w:type="auto"/>
          </w:tcPr>
          <w:p w14:paraId="7186CE5B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5BA76E3F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413D4406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0,00</w:t>
            </w:r>
          </w:p>
        </w:tc>
        <w:tc>
          <w:tcPr>
            <w:tcW w:w="0" w:type="auto"/>
          </w:tcPr>
          <w:p w14:paraId="66676B8D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2895E41B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195C9828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0,00</w:t>
            </w:r>
          </w:p>
        </w:tc>
        <w:tc>
          <w:tcPr>
            <w:tcW w:w="0" w:type="auto"/>
            <w:shd w:val="clear" w:color="auto" w:fill="auto"/>
          </w:tcPr>
          <w:p w14:paraId="104600CA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6898F915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270F40" w:rsidRPr="00C27417" w14:paraId="40A5E0AE" w14:textId="77777777" w:rsidTr="0047688D">
        <w:tc>
          <w:tcPr>
            <w:tcW w:w="0" w:type="auto"/>
          </w:tcPr>
          <w:p w14:paraId="28A19B48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F</w:t>
            </w:r>
          </w:p>
        </w:tc>
        <w:tc>
          <w:tcPr>
            <w:tcW w:w="0" w:type="auto"/>
            <w:shd w:val="clear" w:color="auto" w:fill="auto"/>
          </w:tcPr>
          <w:p w14:paraId="5ACEE881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30</w:t>
            </w:r>
          </w:p>
        </w:tc>
        <w:tc>
          <w:tcPr>
            <w:tcW w:w="0" w:type="auto"/>
            <w:shd w:val="clear" w:color="auto" w:fill="auto"/>
          </w:tcPr>
          <w:p w14:paraId="4EBA846A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Liczba działań informacyjno-promocyjnych o szerokim zasięgu</w:t>
            </w:r>
          </w:p>
        </w:tc>
        <w:tc>
          <w:tcPr>
            <w:tcW w:w="0" w:type="auto"/>
          </w:tcPr>
          <w:p w14:paraId="6476B165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1,00</w:t>
            </w:r>
          </w:p>
        </w:tc>
        <w:tc>
          <w:tcPr>
            <w:tcW w:w="0" w:type="auto"/>
          </w:tcPr>
          <w:p w14:paraId="38805632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2E778239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39CB982E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1,00</w:t>
            </w:r>
          </w:p>
        </w:tc>
        <w:tc>
          <w:tcPr>
            <w:tcW w:w="0" w:type="auto"/>
          </w:tcPr>
          <w:p w14:paraId="5299DD86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73D43C16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3012131A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0,00</w:t>
            </w:r>
          </w:p>
        </w:tc>
        <w:tc>
          <w:tcPr>
            <w:tcW w:w="0" w:type="auto"/>
            <w:shd w:val="clear" w:color="auto" w:fill="auto"/>
          </w:tcPr>
          <w:p w14:paraId="407390B5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2C833570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270F40" w:rsidRPr="00C27417" w14:paraId="409B34FD" w14:textId="77777777" w:rsidTr="0047688D">
        <w:tc>
          <w:tcPr>
            <w:tcW w:w="0" w:type="auto"/>
          </w:tcPr>
          <w:p w14:paraId="36A948A1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lastRenderedPageBreak/>
              <w:t>S</w:t>
            </w:r>
          </w:p>
        </w:tc>
        <w:tc>
          <w:tcPr>
            <w:tcW w:w="0" w:type="auto"/>
            <w:shd w:val="clear" w:color="auto" w:fill="auto"/>
          </w:tcPr>
          <w:p w14:paraId="17542507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30</w:t>
            </w:r>
          </w:p>
        </w:tc>
        <w:tc>
          <w:tcPr>
            <w:tcW w:w="0" w:type="auto"/>
            <w:shd w:val="clear" w:color="auto" w:fill="auto"/>
          </w:tcPr>
          <w:p w14:paraId="121D3D89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Liczba działań informacyjno-promocyjnych o szerokim zasięgu</w:t>
            </w:r>
          </w:p>
        </w:tc>
        <w:tc>
          <w:tcPr>
            <w:tcW w:w="0" w:type="auto"/>
          </w:tcPr>
          <w:p w14:paraId="06CE68E5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1,00</w:t>
            </w:r>
          </w:p>
        </w:tc>
        <w:tc>
          <w:tcPr>
            <w:tcW w:w="0" w:type="auto"/>
          </w:tcPr>
          <w:p w14:paraId="379ACE8B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48F26A8F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16EED568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1,00</w:t>
            </w:r>
          </w:p>
        </w:tc>
        <w:tc>
          <w:tcPr>
            <w:tcW w:w="0" w:type="auto"/>
          </w:tcPr>
          <w:p w14:paraId="637DA802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66A33B87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1F2F8BFA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0,00</w:t>
            </w:r>
          </w:p>
        </w:tc>
        <w:tc>
          <w:tcPr>
            <w:tcW w:w="0" w:type="auto"/>
            <w:shd w:val="clear" w:color="auto" w:fill="auto"/>
          </w:tcPr>
          <w:p w14:paraId="7E19B8CE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3BD39F83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270F40" w:rsidRPr="00C27417" w14:paraId="4201226F" w14:textId="77777777" w:rsidTr="0047688D">
        <w:tc>
          <w:tcPr>
            <w:tcW w:w="0" w:type="auto"/>
          </w:tcPr>
          <w:p w14:paraId="1D4CA3EE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F</w:t>
            </w:r>
          </w:p>
        </w:tc>
        <w:tc>
          <w:tcPr>
            <w:tcW w:w="0" w:type="auto"/>
            <w:shd w:val="clear" w:color="auto" w:fill="auto"/>
          </w:tcPr>
          <w:p w14:paraId="2039A905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31</w:t>
            </w:r>
          </w:p>
        </w:tc>
        <w:tc>
          <w:tcPr>
            <w:tcW w:w="0" w:type="auto"/>
            <w:shd w:val="clear" w:color="auto" w:fill="auto"/>
          </w:tcPr>
          <w:p w14:paraId="5F15EA33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Liczba odwiedzin portalu informacyjnego/serwisu internetowego</w:t>
            </w:r>
          </w:p>
        </w:tc>
        <w:tc>
          <w:tcPr>
            <w:tcW w:w="0" w:type="auto"/>
          </w:tcPr>
          <w:p w14:paraId="66C68802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0,00</w:t>
            </w:r>
          </w:p>
        </w:tc>
        <w:tc>
          <w:tcPr>
            <w:tcW w:w="0" w:type="auto"/>
          </w:tcPr>
          <w:p w14:paraId="695C9AA0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20A4ED87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7239221E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0,00</w:t>
            </w:r>
          </w:p>
        </w:tc>
        <w:tc>
          <w:tcPr>
            <w:tcW w:w="0" w:type="auto"/>
          </w:tcPr>
          <w:p w14:paraId="14DEBD15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40087C8F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209F610E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0,00</w:t>
            </w:r>
          </w:p>
        </w:tc>
        <w:tc>
          <w:tcPr>
            <w:tcW w:w="0" w:type="auto"/>
            <w:shd w:val="clear" w:color="auto" w:fill="auto"/>
          </w:tcPr>
          <w:p w14:paraId="1D5B072B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482EAF1F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270F40" w:rsidRPr="00C27417" w14:paraId="6EF47F0D" w14:textId="77777777" w:rsidTr="0047688D">
        <w:tc>
          <w:tcPr>
            <w:tcW w:w="0" w:type="auto"/>
          </w:tcPr>
          <w:p w14:paraId="4092E4ED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S</w:t>
            </w:r>
          </w:p>
        </w:tc>
        <w:tc>
          <w:tcPr>
            <w:tcW w:w="0" w:type="auto"/>
            <w:shd w:val="clear" w:color="auto" w:fill="auto"/>
          </w:tcPr>
          <w:p w14:paraId="5E652173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31</w:t>
            </w:r>
          </w:p>
        </w:tc>
        <w:tc>
          <w:tcPr>
            <w:tcW w:w="0" w:type="auto"/>
            <w:shd w:val="clear" w:color="auto" w:fill="auto"/>
          </w:tcPr>
          <w:p w14:paraId="68C1324F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Liczba odwiedzin portalu informacyjnego/serwisu internetowego</w:t>
            </w:r>
          </w:p>
        </w:tc>
        <w:tc>
          <w:tcPr>
            <w:tcW w:w="0" w:type="auto"/>
          </w:tcPr>
          <w:p w14:paraId="56B3F25D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180 639,00</w:t>
            </w:r>
          </w:p>
        </w:tc>
        <w:tc>
          <w:tcPr>
            <w:tcW w:w="0" w:type="auto"/>
          </w:tcPr>
          <w:p w14:paraId="5065C8AE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6BD08E74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3AF5F0C7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0,00</w:t>
            </w:r>
          </w:p>
        </w:tc>
        <w:tc>
          <w:tcPr>
            <w:tcW w:w="0" w:type="auto"/>
          </w:tcPr>
          <w:p w14:paraId="0822C6DB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39337AC1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06F904A0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0,00</w:t>
            </w:r>
          </w:p>
        </w:tc>
        <w:tc>
          <w:tcPr>
            <w:tcW w:w="0" w:type="auto"/>
            <w:shd w:val="clear" w:color="auto" w:fill="auto"/>
          </w:tcPr>
          <w:p w14:paraId="1A331EAE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362CC7A9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270F40" w:rsidRPr="00C27417" w14:paraId="602CA556" w14:textId="77777777" w:rsidTr="0047688D">
        <w:tc>
          <w:tcPr>
            <w:tcW w:w="0" w:type="auto"/>
          </w:tcPr>
          <w:p w14:paraId="34BAFBB3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F</w:t>
            </w:r>
          </w:p>
        </w:tc>
        <w:tc>
          <w:tcPr>
            <w:tcW w:w="0" w:type="auto"/>
            <w:shd w:val="clear" w:color="auto" w:fill="auto"/>
          </w:tcPr>
          <w:p w14:paraId="0456E41D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32</w:t>
            </w:r>
          </w:p>
        </w:tc>
        <w:tc>
          <w:tcPr>
            <w:tcW w:w="0" w:type="auto"/>
            <w:shd w:val="clear" w:color="auto" w:fill="auto"/>
          </w:tcPr>
          <w:p w14:paraId="1479D719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Liczba zakupionych urządzeń oraz elementów wyposażenia stanowiska pracy</w:t>
            </w:r>
          </w:p>
        </w:tc>
        <w:tc>
          <w:tcPr>
            <w:tcW w:w="0" w:type="auto"/>
          </w:tcPr>
          <w:p w14:paraId="213D9427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6,00</w:t>
            </w:r>
          </w:p>
        </w:tc>
        <w:tc>
          <w:tcPr>
            <w:tcW w:w="0" w:type="auto"/>
          </w:tcPr>
          <w:p w14:paraId="52696D3D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3190AB88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1611493D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0,00</w:t>
            </w:r>
          </w:p>
        </w:tc>
        <w:tc>
          <w:tcPr>
            <w:tcW w:w="0" w:type="auto"/>
          </w:tcPr>
          <w:p w14:paraId="303371EB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40A60629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3C4718CE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0,00</w:t>
            </w:r>
          </w:p>
        </w:tc>
        <w:tc>
          <w:tcPr>
            <w:tcW w:w="0" w:type="auto"/>
            <w:shd w:val="clear" w:color="auto" w:fill="auto"/>
          </w:tcPr>
          <w:p w14:paraId="0E8F5C5F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2CD77191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270F40" w:rsidRPr="00C27417" w14:paraId="68AC603A" w14:textId="77777777" w:rsidTr="0047688D">
        <w:tc>
          <w:tcPr>
            <w:tcW w:w="0" w:type="auto"/>
          </w:tcPr>
          <w:p w14:paraId="2BCFB008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S</w:t>
            </w:r>
          </w:p>
        </w:tc>
        <w:tc>
          <w:tcPr>
            <w:tcW w:w="0" w:type="auto"/>
            <w:shd w:val="clear" w:color="auto" w:fill="auto"/>
          </w:tcPr>
          <w:p w14:paraId="59A0E9F0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32</w:t>
            </w:r>
          </w:p>
        </w:tc>
        <w:tc>
          <w:tcPr>
            <w:tcW w:w="0" w:type="auto"/>
            <w:shd w:val="clear" w:color="auto" w:fill="auto"/>
          </w:tcPr>
          <w:p w14:paraId="0D3B7D86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Liczba zakupionych urządzeń oraz elementów wyposażenia stanowiska pracy</w:t>
            </w:r>
          </w:p>
        </w:tc>
        <w:tc>
          <w:tcPr>
            <w:tcW w:w="0" w:type="auto"/>
          </w:tcPr>
          <w:p w14:paraId="3E4B2F48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244,00</w:t>
            </w:r>
          </w:p>
        </w:tc>
        <w:tc>
          <w:tcPr>
            <w:tcW w:w="0" w:type="auto"/>
          </w:tcPr>
          <w:p w14:paraId="6561C06F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72205603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5D909C50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6,00</w:t>
            </w:r>
          </w:p>
        </w:tc>
        <w:tc>
          <w:tcPr>
            <w:tcW w:w="0" w:type="auto"/>
          </w:tcPr>
          <w:p w14:paraId="0FC98035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40482E3F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2C22FB2F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0,00</w:t>
            </w:r>
          </w:p>
        </w:tc>
        <w:tc>
          <w:tcPr>
            <w:tcW w:w="0" w:type="auto"/>
            <w:shd w:val="clear" w:color="auto" w:fill="auto"/>
          </w:tcPr>
          <w:p w14:paraId="550AFAD0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2144D502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270F40" w:rsidRPr="00C27417" w14:paraId="5EE99632" w14:textId="77777777" w:rsidTr="0047688D">
        <w:tc>
          <w:tcPr>
            <w:tcW w:w="0" w:type="auto"/>
          </w:tcPr>
          <w:p w14:paraId="37F47B3F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F</w:t>
            </w:r>
          </w:p>
        </w:tc>
        <w:tc>
          <w:tcPr>
            <w:tcW w:w="0" w:type="auto"/>
            <w:shd w:val="clear" w:color="auto" w:fill="auto"/>
          </w:tcPr>
          <w:p w14:paraId="3928E220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33</w:t>
            </w:r>
          </w:p>
        </w:tc>
        <w:tc>
          <w:tcPr>
            <w:tcW w:w="0" w:type="auto"/>
            <w:shd w:val="clear" w:color="auto" w:fill="auto"/>
          </w:tcPr>
          <w:p w14:paraId="7077AEFA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Liczba utworzonych lub dostosowanych systemów informatycznych</w:t>
            </w:r>
          </w:p>
        </w:tc>
        <w:tc>
          <w:tcPr>
            <w:tcW w:w="0" w:type="auto"/>
          </w:tcPr>
          <w:p w14:paraId="3A80A65B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2,00</w:t>
            </w:r>
          </w:p>
        </w:tc>
        <w:tc>
          <w:tcPr>
            <w:tcW w:w="0" w:type="auto"/>
          </w:tcPr>
          <w:p w14:paraId="747ABC82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239EC40F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1CD43E9B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0,00</w:t>
            </w:r>
          </w:p>
        </w:tc>
        <w:tc>
          <w:tcPr>
            <w:tcW w:w="0" w:type="auto"/>
          </w:tcPr>
          <w:p w14:paraId="15727AE8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63E1CB67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6845264D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0,00</w:t>
            </w:r>
          </w:p>
        </w:tc>
        <w:tc>
          <w:tcPr>
            <w:tcW w:w="0" w:type="auto"/>
            <w:shd w:val="clear" w:color="auto" w:fill="auto"/>
          </w:tcPr>
          <w:p w14:paraId="3FDB49CA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5AAAA0D9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270F40" w:rsidRPr="00C27417" w14:paraId="1E5742FE" w14:textId="77777777" w:rsidTr="0047688D">
        <w:tc>
          <w:tcPr>
            <w:tcW w:w="0" w:type="auto"/>
          </w:tcPr>
          <w:p w14:paraId="4233F58C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S</w:t>
            </w:r>
          </w:p>
        </w:tc>
        <w:tc>
          <w:tcPr>
            <w:tcW w:w="0" w:type="auto"/>
            <w:shd w:val="clear" w:color="auto" w:fill="auto"/>
          </w:tcPr>
          <w:p w14:paraId="5E5FDF96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33</w:t>
            </w:r>
          </w:p>
        </w:tc>
        <w:tc>
          <w:tcPr>
            <w:tcW w:w="0" w:type="auto"/>
            <w:shd w:val="clear" w:color="auto" w:fill="auto"/>
          </w:tcPr>
          <w:p w14:paraId="1F1174A1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Liczba utworzonych lub dostosowanych systemów informatycznych</w:t>
            </w:r>
          </w:p>
        </w:tc>
        <w:tc>
          <w:tcPr>
            <w:tcW w:w="0" w:type="auto"/>
          </w:tcPr>
          <w:p w14:paraId="7BB416FB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3,00</w:t>
            </w:r>
          </w:p>
        </w:tc>
        <w:tc>
          <w:tcPr>
            <w:tcW w:w="0" w:type="auto"/>
          </w:tcPr>
          <w:p w14:paraId="46E29ADC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7E5BD78A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2468BF5F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2,00</w:t>
            </w:r>
          </w:p>
        </w:tc>
        <w:tc>
          <w:tcPr>
            <w:tcW w:w="0" w:type="auto"/>
          </w:tcPr>
          <w:p w14:paraId="61826B43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6359DBAE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094D8319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0,00</w:t>
            </w:r>
          </w:p>
        </w:tc>
        <w:tc>
          <w:tcPr>
            <w:tcW w:w="0" w:type="auto"/>
            <w:shd w:val="clear" w:color="auto" w:fill="auto"/>
          </w:tcPr>
          <w:p w14:paraId="7DAB043C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24CE6DCE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270F40" w:rsidRPr="00C27417" w14:paraId="442AC9C2" w14:textId="77777777" w:rsidTr="0047688D">
        <w:tc>
          <w:tcPr>
            <w:tcW w:w="0" w:type="auto"/>
          </w:tcPr>
          <w:p w14:paraId="14B1C4DF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F</w:t>
            </w:r>
          </w:p>
        </w:tc>
        <w:tc>
          <w:tcPr>
            <w:tcW w:w="0" w:type="auto"/>
            <w:shd w:val="clear" w:color="auto" w:fill="auto"/>
          </w:tcPr>
          <w:p w14:paraId="02DA5424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34</w:t>
            </w:r>
          </w:p>
        </w:tc>
        <w:tc>
          <w:tcPr>
            <w:tcW w:w="0" w:type="auto"/>
            <w:shd w:val="clear" w:color="auto" w:fill="auto"/>
          </w:tcPr>
          <w:p w14:paraId="0CDA943E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Liczba opracowanych ekspertyz</w:t>
            </w:r>
          </w:p>
        </w:tc>
        <w:tc>
          <w:tcPr>
            <w:tcW w:w="0" w:type="auto"/>
          </w:tcPr>
          <w:p w14:paraId="3875B39E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10,00</w:t>
            </w:r>
          </w:p>
        </w:tc>
        <w:tc>
          <w:tcPr>
            <w:tcW w:w="0" w:type="auto"/>
          </w:tcPr>
          <w:p w14:paraId="16787B80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27269027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0D74F9EB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3,00</w:t>
            </w:r>
          </w:p>
        </w:tc>
        <w:tc>
          <w:tcPr>
            <w:tcW w:w="0" w:type="auto"/>
          </w:tcPr>
          <w:p w14:paraId="5BA4665D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4CF7EE41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5E7BFFBD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0,00</w:t>
            </w:r>
          </w:p>
        </w:tc>
        <w:tc>
          <w:tcPr>
            <w:tcW w:w="0" w:type="auto"/>
            <w:shd w:val="clear" w:color="auto" w:fill="auto"/>
          </w:tcPr>
          <w:p w14:paraId="560EE47A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14600EF7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270F40" w:rsidRPr="00C27417" w14:paraId="5BCB62EB" w14:textId="77777777" w:rsidTr="0047688D">
        <w:tc>
          <w:tcPr>
            <w:tcW w:w="0" w:type="auto"/>
          </w:tcPr>
          <w:p w14:paraId="388B01E0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S</w:t>
            </w:r>
          </w:p>
        </w:tc>
        <w:tc>
          <w:tcPr>
            <w:tcW w:w="0" w:type="auto"/>
            <w:shd w:val="clear" w:color="auto" w:fill="auto"/>
          </w:tcPr>
          <w:p w14:paraId="47D3C584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34</w:t>
            </w:r>
          </w:p>
        </w:tc>
        <w:tc>
          <w:tcPr>
            <w:tcW w:w="0" w:type="auto"/>
            <w:shd w:val="clear" w:color="auto" w:fill="auto"/>
          </w:tcPr>
          <w:p w14:paraId="224D3C4F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Liczba opracowanych ekspertyz</w:t>
            </w:r>
          </w:p>
        </w:tc>
        <w:tc>
          <w:tcPr>
            <w:tcW w:w="0" w:type="auto"/>
          </w:tcPr>
          <w:p w14:paraId="080F76FF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135,00</w:t>
            </w:r>
          </w:p>
        </w:tc>
        <w:tc>
          <w:tcPr>
            <w:tcW w:w="0" w:type="auto"/>
          </w:tcPr>
          <w:p w14:paraId="5454D560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558A9B51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41754B4A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4,00</w:t>
            </w:r>
          </w:p>
        </w:tc>
        <w:tc>
          <w:tcPr>
            <w:tcW w:w="0" w:type="auto"/>
          </w:tcPr>
          <w:p w14:paraId="4BD6400E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756441AF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2238C64B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0,00</w:t>
            </w:r>
          </w:p>
        </w:tc>
        <w:tc>
          <w:tcPr>
            <w:tcW w:w="0" w:type="auto"/>
            <w:shd w:val="clear" w:color="auto" w:fill="auto"/>
          </w:tcPr>
          <w:p w14:paraId="771BFE7D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07FEFA0C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270F40" w:rsidRPr="00C27417" w14:paraId="74E4D748" w14:textId="77777777" w:rsidTr="0047688D">
        <w:tc>
          <w:tcPr>
            <w:tcW w:w="0" w:type="auto"/>
          </w:tcPr>
          <w:p w14:paraId="249EB2EE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F</w:t>
            </w:r>
          </w:p>
        </w:tc>
        <w:tc>
          <w:tcPr>
            <w:tcW w:w="0" w:type="auto"/>
            <w:shd w:val="clear" w:color="auto" w:fill="auto"/>
          </w:tcPr>
          <w:p w14:paraId="77431AF7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35</w:t>
            </w:r>
          </w:p>
        </w:tc>
        <w:tc>
          <w:tcPr>
            <w:tcW w:w="0" w:type="auto"/>
            <w:shd w:val="clear" w:color="auto" w:fill="auto"/>
          </w:tcPr>
          <w:p w14:paraId="646E7302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Liczba zorganizowanych spotkań, konferencji, seminariów</w:t>
            </w:r>
          </w:p>
        </w:tc>
        <w:tc>
          <w:tcPr>
            <w:tcW w:w="0" w:type="auto"/>
          </w:tcPr>
          <w:p w14:paraId="7C3F0889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36,00</w:t>
            </w:r>
          </w:p>
        </w:tc>
        <w:tc>
          <w:tcPr>
            <w:tcW w:w="0" w:type="auto"/>
          </w:tcPr>
          <w:p w14:paraId="193776CB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7FD50982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2ADAB02C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16,00</w:t>
            </w:r>
          </w:p>
        </w:tc>
        <w:tc>
          <w:tcPr>
            <w:tcW w:w="0" w:type="auto"/>
          </w:tcPr>
          <w:p w14:paraId="22A549D9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3A0ED6B6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664FC587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0,00</w:t>
            </w:r>
          </w:p>
        </w:tc>
        <w:tc>
          <w:tcPr>
            <w:tcW w:w="0" w:type="auto"/>
            <w:shd w:val="clear" w:color="auto" w:fill="auto"/>
          </w:tcPr>
          <w:p w14:paraId="1D59BBD7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1687DAE2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270F40" w:rsidRPr="00C27417" w14:paraId="705AB64C" w14:textId="77777777" w:rsidTr="0047688D">
        <w:tc>
          <w:tcPr>
            <w:tcW w:w="0" w:type="auto"/>
          </w:tcPr>
          <w:p w14:paraId="0A23D46E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S</w:t>
            </w:r>
          </w:p>
        </w:tc>
        <w:tc>
          <w:tcPr>
            <w:tcW w:w="0" w:type="auto"/>
            <w:shd w:val="clear" w:color="auto" w:fill="auto"/>
          </w:tcPr>
          <w:p w14:paraId="1B992966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35</w:t>
            </w:r>
          </w:p>
        </w:tc>
        <w:tc>
          <w:tcPr>
            <w:tcW w:w="0" w:type="auto"/>
            <w:shd w:val="clear" w:color="auto" w:fill="auto"/>
          </w:tcPr>
          <w:p w14:paraId="5DD5F2B0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Liczba zorganizowanych spotkań, konferencji, seminariów</w:t>
            </w:r>
          </w:p>
        </w:tc>
        <w:tc>
          <w:tcPr>
            <w:tcW w:w="0" w:type="auto"/>
          </w:tcPr>
          <w:p w14:paraId="73CC3276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123,00</w:t>
            </w:r>
          </w:p>
        </w:tc>
        <w:tc>
          <w:tcPr>
            <w:tcW w:w="0" w:type="auto"/>
          </w:tcPr>
          <w:p w14:paraId="7BB8C19D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79E8A1D6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6C958E0B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38,00</w:t>
            </w:r>
          </w:p>
        </w:tc>
        <w:tc>
          <w:tcPr>
            <w:tcW w:w="0" w:type="auto"/>
          </w:tcPr>
          <w:p w14:paraId="40772D37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370E5C24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3CF19DA8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0,00</w:t>
            </w:r>
          </w:p>
        </w:tc>
        <w:tc>
          <w:tcPr>
            <w:tcW w:w="0" w:type="auto"/>
            <w:shd w:val="clear" w:color="auto" w:fill="auto"/>
          </w:tcPr>
          <w:p w14:paraId="1C3A01F0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786907BC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</w:tbl>
    <w:p w14:paraId="63107D50" w14:textId="77777777" w:rsidR="008C5CFA" w:rsidRPr="00C27417" w:rsidRDefault="008C5CFA" w:rsidP="00300A01">
      <w:pPr>
        <w:spacing w:before="0" w:after="0"/>
        <w:rPr>
          <w:rFonts w:ascii="Arial" w:hAnsi="Arial" w:cs="Arial"/>
          <w:lang w:val="fr-BE"/>
        </w:rPr>
      </w:pPr>
    </w:p>
    <w:p w14:paraId="5F53179E" w14:textId="77777777" w:rsidR="008C5CFA" w:rsidRPr="00C27417" w:rsidRDefault="008C5CFA" w:rsidP="00300A01">
      <w:pPr>
        <w:spacing w:before="0" w:after="0"/>
        <w:rPr>
          <w:rFonts w:ascii="Arial" w:hAnsi="Arial" w:cs="Arial"/>
          <w:lang w:val="fr-B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8"/>
        <w:gridCol w:w="10832"/>
      </w:tblGrid>
      <w:tr w:rsidR="00270F40" w:rsidRPr="00C27417" w14:paraId="4D020B8D" w14:textId="77777777" w:rsidTr="00DA1FDF">
        <w:tc>
          <w:tcPr>
            <w:tcW w:w="0" w:type="auto"/>
            <w:shd w:val="clear" w:color="auto" w:fill="D83E98"/>
          </w:tcPr>
          <w:p w14:paraId="11BDE264" w14:textId="77777777" w:rsidR="008C5CFA" w:rsidRPr="00DA1FDF" w:rsidRDefault="00756202" w:rsidP="00300A01">
            <w:pPr>
              <w:spacing w:before="0" w:after="0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fr-BE"/>
              </w:rPr>
            </w:pPr>
            <w:r w:rsidRPr="00DA1FDF">
              <w:rPr>
                <w:rFonts w:ascii="Arial" w:hAnsi="Arial" w:cs="Arial"/>
                <w:b/>
                <w:noProof/>
                <w:color w:val="FFFFFF" w:themeColor="background1"/>
                <w:sz w:val="20"/>
                <w:szCs w:val="20"/>
                <w:lang w:val="fr-BE"/>
              </w:rPr>
              <w:t>Oś priorytetowa</w:t>
            </w:r>
          </w:p>
        </w:tc>
        <w:tc>
          <w:tcPr>
            <w:tcW w:w="0" w:type="auto"/>
            <w:shd w:val="clear" w:color="auto" w:fill="D83E98"/>
          </w:tcPr>
          <w:p w14:paraId="3CA2CF93" w14:textId="77777777" w:rsidR="008C5CFA" w:rsidRPr="00DA1FDF" w:rsidRDefault="00756202" w:rsidP="00300A01">
            <w:pPr>
              <w:spacing w:before="0" w:after="0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fr-BE"/>
              </w:rPr>
            </w:pPr>
            <w:r w:rsidRPr="00DA1FDF">
              <w:rPr>
                <w:rFonts w:ascii="Arial" w:hAnsi="Arial" w:cs="Arial"/>
                <w:b/>
                <w:noProof/>
                <w:color w:val="FFFFFF" w:themeColor="background1"/>
                <w:sz w:val="20"/>
                <w:szCs w:val="20"/>
                <w:lang w:val="fr-BE"/>
              </w:rPr>
              <w:t>IV</w:t>
            </w:r>
            <w:r w:rsidRPr="00DA1FDF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fr-BE"/>
              </w:rPr>
              <w:t xml:space="preserve"> - </w:t>
            </w:r>
            <w:r w:rsidRPr="00DA1FDF">
              <w:rPr>
                <w:rFonts w:ascii="Arial" w:hAnsi="Arial" w:cs="Arial"/>
                <w:b/>
                <w:noProof/>
                <w:color w:val="FFFFFF" w:themeColor="background1"/>
                <w:sz w:val="20"/>
                <w:szCs w:val="20"/>
                <w:lang w:val="fr-BE"/>
              </w:rPr>
              <w:t>Pomoc Techniczna</w:t>
            </w:r>
          </w:p>
        </w:tc>
      </w:tr>
      <w:tr w:rsidR="00270F40" w:rsidRPr="00C27417" w14:paraId="0F8DB94B" w14:textId="77777777" w:rsidTr="00DA1FDF">
        <w:tc>
          <w:tcPr>
            <w:tcW w:w="0" w:type="auto"/>
            <w:shd w:val="clear" w:color="auto" w:fill="D83E98"/>
          </w:tcPr>
          <w:p w14:paraId="6281EF32" w14:textId="77777777" w:rsidR="008C5CFA" w:rsidRPr="00DA1FDF" w:rsidRDefault="00756202" w:rsidP="00300A01">
            <w:pPr>
              <w:spacing w:before="0" w:after="0"/>
              <w:ind w:left="113" w:hanging="113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fr-BE"/>
              </w:rPr>
            </w:pPr>
            <w:r w:rsidRPr="00DA1FDF">
              <w:rPr>
                <w:rFonts w:ascii="Arial" w:hAnsi="Arial" w:cs="Arial"/>
                <w:b/>
                <w:noProof/>
                <w:color w:val="FFFFFF" w:themeColor="background1"/>
                <w:sz w:val="20"/>
                <w:szCs w:val="20"/>
                <w:lang w:val="fr-BE"/>
              </w:rPr>
              <w:t>Cel szczegółowy</w:t>
            </w:r>
          </w:p>
        </w:tc>
        <w:tc>
          <w:tcPr>
            <w:tcW w:w="0" w:type="auto"/>
            <w:shd w:val="clear" w:color="auto" w:fill="D83E98"/>
          </w:tcPr>
          <w:p w14:paraId="2DC23C3D" w14:textId="77777777" w:rsidR="008C5CFA" w:rsidRPr="00DA1FDF" w:rsidRDefault="00756202" w:rsidP="00300A01">
            <w:pPr>
              <w:spacing w:before="0" w:after="0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fr-BE"/>
              </w:rPr>
            </w:pPr>
            <w:r w:rsidRPr="00DA1FDF">
              <w:rPr>
                <w:rFonts w:ascii="Arial" w:hAnsi="Arial" w:cs="Arial"/>
                <w:b/>
                <w:noProof/>
                <w:color w:val="FFFFFF" w:themeColor="background1"/>
                <w:sz w:val="20"/>
                <w:szCs w:val="20"/>
                <w:lang w:val="fr-BE"/>
              </w:rPr>
              <w:t>6</w:t>
            </w:r>
            <w:r w:rsidRPr="00DA1FDF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fr-BE"/>
              </w:rPr>
              <w:t xml:space="preserve"> - </w:t>
            </w:r>
            <w:r w:rsidRPr="00DA1FDF">
              <w:rPr>
                <w:rFonts w:ascii="Arial" w:hAnsi="Arial" w:cs="Arial"/>
                <w:b/>
                <w:noProof/>
                <w:color w:val="FFFFFF" w:themeColor="background1"/>
                <w:sz w:val="20"/>
                <w:szCs w:val="20"/>
                <w:lang w:val="fr-BE"/>
              </w:rPr>
              <w:t>Sprawne zarządzanie i wdrażanie POPC</w:t>
            </w:r>
          </w:p>
        </w:tc>
      </w:tr>
    </w:tbl>
    <w:p w14:paraId="4B0A3083" w14:textId="77777777" w:rsidR="008C5CFA" w:rsidRPr="00C27417" w:rsidRDefault="008C5CFA" w:rsidP="00300A01">
      <w:pPr>
        <w:spacing w:before="0" w:after="0"/>
        <w:rPr>
          <w:rFonts w:ascii="Arial" w:hAnsi="Arial" w:cs="Arial"/>
          <w:lang w:val="fr-BE"/>
        </w:rPr>
      </w:pPr>
    </w:p>
    <w:p w14:paraId="60F3E941" w14:textId="77777777" w:rsidR="008C5CFA" w:rsidRPr="00C27417" w:rsidRDefault="00756202" w:rsidP="00300A01">
      <w:pPr>
        <w:pStyle w:val="Nagwek2"/>
        <w:spacing w:before="0" w:after="0"/>
        <w:rPr>
          <w:rFonts w:ascii="Arial" w:hAnsi="Arial" w:cs="Arial"/>
          <w:lang w:val="fr-BE"/>
        </w:rPr>
      </w:pPr>
      <w:bookmarkStart w:id="14" w:name="_Toc72745754"/>
      <w:r w:rsidRPr="00C27417">
        <w:rPr>
          <w:rFonts w:ascii="Arial" w:hAnsi="Arial" w:cs="Arial"/>
          <w:lang w:val="fr-BE"/>
        </w:rPr>
        <w:t xml:space="preserve">Tabela 1: Wskaźniki rezultatu dla EFRR i Funduszu Spójności (według osi priorytetowej i celu szczegółowego); ma zastosowanie także do osi priorytetowej </w:t>
      </w:r>
      <w:r w:rsidRPr="00C27417">
        <w:rPr>
          <w:rFonts w:ascii="Arial" w:hAnsi="Arial" w:cs="Arial"/>
          <w:lang w:val="pl-PL"/>
        </w:rPr>
        <w:t>"</w:t>
      </w:r>
      <w:r w:rsidRPr="00C27417">
        <w:rPr>
          <w:rFonts w:ascii="Arial" w:hAnsi="Arial" w:cs="Arial"/>
          <w:lang w:val="fr-BE"/>
        </w:rPr>
        <w:t>Pomoc techniczna</w:t>
      </w:r>
      <w:r w:rsidRPr="00C27417">
        <w:rPr>
          <w:rFonts w:ascii="Arial" w:hAnsi="Arial" w:cs="Arial"/>
          <w:lang w:val="pl-PL"/>
        </w:rPr>
        <w:t>"</w:t>
      </w:r>
      <w:r w:rsidR="00963FAE" w:rsidRPr="00C27417">
        <w:rPr>
          <w:rFonts w:ascii="Arial" w:hAnsi="Arial" w:cs="Arial"/>
          <w:lang w:val="fr-BE"/>
        </w:rPr>
        <w:t xml:space="preserve"> - </w:t>
      </w:r>
      <w:r w:rsidR="00963FAE" w:rsidRPr="00C27417">
        <w:rPr>
          <w:rFonts w:ascii="Arial" w:hAnsi="Arial" w:cs="Arial"/>
          <w:noProof/>
          <w:sz w:val="20"/>
          <w:szCs w:val="20"/>
          <w:lang w:val="fr-BE"/>
        </w:rPr>
        <w:t>IV</w:t>
      </w:r>
      <w:r w:rsidR="00963FAE" w:rsidRPr="00C27417">
        <w:rPr>
          <w:rFonts w:ascii="Arial" w:hAnsi="Arial" w:cs="Arial"/>
          <w:sz w:val="20"/>
          <w:szCs w:val="20"/>
          <w:lang w:val="fr-BE"/>
        </w:rPr>
        <w:t xml:space="preserve"> / </w:t>
      </w:r>
      <w:r w:rsidR="00963FAE" w:rsidRPr="00C27417">
        <w:rPr>
          <w:rFonts w:ascii="Arial" w:hAnsi="Arial" w:cs="Arial"/>
          <w:noProof/>
          <w:sz w:val="20"/>
          <w:szCs w:val="20"/>
          <w:lang w:val="fr-BE"/>
        </w:rPr>
        <w:t>6</w:t>
      </w:r>
      <w:bookmarkEnd w:id="14"/>
    </w:p>
    <w:p w14:paraId="08485063" w14:textId="77777777" w:rsidR="008C5CFA" w:rsidRPr="00C27417" w:rsidRDefault="008C5CFA" w:rsidP="00300A01">
      <w:pPr>
        <w:spacing w:before="0" w:after="0"/>
        <w:rPr>
          <w:rFonts w:ascii="Arial" w:hAnsi="Arial" w:cs="Arial"/>
          <w:lang w:val="fr-B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4"/>
        <w:gridCol w:w="4339"/>
        <w:gridCol w:w="1174"/>
        <w:gridCol w:w="1204"/>
        <w:gridCol w:w="1115"/>
        <w:gridCol w:w="931"/>
        <w:gridCol w:w="3353"/>
        <w:gridCol w:w="986"/>
        <w:gridCol w:w="1253"/>
        <w:gridCol w:w="661"/>
      </w:tblGrid>
      <w:tr w:rsidR="00270F40" w:rsidRPr="00C27417" w14:paraId="4981EA82" w14:textId="77777777" w:rsidTr="0047688D">
        <w:tc>
          <w:tcPr>
            <w:tcW w:w="0" w:type="auto"/>
            <w:shd w:val="clear" w:color="auto" w:fill="auto"/>
          </w:tcPr>
          <w:p w14:paraId="59409D69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14:paraId="1EE3AEDF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Wskaźnik</w:t>
            </w:r>
          </w:p>
        </w:tc>
        <w:tc>
          <w:tcPr>
            <w:tcW w:w="0" w:type="auto"/>
            <w:shd w:val="clear" w:color="auto" w:fill="auto"/>
          </w:tcPr>
          <w:p w14:paraId="1FB85FCE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Jednostka miary</w:t>
            </w:r>
          </w:p>
        </w:tc>
        <w:tc>
          <w:tcPr>
            <w:tcW w:w="0" w:type="auto"/>
            <w:shd w:val="clear" w:color="auto" w:fill="auto"/>
          </w:tcPr>
          <w:p w14:paraId="7F401D8D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Kategoria regionu</w:t>
            </w:r>
          </w:p>
        </w:tc>
        <w:tc>
          <w:tcPr>
            <w:tcW w:w="0" w:type="auto"/>
            <w:shd w:val="clear" w:color="auto" w:fill="auto"/>
          </w:tcPr>
          <w:p w14:paraId="59BAA182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Wartość bazowa</w:t>
            </w:r>
          </w:p>
        </w:tc>
        <w:tc>
          <w:tcPr>
            <w:tcW w:w="0" w:type="auto"/>
            <w:shd w:val="clear" w:color="auto" w:fill="auto"/>
          </w:tcPr>
          <w:p w14:paraId="67D2D8A8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Rok bazowy</w:t>
            </w:r>
          </w:p>
        </w:tc>
        <w:tc>
          <w:tcPr>
            <w:tcW w:w="0" w:type="auto"/>
            <w:shd w:val="clear" w:color="auto" w:fill="auto"/>
          </w:tcPr>
          <w:p w14:paraId="1ECE9C78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Wartość docelowa 2023</w:t>
            </w:r>
          </w:p>
        </w:tc>
        <w:tc>
          <w:tcPr>
            <w:tcW w:w="0" w:type="auto"/>
            <w:shd w:val="clear" w:color="auto" w:fill="auto"/>
          </w:tcPr>
          <w:p w14:paraId="77556F99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 xml:space="preserve">2020 </w:t>
            </w: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Ogółem</w:t>
            </w:r>
          </w:p>
        </w:tc>
        <w:tc>
          <w:tcPr>
            <w:tcW w:w="0" w:type="auto"/>
            <w:shd w:val="clear" w:color="auto" w:fill="auto"/>
          </w:tcPr>
          <w:p w14:paraId="23A72FC7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 xml:space="preserve">2020 </w:t>
            </w: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Jakościowe</w:t>
            </w:r>
          </w:p>
        </w:tc>
        <w:tc>
          <w:tcPr>
            <w:tcW w:w="0" w:type="auto"/>
            <w:shd w:val="clear" w:color="auto" w:fill="auto"/>
          </w:tcPr>
          <w:p w14:paraId="5FE0AE0C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Uwagi</w:t>
            </w:r>
          </w:p>
        </w:tc>
      </w:tr>
      <w:tr w:rsidR="00270F40" w:rsidRPr="00C27417" w14:paraId="26A9583F" w14:textId="77777777" w:rsidTr="0047688D">
        <w:tc>
          <w:tcPr>
            <w:tcW w:w="0" w:type="auto"/>
            <w:shd w:val="clear" w:color="auto" w:fill="auto"/>
          </w:tcPr>
          <w:p w14:paraId="180E6980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22</w:t>
            </w:r>
          </w:p>
        </w:tc>
        <w:tc>
          <w:tcPr>
            <w:tcW w:w="0" w:type="auto"/>
            <w:shd w:val="clear" w:color="auto" w:fill="auto"/>
          </w:tcPr>
          <w:p w14:paraId="7BF21908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Średnioroczna liczba form szkoleniowych na jednego pracownika instytucji systemu wdrażania FE</w:t>
            </w:r>
          </w:p>
        </w:tc>
        <w:tc>
          <w:tcPr>
            <w:tcW w:w="0" w:type="auto"/>
            <w:shd w:val="clear" w:color="auto" w:fill="auto"/>
          </w:tcPr>
          <w:p w14:paraId="11B73754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Liczba</w:t>
            </w:r>
          </w:p>
        </w:tc>
        <w:tc>
          <w:tcPr>
            <w:tcW w:w="0" w:type="auto"/>
            <w:shd w:val="clear" w:color="auto" w:fill="auto"/>
          </w:tcPr>
          <w:p w14:paraId="3CD248E3" w14:textId="77777777" w:rsidR="008C5CFA" w:rsidRPr="00C27417" w:rsidRDefault="008C5CFA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6A430F38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0,82</w:t>
            </w:r>
          </w:p>
        </w:tc>
        <w:tc>
          <w:tcPr>
            <w:tcW w:w="0" w:type="auto"/>
            <w:shd w:val="clear" w:color="auto" w:fill="auto"/>
          </w:tcPr>
          <w:p w14:paraId="29ABC09F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2013</w:t>
            </w:r>
          </w:p>
        </w:tc>
        <w:tc>
          <w:tcPr>
            <w:tcW w:w="0" w:type="auto"/>
            <w:shd w:val="clear" w:color="auto" w:fill="auto"/>
          </w:tcPr>
          <w:p w14:paraId="3D094F1B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zwiększenie liczby form szkoleniowych przypadających na pracownika</w:t>
            </w:r>
          </w:p>
        </w:tc>
        <w:tc>
          <w:tcPr>
            <w:tcW w:w="0" w:type="auto"/>
            <w:shd w:val="clear" w:color="auto" w:fill="auto"/>
          </w:tcPr>
          <w:p w14:paraId="292C9341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2E19F34A" w14:textId="77777777" w:rsidR="008C5CFA" w:rsidRPr="00C27417" w:rsidRDefault="001351E4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>1,57</w:t>
            </w:r>
          </w:p>
        </w:tc>
        <w:tc>
          <w:tcPr>
            <w:tcW w:w="0" w:type="auto"/>
            <w:shd w:val="clear" w:color="auto" w:fill="auto"/>
          </w:tcPr>
          <w:p w14:paraId="34972D15" w14:textId="77777777" w:rsidR="008C5CFA" w:rsidRPr="00C27417" w:rsidRDefault="008C5CFA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</w:tbl>
    <w:p w14:paraId="49AB25A7" w14:textId="77777777" w:rsidR="008C5CFA" w:rsidRPr="00C27417" w:rsidRDefault="008C5CFA" w:rsidP="00300A01">
      <w:pPr>
        <w:spacing w:before="0" w:after="0"/>
        <w:rPr>
          <w:rFonts w:ascii="Arial" w:hAnsi="Arial" w:cs="Arial"/>
          <w:lang w:val="fr-B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4"/>
        <w:gridCol w:w="5452"/>
        <w:gridCol w:w="1062"/>
        <w:gridCol w:w="1329"/>
        <w:gridCol w:w="1062"/>
        <w:gridCol w:w="1329"/>
        <w:gridCol w:w="1062"/>
        <w:gridCol w:w="1329"/>
        <w:gridCol w:w="1062"/>
        <w:gridCol w:w="1329"/>
      </w:tblGrid>
      <w:tr w:rsidR="00270F40" w:rsidRPr="00C27417" w14:paraId="68876722" w14:textId="77777777" w:rsidTr="0047688D">
        <w:tc>
          <w:tcPr>
            <w:tcW w:w="0" w:type="auto"/>
            <w:shd w:val="clear" w:color="auto" w:fill="auto"/>
          </w:tcPr>
          <w:p w14:paraId="45D05D6C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14:paraId="659CC555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Wskaźnik</w:t>
            </w:r>
          </w:p>
        </w:tc>
        <w:tc>
          <w:tcPr>
            <w:tcW w:w="0" w:type="auto"/>
          </w:tcPr>
          <w:p w14:paraId="4A4B4A8F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 xml:space="preserve">2019 </w:t>
            </w: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Ogółem</w:t>
            </w:r>
          </w:p>
        </w:tc>
        <w:tc>
          <w:tcPr>
            <w:tcW w:w="0" w:type="auto"/>
          </w:tcPr>
          <w:p w14:paraId="45783361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 xml:space="preserve">2019 </w:t>
            </w: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Jakościowe</w:t>
            </w:r>
          </w:p>
        </w:tc>
        <w:tc>
          <w:tcPr>
            <w:tcW w:w="0" w:type="auto"/>
          </w:tcPr>
          <w:p w14:paraId="2F57EB81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 xml:space="preserve">2018 </w:t>
            </w: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Ogółem</w:t>
            </w:r>
          </w:p>
        </w:tc>
        <w:tc>
          <w:tcPr>
            <w:tcW w:w="0" w:type="auto"/>
          </w:tcPr>
          <w:p w14:paraId="5AF2707B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 xml:space="preserve">2018 </w:t>
            </w: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Jakościowe</w:t>
            </w:r>
          </w:p>
        </w:tc>
        <w:tc>
          <w:tcPr>
            <w:tcW w:w="0" w:type="auto"/>
          </w:tcPr>
          <w:p w14:paraId="21D1F680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 xml:space="preserve">2017 </w:t>
            </w: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Ogółem</w:t>
            </w:r>
          </w:p>
        </w:tc>
        <w:tc>
          <w:tcPr>
            <w:tcW w:w="0" w:type="auto"/>
          </w:tcPr>
          <w:p w14:paraId="0EEA61D9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 xml:space="preserve">2017 </w:t>
            </w: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Jakościowe</w:t>
            </w:r>
          </w:p>
        </w:tc>
        <w:tc>
          <w:tcPr>
            <w:tcW w:w="0" w:type="auto"/>
          </w:tcPr>
          <w:p w14:paraId="50B87109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 xml:space="preserve">2016 </w:t>
            </w: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Ogółem</w:t>
            </w:r>
          </w:p>
        </w:tc>
        <w:tc>
          <w:tcPr>
            <w:tcW w:w="0" w:type="auto"/>
          </w:tcPr>
          <w:p w14:paraId="4ED550BE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 xml:space="preserve">2016 </w:t>
            </w: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Jakościowe</w:t>
            </w:r>
          </w:p>
        </w:tc>
      </w:tr>
      <w:tr w:rsidR="00270F40" w:rsidRPr="00C27417" w14:paraId="7BE77389" w14:textId="77777777" w:rsidTr="0047688D">
        <w:tc>
          <w:tcPr>
            <w:tcW w:w="0" w:type="auto"/>
            <w:shd w:val="clear" w:color="auto" w:fill="auto"/>
          </w:tcPr>
          <w:p w14:paraId="2D8C6296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22</w:t>
            </w:r>
          </w:p>
        </w:tc>
        <w:tc>
          <w:tcPr>
            <w:tcW w:w="0" w:type="auto"/>
            <w:shd w:val="clear" w:color="auto" w:fill="auto"/>
          </w:tcPr>
          <w:p w14:paraId="7DAEE928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Średnioroczna liczba form szkoleniowych na jednego pracownika instytucji systemu wdrażania FE</w:t>
            </w:r>
          </w:p>
        </w:tc>
        <w:tc>
          <w:tcPr>
            <w:tcW w:w="0" w:type="auto"/>
          </w:tcPr>
          <w:p w14:paraId="3A33AD7A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6B92E43B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3,68</w:t>
            </w:r>
          </w:p>
        </w:tc>
        <w:tc>
          <w:tcPr>
            <w:tcW w:w="0" w:type="auto"/>
          </w:tcPr>
          <w:p w14:paraId="7D4A8D23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30157286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2,97</w:t>
            </w:r>
          </w:p>
        </w:tc>
        <w:tc>
          <w:tcPr>
            <w:tcW w:w="0" w:type="auto"/>
          </w:tcPr>
          <w:p w14:paraId="41D74D6E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7BC24B20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5,31</w:t>
            </w:r>
          </w:p>
        </w:tc>
        <w:tc>
          <w:tcPr>
            <w:tcW w:w="0" w:type="auto"/>
          </w:tcPr>
          <w:p w14:paraId="67C9067B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260A8044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0,29</w:t>
            </w:r>
          </w:p>
        </w:tc>
      </w:tr>
    </w:tbl>
    <w:p w14:paraId="79484FDE" w14:textId="77777777" w:rsidR="008C5CFA" w:rsidRPr="00C27417" w:rsidRDefault="008C5CFA" w:rsidP="00300A01">
      <w:pPr>
        <w:spacing w:before="0" w:after="0"/>
        <w:rPr>
          <w:rFonts w:ascii="Arial" w:hAnsi="Arial" w:cs="Arial"/>
          <w:lang w:val="fr-B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5"/>
        <w:gridCol w:w="8619"/>
        <w:gridCol w:w="1418"/>
        <w:gridCol w:w="1740"/>
        <w:gridCol w:w="1418"/>
        <w:gridCol w:w="1740"/>
      </w:tblGrid>
      <w:tr w:rsidR="00270F40" w:rsidRPr="00C27417" w14:paraId="42F49CF8" w14:textId="77777777" w:rsidTr="0047688D">
        <w:tc>
          <w:tcPr>
            <w:tcW w:w="0" w:type="auto"/>
            <w:shd w:val="clear" w:color="auto" w:fill="auto"/>
          </w:tcPr>
          <w:p w14:paraId="662CF6A6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14:paraId="65FF3A02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Wskaźnik</w:t>
            </w:r>
          </w:p>
        </w:tc>
        <w:tc>
          <w:tcPr>
            <w:tcW w:w="0" w:type="auto"/>
          </w:tcPr>
          <w:p w14:paraId="0B615AA9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 xml:space="preserve">2015 </w:t>
            </w: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Ogółem</w:t>
            </w:r>
          </w:p>
        </w:tc>
        <w:tc>
          <w:tcPr>
            <w:tcW w:w="0" w:type="auto"/>
          </w:tcPr>
          <w:p w14:paraId="30DFC981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 xml:space="preserve">2015 </w:t>
            </w: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Jakościowe</w:t>
            </w:r>
          </w:p>
        </w:tc>
        <w:tc>
          <w:tcPr>
            <w:tcW w:w="0" w:type="auto"/>
            <w:shd w:val="clear" w:color="auto" w:fill="auto"/>
          </w:tcPr>
          <w:p w14:paraId="144237FA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 xml:space="preserve">2014 </w:t>
            </w: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Ogółem</w:t>
            </w:r>
          </w:p>
        </w:tc>
        <w:tc>
          <w:tcPr>
            <w:tcW w:w="0" w:type="auto"/>
            <w:shd w:val="clear" w:color="auto" w:fill="auto"/>
          </w:tcPr>
          <w:p w14:paraId="4B6A2AB1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 xml:space="preserve">2014 </w:t>
            </w: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Jakościowe</w:t>
            </w:r>
          </w:p>
        </w:tc>
      </w:tr>
      <w:tr w:rsidR="00270F40" w:rsidRPr="00C27417" w14:paraId="741D4ADD" w14:textId="77777777" w:rsidTr="0047688D">
        <w:tc>
          <w:tcPr>
            <w:tcW w:w="0" w:type="auto"/>
            <w:shd w:val="clear" w:color="auto" w:fill="auto"/>
          </w:tcPr>
          <w:p w14:paraId="3D36B9AD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22</w:t>
            </w:r>
          </w:p>
        </w:tc>
        <w:tc>
          <w:tcPr>
            <w:tcW w:w="0" w:type="auto"/>
            <w:shd w:val="clear" w:color="auto" w:fill="auto"/>
          </w:tcPr>
          <w:p w14:paraId="777DE4AE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Średnioroczna liczba form szkoleniowych na jednego pracownika instytucji systemu wdrażania FE</w:t>
            </w:r>
          </w:p>
        </w:tc>
        <w:tc>
          <w:tcPr>
            <w:tcW w:w="0" w:type="auto"/>
          </w:tcPr>
          <w:p w14:paraId="33BAE850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246F1DB4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55D357A8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27D6BCFF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0</w:t>
            </w:r>
          </w:p>
        </w:tc>
      </w:tr>
    </w:tbl>
    <w:p w14:paraId="22CE0463" w14:textId="77777777" w:rsidR="008C5CFA" w:rsidRPr="00C27417" w:rsidRDefault="00756202" w:rsidP="00300A01">
      <w:pPr>
        <w:spacing w:before="0" w:after="0"/>
        <w:rPr>
          <w:rFonts w:ascii="Arial" w:hAnsi="Arial" w:cs="Arial"/>
          <w:lang w:val="fr-BE"/>
        </w:rPr>
      </w:pPr>
      <w:r w:rsidRPr="00C27417">
        <w:rPr>
          <w:rFonts w:ascii="Arial" w:hAnsi="Arial" w:cs="Arial"/>
          <w:lang w:val="fr-BE"/>
        </w:rPr>
        <w:br w:type="page"/>
      </w:r>
    </w:p>
    <w:p w14:paraId="548B066E" w14:textId="77777777" w:rsidR="008C5CFA" w:rsidRPr="00C27417" w:rsidRDefault="008C5CFA" w:rsidP="00300A01">
      <w:pPr>
        <w:spacing w:before="0" w:after="0"/>
        <w:rPr>
          <w:rFonts w:ascii="Arial" w:hAnsi="Arial" w:cs="Arial"/>
          <w:lang w:val="fr-B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84"/>
        <w:gridCol w:w="12826"/>
      </w:tblGrid>
      <w:tr w:rsidR="00270F40" w:rsidRPr="00C27417" w14:paraId="4ECD0F37" w14:textId="77777777" w:rsidTr="00DA1FDF">
        <w:tc>
          <w:tcPr>
            <w:tcW w:w="0" w:type="auto"/>
            <w:shd w:val="clear" w:color="auto" w:fill="D83E98"/>
          </w:tcPr>
          <w:p w14:paraId="74829A33" w14:textId="77777777" w:rsidR="008C5CFA" w:rsidRPr="00DA1FDF" w:rsidRDefault="00756202" w:rsidP="00300A01">
            <w:pPr>
              <w:spacing w:before="0" w:after="0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fr-BE"/>
              </w:rPr>
            </w:pPr>
            <w:r w:rsidRPr="00DA1FDF">
              <w:rPr>
                <w:rFonts w:ascii="Arial" w:hAnsi="Arial" w:cs="Arial"/>
                <w:b/>
                <w:noProof/>
                <w:color w:val="FFFFFF" w:themeColor="background1"/>
                <w:sz w:val="20"/>
                <w:szCs w:val="20"/>
                <w:lang w:val="fr-BE"/>
              </w:rPr>
              <w:t>Oś priorytetowa</w:t>
            </w:r>
          </w:p>
        </w:tc>
        <w:tc>
          <w:tcPr>
            <w:tcW w:w="0" w:type="auto"/>
            <w:shd w:val="clear" w:color="auto" w:fill="D83E98"/>
          </w:tcPr>
          <w:p w14:paraId="51629A7A" w14:textId="77777777" w:rsidR="008C5CFA" w:rsidRPr="00DA1FDF" w:rsidRDefault="00756202" w:rsidP="00300A01">
            <w:pPr>
              <w:spacing w:before="0" w:after="0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fr-BE"/>
              </w:rPr>
            </w:pPr>
            <w:r w:rsidRPr="00DA1FDF">
              <w:rPr>
                <w:rFonts w:ascii="Arial" w:hAnsi="Arial" w:cs="Arial"/>
                <w:b/>
                <w:noProof/>
                <w:color w:val="FFFFFF" w:themeColor="background1"/>
                <w:sz w:val="20"/>
                <w:szCs w:val="20"/>
                <w:lang w:val="fr-BE"/>
              </w:rPr>
              <w:t>IV</w:t>
            </w:r>
            <w:r w:rsidRPr="00DA1FDF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fr-BE"/>
              </w:rPr>
              <w:t xml:space="preserve"> - </w:t>
            </w:r>
            <w:r w:rsidRPr="00DA1FDF">
              <w:rPr>
                <w:rFonts w:ascii="Arial" w:hAnsi="Arial" w:cs="Arial"/>
                <w:b/>
                <w:noProof/>
                <w:color w:val="FFFFFF" w:themeColor="background1"/>
                <w:sz w:val="20"/>
                <w:szCs w:val="20"/>
                <w:lang w:val="fr-BE"/>
              </w:rPr>
              <w:t>Pomoc Techniczna</w:t>
            </w:r>
          </w:p>
        </w:tc>
      </w:tr>
      <w:tr w:rsidR="00270F40" w:rsidRPr="00C27417" w14:paraId="480CFB05" w14:textId="77777777" w:rsidTr="00DA1FDF">
        <w:tc>
          <w:tcPr>
            <w:tcW w:w="0" w:type="auto"/>
            <w:shd w:val="clear" w:color="auto" w:fill="D83E98"/>
          </w:tcPr>
          <w:p w14:paraId="2BCD831A" w14:textId="77777777" w:rsidR="008C5CFA" w:rsidRPr="00DA1FDF" w:rsidRDefault="00756202" w:rsidP="00300A01">
            <w:pPr>
              <w:spacing w:before="0" w:after="0"/>
              <w:ind w:left="113" w:hanging="113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fr-BE"/>
              </w:rPr>
            </w:pPr>
            <w:r w:rsidRPr="00DA1FDF">
              <w:rPr>
                <w:rFonts w:ascii="Arial" w:hAnsi="Arial" w:cs="Arial"/>
                <w:b/>
                <w:noProof/>
                <w:color w:val="FFFFFF" w:themeColor="background1"/>
                <w:sz w:val="20"/>
                <w:szCs w:val="20"/>
                <w:lang w:val="fr-BE"/>
              </w:rPr>
              <w:t>Cel szczegółowy</w:t>
            </w:r>
          </w:p>
        </w:tc>
        <w:tc>
          <w:tcPr>
            <w:tcW w:w="0" w:type="auto"/>
            <w:shd w:val="clear" w:color="auto" w:fill="D83E98"/>
          </w:tcPr>
          <w:p w14:paraId="062B5949" w14:textId="77777777" w:rsidR="008C5CFA" w:rsidRPr="00DA1FDF" w:rsidRDefault="00756202" w:rsidP="00300A01">
            <w:pPr>
              <w:spacing w:before="0" w:after="0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fr-BE"/>
              </w:rPr>
            </w:pPr>
            <w:r w:rsidRPr="00DA1FDF">
              <w:rPr>
                <w:rFonts w:ascii="Arial" w:hAnsi="Arial" w:cs="Arial"/>
                <w:b/>
                <w:noProof/>
                <w:color w:val="FFFFFF" w:themeColor="background1"/>
                <w:sz w:val="20"/>
                <w:szCs w:val="20"/>
                <w:lang w:val="fr-BE"/>
              </w:rPr>
              <w:t>8</w:t>
            </w:r>
            <w:r w:rsidRPr="00DA1FDF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fr-BE"/>
              </w:rPr>
              <w:t xml:space="preserve"> - </w:t>
            </w:r>
            <w:r w:rsidRPr="00DA1FDF">
              <w:rPr>
                <w:rFonts w:ascii="Arial" w:hAnsi="Arial" w:cs="Arial"/>
                <w:b/>
                <w:noProof/>
                <w:color w:val="FFFFFF" w:themeColor="background1"/>
                <w:sz w:val="20"/>
                <w:szCs w:val="20"/>
                <w:lang w:val="fr-BE"/>
              </w:rPr>
              <w:t>Wzmocnione kompetencje beneficjentów w procesie przygotowania i realizacji projektów</w:t>
            </w:r>
          </w:p>
        </w:tc>
      </w:tr>
    </w:tbl>
    <w:p w14:paraId="3506BCD1" w14:textId="77777777" w:rsidR="008C5CFA" w:rsidRPr="00C27417" w:rsidRDefault="008C5CFA" w:rsidP="00300A01">
      <w:pPr>
        <w:spacing w:before="0" w:after="0"/>
        <w:rPr>
          <w:rFonts w:ascii="Arial" w:hAnsi="Arial" w:cs="Arial"/>
          <w:lang w:val="fr-BE"/>
        </w:rPr>
      </w:pPr>
    </w:p>
    <w:p w14:paraId="5E867B23" w14:textId="77777777" w:rsidR="008C5CFA" w:rsidRPr="00C27417" w:rsidRDefault="00756202" w:rsidP="00300A01">
      <w:pPr>
        <w:pStyle w:val="Nagwek2"/>
        <w:spacing w:before="0" w:after="0"/>
        <w:rPr>
          <w:rFonts w:ascii="Arial" w:hAnsi="Arial" w:cs="Arial"/>
          <w:lang w:val="fr-BE"/>
        </w:rPr>
      </w:pPr>
      <w:bookmarkStart w:id="15" w:name="_Toc72745755"/>
      <w:r w:rsidRPr="00C27417">
        <w:rPr>
          <w:rFonts w:ascii="Arial" w:hAnsi="Arial" w:cs="Arial"/>
          <w:lang w:val="fr-BE"/>
        </w:rPr>
        <w:t xml:space="preserve">Tabela 1: Wskaźniki rezultatu dla EFRR i Funduszu Spójności (według osi priorytetowej i celu szczegółowego); ma zastosowanie także do osi priorytetowej </w:t>
      </w:r>
      <w:r w:rsidRPr="00C27417">
        <w:rPr>
          <w:rFonts w:ascii="Arial" w:hAnsi="Arial" w:cs="Arial"/>
          <w:lang w:val="pl-PL"/>
        </w:rPr>
        <w:t>"</w:t>
      </w:r>
      <w:r w:rsidRPr="00C27417">
        <w:rPr>
          <w:rFonts w:ascii="Arial" w:hAnsi="Arial" w:cs="Arial"/>
          <w:lang w:val="fr-BE"/>
        </w:rPr>
        <w:t>Pomoc techniczna</w:t>
      </w:r>
      <w:r w:rsidRPr="00C27417">
        <w:rPr>
          <w:rFonts w:ascii="Arial" w:hAnsi="Arial" w:cs="Arial"/>
          <w:lang w:val="pl-PL"/>
        </w:rPr>
        <w:t>"</w:t>
      </w:r>
      <w:r w:rsidR="00963FAE" w:rsidRPr="00C27417">
        <w:rPr>
          <w:rFonts w:ascii="Arial" w:hAnsi="Arial" w:cs="Arial"/>
          <w:lang w:val="fr-BE"/>
        </w:rPr>
        <w:t xml:space="preserve"> - </w:t>
      </w:r>
      <w:r w:rsidR="00963FAE" w:rsidRPr="00C27417">
        <w:rPr>
          <w:rFonts w:ascii="Arial" w:hAnsi="Arial" w:cs="Arial"/>
          <w:noProof/>
          <w:sz w:val="20"/>
          <w:szCs w:val="20"/>
          <w:lang w:val="fr-BE"/>
        </w:rPr>
        <w:t>IV</w:t>
      </w:r>
      <w:r w:rsidR="00963FAE" w:rsidRPr="00C27417">
        <w:rPr>
          <w:rFonts w:ascii="Arial" w:hAnsi="Arial" w:cs="Arial"/>
          <w:sz w:val="20"/>
          <w:szCs w:val="20"/>
          <w:lang w:val="fr-BE"/>
        </w:rPr>
        <w:t xml:space="preserve"> / </w:t>
      </w:r>
      <w:r w:rsidR="00963FAE" w:rsidRPr="00C27417">
        <w:rPr>
          <w:rFonts w:ascii="Arial" w:hAnsi="Arial" w:cs="Arial"/>
          <w:noProof/>
          <w:sz w:val="20"/>
          <w:szCs w:val="20"/>
          <w:lang w:val="fr-BE"/>
        </w:rPr>
        <w:t>8</w:t>
      </w:r>
      <w:bookmarkEnd w:id="15"/>
    </w:p>
    <w:p w14:paraId="682EC60E" w14:textId="77777777" w:rsidR="008C5CFA" w:rsidRPr="00C27417" w:rsidRDefault="008C5CFA" w:rsidP="00300A01">
      <w:pPr>
        <w:spacing w:before="0" w:after="0"/>
        <w:rPr>
          <w:rFonts w:ascii="Arial" w:hAnsi="Arial" w:cs="Arial"/>
          <w:lang w:val="fr-B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4"/>
        <w:gridCol w:w="5037"/>
        <w:gridCol w:w="1223"/>
        <w:gridCol w:w="1270"/>
        <w:gridCol w:w="1182"/>
        <w:gridCol w:w="968"/>
        <w:gridCol w:w="2344"/>
        <w:gridCol w:w="1032"/>
        <w:gridCol w:w="1299"/>
        <w:gridCol w:w="661"/>
      </w:tblGrid>
      <w:tr w:rsidR="00270F40" w:rsidRPr="00C27417" w14:paraId="1C47646C" w14:textId="77777777" w:rsidTr="0047688D">
        <w:tc>
          <w:tcPr>
            <w:tcW w:w="0" w:type="auto"/>
            <w:shd w:val="clear" w:color="auto" w:fill="auto"/>
          </w:tcPr>
          <w:p w14:paraId="6570E6D8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14:paraId="3754CB8E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Wskaźnik</w:t>
            </w:r>
          </w:p>
        </w:tc>
        <w:tc>
          <w:tcPr>
            <w:tcW w:w="0" w:type="auto"/>
            <w:shd w:val="clear" w:color="auto" w:fill="auto"/>
          </w:tcPr>
          <w:p w14:paraId="4B11CD51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Jednostka miary</w:t>
            </w:r>
          </w:p>
        </w:tc>
        <w:tc>
          <w:tcPr>
            <w:tcW w:w="0" w:type="auto"/>
            <w:shd w:val="clear" w:color="auto" w:fill="auto"/>
          </w:tcPr>
          <w:p w14:paraId="04FE8840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Kategoria regionu</w:t>
            </w:r>
          </w:p>
        </w:tc>
        <w:tc>
          <w:tcPr>
            <w:tcW w:w="0" w:type="auto"/>
            <w:shd w:val="clear" w:color="auto" w:fill="auto"/>
          </w:tcPr>
          <w:p w14:paraId="33BDC156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Wartość bazowa</w:t>
            </w:r>
          </w:p>
        </w:tc>
        <w:tc>
          <w:tcPr>
            <w:tcW w:w="0" w:type="auto"/>
            <w:shd w:val="clear" w:color="auto" w:fill="auto"/>
          </w:tcPr>
          <w:p w14:paraId="11AEE207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Rok bazowy</w:t>
            </w:r>
          </w:p>
        </w:tc>
        <w:tc>
          <w:tcPr>
            <w:tcW w:w="0" w:type="auto"/>
            <w:shd w:val="clear" w:color="auto" w:fill="auto"/>
          </w:tcPr>
          <w:p w14:paraId="7D21DB97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Wartość docelowa 2023</w:t>
            </w:r>
          </w:p>
        </w:tc>
        <w:tc>
          <w:tcPr>
            <w:tcW w:w="0" w:type="auto"/>
            <w:shd w:val="clear" w:color="auto" w:fill="auto"/>
          </w:tcPr>
          <w:p w14:paraId="16F220C6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 xml:space="preserve">2020 </w:t>
            </w: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Ogółem</w:t>
            </w:r>
          </w:p>
        </w:tc>
        <w:tc>
          <w:tcPr>
            <w:tcW w:w="0" w:type="auto"/>
            <w:shd w:val="clear" w:color="auto" w:fill="auto"/>
          </w:tcPr>
          <w:p w14:paraId="61E01B94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 xml:space="preserve">2020 </w:t>
            </w: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Jakościowe</w:t>
            </w:r>
          </w:p>
        </w:tc>
        <w:tc>
          <w:tcPr>
            <w:tcW w:w="0" w:type="auto"/>
            <w:shd w:val="clear" w:color="auto" w:fill="auto"/>
          </w:tcPr>
          <w:p w14:paraId="6D8ED9D3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Uwagi</w:t>
            </w:r>
          </w:p>
        </w:tc>
      </w:tr>
      <w:tr w:rsidR="00270F40" w:rsidRPr="00C27417" w14:paraId="2CAA9C99" w14:textId="77777777" w:rsidTr="0047688D">
        <w:tc>
          <w:tcPr>
            <w:tcW w:w="0" w:type="auto"/>
            <w:shd w:val="clear" w:color="auto" w:fill="auto"/>
          </w:tcPr>
          <w:p w14:paraId="79E444F1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24</w:t>
            </w:r>
          </w:p>
        </w:tc>
        <w:tc>
          <w:tcPr>
            <w:tcW w:w="0" w:type="auto"/>
            <w:shd w:val="clear" w:color="auto" w:fill="auto"/>
          </w:tcPr>
          <w:p w14:paraId="4535DD38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Średni czas zatwierdzenia projektu (od złożenia wniosku o dofinansowanie do podpisania umowy)</w:t>
            </w:r>
          </w:p>
        </w:tc>
        <w:tc>
          <w:tcPr>
            <w:tcW w:w="0" w:type="auto"/>
            <w:shd w:val="clear" w:color="auto" w:fill="auto"/>
          </w:tcPr>
          <w:p w14:paraId="3E747700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Liczba dni</w:t>
            </w:r>
          </w:p>
        </w:tc>
        <w:tc>
          <w:tcPr>
            <w:tcW w:w="0" w:type="auto"/>
            <w:shd w:val="clear" w:color="auto" w:fill="auto"/>
          </w:tcPr>
          <w:p w14:paraId="150603AF" w14:textId="77777777" w:rsidR="008C5CFA" w:rsidRPr="00C27417" w:rsidRDefault="008C5CFA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22C80B65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301</w:t>
            </w:r>
          </w:p>
        </w:tc>
        <w:tc>
          <w:tcPr>
            <w:tcW w:w="0" w:type="auto"/>
            <w:shd w:val="clear" w:color="auto" w:fill="auto"/>
          </w:tcPr>
          <w:p w14:paraId="6F69EBB8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2013</w:t>
            </w:r>
          </w:p>
        </w:tc>
        <w:tc>
          <w:tcPr>
            <w:tcW w:w="0" w:type="auto"/>
            <w:shd w:val="clear" w:color="auto" w:fill="auto"/>
          </w:tcPr>
          <w:p w14:paraId="4D84DD5E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skrócenie czasu zatwierdzenia projektu</w:t>
            </w:r>
          </w:p>
        </w:tc>
        <w:tc>
          <w:tcPr>
            <w:tcW w:w="0" w:type="auto"/>
            <w:shd w:val="clear" w:color="auto" w:fill="auto"/>
          </w:tcPr>
          <w:p w14:paraId="7D2D2BCC" w14:textId="77777777" w:rsidR="008C5CFA" w:rsidRPr="00C27417" w:rsidRDefault="00D56FA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>182</w:t>
            </w:r>
          </w:p>
        </w:tc>
        <w:tc>
          <w:tcPr>
            <w:tcW w:w="0" w:type="auto"/>
            <w:shd w:val="clear" w:color="auto" w:fill="auto"/>
          </w:tcPr>
          <w:p w14:paraId="48F62A58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26C347EA" w14:textId="77777777" w:rsidR="008C5CFA" w:rsidRPr="00C27417" w:rsidRDefault="008C5CFA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  <w:tr w:rsidR="00270F40" w:rsidRPr="00C27417" w14:paraId="1B813AAB" w14:textId="77777777" w:rsidTr="0047688D">
        <w:tc>
          <w:tcPr>
            <w:tcW w:w="0" w:type="auto"/>
            <w:shd w:val="clear" w:color="auto" w:fill="auto"/>
          </w:tcPr>
          <w:p w14:paraId="28466317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29</w:t>
            </w:r>
          </w:p>
        </w:tc>
        <w:tc>
          <w:tcPr>
            <w:tcW w:w="0" w:type="auto"/>
            <w:shd w:val="clear" w:color="auto" w:fill="auto"/>
          </w:tcPr>
          <w:p w14:paraId="2F54241A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Ocena przydatności form szkoleniowych dla beneficjentów</w:t>
            </w:r>
          </w:p>
        </w:tc>
        <w:tc>
          <w:tcPr>
            <w:tcW w:w="0" w:type="auto"/>
            <w:shd w:val="clear" w:color="auto" w:fill="auto"/>
          </w:tcPr>
          <w:p w14:paraId="49F9BC81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Skala 1-5</w:t>
            </w:r>
          </w:p>
        </w:tc>
        <w:tc>
          <w:tcPr>
            <w:tcW w:w="0" w:type="auto"/>
            <w:shd w:val="clear" w:color="auto" w:fill="auto"/>
          </w:tcPr>
          <w:p w14:paraId="0CC19083" w14:textId="77777777" w:rsidR="008C5CFA" w:rsidRPr="00C27417" w:rsidRDefault="008C5CFA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78D1976D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4,08</w:t>
            </w:r>
          </w:p>
        </w:tc>
        <w:tc>
          <w:tcPr>
            <w:tcW w:w="0" w:type="auto"/>
            <w:shd w:val="clear" w:color="auto" w:fill="auto"/>
          </w:tcPr>
          <w:p w14:paraId="1BAB2663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2013</w:t>
            </w:r>
          </w:p>
        </w:tc>
        <w:tc>
          <w:tcPr>
            <w:tcW w:w="0" w:type="auto"/>
            <w:shd w:val="clear" w:color="auto" w:fill="auto"/>
          </w:tcPr>
          <w:p w14:paraId="0FEC6C20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4,20</w:t>
            </w:r>
          </w:p>
        </w:tc>
        <w:tc>
          <w:tcPr>
            <w:tcW w:w="0" w:type="auto"/>
            <w:shd w:val="clear" w:color="auto" w:fill="auto"/>
          </w:tcPr>
          <w:p w14:paraId="7BFCB806" w14:textId="77777777" w:rsidR="008C5CFA" w:rsidRPr="00C27417" w:rsidRDefault="001351E4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>4,52</w:t>
            </w:r>
          </w:p>
        </w:tc>
        <w:tc>
          <w:tcPr>
            <w:tcW w:w="0" w:type="auto"/>
            <w:shd w:val="clear" w:color="auto" w:fill="auto"/>
          </w:tcPr>
          <w:p w14:paraId="292CCB6C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3684B0D9" w14:textId="77777777" w:rsidR="008C5CFA" w:rsidRPr="00C27417" w:rsidRDefault="008C5CFA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</w:tbl>
    <w:p w14:paraId="47B470B0" w14:textId="77777777" w:rsidR="008C5CFA" w:rsidRPr="00C27417" w:rsidRDefault="008C5CFA" w:rsidP="00300A01">
      <w:pPr>
        <w:spacing w:before="0" w:after="0"/>
        <w:rPr>
          <w:rFonts w:ascii="Arial" w:hAnsi="Arial" w:cs="Arial"/>
          <w:lang w:val="fr-B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4"/>
        <w:gridCol w:w="5461"/>
        <w:gridCol w:w="1060"/>
        <w:gridCol w:w="1328"/>
        <w:gridCol w:w="1061"/>
        <w:gridCol w:w="1328"/>
        <w:gridCol w:w="1061"/>
        <w:gridCol w:w="1328"/>
        <w:gridCol w:w="1061"/>
        <w:gridCol w:w="1328"/>
      </w:tblGrid>
      <w:tr w:rsidR="00270F40" w:rsidRPr="00C27417" w14:paraId="24FB7920" w14:textId="77777777" w:rsidTr="0047688D">
        <w:tc>
          <w:tcPr>
            <w:tcW w:w="0" w:type="auto"/>
            <w:shd w:val="clear" w:color="auto" w:fill="auto"/>
          </w:tcPr>
          <w:p w14:paraId="7053DD1C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14:paraId="5C567ED2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Wskaźnik</w:t>
            </w:r>
          </w:p>
        </w:tc>
        <w:tc>
          <w:tcPr>
            <w:tcW w:w="0" w:type="auto"/>
          </w:tcPr>
          <w:p w14:paraId="7D4C1DAB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 xml:space="preserve">2019 </w:t>
            </w: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Ogółem</w:t>
            </w:r>
          </w:p>
        </w:tc>
        <w:tc>
          <w:tcPr>
            <w:tcW w:w="0" w:type="auto"/>
          </w:tcPr>
          <w:p w14:paraId="6C1B3216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 xml:space="preserve">2019 </w:t>
            </w: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Jakościowe</w:t>
            </w:r>
          </w:p>
        </w:tc>
        <w:tc>
          <w:tcPr>
            <w:tcW w:w="0" w:type="auto"/>
          </w:tcPr>
          <w:p w14:paraId="6A5D77B1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 xml:space="preserve">2018 </w:t>
            </w: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Ogółem</w:t>
            </w:r>
          </w:p>
        </w:tc>
        <w:tc>
          <w:tcPr>
            <w:tcW w:w="0" w:type="auto"/>
          </w:tcPr>
          <w:p w14:paraId="1EC5AB54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 xml:space="preserve">2018 </w:t>
            </w: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Jakościowe</w:t>
            </w:r>
          </w:p>
        </w:tc>
        <w:tc>
          <w:tcPr>
            <w:tcW w:w="0" w:type="auto"/>
          </w:tcPr>
          <w:p w14:paraId="204A69D1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 xml:space="preserve">2017 </w:t>
            </w: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Ogółem</w:t>
            </w:r>
          </w:p>
        </w:tc>
        <w:tc>
          <w:tcPr>
            <w:tcW w:w="0" w:type="auto"/>
          </w:tcPr>
          <w:p w14:paraId="61CA4885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 xml:space="preserve">2017 </w:t>
            </w: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Jakościowe</w:t>
            </w:r>
          </w:p>
        </w:tc>
        <w:tc>
          <w:tcPr>
            <w:tcW w:w="0" w:type="auto"/>
          </w:tcPr>
          <w:p w14:paraId="284D0F1A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 xml:space="preserve">2016 </w:t>
            </w: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Ogółem</w:t>
            </w:r>
          </w:p>
        </w:tc>
        <w:tc>
          <w:tcPr>
            <w:tcW w:w="0" w:type="auto"/>
          </w:tcPr>
          <w:p w14:paraId="2F492ACB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 xml:space="preserve">2016 </w:t>
            </w: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Jakościowe</w:t>
            </w:r>
          </w:p>
        </w:tc>
      </w:tr>
      <w:tr w:rsidR="00270F40" w:rsidRPr="00C27417" w14:paraId="51AD9FCC" w14:textId="77777777" w:rsidTr="0047688D">
        <w:tc>
          <w:tcPr>
            <w:tcW w:w="0" w:type="auto"/>
            <w:shd w:val="clear" w:color="auto" w:fill="auto"/>
          </w:tcPr>
          <w:p w14:paraId="5E62901F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24</w:t>
            </w:r>
          </w:p>
        </w:tc>
        <w:tc>
          <w:tcPr>
            <w:tcW w:w="0" w:type="auto"/>
            <w:shd w:val="clear" w:color="auto" w:fill="auto"/>
          </w:tcPr>
          <w:p w14:paraId="063FEAC1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Średni czas zatwierdzenia projektu (od złożenia wniosku o dofinansowanie do podpisania umowy)</w:t>
            </w:r>
          </w:p>
        </w:tc>
        <w:tc>
          <w:tcPr>
            <w:tcW w:w="0" w:type="auto"/>
          </w:tcPr>
          <w:p w14:paraId="5D1D9A65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53B8FBF1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162</w:t>
            </w:r>
          </w:p>
        </w:tc>
        <w:tc>
          <w:tcPr>
            <w:tcW w:w="0" w:type="auto"/>
          </w:tcPr>
          <w:p w14:paraId="7AA631ED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54D64815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183</w:t>
            </w:r>
          </w:p>
        </w:tc>
        <w:tc>
          <w:tcPr>
            <w:tcW w:w="0" w:type="auto"/>
          </w:tcPr>
          <w:p w14:paraId="3B98388D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59BE5AC7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190</w:t>
            </w:r>
          </w:p>
        </w:tc>
        <w:tc>
          <w:tcPr>
            <w:tcW w:w="0" w:type="auto"/>
          </w:tcPr>
          <w:p w14:paraId="76AD7129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76DB2F2C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222</w:t>
            </w:r>
          </w:p>
        </w:tc>
      </w:tr>
      <w:tr w:rsidR="00270F40" w:rsidRPr="00C27417" w14:paraId="019E11F2" w14:textId="77777777" w:rsidTr="0047688D">
        <w:tc>
          <w:tcPr>
            <w:tcW w:w="0" w:type="auto"/>
            <w:shd w:val="clear" w:color="auto" w:fill="auto"/>
          </w:tcPr>
          <w:p w14:paraId="0CD835D8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29</w:t>
            </w:r>
          </w:p>
        </w:tc>
        <w:tc>
          <w:tcPr>
            <w:tcW w:w="0" w:type="auto"/>
            <w:shd w:val="clear" w:color="auto" w:fill="auto"/>
          </w:tcPr>
          <w:p w14:paraId="5D96660D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Ocena przydatności form szkoleniowych dla beneficjentów</w:t>
            </w:r>
          </w:p>
        </w:tc>
        <w:tc>
          <w:tcPr>
            <w:tcW w:w="0" w:type="auto"/>
          </w:tcPr>
          <w:p w14:paraId="6DD5DE9B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4,39</w:t>
            </w:r>
          </w:p>
        </w:tc>
        <w:tc>
          <w:tcPr>
            <w:tcW w:w="0" w:type="auto"/>
          </w:tcPr>
          <w:p w14:paraId="40C9D100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1963CE09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4,25</w:t>
            </w:r>
          </w:p>
        </w:tc>
        <w:tc>
          <w:tcPr>
            <w:tcW w:w="0" w:type="auto"/>
          </w:tcPr>
          <w:p w14:paraId="24E3EB5D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56C91C2F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4,51</w:t>
            </w:r>
          </w:p>
        </w:tc>
        <w:tc>
          <w:tcPr>
            <w:tcW w:w="0" w:type="auto"/>
          </w:tcPr>
          <w:p w14:paraId="7C4B2943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6A7AE8A6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4,15</w:t>
            </w:r>
          </w:p>
        </w:tc>
        <w:tc>
          <w:tcPr>
            <w:tcW w:w="0" w:type="auto"/>
          </w:tcPr>
          <w:p w14:paraId="083C0525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</w:tbl>
    <w:p w14:paraId="2823188E" w14:textId="77777777" w:rsidR="008C5CFA" w:rsidRPr="00C27417" w:rsidRDefault="008C5CFA" w:rsidP="00300A01">
      <w:pPr>
        <w:spacing w:before="0" w:after="0"/>
        <w:rPr>
          <w:rFonts w:ascii="Arial" w:hAnsi="Arial" w:cs="Arial"/>
          <w:lang w:val="fr-B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5"/>
        <w:gridCol w:w="8619"/>
        <w:gridCol w:w="1418"/>
        <w:gridCol w:w="1740"/>
        <w:gridCol w:w="1418"/>
        <w:gridCol w:w="1740"/>
      </w:tblGrid>
      <w:tr w:rsidR="00270F40" w:rsidRPr="00C27417" w14:paraId="4C01D595" w14:textId="77777777" w:rsidTr="0047688D">
        <w:tc>
          <w:tcPr>
            <w:tcW w:w="0" w:type="auto"/>
            <w:shd w:val="clear" w:color="auto" w:fill="auto"/>
          </w:tcPr>
          <w:p w14:paraId="6571B66F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14:paraId="5670A42A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Wskaźnik</w:t>
            </w:r>
          </w:p>
        </w:tc>
        <w:tc>
          <w:tcPr>
            <w:tcW w:w="0" w:type="auto"/>
          </w:tcPr>
          <w:p w14:paraId="3A56CDB4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 xml:space="preserve">2015 </w:t>
            </w: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Ogółem</w:t>
            </w:r>
          </w:p>
        </w:tc>
        <w:tc>
          <w:tcPr>
            <w:tcW w:w="0" w:type="auto"/>
          </w:tcPr>
          <w:p w14:paraId="2F1E4231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 xml:space="preserve">2015 </w:t>
            </w: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Jakościowe</w:t>
            </w:r>
          </w:p>
        </w:tc>
        <w:tc>
          <w:tcPr>
            <w:tcW w:w="0" w:type="auto"/>
            <w:shd w:val="clear" w:color="auto" w:fill="auto"/>
          </w:tcPr>
          <w:p w14:paraId="36DE1670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 xml:space="preserve">2014 </w:t>
            </w: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Ogółem</w:t>
            </w:r>
          </w:p>
        </w:tc>
        <w:tc>
          <w:tcPr>
            <w:tcW w:w="0" w:type="auto"/>
            <w:shd w:val="clear" w:color="auto" w:fill="auto"/>
          </w:tcPr>
          <w:p w14:paraId="010F88DA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sz w:val="16"/>
                <w:szCs w:val="16"/>
                <w:lang w:val="fr-BE"/>
              </w:rPr>
              <w:t xml:space="preserve">2014 </w:t>
            </w: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Jakościowe</w:t>
            </w:r>
          </w:p>
        </w:tc>
      </w:tr>
      <w:tr w:rsidR="00270F40" w:rsidRPr="00C27417" w14:paraId="2952CD6B" w14:textId="77777777" w:rsidTr="0047688D">
        <w:tc>
          <w:tcPr>
            <w:tcW w:w="0" w:type="auto"/>
            <w:shd w:val="clear" w:color="auto" w:fill="auto"/>
          </w:tcPr>
          <w:p w14:paraId="7D6B8C6B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24</w:t>
            </w:r>
          </w:p>
        </w:tc>
        <w:tc>
          <w:tcPr>
            <w:tcW w:w="0" w:type="auto"/>
            <w:shd w:val="clear" w:color="auto" w:fill="auto"/>
          </w:tcPr>
          <w:p w14:paraId="21F6E1A1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Średni czas zatwierdzenia projektu (od złożenia wniosku o dofinansowanie do podpisania umowy)</w:t>
            </w:r>
          </w:p>
        </w:tc>
        <w:tc>
          <w:tcPr>
            <w:tcW w:w="0" w:type="auto"/>
          </w:tcPr>
          <w:p w14:paraId="173AA19A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</w:tcPr>
          <w:p w14:paraId="3F5648B1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193</w:t>
            </w:r>
          </w:p>
        </w:tc>
        <w:tc>
          <w:tcPr>
            <w:tcW w:w="0" w:type="auto"/>
            <w:shd w:val="clear" w:color="auto" w:fill="auto"/>
          </w:tcPr>
          <w:p w14:paraId="6C2F8D88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7755956F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0</w:t>
            </w:r>
          </w:p>
        </w:tc>
      </w:tr>
      <w:tr w:rsidR="00270F40" w:rsidRPr="00C27417" w14:paraId="59BDAA6E" w14:textId="77777777" w:rsidTr="0047688D">
        <w:tc>
          <w:tcPr>
            <w:tcW w:w="0" w:type="auto"/>
            <w:shd w:val="clear" w:color="auto" w:fill="auto"/>
          </w:tcPr>
          <w:p w14:paraId="689F52B7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29</w:t>
            </w:r>
          </w:p>
        </w:tc>
        <w:tc>
          <w:tcPr>
            <w:tcW w:w="0" w:type="auto"/>
            <w:shd w:val="clear" w:color="auto" w:fill="auto"/>
          </w:tcPr>
          <w:p w14:paraId="4335364F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Ocena przydatności form szkoleniowych dla beneficjentów</w:t>
            </w:r>
          </w:p>
        </w:tc>
        <w:tc>
          <w:tcPr>
            <w:tcW w:w="0" w:type="auto"/>
          </w:tcPr>
          <w:p w14:paraId="6B7149E4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0,00</w:t>
            </w:r>
          </w:p>
        </w:tc>
        <w:tc>
          <w:tcPr>
            <w:tcW w:w="0" w:type="auto"/>
          </w:tcPr>
          <w:p w14:paraId="742C9DD2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6EAF7400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6"/>
                <w:szCs w:val="16"/>
                <w:lang w:val="fr-BE"/>
              </w:rPr>
              <w:t>0,00</w:t>
            </w:r>
          </w:p>
        </w:tc>
        <w:tc>
          <w:tcPr>
            <w:tcW w:w="0" w:type="auto"/>
            <w:shd w:val="clear" w:color="auto" w:fill="auto"/>
          </w:tcPr>
          <w:p w14:paraId="5C0227CC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fr-BE"/>
              </w:rPr>
            </w:pPr>
          </w:p>
        </w:tc>
      </w:tr>
    </w:tbl>
    <w:p w14:paraId="5C401853" w14:textId="77777777" w:rsidR="008C5CFA" w:rsidRPr="00C27417" w:rsidRDefault="00756202" w:rsidP="00300A01">
      <w:pPr>
        <w:spacing w:before="0" w:after="0"/>
        <w:rPr>
          <w:rFonts w:ascii="Arial" w:hAnsi="Arial" w:cs="Arial"/>
          <w:lang w:val="fr-BE"/>
        </w:rPr>
      </w:pPr>
      <w:r w:rsidRPr="00C27417">
        <w:rPr>
          <w:rFonts w:ascii="Arial" w:hAnsi="Arial" w:cs="Arial"/>
          <w:lang w:val="fr-BE"/>
        </w:rPr>
        <w:br w:type="page"/>
      </w:r>
    </w:p>
    <w:p w14:paraId="21F2043E" w14:textId="77777777" w:rsidR="00203AAA" w:rsidRPr="00C27417" w:rsidRDefault="00756202" w:rsidP="00203AAA">
      <w:pPr>
        <w:pStyle w:val="Nagwek2"/>
        <w:spacing w:before="0" w:after="0"/>
        <w:rPr>
          <w:rFonts w:ascii="Arial" w:hAnsi="Arial" w:cs="Arial"/>
          <w:lang w:val="fr-BE"/>
        </w:rPr>
      </w:pPr>
      <w:bookmarkStart w:id="16" w:name="_Toc72745756"/>
      <w:r w:rsidRPr="00C27417">
        <w:rPr>
          <w:rFonts w:ascii="Arial" w:hAnsi="Arial" w:cs="Arial"/>
          <w:noProof/>
          <w:lang w:val="fr-BE"/>
        </w:rPr>
        <w:lastRenderedPageBreak/>
        <w:t>Tabela 3B: Liczba przedsiębiorstw otrzymujących wsparcie w ramach programu operacyjnego — przy czym każde przedsiębiorstwo liczone jest tylko raz, niezależnie od liczby projektów w ramach danego przedsiębiorstwa</w:t>
      </w:r>
      <w:bookmarkEnd w:id="16"/>
    </w:p>
    <w:p w14:paraId="2B61797C" w14:textId="77777777" w:rsidR="001F7D84" w:rsidRPr="00C27417" w:rsidRDefault="001F7D84" w:rsidP="00203AAA">
      <w:pPr>
        <w:spacing w:before="0" w:after="0"/>
        <w:rPr>
          <w:rFonts w:ascii="Arial" w:hAnsi="Arial" w:cs="Arial"/>
          <w:lang w:val="fr-BE"/>
        </w:rPr>
      </w:pPr>
    </w:p>
    <w:p w14:paraId="5C997B10" w14:textId="0D30FCDE" w:rsidR="00203AAA" w:rsidRPr="00C27417" w:rsidRDefault="001F7D84" w:rsidP="00203AAA">
      <w:pPr>
        <w:spacing w:before="0" w:after="0"/>
        <w:rPr>
          <w:rFonts w:ascii="Arial" w:hAnsi="Arial" w:cs="Arial"/>
          <w:b/>
          <w:lang w:val="fr-BE"/>
        </w:rPr>
      </w:pPr>
      <w:r w:rsidRPr="00C27417">
        <w:rPr>
          <w:rFonts w:ascii="Arial" w:hAnsi="Arial" w:cs="Arial"/>
          <w:b/>
          <w:lang w:val="fr-BE"/>
        </w:rPr>
        <w:t>Nie dotyczy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3"/>
        <w:gridCol w:w="14167"/>
      </w:tblGrid>
      <w:tr w:rsidR="00270F40" w:rsidRPr="00C27417" w14:paraId="0B4E5E23" w14:textId="77777777" w:rsidTr="003C0F39">
        <w:tc>
          <w:tcPr>
            <w:tcW w:w="0" w:type="auto"/>
            <w:shd w:val="clear" w:color="auto" w:fill="auto"/>
          </w:tcPr>
          <w:p w14:paraId="07130C07" w14:textId="77777777" w:rsidR="00203AAA" w:rsidRPr="00C27417" w:rsidRDefault="00756202" w:rsidP="003C0F39">
            <w:pPr>
              <w:spacing w:before="0" w:after="0"/>
              <w:rPr>
                <w:rFonts w:ascii="Arial" w:hAnsi="Arial" w:cs="Arial"/>
                <w:lang w:val="fr-BE"/>
              </w:rPr>
            </w:pPr>
            <w:r w:rsidRPr="00C27417">
              <w:rPr>
                <w:rFonts w:ascii="Arial" w:hAnsi="Arial" w:cs="Arial"/>
                <w:noProof/>
                <w:lang w:val="fr-BE"/>
              </w:rPr>
              <w:t>Wskaźnik</w:t>
            </w:r>
          </w:p>
        </w:tc>
        <w:tc>
          <w:tcPr>
            <w:tcW w:w="0" w:type="auto"/>
            <w:shd w:val="clear" w:color="auto" w:fill="auto"/>
          </w:tcPr>
          <w:p w14:paraId="00C11BA6" w14:textId="77777777" w:rsidR="00203AAA" w:rsidRPr="00C27417" w:rsidRDefault="00756202" w:rsidP="003C0F39">
            <w:pPr>
              <w:spacing w:before="0" w:after="0"/>
              <w:rPr>
                <w:rFonts w:ascii="Arial" w:hAnsi="Arial" w:cs="Arial"/>
                <w:lang w:val="fr-BE"/>
              </w:rPr>
            </w:pPr>
            <w:r w:rsidRPr="00C27417">
              <w:rPr>
                <w:rFonts w:ascii="Arial" w:hAnsi="Arial" w:cs="Arial"/>
                <w:noProof/>
                <w:lang w:val="fr-BE"/>
              </w:rPr>
              <w:t>Liczba przedsiębiorstw otrzymujących wsparcie w ramach PO – przy czym każde przedsiębiorstwo liczone jest tylko raz, niezależnie od liczby projektów w ramach danego przedsiębiorstwa</w:t>
            </w:r>
          </w:p>
        </w:tc>
      </w:tr>
    </w:tbl>
    <w:p w14:paraId="587E2C59" w14:textId="77777777" w:rsidR="00203AAA" w:rsidRPr="00C27417" w:rsidRDefault="00203AAA" w:rsidP="00203AAA">
      <w:pPr>
        <w:spacing w:before="0" w:after="0"/>
        <w:rPr>
          <w:rFonts w:ascii="Arial" w:hAnsi="Arial" w:cs="Arial"/>
          <w:lang w:val="fr-BE"/>
        </w:rPr>
      </w:pPr>
    </w:p>
    <w:p w14:paraId="7B782A2F" w14:textId="18555711" w:rsidR="008C5CFA" w:rsidRPr="00C27417" w:rsidRDefault="00756202" w:rsidP="00300A01">
      <w:pPr>
        <w:pStyle w:val="Nagwek2"/>
        <w:spacing w:before="0" w:after="0"/>
        <w:rPr>
          <w:rFonts w:ascii="Arial" w:hAnsi="Arial" w:cs="Arial"/>
          <w:lang w:val="fr-BE"/>
        </w:rPr>
      </w:pPr>
      <w:bookmarkStart w:id="17" w:name="_Toc72745757"/>
      <w:r w:rsidRPr="00C27417">
        <w:rPr>
          <w:rFonts w:ascii="Arial" w:hAnsi="Arial" w:cs="Arial"/>
          <w:noProof/>
          <w:lang w:val="fr-BE"/>
        </w:rPr>
        <w:t>Tabela 5</w:t>
      </w:r>
      <w:r w:rsidRPr="00C27417">
        <w:rPr>
          <w:rFonts w:ascii="Arial" w:hAnsi="Arial" w:cs="Arial"/>
          <w:lang w:val="fr-BE"/>
        </w:rPr>
        <w:t xml:space="preserve">: </w:t>
      </w:r>
      <w:r w:rsidRPr="00C27417">
        <w:rPr>
          <w:rFonts w:ascii="Arial" w:hAnsi="Arial" w:cs="Arial"/>
          <w:noProof/>
          <w:lang w:val="fr-BE"/>
        </w:rPr>
        <w:t>Informacje na temat celów pośrednich i końcowych określonych w ramach wykonania</w:t>
      </w:r>
      <w:bookmarkEnd w:id="17"/>
    </w:p>
    <w:p w14:paraId="4BF7391F" w14:textId="77777777" w:rsidR="008C5CFA" w:rsidRPr="00C27417" w:rsidRDefault="00EE1538" w:rsidP="00300A01">
      <w:pPr>
        <w:spacing w:before="0" w:after="0"/>
        <w:rPr>
          <w:rFonts w:ascii="Arial" w:hAnsi="Arial" w:cs="Arial"/>
          <w:lang w:val="fr-BE"/>
        </w:rPr>
      </w:pPr>
      <w:r w:rsidRPr="00C27417">
        <w:rPr>
          <w:rFonts w:ascii="Arial" w:hAnsi="Arial" w:cs="Arial"/>
          <w:lang w:val="fr-BE"/>
        </w:rPr>
        <w:t>Nie dotyczy.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48"/>
        <w:gridCol w:w="805"/>
        <w:gridCol w:w="1074"/>
        <w:gridCol w:w="4585"/>
        <w:gridCol w:w="804"/>
        <w:gridCol w:w="550"/>
        <w:gridCol w:w="782"/>
        <w:gridCol w:w="997"/>
        <w:gridCol w:w="933"/>
        <w:gridCol w:w="777"/>
        <w:gridCol w:w="1031"/>
        <w:gridCol w:w="1106"/>
        <w:gridCol w:w="958"/>
      </w:tblGrid>
      <w:tr w:rsidR="002058CC" w:rsidRPr="00C27417" w14:paraId="172B924D" w14:textId="77777777" w:rsidTr="00DA1FDF">
        <w:trPr>
          <w:tblHeader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66573167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b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b/>
                <w:noProof/>
                <w:sz w:val="12"/>
                <w:szCs w:val="12"/>
                <w:lang w:val="fr-BE"/>
              </w:rPr>
              <w:t>Oś priorytetowa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3A0F1FC6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b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b/>
                <w:noProof/>
                <w:sz w:val="12"/>
                <w:szCs w:val="12"/>
                <w:lang w:val="fr-BE"/>
              </w:rPr>
              <w:t>Rodzaj wskaźnika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7142C339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b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b/>
                <w:noProof/>
                <w:sz w:val="12"/>
                <w:szCs w:val="12"/>
                <w:lang w:val="fr-BE"/>
              </w:rPr>
              <w:t>Numer identyfikacyjny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294848CF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b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b/>
                <w:noProof/>
                <w:sz w:val="12"/>
                <w:szCs w:val="12"/>
                <w:lang w:val="fr-BE"/>
              </w:rPr>
              <w:t>Wskaźnik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551E04A4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b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b/>
                <w:noProof/>
                <w:sz w:val="12"/>
                <w:szCs w:val="12"/>
                <w:lang w:val="fr-BE"/>
              </w:rPr>
              <w:t>Jednostka miary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7BA4E071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b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b/>
                <w:noProof/>
                <w:sz w:val="12"/>
                <w:szCs w:val="12"/>
                <w:lang w:val="fr-BE"/>
              </w:rPr>
              <w:t>Fundusz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7F433938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b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b/>
                <w:noProof/>
                <w:sz w:val="12"/>
                <w:szCs w:val="12"/>
                <w:lang w:val="fr-BE"/>
              </w:rPr>
              <w:t>Kategoria regionu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50F72862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b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b/>
                <w:sz w:val="12"/>
                <w:szCs w:val="12"/>
                <w:lang w:val="fr-BE"/>
              </w:rPr>
              <w:t xml:space="preserve">2020 </w:t>
            </w:r>
            <w:r w:rsidRPr="00C27417">
              <w:rPr>
                <w:rFonts w:ascii="Arial" w:hAnsi="Arial" w:cs="Arial"/>
                <w:b/>
                <w:noProof/>
                <w:sz w:val="12"/>
                <w:szCs w:val="12"/>
                <w:lang w:val="fr-BE"/>
              </w:rPr>
              <w:t>Ogółem razem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34D50800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b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b/>
                <w:sz w:val="12"/>
                <w:szCs w:val="12"/>
                <w:lang w:val="fr-BE"/>
              </w:rPr>
              <w:t xml:space="preserve">2020 </w:t>
            </w:r>
            <w:r w:rsidRPr="00C27417">
              <w:rPr>
                <w:rFonts w:ascii="Arial" w:hAnsi="Arial" w:cs="Arial"/>
                <w:b/>
                <w:noProof/>
                <w:sz w:val="12"/>
                <w:szCs w:val="12"/>
                <w:lang w:val="fr-BE"/>
              </w:rPr>
              <w:t>Ogółem mężczyźni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6BA0BE04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b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b/>
                <w:sz w:val="12"/>
                <w:szCs w:val="12"/>
                <w:lang w:val="fr-BE"/>
              </w:rPr>
              <w:t xml:space="preserve">2020 </w:t>
            </w:r>
            <w:r w:rsidRPr="00C27417">
              <w:rPr>
                <w:rFonts w:ascii="Arial" w:hAnsi="Arial" w:cs="Arial"/>
                <w:b/>
                <w:noProof/>
                <w:sz w:val="12"/>
                <w:szCs w:val="12"/>
                <w:lang w:val="fr-BE"/>
              </w:rPr>
              <w:t>Ogółem kobiety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10A68D60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b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b/>
                <w:sz w:val="12"/>
                <w:szCs w:val="12"/>
                <w:lang w:val="fr-BE"/>
              </w:rPr>
              <w:t xml:space="preserve">2020 </w:t>
            </w:r>
            <w:r w:rsidRPr="00C27417">
              <w:rPr>
                <w:rFonts w:ascii="Arial" w:hAnsi="Arial" w:cs="Arial"/>
                <w:b/>
                <w:noProof/>
                <w:sz w:val="12"/>
                <w:szCs w:val="12"/>
                <w:lang w:val="fr-BE"/>
              </w:rPr>
              <w:t>Rocznie ogółem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608A6155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b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b/>
                <w:sz w:val="12"/>
                <w:szCs w:val="12"/>
                <w:lang w:val="fr-BE"/>
              </w:rPr>
              <w:t xml:space="preserve">2020 </w:t>
            </w:r>
            <w:r w:rsidRPr="00C27417">
              <w:rPr>
                <w:rFonts w:ascii="Arial" w:hAnsi="Arial" w:cs="Arial"/>
                <w:b/>
                <w:noProof/>
                <w:sz w:val="12"/>
                <w:szCs w:val="12"/>
                <w:lang w:val="fr-BE"/>
              </w:rPr>
              <w:t>Rocznie ogółem mężczyźni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37C4E254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b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b/>
                <w:sz w:val="12"/>
                <w:szCs w:val="12"/>
                <w:lang w:val="fr-BE"/>
              </w:rPr>
              <w:t xml:space="preserve">2020 </w:t>
            </w:r>
            <w:r w:rsidRPr="00C27417">
              <w:rPr>
                <w:rFonts w:ascii="Arial" w:hAnsi="Arial" w:cs="Arial"/>
                <w:b/>
                <w:noProof/>
                <w:sz w:val="12"/>
                <w:szCs w:val="12"/>
                <w:lang w:val="fr-BE"/>
              </w:rPr>
              <w:t>Rocznie ogółem kobiety</w:t>
            </w:r>
          </w:p>
        </w:tc>
      </w:tr>
      <w:tr w:rsidR="002058CC" w:rsidRPr="00C27417" w14:paraId="6391541A" w14:textId="77777777" w:rsidTr="00DA1FDF">
        <w:tc>
          <w:tcPr>
            <w:tcW w:w="0" w:type="auto"/>
            <w:shd w:val="clear" w:color="auto" w:fill="auto"/>
          </w:tcPr>
          <w:p w14:paraId="7D984905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I</w:t>
            </w:r>
          </w:p>
        </w:tc>
        <w:tc>
          <w:tcPr>
            <w:tcW w:w="0" w:type="auto"/>
            <w:shd w:val="clear" w:color="auto" w:fill="auto"/>
          </w:tcPr>
          <w:p w14:paraId="563635BB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O</w:t>
            </w:r>
          </w:p>
        </w:tc>
        <w:tc>
          <w:tcPr>
            <w:tcW w:w="0" w:type="auto"/>
            <w:shd w:val="clear" w:color="auto" w:fill="auto"/>
          </w:tcPr>
          <w:p w14:paraId="78B83CF1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CO10</w:t>
            </w:r>
          </w:p>
        </w:tc>
        <w:tc>
          <w:tcPr>
            <w:tcW w:w="0" w:type="auto"/>
            <w:shd w:val="clear" w:color="auto" w:fill="auto"/>
          </w:tcPr>
          <w:p w14:paraId="4F06ECF9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Infrastruktura TIK: dodatkowe gospodarstwa domowe objęte szerokopasmowym dostępem do sieci o przepustowości co najmniej 30 Mb/s</w:t>
            </w:r>
          </w:p>
        </w:tc>
        <w:tc>
          <w:tcPr>
            <w:tcW w:w="0" w:type="auto"/>
            <w:shd w:val="clear" w:color="auto" w:fill="auto"/>
          </w:tcPr>
          <w:p w14:paraId="57BDFD5F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Households</w:t>
            </w:r>
          </w:p>
        </w:tc>
        <w:tc>
          <w:tcPr>
            <w:tcW w:w="0" w:type="auto"/>
            <w:shd w:val="clear" w:color="auto" w:fill="auto"/>
          </w:tcPr>
          <w:p w14:paraId="2EAE1B73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EFRR</w:t>
            </w:r>
          </w:p>
        </w:tc>
        <w:tc>
          <w:tcPr>
            <w:tcW w:w="0" w:type="auto"/>
            <w:shd w:val="clear" w:color="auto" w:fill="auto"/>
          </w:tcPr>
          <w:p w14:paraId="685FE0DE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Słabiej rozwinięte</w:t>
            </w:r>
          </w:p>
        </w:tc>
        <w:tc>
          <w:tcPr>
            <w:tcW w:w="0" w:type="auto"/>
            <w:shd w:val="clear" w:color="auto" w:fill="auto"/>
          </w:tcPr>
          <w:p w14:paraId="41429989" w14:textId="77777777" w:rsidR="008C5CFA" w:rsidRPr="00C27417" w:rsidRDefault="00244955" w:rsidP="00136029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sz w:val="12"/>
                <w:szCs w:val="12"/>
                <w:lang w:val="fr-BE"/>
              </w:rPr>
              <w:t>65 194</w:t>
            </w:r>
          </w:p>
        </w:tc>
        <w:tc>
          <w:tcPr>
            <w:tcW w:w="0" w:type="auto"/>
            <w:shd w:val="clear" w:color="auto" w:fill="auto"/>
          </w:tcPr>
          <w:p w14:paraId="33090465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7BFA788B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52EF753D" w14:textId="77777777" w:rsidR="008C5CFA" w:rsidRPr="00C27417" w:rsidRDefault="00612D1C" w:rsidP="00300A01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sz w:val="12"/>
                <w:szCs w:val="12"/>
                <w:lang w:val="fr-BE"/>
              </w:rPr>
              <w:t>57</w:t>
            </w:r>
            <w:r w:rsidR="007E63AD" w:rsidRPr="00C27417">
              <w:rPr>
                <w:rFonts w:ascii="Arial" w:hAnsi="Arial" w:cs="Arial"/>
                <w:sz w:val="12"/>
                <w:szCs w:val="12"/>
                <w:lang w:val="fr-BE"/>
              </w:rPr>
              <w:t> </w:t>
            </w:r>
            <w:r w:rsidRPr="00C27417">
              <w:rPr>
                <w:rFonts w:ascii="Arial" w:hAnsi="Arial" w:cs="Arial"/>
                <w:sz w:val="12"/>
                <w:szCs w:val="12"/>
                <w:lang w:val="fr-BE"/>
              </w:rPr>
              <w:t>984</w:t>
            </w:r>
          </w:p>
        </w:tc>
        <w:tc>
          <w:tcPr>
            <w:tcW w:w="0" w:type="auto"/>
            <w:shd w:val="clear" w:color="auto" w:fill="auto"/>
          </w:tcPr>
          <w:p w14:paraId="47719208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6AFC13D2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</w:p>
        </w:tc>
      </w:tr>
      <w:tr w:rsidR="002058CC" w:rsidRPr="00C27417" w14:paraId="2FEA1555" w14:textId="77777777" w:rsidTr="00DA1FDF">
        <w:tc>
          <w:tcPr>
            <w:tcW w:w="0" w:type="auto"/>
            <w:shd w:val="clear" w:color="auto" w:fill="auto"/>
          </w:tcPr>
          <w:p w14:paraId="59544A2D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I</w:t>
            </w:r>
          </w:p>
        </w:tc>
        <w:tc>
          <w:tcPr>
            <w:tcW w:w="0" w:type="auto"/>
            <w:shd w:val="clear" w:color="auto" w:fill="auto"/>
          </w:tcPr>
          <w:p w14:paraId="11AE8D4C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O</w:t>
            </w:r>
          </w:p>
        </w:tc>
        <w:tc>
          <w:tcPr>
            <w:tcW w:w="0" w:type="auto"/>
            <w:shd w:val="clear" w:color="auto" w:fill="auto"/>
          </w:tcPr>
          <w:p w14:paraId="706F5421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CO10</w:t>
            </w:r>
          </w:p>
        </w:tc>
        <w:tc>
          <w:tcPr>
            <w:tcW w:w="0" w:type="auto"/>
            <w:shd w:val="clear" w:color="auto" w:fill="auto"/>
          </w:tcPr>
          <w:p w14:paraId="79FB66AD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Infrastruktura TIK: dodatkowe gospodarstwa domowe objęte szerokopasmowym dostępem do sieci o przepustowości co najmniej 30 Mb/s</w:t>
            </w:r>
          </w:p>
        </w:tc>
        <w:tc>
          <w:tcPr>
            <w:tcW w:w="0" w:type="auto"/>
            <w:shd w:val="clear" w:color="auto" w:fill="auto"/>
          </w:tcPr>
          <w:p w14:paraId="3C9F023E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Households</w:t>
            </w:r>
          </w:p>
        </w:tc>
        <w:tc>
          <w:tcPr>
            <w:tcW w:w="0" w:type="auto"/>
            <w:shd w:val="clear" w:color="auto" w:fill="auto"/>
          </w:tcPr>
          <w:p w14:paraId="3B25E70E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EFRR</w:t>
            </w:r>
          </w:p>
        </w:tc>
        <w:tc>
          <w:tcPr>
            <w:tcW w:w="0" w:type="auto"/>
            <w:shd w:val="clear" w:color="auto" w:fill="auto"/>
          </w:tcPr>
          <w:p w14:paraId="381DD875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Lepiej rozwinięte</w:t>
            </w:r>
          </w:p>
        </w:tc>
        <w:tc>
          <w:tcPr>
            <w:tcW w:w="0" w:type="auto"/>
            <w:shd w:val="clear" w:color="auto" w:fill="auto"/>
          </w:tcPr>
          <w:p w14:paraId="6C05C835" w14:textId="77777777" w:rsidR="008C5CFA" w:rsidRPr="00C27417" w:rsidRDefault="00244955" w:rsidP="00136029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sz w:val="12"/>
                <w:szCs w:val="12"/>
                <w:lang w:val="fr-BE"/>
              </w:rPr>
              <w:t>1 767</w:t>
            </w:r>
          </w:p>
        </w:tc>
        <w:tc>
          <w:tcPr>
            <w:tcW w:w="0" w:type="auto"/>
            <w:shd w:val="clear" w:color="auto" w:fill="auto"/>
          </w:tcPr>
          <w:p w14:paraId="34DE92F0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59B7DA6D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7D436E3F" w14:textId="77777777" w:rsidR="008C5CFA" w:rsidRPr="00C27417" w:rsidRDefault="00612D1C" w:rsidP="00300A01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sz w:val="12"/>
                <w:szCs w:val="12"/>
                <w:lang w:val="fr-BE"/>
              </w:rPr>
              <w:t>1</w:t>
            </w:r>
            <w:r w:rsidR="007E63AD" w:rsidRPr="00C27417">
              <w:rPr>
                <w:rFonts w:ascii="Arial" w:hAnsi="Arial" w:cs="Arial"/>
                <w:sz w:val="12"/>
                <w:szCs w:val="12"/>
                <w:lang w:val="fr-BE"/>
              </w:rPr>
              <w:t> </w:t>
            </w:r>
            <w:r w:rsidRPr="00C27417">
              <w:rPr>
                <w:rFonts w:ascii="Arial" w:hAnsi="Arial" w:cs="Arial"/>
                <w:sz w:val="12"/>
                <w:szCs w:val="12"/>
                <w:lang w:val="fr-BE"/>
              </w:rPr>
              <w:t>767</w:t>
            </w:r>
          </w:p>
        </w:tc>
        <w:tc>
          <w:tcPr>
            <w:tcW w:w="0" w:type="auto"/>
            <w:shd w:val="clear" w:color="auto" w:fill="auto"/>
          </w:tcPr>
          <w:p w14:paraId="1EE9613F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7A447930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</w:p>
        </w:tc>
      </w:tr>
      <w:tr w:rsidR="002058CC" w:rsidRPr="00C27417" w14:paraId="0A3D1D03" w14:textId="77777777" w:rsidTr="00DA1FDF">
        <w:tc>
          <w:tcPr>
            <w:tcW w:w="0" w:type="auto"/>
            <w:shd w:val="clear" w:color="auto" w:fill="auto"/>
          </w:tcPr>
          <w:p w14:paraId="42413120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I</w:t>
            </w:r>
          </w:p>
        </w:tc>
        <w:tc>
          <w:tcPr>
            <w:tcW w:w="0" w:type="auto"/>
            <w:shd w:val="clear" w:color="auto" w:fill="auto"/>
          </w:tcPr>
          <w:p w14:paraId="5A066AE5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F</w:t>
            </w:r>
          </w:p>
        </w:tc>
        <w:tc>
          <w:tcPr>
            <w:tcW w:w="0" w:type="auto"/>
            <w:shd w:val="clear" w:color="auto" w:fill="auto"/>
          </w:tcPr>
          <w:p w14:paraId="433FBDF7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7F678059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Całkowita kwota certyfikowanych wydatków kwalifikowanych</w:t>
            </w:r>
          </w:p>
        </w:tc>
        <w:tc>
          <w:tcPr>
            <w:tcW w:w="0" w:type="auto"/>
            <w:shd w:val="clear" w:color="auto" w:fill="auto"/>
          </w:tcPr>
          <w:p w14:paraId="40B3CB72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EUR</w:t>
            </w:r>
          </w:p>
        </w:tc>
        <w:tc>
          <w:tcPr>
            <w:tcW w:w="0" w:type="auto"/>
            <w:shd w:val="clear" w:color="auto" w:fill="auto"/>
          </w:tcPr>
          <w:p w14:paraId="4C90AAA8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EFRR</w:t>
            </w:r>
          </w:p>
        </w:tc>
        <w:tc>
          <w:tcPr>
            <w:tcW w:w="0" w:type="auto"/>
            <w:shd w:val="clear" w:color="auto" w:fill="auto"/>
          </w:tcPr>
          <w:p w14:paraId="64EFCB7E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Słabiej rozwinięte</w:t>
            </w:r>
          </w:p>
        </w:tc>
        <w:tc>
          <w:tcPr>
            <w:tcW w:w="0" w:type="auto"/>
            <w:shd w:val="clear" w:color="auto" w:fill="auto"/>
          </w:tcPr>
          <w:p w14:paraId="5E5E8028" w14:textId="77777777" w:rsidR="008C5CFA" w:rsidRPr="00C27417" w:rsidRDefault="002058CC" w:rsidP="00136029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sz w:val="12"/>
                <w:szCs w:val="12"/>
                <w:lang w:val="fr-BE"/>
              </w:rPr>
              <w:t>732 027407,73</w:t>
            </w:r>
          </w:p>
        </w:tc>
        <w:tc>
          <w:tcPr>
            <w:tcW w:w="0" w:type="auto"/>
            <w:shd w:val="clear" w:color="auto" w:fill="auto"/>
          </w:tcPr>
          <w:p w14:paraId="6A676122" w14:textId="77777777" w:rsidR="008C5CFA" w:rsidRPr="00C27417" w:rsidRDefault="008C5CFA" w:rsidP="00531A7A">
            <w:pPr>
              <w:spacing w:before="0" w:after="0"/>
              <w:jc w:val="center"/>
              <w:rPr>
                <w:rFonts w:ascii="Arial" w:hAnsi="Arial" w:cs="Arial"/>
                <w:sz w:val="12"/>
                <w:szCs w:val="12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1B06570E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5D4677AB" w14:textId="77777777" w:rsidR="008C5CFA" w:rsidRPr="00C27417" w:rsidRDefault="00334E0D" w:rsidP="00300A01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sz w:val="12"/>
                <w:szCs w:val="12"/>
                <w:lang w:val="fr-BE"/>
              </w:rPr>
              <w:t>204 239 610,49</w:t>
            </w:r>
          </w:p>
        </w:tc>
        <w:tc>
          <w:tcPr>
            <w:tcW w:w="0" w:type="auto"/>
            <w:shd w:val="clear" w:color="auto" w:fill="auto"/>
          </w:tcPr>
          <w:p w14:paraId="7369D52D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3E241B6E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</w:p>
        </w:tc>
      </w:tr>
      <w:tr w:rsidR="002058CC" w:rsidRPr="00C27417" w14:paraId="3243B2D0" w14:textId="77777777" w:rsidTr="00DA1FDF">
        <w:tc>
          <w:tcPr>
            <w:tcW w:w="0" w:type="auto"/>
            <w:shd w:val="clear" w:color="auto" w:fill="auto"/>
          </w:tcPr>
          <w:p w14:paraId="658EAB98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I</w:t>
            </w:r>
          </w:p>
        </w:tc>
        <w:tc>
          <w:tcPr>
            <w:tcW w:w="0" w:type="auto"/>
            <w:shd w:val="clear" w:color="auto" w:fill="auto"/>
          </w:tcPr>
          <w:p w14:paraId="2D59C634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F</w:t>
            </w:r>
          </w:p>
        </w:tc>
        <w:tc>
          <w:tcPr>
            <w:tcW w:w="0" w:type="auto"/>
            <w:shd w:val="clear" w:color="auto" w:fill="auto"/>
          </w:tcPr>
          <w:p w14:paraId="68158684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1CD656B0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Całkowita kwota certyfikowanych wydatków kwalifikowanych</w:t>
            </w:r>
          </w:p>
        </w:tc>
        <w:tc>
          <w:tcPr>
            <w:tcW w:w="0" w:type="auto"/>
            <w:shd w:val="clear" w:color="auto" w:fill="auto"/>
          </w:tcPr>
          <w:p w14:paraId="65C86485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EUR</w:t>
            </w:r>
          </w:p>
        </w:tc>
        <w:tc>
          <w:tcPr>
            <w:tcW w:w="0" w:type="auto"/>
            <w:shd w:val="clear" w:color="auto" w:fill="auto"/>
          </w:tcPr>
          <w:p w14:paraId="53C52033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EFRR</w:t>
            </w:r>
          </w:p>
        </w:tc>
        <w:tc>
          <w:tcPr>
            <w:tcW w:w="0" w:type="auto"/>
            <w:shd w:val="clear" w:color="auto" w:fill="auto"/>
          </w:tcPr>
          <w:p w14:paraId="4C713538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Lepiej rozwinięte</w:t>
            </w:r>
          </w:p>
        </w:tc>
        <w:tc>
          <w:tcPr>
            <w:tcW w:w="0" w:type="auto"/>
            <w:shd w:val="clear" w:color="auto" w:fill="auto"/>
          </w:tcPr>
          <w:p w14:paraId="2E138661" w14:textId="77777777" w:rsidR="008C5CFA" w:rsidRPr="00C27417" w:rsidRDefault="002058CC" w:rsidP="00136029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sz w:val="12"/>
                <w:szCs w:val="12"/>
                <w:lang w:val="fr-BE"/>
              </w:rPr>
              <w:t>58 120 683,88</w:t>
            </w:r>
          </w:p>
        </w:tc>
        <w:tc>
          <w:tcPr>
            <w:tcW w:w="0" w:type="auto"/>
            <w:shd w:val="clear" w:color="auto" w:fill="auto"/>
          </w:tcPr>
          <w:p w14:paraId="3E16F355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1181D148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3C4682FC" w14:textId="77777777" w:rsidR="008C5CFA" w:rsidRPr="00C27417" w:rsidRDefault="00334E0D" w:rsidP="00300A01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sz w:val="12"/>
                <w:szCs w:val="12"/>
                <w:lang w:val="fr-BE"/>
              </w:rPr>
              <w:t>18 426 819,74</w:t>
            </w:r>
          </w:p>
        </w:tc>
        <w:tc>
          <w:tcPr>
            <w:tcW w:w="0" w:type="auto"/>
            <w:shd w:val="clear" w:color="auto" w:fill="auto"/>
          </w:tcPr>
          <w:p w14:paraId="781BD07D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5E1A4E88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</w:p>
        </w:tc>
      </w:tr>
      <w:tr w:rsidR="002058CC" w:rsidRPr="00C27417" w14:paraId="6A87D570" w14:textId="77777777" w:rsidTr="00DA1FDF">
        <w:tc>
          <w:tcPr>
            <w:tcW w:w="0" w:type="auto"/>
            <w:shd w:val="clear" w:color="auto" w:fill="auto"/>
          </w:tcPr>
          <w:p w14:paraId="6A2FB59E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I</w:t>
            </w:r>
          </w:p>
        </w:tc>
        <w:tc>
          <w:tcPr>
            <w:tcW w:w="0" w:type="auto"/>
            <w:shd w:val="clear" w:color="auto" w:fill="auto"/>
          </w:tcPr>
          <w:p w14:paraId="4357695B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I</w:t>
            </w:r>
          </w:p>
        </w:tc>
        <w:tc>
          <w:tcPr>
            <w:tcW w:w="0" w:type="auto"/>
            <w:shd w:val="clear" w:color="auto" w:fill="auto"/>
          </w:tcPr>
          <w:p w14:paraId="0B71A4AC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21C72172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Dodatkowe gospodarstwa domowe objęte szerokopasmowym dostępem do sieci o przepustowości co najmniej 30 Mb/s na podstawie wartości docelowej z zawartych umów o dofinansowanie projektów</w:t>
            </w:r>
          </w:p>
        </w:tc>
        <w:tc>
          <w:tcPr>
            <w:tcW w:w="0" w:type="auto"/>
            <w:shd w:val="clear" w:color="auto" w:fill="auto"/>
          </w:tcPr>
          <w:p w14:paraId="6F5AC669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szt.</w:t>
            </w:r>
          </w:p>
        </w:tc>
        <w:tc>
          <w:tcPr>
            <w:tcW w:w="0" w:type="auto"/>
            <w:shd w:val="clear" w:color="auto" w:fill="auto"/>
          </w:tcPr>
          <w:p w14:paraId="087AAC99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EFRR</w:t>
            </w:r>
          </w:p>
        </w:tc>
        <w:tc>
          <w:tcPr>
            <w:tcW w:w="0" w:type="auto"/>
            <w:shd w:val="clear" w:color="auto" w:fill="auto"/>
          </w:tcPr>
          <w:p w14:paraId="653C2632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Słabiej rozwinięte</w:t>
            </w:r>
          </w:p>
        </w:tc>
        <w:tc>
          <w:tcPr>
            <w:tcW w:w="0" w:type="auto"/>
            <w:shd w:val="clear" w:color="auto" w:fill="auto"/>
          </w:tcPr>
          <w:p w14:paraId="4F924A58" w14:textId="77777777" w:rsidR="008C5CFA" w:rsidRPr="00C27417" w:rsidRDefault="00244955" w:rsidP="00136029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sz w:val="12"/>
                <w:szCs w:val="12"/>
                <w:lang w:val="fr-BE"/>
              </w:rPr>
              <w:t>1 870 248</w:t>
            </w:r>
          </w:p>
        </w:tc>
        <w:tc>
          <w:tcPr>
            <w:tcW w:w="0" w:type="auto"/>
            <w:shd w:val="clear" w:color="auto" w:fill="auto"/>
          </w:tcPr>
          <w:p w14:paraId="3A3AE750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00C8BDA3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301FB3F6" w14:textId="77777777" w:rsidR="008C5CFA" w:rsidRPr="00C27417" w:rsidRDefault="00612D1C" w:rsidP="00300A01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sz w:val="12"/>
                <w:szCs w:val="12"/>
                <w:lang w:val="fr-BE"/>
              </w:rPr>
              <w:t>131</w:t>
            </w:r>
            <w:r w:rsidR="007E63AD" w:rsidRPr="00C27417">
              <w:rPr>
                <w:rFonts w:ascii="Arial" w:hAnsi="Arial" w:cs="Arial"/>
                <w:sz w:val="12"/>
                <w:szCs w:val="12"/>
                <w:lang w:val="fr-BE"/>
              </w:rPr>
              <w:t> </w:t>
            </w:r>
            <w:r w:rsidRPr="00C27417">
              <w:rPr>
                <w:rFonts w:ascii="Arial" w:hAnsi="Arial" w:cs="Arial"/>
                <w:sz w:val="12"/>
                <w:szCs w:val="12"/>
                <w:lang w:val="fr-BE"/>
              </w:rPr>
              <w:t>659</w:t>
            </w:r>
          </w:p>
        </w:tc>
        <w:tc>
          <w:tcPr>
            <w:tcW w:w="0" w:type="auto"/>
            <w:shd w:val="clear" w:color="auto" w:fill="auto"/>
          </w:tcPr>
          <w:p w14:paraId="4B47C27A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1AFCAD0F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</w:p>
        </w:tc>
      </w:tr>
      <w:tr w:rsidR="002058CC" w:rsidRPr="00C27417" w14:paraId="117B1139" w14:textId="77777777" w:rsidTr="00DA1FDF"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78142458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I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37C32B12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I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555828FB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3228FE0D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Dodatkowe gospodarstwa domowe objęte szerokopasmowym dostępem do sieci o przepustowości co najmniej 30 Mb/s na podstawie wartości docelowej z zawartych umów o dofinansowanie projektów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69A6FC88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szt.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4632D602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EFRR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2748D415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Lepiej rozwinięte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2FFCFCCD" w14:textId="77777777" w:rsidR="008C5CFA" w:rsidRPr="00C27417" w:rsidRDefault="00244955" w:rsidP="00136029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sz w:val="12"/>
                <w:szCs w:val="12"/>
                <w:lang w:val="fr-BE"/>
              </w:rPr>
              <w:t>217 277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177B0FC7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67190DD2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47342AE6" w14:textId="77777777" w:rsidR="008C5CFA" w:rsidRPr="00C27417" w:rsidRDefault="00612D1C" w:rsidP="00300A01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sz w:val="12"/>
                <w:szCs w:val="12"/>
                <w:lang w:val="fr-BE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375E8BD4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4127086D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</w:p>
        </w:tc>
      </w:tr>
      <w:tr w:rsidR="002058CC" w:rsidRPr="00C27417" w14:paraId="06934606" w14:textId="77777777" w:rsidTr="00DA1FDF">
        <w:tc>
          <w:tcPr>
            <w:tcW w:w="0" w:type="auto"/>
            <w:shd w:val="clear" w:color="auto" w:fill="auto"/>
          </w:tcPr>
          <w:p w14:paraId="39506018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II</w:t>
            </w:r>
          </w:p>
        </w:tc>
        <w:tc>
          <w:tcPr>
            <w:tcW w:w="0" w:type="auto"/>
            <w:shd w:val="clear" w:color="auto" w:fill="auto"/>
          </w:tcPr>
          <w:p w14:paraId="5B834EE3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F</w:t>
            </w:r>
          </w:p>
        </w:tc>
        <w:tc>
          <w:tcPr>
            <w:tcW w:w="0" w:type="auto"/>
            <w:shd w:val="clear" w:color="auto" w:fill="auto"/>
          </w:tcPr>
          <w:p w14:paraId="57762FF5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6C1AAD82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Całkowita kwota certyfikowanych wydatków kwalifikowanych</w:t>
            </w:r>
          </w:p>
        </w:tc>
        <w:tc>
          <w:tcPr>
            <w:tcW w:w="0" w:type="auto"/>
            <w:shd w:val="clear" w:color="auto" w:fill="auto"/>
          </w:tcPr>
          <w:p w14:paraId="567F3675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EUR</w:t>
            </w:r>
          </w:p>
        </w:tc>
        <w:tc>
          <w:tcPr>
            <w:tcW w:w="0" w:type="auto"/>
            <w:shd w:val="clear" w:color="auto" w:fill="auto"/>
          </w:tcPr>
          <w:p w14:paraId="69590570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EFRR</w:t>
            </w:r>
          </w:p>
        </w:tc>
        <w:tc>
          <w:tcPr>
            <w:tcW w:w="0" w:type="auto"/>
            <w:shd w:val="clear" w:color="auto" w:fill="auto"/>
          </w:tcPr>
          <w:p w14:paraId="173278D9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Słabiej rozwinięte</w:t>
            </w:r>
          </w:p>
        </w:tc>
        <w:tc>
          <w:tcPr>
            <w:tcW w:w="0" w:type="auto"/>
            <w:shd w:val="clear" w:color="auto" w:fill="auto"/>
          </w:tcPr>
          <w:p w14:paraId="0652EA89" w14:textId="77777777" w:rsidR="008C5CFA" w:rsidRPr="00C27417" w:rsidRDefault="002058CC" w:rsidP="00136029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sz w:val="12"/>
                <w:szCs w:val="12"/>
                <w:lang w:val="fr-BE"/>
              </w:rPr>
              <w:t>370 201 639,21</w:t>
            </w:r>
          </w:p>
        </w:tc>
        <w:tc>
          <w:tcPr>
            <w:tcW w:w="0" w:type="auto"/>
            <w:shd w:val="clear" w:color="auto" w:fill="auto"/>
          </w:tcPr>
          <w:p w14:paraId="35FC4B1C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2ADA33A3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0FFBAC1D" w14:textId="77777777" w:rsidR="008C5CFA" w:rsidRPr="00C27417" w:rsidRDefault="00334E0D" w:rsidP="00300A01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sz w:val="12"/>
                <w:szCs w:val="12"/>
                <w:lang w:val="fr-BE"/>
              </w:rPr>
              <w:t>118 430 0014,75</w:t>
            </w:r>
          </w:p>
        </w:tc>
        <w:tc>
          <w:tcPr>
            <w:tcW w:w="0" w:type="auto"/>
            <w:shd w:val="clear" w:color="auto" w:fill="auto"/>
          </w:tcPr>
          <w:p w14:paraId="45069B58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29824B66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</w:p>
        </w:tc>
      </w:tr>
      <w:tr w:rsidR="002058CC" w:rsidRPr="00C27417" w14:paraId="19E7B717" w14:textId="77777777" w:rsidTr="00DA1FDF"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5AF20FF9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II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135B9B5A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F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3C6381A5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50716863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Całkowita kwota certyfikowanych wydatków kwalifikowanych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29BE88D0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EUR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0D936E27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EFRR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6BF598CB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Lepiej rozwinięte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47F3A0A7" w14:textId="77777777" w:rsidR="008C5CFA" w:rsidRPr="00C27417" w:rsidRDefault="002058CC" w:rsidP="00136029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sz w:val="12"/>
                <w:szCs w:val="12"/>
                <w:lang w:val="fr-BE"/>
              </w:rPr>
              <w:t>29 606 180,73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6866F8B6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51605A59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7876E850" w14:textId="77777777" w:rsidR="008C5CFA" w:rsidRPr="00C27417" w:rsidRDefault="00334E0D" w:rsidP="00300A01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sz w:val="12"/>
                <w:szCs w:val="12"/>
                <w:lang w:val="fr-BE"/>
              </w:rPr>
              <w:t>9 471 218,01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04BB390E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1D888875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</w:p>
        </w:tc>
      </w:tr>
      <w:tr w:rsidR="002058CC" w:rsidRPr="00C27417" w14:paraId="5FD1C089" w14:textId="77777777" w:rsidTr="00DA1FDF">
        <w:tc>
          <w:tcPr>
            <w:tcW w:w="0" w:type="auto"/>
            <w:shd w:val="clear" w:color="auto" w:fill="auto"/>
          </w:tcPr>
          <w:p w14:paraId="6967A4E0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II</w:t>
            </w:r>
          </w:p>
        </w:tc>
        <w:tc>
          <w:tcPr>
            <w:tcW w:w="0" w:type="auto"/>
            <w:shd w:val="clear" w:color="auto" w:fill="auto"/>
          </w:tcPr>
          <w:p w14:paraId="482D1611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I</w:t>
            </w:r>
          </w:p>
        </w:tc>
        <w:tc>
          <w:tcPr>
            <w:tcW w:w="0" w:type="auto"/>
            <w:shd w:val="clear" w:color="auto" w:fill="auto"/>
          </w:tcPr>
          <w:p w14:paraId="04B46B36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14</w:t>
            </w:r>
          </w:p>
        </w:tc>
        <w:tc>
          <w:tcPr>
            <w:tcW w:w="0" w:type="auto"/>
            <w:shd w:val="clear" w:color="auto" w:fill="auto"/>
          </w:tcPr>
          <w:p w14:paraId="1881B2B6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Liczba usług publicznych udostępnionych on-line o poziomie dojrzałości co najmniej 3 (dwustronna interakcja) na podstawie wartości docelowej z zawartych umów o dofinansowanie projektów</w:t>
            </w:r>
          </w:p>
        </w:tc>
        <w:tc>
          <w:tcPr>
            <w:tcW w:w="0" w:type="auto"/>
            <w:shd w:val="clear" w:color="auto" w:fill="auto"/>
          </w:tcPr>
          <w:p w14:paraId="42B1BD85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szt.</w:t>
            </w:r>
          </w:p>
        </w:tc>
        <w:tc>
          <w:tcPr>
            <w:tcW w:w="0" w:type="auto"/>
            <w:shd w:val="clear" w:color="auto" w:fill="auto"/>
          </w:tcPr>
          <w:p w14:paraId="37C06325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EFRR</w:t>
            </w:r>
          </w:p>
        </w:tc>
        <w:tc>
          <w:tcPr>
            <w:tcW w:w="0" w:type="auto"/>
            <w:shd w:val="clear" w:color="auto" w:fill="auto"/>
          </w:tcPr>
          <w:p w14:paraId="6AA85562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Słabiej rozwinięte</w:t>
            </w:r>
          </w:p>
        </w:tc>
        <w:tc>
          <w:tcPr>
            <w:tcW w:w="0" w:type="auto"/>
            <w:shd w:val="clear" w:color="auto" w:fill="auto"/>
          </w:tcPr>
          <w:p w14:paraId="56E093BA" w14:textId="77777777" w:rsidR="008C5CFA" w:rsidRPr="00C27417" w:rsidRDefault="00E15D46" w:rsidP="00136029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sz w:val="12"/>
                <w:szCs w:val="12"/>
                <w:lang w:val="fr-BE"/>
              </w:rPr>
              <w:t>178</w:t>
            </w:r>
          </w:p>
        </w:tc>
        <w:tc>
          <w:tcPr>
            <w:tcW w:w="0" w:type="auto"/>
            <w:shd w:val="clear" w:color="auto" w:fill="auto"/>
          </w:tcPr>
          <w:p w14:paraId="00901B78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337A765A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7C1B3787" w14:textId="77777777" w:rsidR="008C5CFA" w:rsidRPr="00C27417" w:rsidRDefault="00612D1C" w:rsidP="00300A01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sz w:val="12"/>
                <w:szCs w:val="12"/>
                <w:lang w:val="fr-BE"/>
              </w:rPr>
              <w:t>31</w:t>
            </w:r>
          </w:p>
        </w:tc>
        <w:tc>
          <w:tcPr>
            <w:tcW w:w="0" w:type="auto"/>
            <w:shd w:val="clear" w:color="auto" w:fill="auto"/>
          </w:tcPr>
          <w:p w14:paraId="3B2E43C5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78EAB940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</w:p>
        </w:tc>
      </w:tr>
      <w:tr w:rsidR="002058CC" w:rsidRPr="00C27417" w14:paraId="4D20B65D" w14:textId="77777777" w:rsidTr="00DA1FDF">
        <w:tc>
          <w:tcPr>
            <w:tcW w:w="0" w:type="auto"/>
            <w:shd w:val="clear" w:color="auto" w:fill="auto"/>
          </w:tcPr>
          <w:p w14:paraId="0CD44461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II</w:t>
            </w:r>
          </w:p>
        </w:tc>
        <w:tc>
          <w:tcPr>
            <w:tcW w:w="0" w:type="auto"/>
            <w:shd w:val="clear" w:color="auto" w:fill="auto"/>
          </w:tcPr>
          <w:p w14:paraId="464FF356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I</w:t>
            </w:r>
          </w:p>
        </w:tc>
        <w:tc>
          <w:tcPr>
            <w:tcW w:w="0" w:type="auto"/>
            <w:shd w:val="clear" w:color="auto" w:fill="auto"/>
          </w:tcPr>
          <w:p w14:paraId="043709A1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14</w:t>
            </w:r>
          </w:p>
        </w:tc>
        <w:tc>
          <w:tcPr>
            <w:tcW w:w="0" w:type="auto"/>
            <w:shd w:val="clear" w:color="auto" w:fill="auto"/>
          </w:tcPr>
          <w:p w14:paraId="4E7921BB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Liczba usług publicznych udostępnionych on-line o poziomie dojrzałości co najmniej 3 (dwustronna interakcja) na podstawie wartości docelowej z zawartych umów o dofinansowanie projektów</w:t>
            </w:r>
          </w:p>
        </w:tc>
        <w:tc>
          <w:tcPr>
            <w:tcW w:w="0" w:type="auto"/>
            <w:shd w:val="clear" w:color="auto" w:fill="auto"/>
          </w:tcPr>
          <w:p w14:paraId="180FDE46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szt.</w:t>
            </w:r>
          </w:p>
        </w:tc>
        <w:tc>
          <w:tcPr>
            <w:tcW w:w="0" w:type="auto"/>
            <w:shd w:val="clear" w:color="auto" w:fill="auto"/>
          </w:tcPr>
          <w:p w14:paraId="33CEE704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EFRR</w:t>
            </w:r>
          </w:p>
        </w:tc>
        <w:tc>
          <w:tcPr>
            <w:tcW w:w="0" w:type="auto"/>
            <w:shd w:val="clear" w:color="auto" w:fill="auto"/>
          </w:tcPr>
          <w:p w14:paraId="23815826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Lepiej rozwinięte</w:t>
            </w:r>
          </w:p>
        </w:tc>
        <w:tc>
          <w:tcPr>
            <w:tcW w:w="0" w:type="auto"/>
            <w:shd w:val="clear" w:color="auto" w:fill="auto"/>
          </w:tcPr>
          <w:p w14:paraId="341F7F86" w14:textId="77777777" w:rsidR="008C5CFA" w:rsidRPr="00C27417" w:rsidRDefault="00E15D46" w:rsidP="00136029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sz w:val="12"/>
                <w:szCs w:val="12"/>
                <w:lang w:val="fr-BE"/>
              </w:rPr>
              <w:t>13</w:t>
            </w:r>
          </w:p>
        </w:tc>
        <w:tc>
          <w:tcPr>
            <w:tcW w:w="0" w:type="auto"/>
            <w:shd w:val="clear" w:color="auto" w:fill="auto"/>
          </w:tcPr>
          <w:p w14:paraId="376C09BA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46BDFA70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013D7AAD" w14:textId="77777777" w:rsidR="008C5CFA" w:rsidRPr="00C27417" w:rsidRDefault="00612D1C" w:rsidP="00300A01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sz w:val="12"/>
                <w:szCs w:val="12"/>
                <w:lang w:val="fr-BE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2E97E61D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1463A0E9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</w:p>
        </w:tc>
      </w:tr>
      <w:tr w:rsidR="002058CC" w:rsidRPr="00C27417" w14:paraId="0BD5FFC1" w14:textId="77777777" w:rsidTr="00DA1FDF">
        <w:tc>
          <w:tcPr>
            <w:tcW w:w="0" w:type="auto"/>
            <w:shd w:val="clear" w:color="auto" w:fill="auto"/>
          </w:tcPr>
          <w:p w14:paraId="7B00FA51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II</w:t>
            </w:r>
          </w:p>
        </w:tc>
        <w:tc>
          <w:tcPr>
            <w:tcW w:w="0" w:type="auto"/>
            <w:shd w:val="clear" w:color="auto" w:fill="auto"/>
          </w:tcPr>
          <w:p w14:paraId="6F8FE691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O</w:t>
            </w:r>
          </w:p>
        </w:tc>
        <w:tc>
          <w:tcPr>
            <w:tcW w:w="0" w:type="auto"/>
            <w:shd w:val="clear" w:color="auto" w:fill="auto"/>
          </w:tcPr>
          <w:p w14:paraId="7E8D2D4D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090FE115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Liczba usług publicznych udostępnionych on-line o poziomie dojrzałości co najmniej 3 (dwustronna interakcja)</w:t>
            </w:r>
          </w:p>
        </w:tc>
        <w:tc>
          <w:tcPr>
            <w:tcW w:w="0" w:type="auto"/>
            <w:shd w:val="clear" w:color="auto" w:fill="auto"/>
          </w:tcPr>
          <w:p w14:paraId="413A8AB7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szt.</w:t>
            </w:r>
          </w:p>
        </w:tc>
        <w:tc>
          <w:tcPr>
            <w:tcW w:w="0" w:type="auto"/>
            <w:shd w:val="clear" w:color="auto" w:fill="auto"/>
          </w:tcPr>
          <w:p w14:paraId="7DE86F22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EFRR</w:t>
            </w:r>
          </w:p>
        </w:tc>
        <w:tc>
          <w:tcPr>
            <w:tcW w:w="0" w:type="auto"/>
            <w:shd w:val="clear" w:color="auto" w:fill="auto"/>
          </w:tcPr>
          <w:p w14:paraId="58FC77B1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Słabiej rozwinięte</w:t>
            </w:r>
          </w:p>
        </w:tc>
        <w:tc>
          <w:tcPr>
            <w:tcW w:w="0" w:type="auto"/>
            <w:shd w:val="clear" w:color="auto" w:fill="auto"/>
          </w:tcPr>
          <w:p w14:paraId="6888A361" w14:textId="77777777" w:rsidR="008C5CFA" w:rsidRPr="00C27417" w:rsidRDefault="00E15D46" w:rsidP="00136029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sz w:val="12"/>
                <w:szCs w:val="12"/>
                <w:lang w:val="fr-BE"/>
              </w:rPr>
              <w:t>86</w:t>
            </w:r>
          </w:p>
        </w:tc>
        <w:tc>
          <w:tcPr>
            <w:tcW w:w="0" w:type="auto"/>
            <w:shd w:val="clear" w:color="auto" w:fill="auto"/>
          </w:tcPr>
          <w:p w14:paraId="5CF0B786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19BD701D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1382D99C" w14:textId="77777777" w:rsidR="008C5CFA" w:rsidRPr="00C27417" w:rsidRDefault="00612D1C" w:rsidP="00300A01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sz w:val="12"/>
                <w:szCs w:val="12"/>
                <w:lang w:val="fr-BE"/>
              </w:rPr>
              <w:t>60</w:t>
            </w:r>
          </w:p>
        </w:tc>
        <w:tc>
          <w:tcPr>
            <w:tcW w:w="0" w:type="auto"/>
            <w:shd w:val="clear" w:color="auto" w:fill="auto"/>
          </w:tcPr>
          <w:p w14:paraId="1DE2FDAE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282AC50B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</w:p>
        </w:tc>
      </w:tr>
      <w:tr w:rsidR="002058CC" w:rsidRPr="00C27417" w14:paraId="2CDF507D" w14:textId="77777777" w:rsidTr="00DA1FDF"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2BC150E7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II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324973D4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O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46ED518D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10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195E5748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Liczba usług publicznych udostępnionych on-line o poziomie dojrzałości co najmniej 3 (dwustronna interakcja)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53471C74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szt.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6A1B69ED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EFRR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38BB967E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Lepiej rozwinięte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0F89411C" w14:textId="77777777" w:rsidR="008C5CFA" w:rsidRPr="00C27417" w:rsidRDefault="00E15D46" w:rsidP="00136029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sz w:val="12"/>
                <w:szCs w:val="12"/>
                <w:lang w:val="fr-BE"/>
              </w:rPr>
              <w:t>7</w:t>
            </w:r>
          </w:p>
          <w:p w14:paraId="1F9380C7" w14:textId="77777777" w:rsidR="00E15D46" w:rsidRPr="00C27417" w:rsidRDefault="00E15D46" w:rsidP="00136029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78C00F35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7B1457F1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567EA3C6" w14:textId="77777777" w:rsidR="008C5CFA" w:rsidRPr="00C27417" w:rsidRDefault="00612D1C" w:rsidP="00300A01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sz w:val="12"/>
                <w:szCs w:val="12"/>
                <w:lang w:val="fr-BE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535DBA12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4DB827E5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</w:p>
        </w:tc>
      </w:tr>
      <w:tr w:rsidR="002058CC" w:rsidRPr="00C27417" w14:paraId="4F25386A" w14:textId="77777777" w:rsidTr="00DA1FDF">
        <w:tc>
          <w:tcPr>
            <w:tcW w:w="0" w:type="auto"/>
            <w:shd w:val="clear" w:color="auto" w:fill="auto"/>
          </w:tcPr>
          <w:p w14:paraId="0E1F8C27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III</w:t>
            </w:r>
          </w:p>
        </w:tc>
        <w:tc>
          <w:tcPr>
            <w:tcW w:w="0" w:type="auto"/>
            <w:shd w:val="clear" w:color="auto" w:fill="auto"/>
          </w:tcPr>
          <w:p w14:paraId="6B50653E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F</w:t>
            </w:r>
          </w:p>
        </w:tc>
        <w:tc>
          <w:tcPr>
            <w:tcW w:w="0" w:type="auto"/>
            <w:shd w:val="clear" w:color="auto" w:fill="auto"/>
          </w:tcPr>
          <w:p w14:paraId="0648FAC1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38C88213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Całkowita kwota certyfikowanych wydatków kwalifikowanych</w:t>
            </w:r>
          </w:p>
        </w:tc>
        <w:tc>
          <w:tcPr>
            <w:tcW w:w="0" w:type="auto"/>
            <w:shd w:val="clear" w:color="auto" w:fill="auto"/>
          </w:tcPr>
          <w:p w14:paraId="7F32E312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EUR</w:t>
            </w:r>
          </w:p>
        </w:tc>
        <w:tc>
          <w:tcPr>
            <w:tcW w:w="0" w:type="auto"/>
            <w:shd w:val="clear" w:color="auto" w:fill="auto"/>
          </w:tcPr>
          <w:p w14:paraId="5E3E3760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EFRR</w:t>
            </w:r>
          </w:p>
        </w:tc>
        <w:tc>
          <w:tcPr>
            <w:tcW w:w="0" w:type="auto"/>
            <w:shd w:val="clear" w:color="auto" w:fill="auto"/>
          </w:tcPr>
          <w:p w14:paraId="13DF583C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Słabiej rozwinięte</w:t>
            </w:r>
          </w:p>
        </w:tc>
        <w:tc>
          <w:tcPr>
            <w:tcW w:w="0" w:type="auto"/>
            <w:shd w:val="clear" w:color="auto" w:fill="auto"/>
          </w:tcPr>
          <w:p w14:paraId="7A48C106" w14:textId="77777777" w:rsidR="008C5CFA" w:rsidRPr="00C27417" w:rsidRDefault="002058CC" w:rsidP="00136029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sz w:val="12"/>
                <w:szCs w:val="12"/>
                <w:lang w:val="fr-BE"/>
              </w:rPr>
              <w:t>64 911009,70</w:t>
            </w:r>
          </w:p>
        </w:tc>
        <w:tc>
          <w:tcPr>
            <w:tcW w:w="0" w:type="auto"/>
            <w:shd w:val="clear" w:color="auto" w:fill="auto"/>
          </w:tcPr>
          <w:p w14:paraId="5421EB1B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34454240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600B6A1D" w14:textId="77777777" w:rsidR="008C5CFA" w:rsidRPr="00C27417" w:rsidRDefault="00334E0D" w:rsidP="00300A01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sz w:val="12"/>
                <w:szCs w:val="12"/>
                <w:lang w:val="fr-BE"/>
              </w:rPr>
              <w:t>22 577 330,89</w:t>
            </w:r>
          </w:p>
        </w:tc>
        <w:tc>
          <w:tcPr>
            <w:tcW w:w="0" w:type="auto"/>
            <w:shd w:val="clear" w:color="auto" w:fill="auto"/>
          </w:tcPr>
          <w:p w14:paraId="30F2C4B6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6C713C5A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</w:p>
        </w:tc>
      </w:tr>
      <w:tr w:rsidR="002058CC" w:rsidRPr="00C27417" w14:paraId="7566D462" w14:textId="77777777" w:rsidTr="00DA1FDF">
        <w:tc>
          <w:tcPr>
            <w:tcW w:w="0" w:type="auto"/>
            <w:shd w:val="clear" w:color="auto" w:fill="auto"/>
          </w:tcPr>
          <w:p w14:paraId="61F20DC0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III</w:t>
            </w:r>
          </w:p>
        </w:tc>
        <w:tc>
          <w:tcPr>
            <w:tcW w:w="0" w:type="auto"/>
            <w:shd w:val="clear" w:color="auto" w:fill="auto"/>
          </w:tcPr>
          <w:p w14:paraId="1E067763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F</w:t>
            </w:r>
          </w:p>
        </w:tc>
        <w:tc>
          <w:tcPr>
            <w:tcW w:w="0" w:type="auto"/>
            <w:shd w:val="clear" w:color="auto" w:fill="auto"/>
          </w:tcPr>
          <w:p w14:paraId="791ED55F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2EEC977F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Całkowita kwota certyfikowanych wydatków kwalifikowanych</w:t>
            </w:r>
          </w:p>
        </w:tc>
        <w:tc>
          <w:tcPr>
            <w:tcW w:w="0" w:type="auto"/>
            <w:shd w:val="clear" w:color="auto" w:fill="auto"/>
          </w:tcPr>
          <w:p w14:paraId="457CB1E3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EUR</w:t>
            </w:r>
          </w:p>
        </w:tc>
        <w:tc>
          <w:tcPr>
            <w:tcW w:w="0" w:type="auto"/>
            <w:shd w:val="clear" w:color="auto" w:fill="auto"/>
          </w:tcPr>
          <w:p w14:paraId="5BC127A2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EFRR</w:t>
            </w:r>
          </w:p>
        </w:tc>
        <w:tc>
          <w:tcPr>
            <w:tcW w:w="0" w:type="auto"/>
            <w:shd w:val="clear" w:color="auto" w:fill="auto"/>
          </w:tcPr>
          <w:p w14:paraId="1C1A4759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Lepiej rozwinięte</w:t>
            </w:r>
          </w:p>
        </w:tc>
        <w:tc>
          <w:tcPr>
            <w:tcW w:w="0" w:type="auto"/>
            <w:shd w:val="clear" w:color="auto" w:fill="auto"/>
          </w:tcPr>
          <w:p w14:paraId="372FDE79" w14:textId="77777777" w:rsidR="008C5CFA" w:rsidRPr="00C27417" w:rsidRDefault="002058CC" w:rsidP="00136029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sz w:val="12"/>
                <w:szCs w:val="12"/>
                <w:lang w:val="fr-BE"/>
              </w:rPr>
              <w:t>5 191 136,06</w:t>
            </w:r>
          </w:p>
        </w:tc>
        <w:tc>
          <w:tcPr>
            <w:tcW w:w="0" w:type="auto"/>
            <w:shd w:val="clear" w:color="auto" w:fill="auto"/>
          </w:tcPr>
          <w:p w14:paraId="4276AA30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5D6BD24C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0C6F85CE" w14:textId="77777777" w:rsidR="008C5CFA" w:rsidRPr="00C27417" w:rsidRDefault="00334E0D" w:rsidP="00300A01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sz w:val="12"/>
                <w:szCs w:val="12"/>
                <w:lang w:val="fr-BE"/>
              </w:rPr>
              <w:t>1 805 579,63</w:t>
            </w:r>
          </w:p>
        </w:tc>
        <w:tc>
          <w:tcPr>
            <w:tcW w:w="0" w:type="auto"/>
            <w:shd w:val="clear" w:color="auto" w:fill="auto"/>
          </w:tcPr>
          <w:p w14:paraId="2D6CDB4C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4425B393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</w:p>
        </w:tc>
      </w:tr>
      <w:tr w:rsidR="002058CC" w:rsidRPr="00C27417" w14:paraId="43A4DB4F" w14:textId="77777777" w:rsidTr="00DA1FDF">
        <w:tc>
          <w:tcPr>
            <w:tcW w:w="0" w:type="auto"/>
            <w:shd w:val="clear" w:color="auto" w:fill="auto"/>
          </w:tcPr>
          <w:p w14:paraId="04EEA678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III</w:t>
            </w:r>
          </w:p>
        </w:tc>
        <w:tc>
          <w:tcPr>
            <w:tcW w:w="0" w:type="auto"/>
            <w:shd w:val="clear" w:color="auto" w:fill="auto"/>
          </w:tcPr>
          <w:p w14:paraId="52750E9A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I</w:t>
            </w:r>
          </w:p>
        </w:tc>
        <w:tc>
          <w:tcPr>
            <w:tcW w:w="0" w:type="auto"/>
            <w:shd w:val="clear" w:color="auto" w:fill="auto"/>
          </w:tcPr>
          <w:p w14:paraId="6FBE0EF2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21</w:t>
            </w:r>
          </w:p>
        </w:tc>
        <w:tc>
          <w:tcPr>
            <w:tcW w:w="0" w:type="auto"/>
            <w:shd w:val="clear" w:color="auto" w:fill="auto"/>
          </w:tcPr>
          <w:p w14:paraId="6950546B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Liczba osób objętych działaniami szkoleniowymi w zakresie korzystania z internetu (w tym e-usług) na podstawie wartości docelowej z zawartych umów o dofinansowanie projektów</w:t>
            </w:r>
          </w:p>
        </w:tc>
        <w:tc>
          <w:tcPr>
            <w:tcW w:w="0" w:type="auto"/>
            <w:shd w:val="clear" w:color="auto" w:fill="auto"/>
          </w:tcPr>
          <w:p w14:paraId="49C38C79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Osoby</w:t>
            </w:r>
          </w:p>
        </w:tc>
        <w:tc>
          <w:tcPr>
            <w:tcW w:w="0" w:type="auto"/>
            <w:shd w:val="clear" w:color="auto" w:fill="auto"/>
          </w:tcPr>
          <w:p w14:paraId="6DF0E49B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EFRR</w:t>
            </w:r>
          </w:p>
        </w:tc>
        <w:tc>
          <w:tcPr>
            <w:tcW w:w="0" w:type="auto"/>
            <w:shd w:val="clear" w:color="auto" w:fill="auto"/>
          </w:tcPr>
          <w:p w14:paraId="4D7F08AA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Słabiej rozwinięte</w:t>
            </w:r>
          </w:p>
        </w:tc>
        <w:tc>
          <w:tcPr>
            <w:tcW w:w="0" w:type="auto"/>
            <w:shd w:val="clear" w:color="auto" w:fill="auto"/>
          </w:tcPr>
          <w:p w14:paraId="1D7C536D" w14:textId="77777777" w:rsidR="008C5CFA" w:rsidRPr="00C27417" w:rsidRDefault="00D432D4" w:rsidP="00136029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sz w:val="12"/>
                <w:szCs w:val="12"/>
                <w:lang w:val="fr-BE"/>
              </w:rPr>
              <w:t>603 403</w:t>
            </w:r>
          </w:p>
        </w:tc>
        <w:tc>
          <w:tcPr>
            <w:tcW w:w="0" w:type="auto"/>
            <w:shd w:val="clear" w:color="auto" w:fill="auto"/>
          </w:tcPr>
          <w:p w14:paraId="45994521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23FDD63C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5C108E11" w14:textId="12F3474E" w:rsidR="008C5CFA" w:rsidRPr="00C27417" w:rsidRDefault="00CE29D9" w:rsidP="004F5E44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sz w:val="12"/>
                <w:szCs w:val="12"/>
                <w:lang w:val="fr-BE"/>
              </w:rPr>
              <w:t>12 </w:t>
            </w:r>
            <w:r w:rsidR="004F5E44" w:rsidRPr="00C27417">
              <w:rPr>
                <w:rFonts w:ascii="Arial" w:hAnsi="Arial" w:cs="Arial"/>
                <w:sz w:val="12"/>
                <w:szCs w:val="12"/>
                <w:lang w:val="fr-BE"/>
              </w:rPr>
              <w:t>921</w:t>
            </w:r>
          </w:p>
        </w:tc>
        <w:tc>
          <w:tcPr>
            <w:tcW w:w="0" w:type="auto"/>
            <w:shd w:val="clear" w:color="auto" w:fill="auto"/>
          </w:tcPr>
          <w:p w14:paraId="02270CF4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2F2899E6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</w:p>
        </w:tc>
      </w:tr>
      <w:tr w:rsidR="002058CC" w:rsidRPr="00C27417" w14:paraId="30238A19" w14:textId="77777777" w:rsidTr="00DA1FDF">
        <w:tc>
          <w:tcPr>
            <w:tcW w:w="0" w:type="auto"/>
            <w:shd w:val="clear" w:color="auto" w:fill="auto"/>
          </w:tcPr>
          <w:p w14:paraId="267E2C82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III</w:t>
            </w:r>
          </w:p>
        </w:tc>
        <w:tc>
          <w:tcPr>
            <w:tcW w:w="0" w:type="auto"/>
            <w:shd w:val="clear" w:color="auto" w:fill="auto"/>
          </w:tcPr>
          <w:p w14:paraId="517E43A7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I</w:t>
            </w:r>
          </w:p>
        </w:tc>
        <w:tc>
          <w:tcPr>
            <w:tcW w:w="0" w:type="auto"/>
            <w:shd w:val="clear" w:color="auto" w:fill="auto"/>
          </w:tcPr>
          <w:p w14:paraId="73F641FE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21</w:t>
            </w:r>
          </w:p>
        </w:tc>
        <w:tc>
          <w:tcPr>
            <w:tcW w:w="0" w:type="auto"/>
            <w:shd w:val="clear" w:color="auto" w:fill="auto"/>
          </w:tcPr>
          <w:p w14:paraId="494EB5CB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Liczba osób objętych działaniami szkoleniowymi w zakresie korzystania z internetu (w tym e-usług) na podstawie wartości docelowej z zawartych umów o dofinansowanie projektów</w:t>
            </w:r>
          </w:p>
        </w:tc>
        <w:tc>
          <w:tcPr>
            <w:tcW w:w="0" w:type="auto"/>
            <w:shd w:val="clear" w:color="auto" w:fill="auto"/>
          </w:tcPr>
          <w:p w14:paraId="6BA104C9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Osoby</w:t>
            </w:r>
          </w:p>
        </w:tc>
        <w:tc>
          <w:tcPr>
            <w:tcW w:w="0" w:type="auto"/>
            <w:shd w:val="clear" w:color="auto" w:fill="auto"/>
          </w:tcPr>
          <w:p w14:paraId="1B417D45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EFRR</w:t>
            </w:r>
          </w:p>
        </w:tc>
        <w:tc>
          <w:tcPr>
            <w:tcW w:w="0" w:type="auto"/>
            <w:shd w:val="clear" w:color="auto" w:fill="auto"/>
          </w:tcPr>
          <w:p w14:paraId="3A6F896C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Lepiej rozwinięte</w:t>
            </w:r>
          </w:p>
        </w:tc>
        <w:tc>
          <w:tcPr>
            <w:tcW w:w="0" w:type="auto"/>
            <w:shd w:val="clear" w:color="auto" w:fill="auto"/>
          </w:tcPr>
          <w:p w14:paraId="63F7C767" w14:textId="77777777" w:rsidR="008C5CFA" w:rsidRPr="00C27417" w:rsidRDefault="00D432D4" w:rsidP="00136029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sz w:val="12"/>
                <w:szCs w:val="12"/>
                <w:lang w:val="fr-BE"/>
              </w:rPr>
              <w:t>45 285</w:t>
            </w:r>
          </w:p>
        </w:tc>
        <w:tc>
          <w:tcPr>
            <w:tcW w:w="0" w:type="auto"/>
            <w:shd w:val="clear" w:color="auto" w:fill="auto"/>
          </w:tcPr>
          <w:p w14:paraId="33A9AC16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0F3B9087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7B2437EC" w14:textId="555AAEDD" w:rsidR="008C5CFA" w:rsidRPr="00C27417" w:rsidRDefault="004F5E44" w:rsidP="004F5E44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sz w:val="12"/>
                <w:szCs w:val="12"/>
                <w:lang w:val="fr-BE"/>
              </w:rPr>
              <w:t>973</w:t>
            </w:r>
          </w:p>
        </w:tc>
        <w:tc>
          <w:tcPr>
            <w:tcW w:w="0" w:type="auto"/>
            <w:shd w:val="clear" w:color="auto" w:fill="auto"/>
          </w:tcPr>
          <w:p w14:paraId="3782515F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1D786E13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</w:p>
        </w:tc>
      </w:tr>
      <w:tr w:rsidR="002058CC" w:rsidRPr="00C27417" w14:paraId="4C49C622" w14:textId="77777777" w:rsidTr="00DA1FDF">
        <w:tc>
          <w:tcPr>
            <w:tcW w:w="0" w:type="auto"/>
            <w:shd w:val="clear" w:color="auto" w:fill="auto"/>
          </w:tcPr>
          <w:p w14:paraId="5E75A797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III</w:t>
            </w:r>
          </w:p>
        </w:tc>
        <w:tc>
          <w:tcPr>
            <w:tcW w:w="0" w:type="auto"/>
            <w:shd w:val="clear" w:color="auto" w:fill="auto"/>
          </w:tcPr>
          <w:p w14:paraId="62AB22C5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O</w:t>
            </w:r>
          </w:p>
        </w:tc>
        <w:tc>
          <w:tcPr>
            <w:tcW w:w="0" w:type="auto"/>
            <w:shd w:val="clear" w:color="auto" w:fill="auto"/>
          </w:tcPr>
          <w:p w14:paraId="5A61D461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18</w:t>
            </w:r>
          </w:p>
        </w:tc>
        <w:tc>
          <w:tcPr>
            <w:tcW w:w="0" w:type="auto"/>
            <w:shd w:val="clear" w:color="auto" w:fill="auto"/>
          </w:tcPr>
          <w:p w14:paraId="761D6DE5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Liczba osób objętych działaniami szkoleniowymi w zakresie korzystania z internetu (w tym e-usług)</w:t>
            </w:r>
          </w:p>
        </w:tc>
        <w:tc>
          <w:tcPr>
            <w:tcW w:w="0" w:type="auto"/>
            <w:shd w:val="clear" w:color="auto" w:fill="auto"/>
          </w:tcPr>
          <w:p w14:paraId="620DD02B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Osoby</w:t>
            </w:r>
          </w:p>
        </w:tc>
        <w:tc>
          <w:tcPr>
            <w:tcW w:w="0" w:type="auto"/>
            <w:shd w:val="clear" w:color="auto" w:fill="auto"/>
          </w:tcPr>
          <w:p w14:paraId="46F7E3B4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EFRR</w:t>
            </w:r>
          </w:p>
        </w:tc>
        <w:tc>
          <w:tcPr>
            <w:tcW w:w="0" w:type="auto"/>
            <w:shd w:val="clear" w:color="auto" w:fill="auto"/>
          </w:tcPr>
          <w:p w14:paraId="2EE74151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Słabiej rozwinięte</w:t>
            </w:r>
          </w:p>
        </w:tc>
        <w:tc>
          <w:tcPr>
            <w:tcW w:w="0" w:type="auto"/>
            <w:shd w:val="clear" w:color="auto" w:fill="auto"/>
          </w:tcPr>
          <w:p w14:paraId="78C17A7E" w14:textId="77777777" w:rsidR="008C5CFA" w:rsidRPr="00C27417" w:rsidRDefault="00D432D4" w:rsidP="00136029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sz w:val="12"/>
                <w:szCs w:val="12"/>
                <w:lang w:val="fr-BE"/>
              </w:rPr>
              <w:t>203 066</w:t>
            </w:r>
          </w:p>
        </w:tc>
        <w:tc>
          <w:tcPr>
            <w:tcW w:w="0" w:type="auto"/>
            <w:shd w:val="clear" w:color="auto" w:fill="auto"/>
          </w:tcPr>
          <w:p w14:paraId="31852B36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5CD77EC6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522748B2" w14:textId="77777777" w:rsidR="008C5CFA" w:rsidRPr="00C27417" w:rsidRDefault="00CE29D9" w:rsidP="00300A01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sz w:val="12"/>
                <w:szCs w:val="12"/>
                <w:lang w:val="fr-BE"/>
              </w:rPr>
              <w:t>116 359</w:t>
            </w:r>
          </w:p>
        </w:tc>
        <w:tc>
          <w:tcPr>
            <w:tcW w:w="0" w:type="auto"/>
            <w:shd w:val="clear" w:color="auto" w:fill="auto"/>
          </w:tcPr>
          <w:p w14:paraId="481CBB8A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11538609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</w:p>
        </w:tc>
      </w:tr>
      <w:tr w:rsidR="002058CC" w:rsidRPr="00C27417" w14:paraId="7AF1A684" w14:textId="77777777" w:rsidTr="00DA1FDF">
        <w:tc>
          <w:tcPr>
            <w:tcW w:w="0" w:type="auto"/>
            <w:shd w:val="clear" w:color="auto" w:fill="auto"/>
          </w:tcPr>
          <w:p w14:paraId="4542EF67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III</w:t>
            </w:r>
          </w:p>
        </w:tc>
        <w:tc>
          <w:tcPr>
            <w:tcW w:w="0" w:type="auto"/>
            <w:shd w:val="clear" w:color="auto" w:fill="auto"/>
          </w:tcPr>
          <w:p w14:paraId="33E70F38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O</w:t>
            </w:r>
          </w:p>
        </w:tc>
        <w:tc>
          <w:tcPr>
            <w:tcW w:w="0" w:type="auto"/>
            <w:shd w:val="clear" w:color="auto" w:fill="auto"/>
          </w:tcPr>
          <w:p w14:paraId="423FB827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18</w:t>
            </w:r>
          </w:p>
        </w:tc>
        <w:tc>
          <w:tcPr>
            <w:tcW w:w="0" w:type="auto"/>
            <w:shd w:val="clear" w:color="auto" w:fill="auto"/>
          </w:tcPr>
          <w:p w14:paraId="21887DB9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Liczba osób objętych działaniami szkoleniowymi w zakresie korzystania z internetu (w tym e-usług)</w:t>
            </w:r>
          </w:p>
        </w:tc>
        <w:tc>
          <w:tcPr>
            <w:tcW w:w="0" w:type="auto"/>
            <w:shd w:val="clear" w:color="auto" w:fill="auto"/>
          </w:tcPr>
          <w:p w14:paraId="0C4BD59C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Osoby</w:t>
            </w:r>
          </w:p>
        </w:tc>
        <w:tc>
          <w:tcPr>
            <w:tcW w:w="0" w:type="auto"/>
            <w:shd w:val="clear" w:color="auto" w:fill="auto"/>
          </w:tcPr>
          <w:p w14:paraId="544E8C60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EFRR</w:t>
            </w:r>
          </w:p>
        </w:tc>
        <w:tc>
          <w:tcPr>
            <w:tcW w:w="0" w:type="auto"/>
            <w:shd w:val="clear" w:color="auto" w:fill="auto"/>
          </w:tcPr>
          <w:p w14:paraId="646C1C62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Lepiej rozwinięte</w:t>
            </w:r>
          </w:p>
        </w:tc>
        <w:tc>
          <w:tcPr>
            <w:tcW w:w="0" w:type="auto"/>
            <w:shd w:val="clear" w:color="auto" w:fill="auto"/>
          </w:tcPr>
          <w:p w14:paraId="2289CFD1" w14:textId="77777777" w:rsidR="008C5CFA" w:rsidRPr="00C27417" w:rsidRDefault="00D432D4" w:rsidP="00136029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sz w:val="12"/>
                <w:szCs w:val="12"/>
                <w:lang w:val="fr-BE"/>
              </w:rPr>
              <w:t>15 285</w:t>
            </w:r>
          </w:p>
        </w:tc>
        <w:tc>
          <w:tcPr>
            <w:tcW w:w="0" w:type="auto"/>
            <w:shd w:val="clear" w:color="auto" w:fill="auto"/>
          </w:tcPr>
          <w:p w14:paraId="1BF65434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5409091C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79AF562E" w14:textId="77777777" w:rsidR="008C5CFA" w:rsidRPr="00C27417" w:rsidRDefault="00CE29D9" w:rsidP="00300A01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sz w:val="12"/>
                <w:szCs w:val="12"/>
                <w:lang w:val="fr-BE"/>
              </w:rPr>
              <w:t>8 759</w:t>
            </w:r>
          </w:p>
        </w:tc>
        <w:tc>
          <w:tcPr>
            <w:tcW w:w="0" w:type="auto"/>
            <w:shd w:val="clear" w:color="auto" w:fill="auto"/>
          </w:tcPr>
          <w:p w14:paraId="568A08D6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0881E9C4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</w:p>
        </w:tc>
      </w:tr>
    </w:tbl>
    <w:p w14:paraId="238E1D80" w14:textId="77777777" w:rsidR="008C5CFA" w:rsidRPr="00C27417" w:rsidRDefault="008C5CFA" w:rsidP="00300A01">
      <w:pPr>
        <w:spacing w:before="0" w:after="0"/>
        <w:rPr>
          <w:rFonts w:ascii="Arial" w:hAnsi="Arial" w:cs="Arial"/>
          <w:lang w:val="fr-B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3"/>
        <w:gridCol w:w="926"/>
        <w:gridCol w:w="1193"/>
        <w:gridCol w:w="6065"/>
        <w:gridCol w:w="908"/>
        <w:gridCol w:w="608"/>
        <w:gridCol w:w="910"/>
        <w:gridCol w:w="1099"/>
        <w:gridCol w:w="1099"/>
        <w:gridCol w:w="1099"/>
        <w:gridCol w:w="468"/>
      </w:tblGrid>
      <w:tr w:rsidR="00270F40" w:rsidRPr="00C27417" w14:paraId="091B6575" w14:textId="77777777" w:rsidTr="0047688D">
        <w:trPr>
          <w:tblHeader/>
        </w:trPr>
        <w:tc>
          <w:tcPr>
            <w:tcW w:w="0" w:type="auto"/>
            <w:shd w:val="clear" w:color="auto" w:fill="auto"/>
          </w:tcPr>
          <w:p w14:paraId="1E0E819B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b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b/>
                <w:noProof/>
                <w:sz w:val="12"/>
                <w:szCs w:val="12"/>
                <w:lang w:val="fr-BE"/>
              </w:rPr>
              <w:t>Oś priorytetowa</w:t>
            </w:r>
          </w:p>
        </w:tc>
        <w:tc>
          <w:tcPr>
            <w:tcW w:w="0" w:type="auto"/>
            <w:shd w:val="clear" w:color="auto" w:fill="auto"/>
          </w:tcPr>
          <w:p w14:paraId="2D8EE370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b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b/>
                <w:noProof/>
                <w:sz w:val="12"/>
                <w:szCs w:val="12"/>
                <w:lang w:val="fr-BE"/>
              </w:rPr>
              <w:t>Rodzaj wskaźnika</w:t>
            </w:r>
          </w:p>
        </w:tc>
        <w:tc>
          <w:tcPr>
            <w:tcW w:w="0" w:type="auto"/>
          </w:tcPr>
          <w:p w14:paraId="5DB80824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b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b/>
                <w:noProof/>
                <w:sz w:val="12"/>
                <w:szCs w:val="12"/>
                <w:lang w:val="fr-BE"/>
              </w:rPr>
              <w:t>Numer identyfikacyjny</w:t>
            </w:r>
          </w:p>
        </w:tc>
        <w:tc>
          <w:tcPr>
            <w:tcW w:w="0" w:type="auto"/>
          </w:tcPr>
          <w:p w14:paraId="781D3FB7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b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b/>
                <w:noProof/>
                <w:sz w:val="12"/>
                <w:szCs w:val="12"/>
                <w:lang w:val="fr-BE"/>
              </w:rPr>
              <w:t>Wskaźnik</w:t>
            </w:r>
          </w:p>
        </w:tc>
        <w:tc>
          <w:tcPr>
            <w:tcW w:w="0" w:type="auto"/>
          </w:tcPr>
          <w:p w14:paraId="15224C3D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b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b/>
                <w:noProof/>
                <w:sz w:val="12"/>
                <w:szCs w:val="12"/>
                <w:lang w:val="fr-BE"/>
              </w:rPr>
              <w:t>Jednostka miary</w:t>
            </w:r>
          </w:p>
        </w:tc>
        <w:tc>
          <w:tcPr>
            <w:tcW w:w="0" w:type="auto"/>
          </w:tcPr>
          <w:p w14:paraId="5FD38445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b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b/>
                <w:noProof/>
                <w:sz w:val="12"/>
                <w:szCs w:val="12"/>
                <w:lang w:val="fr-BE"/>
              </w:rPr>
              <w:t>Fundusz</w:t>
            </w:r>
          </w:p>
        </w:tc>
        <w:tc>
          <w:tcPr>
            <w:tcW w:w="0" w:type="auto"/>
          </w:tcPr>
          <w:p w14:paraId="5086292D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b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b/>
                <w:noProof/>
                <w:sz w:val="12"/>
                <w:szCs w:val="12"/>
                <w:lang w:val="fr-BE"/>
              </w:rPr>
              <w:t>Kategoria regionu</w:t>
            </w:r>
          </w:p>
        </w:tc>
        <w:tc>
          <w:tcPr>
            <w:tcW w:w="0" w:type="auto"/>
            <w:shd w:val="clear" w:color="auto" w:fill="auto"/>
          </w:tcPr>
          <w:p w14:paraId="45E68295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b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b/>
                <w:sz w:val="12"/>
                <w:szCs w:val="12"/>
                <w:lang w:val="fr-BE"/>
              </w:rPr>
              <w:t xml:space="preserve">2019 </w:t>
            </w:r>
            <w:r w:rsidRPr="00C27417">
              <w:rPr>
                <w:rFonts w:ascii="Arial" w:hAnsi="Arial" w:cs="Arial"/>
                <w:b/>
                <w:noProof/>
                <w:sz w:val="12"/>
                <w:szCs w:val="12"/>
                <w:lang w:val="fr-BE"/>
              </w:rPr>
              <w:t>Ogółem razem</w:t>
            </w:r>
          </w:p>
        </w:tc>
        <w:tc>
          <w:tcPr>
            <w:tcW w:w="0" w:type="auto"/>
          </w:tcPr>
          <w:p w14:paraId="372C62CC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b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b/>
                <w:sz w:val="12"/>
                <w:szCs w:val="12"/>
                <w:lang w:val="fr-BE"/>
              </w:rPr>
              <w:t xml:space="preserve">2018 </w:t>
            </w:r>
            <w:r w:rsidRPr="00C27417">
              <w:rPr>
                <w:rFonts w:ascii="Arial" w:hAnsi="Arial" w:cs="Arial"/>
                <w:b/>
                <w:noProof/>
                <w:sz w:val="12"/>
                <w:szCs w:val="12"/>
                <w:lang w:val="fr-BE"/>
              </w:rPr>
              <w:t>Ogółem razem</w:t>
            </w:r>
          </w:p>
        </w:tc>
        <w:tc>
          <w:tcPr>
            <w:tcW w:w="0" w:type="auto"/>
          </w:tcPr>
          <w:p w14:paraId="3CD70FB1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b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b/>
                <w:sz w:val="12"/>
                <w:szCs w:val="12"/>
                <w:lang w:val="fr-BE"/>
              </w:rPr>
              <w:t xml:space="preserve">2017 </w:t>
            </w:r>
            <w:r w:rsidRPr="00C27417">
              <w:rPr>
                <w:rFonts w:ascii="Arial" w:hAnsi="Arial" w:cs="Arial"/>
                <w:b/>
                <w:noProof/>
                <w:sz w:val="12"/>
                <w:szCs w:val="12"/>
                <w:lang w:val="fr-BE"/>
              </w:rPr>
              <w:t>Ogółem razem</w:t>
            </w:r>
          </w:p>
        </w:tc>
        <w:tc>
          <w:tcPr>
            <w:tcW w:w="0" w:type="auto"/>
            <w:shd w:val="clear" w:color="auto" w:fill="auto"/>
          </w:tcPr>
          <w:p w14:paraId="2181BC24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b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b/>
                <w:noProof/>
                <w:sz w:val="12"/>
                <w:szCs w:val="12"/>
                <w:lang w:val="fr-BE"/>
              </w:rPr>
              <w:t>Uwagi</w:t>
            </w:r>
          </w:p>
        </w:tc>
      </w:tr>
      <w:tr w:rsidR="00270F40" w:rsidRPr="00C27417" w14:paraId="40DB0214" w14:textId="77777777" w:rsidTr="0047688D">
        <w:tc>
          <w:tcPr>
            <w:tcW w:w="0" w:type="auto"/>
            <w:shd w:val="clear" w:color="auto" w:fill="auto"/>
          </w:tcPr>
          <w:p w14:paraId="7B0FEBB4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I</w:t>
            </w:r>
          </w:p>
        </w:tc>
        <w:tc>
          <w:tcPr>
            <w:tcW w:w="0" w:type="auto"/>
            <w:shd w:val="clear" w:color="auto" w:fill="auto"/>
          </w:tcPr>
          <w:p w14:paraId="2CD24D0E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O</w:t>
            </w:r>
          </w:p>
        </w:tc>
        <w:tc>
          <w:tcPr>
            <w:tcW w:w="0" w:type="auto"/>
          </w:tcPr>
          <w:p w14:paraId="1AE2E4E2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CO10</w:t>
            </w:r>
          </w:p>
        </w:tc>
        <w:tc>
          <w:tcPr>
            <w:tcW w:w="0" w:type="auto"/>
          </w:tcPr>
          <w:p w14:paraId="0D7380EE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Infrastruktura TIK: dodatkowe gospodarstwa domowe objęte szerokopasmowym dostępem do sieci o przepustowości co najmniej 30 Mb/s</w:t>
            </w:r>
          </w:p>
        </w:tc>
        <w:tc>
          <w:tcPr>
            <w:tcW w:w="0" w:type="auto"/>
          </w:tcPr>
          <w:p w14:paraId="2325E13C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Households</w:t>
            </w:r>
          </w:p>
        </w:tc>
        <w:tc>
          <w:tcPr>
            <w:tcW w:w="0" w:type="auto"/>
          </w:tcPr>
          <w:p w14:paraId="7F3E8C2A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EFRR</w:t>
            </w:r>
          </w:p>
        </w:tc>
        <w:tc>
          <w:tcPr>
            <w:tcW w:w="0" w:type="auto"/>
          </w:tcPr>
          <w:p w14:paraId="1D943181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Słabiej rozwinięte</w:t>
            </w:r>
          </w:p>
        </w:tc>
        <w:tc>
          <w:tcPr>
            <w:tcW w:w="0" w:type="auto"/>
            <w:shd w:val="clear" w:color="auto" w:fill="auto"/>
          </w:tcPr>
          <w:p w14:paraId="593BDA48" w14:textId="77777777" w:rsidR="008C5CFA" w:rsidRPr="00C27417" w:rsidRDefault="00756202" w:rsidP="00136029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19 489,00</w:t>
            </w:r>
          </w:p>
        </w:tc>
        <w:tc>
          <w:tcPr>
            <w:tcW w:w="0" w:type="auto"/>
          </w:tcPr>
          <w:p w14:paraId="6831F3BD" w14:textId="77777777" w:rsidR="008C5CFA" w:rsidRPr="00C27417" w:rsidRDefault="00756202" w:rsidP="00136029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1 546,00</w:t>
            </w:r>
          </w:p>
        </w:tc>
        <w:tc>
          <w:tcPr>
            <w:tcW w:w="0" w:type="auto"/>
          </w:tcPr>
          <w:p w14:paraId="5F6095F7" w14:textId="77777777" w:rsidR="008C5CFA" w:rsidRPr="00C27417" w:rsidRDefault="00756202" w:rsidP="00136029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0,00</w:t>
            </w:r>
          </w:p>
        </w:tc>
        <w:tc>
          <w:tcPr>
            <w:tcW w:w="0" w:type="auto"/>
            <w:shd w:val="clear" w:color="auto" w:fill="auto"/>
          </w:tcPr>
          <w:p w14:paraId="17660BAF" w14:textId="77777777" w:rsidR="008C5CFA" w:rsidRPr="00C27417" w:rsidRDefault="008C5CFA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</w:p>
        </w:tc>
      </w:tr>
      <w:tr w:rsidR="00270F40" w:rsidRPr="00C27417" w14:paraId="7AFA7706" w14:textId="77777777" w:rsidTr="0047688D">
        <w:tc>
          <w:tcPr>
            <w:tcW w:w="0" w:type="auto"/>
            <w:shd w:val="clear" w:color="auto" w:fill="auto"/>
          </w:tcPr>
          <w:p w14:paraId="2CEB9A60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lastRenderedPageBreak/>
              <w:t>I</w:t>
            </w:r>
          </w:p>
        </w:tc>
        <w:tc>
          <w:tcPr>
            <w:tcW w:w="0" w:type="auto"/>
            <w:shd w:val="clear" w:color="auto" w:fill="auto"/>
          </w:tcPr>
          <w:p w14:paraId="658E17EF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O</w:t>
            </w:r>
          </w:p>
        </w:tc>
        <w:tc>
          <w:tcPr>
            <w:tcW w:w="0" w:type="auto"/>
          </w:tcPr>
          <w:p w14:paraId="17391B78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CO10</w:t>
            </w:r>
          </w:p>
        </w:tc>
        <w:tc>
          <w:tcPr>
            <w:tcW w:w="0" w:type="auto"/>
          </w:tcPr>
          <w:p w14:paraId="04DF96CD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Infrastruktura TIK: dodatkowe gospodarstwa domowe objęte szerokopasmowym dostępem do sieci o przepustowości co najmniej 30 Mb/s</w:t>
            </w:r>
          </w:p>
        </w:tc>
        <w:tc>
          <w:tcPr>
            <w:tcW w:w="0" w:type="auto"/>
          </w:tcPr>
          <w:p w14:paraId="10A8DF89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Households</w:t>
            </w:r>
          </w:p>
        </w:tc>
        <w:tc>
          <w:tcPr>
            <w:tcW w:w="0" w:type="auto"/>
          </w:tcPr>
          <w:p w14:paraId="399452ED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EFRR</w:t>
            </w:r>
          </w:p>
        </w:tc>
        <w:tc>
          <w:tcPr>
            <w:tcW w:w="0" w:type="auto"/>
          </w:tcPr>
          <w:p w14:paraId="0A3E24DE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Lepiej rozwinięte</w:t>
            </w:r>
          </w:p>
        </w:tc>
        <w:tc>
          <w:tcPr>
            <w:tcW w:w="0" w:type="auto"/>
            <w:shd w:val="clear" w:color="auto" w:fill="auto"/>
          </w:tcPr>
          <w:p w14:paraId="0D19192A" w14:textId="77777777" w:rsidR="008C5CFA" w:rsidRPr="00C27417" w:rsidRDefault="00756202" w:rsidP="00136029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0,00</w:t>
            </w:r>
          </w:p>
        </w:tc>
        <w:tc>
          <w:tcPr>
            <w:tcW w:w="0" w:type="auto"/>
          </w:tcPr>
          <w:p w14:paraId="16E722CC" w14:textId="77777777" w:rsidR="008C5CFA" w:rsidRPr="00C27417" w:rsidRDefault="00756202" w:rsidP="00136029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0,00</w:t>
            </w:r>
          </w:p>
        </w:tc>
        <w:tc>
          <w:tcPr>
            <w:tcW w:w="0" w:type="auto"/>
          </w:tcPr>
          <w:p w14:paraId="3C2EAAFA" w14:textId="77777777" w:rsidR="008C5CFA" w:rsidRPr="00C27417" w:rsidRDefault="00756202" w:rsidP="00136029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0,00</w:t>
            </w:r>
          </w:p>
        </w:tc>
        <w:tc>
          <w:tcPr>
            <w:tcW w:w="0" w:type="auto"/>
            <w:shd w:val="clear" w:color="auto" w:fill="auto"/>
          </w:tcPr>
          <w:p w14:paraId="6561FB81" w14:textId="77777777" w:rsidR="008C5CFA" w:rsidRPr="00C27417" w:rsidRDefault="008C5CFA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</w:p>
        </w:tc>
      </w:tr>
      <w:tr w:rsidR="00270F40" w:rsidRPr="00C27417" w14:paraId="467662FE" w14:textId="77777777" w:rsidTr="0047688D">
        <w:tc>
          <w:tcPr>
            <w:tcW w:w="0" w:type="auto"/>
            <w:shd w:val="clear" w:color="auto" w:fill="auto"/>
          </w:tcPr>
          <w:p w14:paraId="75B52859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I</w:t>
            </w:r>
          </w:p>
        </w:tc>
        <w:tc>
          <w:tcPr>
            <w:tcW w:w="0" w:type="auto"/>
            <w:shd w:val="clear" w:color="auto" w:fill="auto"/>
          </w:tcPr>
          <w:p w14:paraId="41D9D23F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F</w:t>
            </w:r>
          </w:p>
        </w:tc>
        <w:tc>
          <w:tcPr>
            <w:tcW w:w="0" w:type="auto"/>
          </w:tcPr>
          <w:p w14:paraId="5C6394B9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3</w:t>
            </w:r>
          </w:p>
        </w:tc>
        <w:tc>
          <w:tcPr>
            <w:tcW w:w="0" w:type="auto"/>
          </w:tcPr>
          <w:p w14:paraId="734D753D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Całkowita kwota certyfikowanych wydatków kwalifikowanych</w:t>
            </w:r>
          </w:p>
        </w:tc>
        <w:tc>
          <w:tcPr>
            <w:tcW w:w="0" w:type="auto"/>
          </w:tcPr>
          <w:p w14:paraId="7D97A4E9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EUR</w:t>
            </w:r>
          </w:p>
        </w:tc>
        <w:tc>
          <w:tcPr>
            <w:tcW w:w="0" w:type="auto"/>
          </w:tcPr>
          <w:p w14:paraId="3D9E734F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EFRR</w:t>
            </w:r>
          </w:p>
        </w:tc>
        <w:tc>
          <w:tcPr>
            <w:tcW w:w="0" w:type="auto"/>
          </w:tcPr>
          <w:p w14:paraId="02BA7080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Słabiej rozwinięte</w:t>
            </w:r>
          </w:p>
        </w:tc>
        <w:tc>
          <w:tcPr>
            <w:tcW w:w="0" w:type="auto"/>
            <w:shd w:val="clear" w:color="auto" w:fill="auto"/>
          </w:tcPr>
          <w:p w14:paraId="457A86F6" w14:textId="77777777" w:rsidR="008C5CFA" w:rsidRPr="00C27417" w:rsidRDefault="00756202" w:rsidP="00136029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527 787 797,24</w:t>
            </w:r>
          </w:p>
        </w:tc>
        <w:tc>
          <w:tcPr>
            <w:tcW w:w="0" w:type="auto"/>
          </w:tcPr>
          <w:p w14:paraId="08986882" w14:textId="77777777" w:rsidR="008C5CFA" w:rsidRPr="00C27417" w:rsidRDefault="00756202" w:rsidP="00136029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379 359 395,07</w:t>
            </w:r>
          </w:p>
        </w:tc>
        <w:tc>
          <w:tcPr>
            <w:tcW w:w="0" w:type="auto"/>
          </w:tcPr>
          <w:p w14:paraId="59EE053D" w14:textId="77777777" w:rsidR="008C5CFA" w:rsidRPr="00C27417" w:rsidRDefault="00756202" w:rsidP="00136029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209 749 744,14</w:t>
            </w:r>
          </w:p>
        </w:tc>
        <w:tc>
          <w:tcPr>
            <w:tcW w:w="0" w:type="auto"/>
            <w:shd w:val="clear" w:color="auto" w:fill="auto"/>
          </w:tcPr>
          <w:p w14:paraId="1B4BCFFA" w14:textId="77777777" w:rsidR="008C5CFA" w:rsidRPr="00C27417" w:rsidRDefault="008C5CFA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</w:p>
        </w:tc>
      </w:tr>
      <w:tr w:rsidR="00270F40" w:rsidRPr="00C27417" w14:paraId="70AD7329" w14:textId="77777777" w:rsidTr="0047688D">
        <w:tc>
          <w:tcPr>
            <w:tcW w:w="0" w:type="auto"/>
            <w:shd w:val="clear" w:color="auto" w:fill="auto"/>
          </w:tcPr>
          <w:p w14:paraId="46C07474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I</w:t>
            </w:r>
          </w:p>
        </w:tc>
        <w:tc>
          <w:tcPr>
            <w:tcW w:w="0" w:type="auto"/>
            <w:shd w:val="clear" w:color="auto" w:fill="auto"/>
          </w:tcPr>
          <w:p w14:paraId="6040593C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F</w:t>
            </w:r>
          </w:p>
        </w:tc>
        <w:tc>
          <w:tcPr>
            <w:tcW w:w="0" w:type="auto"/>
          </w:tcPr>
          <w:p w14:paraId="1FAC3D7F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3</w:t>
            </w:r>
          </w:p>
        </w:tc>
        <w:tc>
          <w:tcPr>
            <w:tcW w:w="0" w:type="auto"/>
          </w:tcPr>
          <w:p w14:paraId="2DBFFDCA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Całkowita kwota certyfikowanych wydatków kwalifikowanych</w:t>
            </w:r>
          </w:p>
        </w:tc>
        <w:tc>
          <w:tcPr>
            <w:tcW w:w="0" w:type="auto"/>
          </w:tcPr>
          <w:p w14:paraId="39780141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EUR</w:t>
            </w:r>
          </w:p>
        </w:tc>
        <w:tc>
          <w:tcPr>
            <w:tcW w:w="0" w:type="auto"/>
          </w:tcPr>
          <w:p w14:paraId="4BD4F068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EFRR</w:t>
            </w:r>
          </w:p>
        </w:tc>
        <w:tc>
          <w:tcPr>
            <w:tcW w:w="0" w:type="auto"/>
          </w:tcPr>
          <w:p w14:paraId="43179ECC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Lepiej rozwinięte</w:t>
            </w:r>
          </w:p>
        </w:tc>
        <w:tc>
          <w:tcPr>
            <w:tcW w:w="0" w:type="auto"/>
            <w:shd w:val="clear" w:color="auto" w:fill="auto"/>
          </w:tcPr>
          <w:p w14:paraId="7C33C9DA" w14:textId="77777777" w:rsidR="008C5CFA" w:rsidRPr="00C27417" w:rsidRDefault="00756202" w:rsidP="00136029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39 693 864,14</w:t>
            </w:r>
          </w:p>
        </w:tc>
        <w:tc>
          <w:tcPr>
            <w:tcW w:w="0" w:type="auto"/>
          </w:tcPr>
          <w:p w14:paraId="69D3B6EA" w14:textId="77777777" w:rsidR="008C5CFA" w:rsidRPr="00C27417" w:rsidRDefault="00756202" w:rsidP="00136029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30 623 644,13</w:t>
            </w:r>
          </w:p>
        </w:tc>
        <w:tc>
          <w:tcPr>
            <w:tcW w:w="0" w:type="auto"/>
          </w:tcPr>
          <w:p w14:paraId="7A1D1F9F" w14:textId="77777777" w:rsidR="008C5CFA" w:rsidRPr="00C27417" w:rsidRDefault="00756202" w:rsidP="00136029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14 933 310,38</w:t>
            </w:r>
          </w:p>
        </w:tc>
        <w:tc>
          <w:tcPr>
            <w:tcW w:w="0" w:type="auto"/>
            <w:shd w:val="clear" w:color="auto" w:fill="auto"/>
          </w:tcPr>
          <w:p w14:paraId="4A531730" w14:textId="77777777" w:rsidR="008C5CFA" w:rsidRPr="00C27417" w:rsidRDefault="008C5CFA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</w:p>
        </w:tc>
      </w:tr>
      <w:tr w:rsidR="00270F40" w:rsidRPr="00C27417" w14:paraId="68C873BC" w14:textId="77777777" w:rsidTr="0047688D">
        <w:tc>
          <w:tcPr>
            <w:tcW w:w="0" w:type="auto"/>
            <w:shd w:val="clear" w:color="auto" w:fill="auto"/>
          </w:tcPr>
          <w:p w14:paraId="4927ED38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I</w:t>
            </w:r>
          </w:p>
        </w:tc>
        <w:tc>
          <w:tcPr>
            <w:tcW w:w="0" w:type="auto"/>
            <w:shd w:val="clear" w:color="auto" w:fill="auto"/>
          </w:tcPr>
          <w:p w14:paraId="1BC46AF7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I</w:t>
            </w:r>
          </w:p>
        </w:tc>
        <w:tc>
          <w:tcPr>
            <w:tcW w:w="0" w:type="auto"/>
          </w:tcPr>
          <w:p w14:paraId="5948559A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2</w:t>
            </w:r>
          </w:p>
        </w:tc>
        <w:tc>
          <w:tcPr>
            <w:tcW w:w="0" w:type="auto"/>
          </w:tcPr>
          <w:p w14:paraId="4708E6E9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Dodatkowe gospodarstwa domowe objęte szerokopasmowym dostępem do sieci o przepustowości co najmniej 30 Mb/s na podstawie wartości docelowej z zawartych umów o dofinansowanie projektów</w:t>
            </w:r>
          </w:p>
        </w:tc>
        <w:tc>
          <w:tcPr>
            <w:tcW w:w="0" w:type="auto"/>
          </w:tcPr>
          <w:p w14:paraId="3B8F5D0D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szt.</w:t>
            </w:r>
          </w:p>
        </w:tc>
        <w:tc>
          <w:tcPr>
            <w:tcW w:w="0" w:type="auto"/>
          </w:tcPr>
          <w:p w14:paraId="05F17E7D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EFRR</w:t>
            </w:r>
          </w:p>
        </w:tc>
        <w:tc>
          <w:tcPr>
            <w:tcW w:w="0" w:type="auto"/>
          </w:tcPr>
          <w:p w14:paraId="1C8E2ED2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Słabiej rozwinięte</w:t>
            </w:r>
          </w:p>
        </w:tc>
        <w:tc>
          <w:tcPr>
            <w:tcW w:w="0" w:type="auto"/>
            <w:shd w:val="clear" w:color="auto" w:fill="auto"/>
          </w:tcPr>
          <w:p w14:paraId="15A6E49D" w14:textId="77777777" w:rsidR="008C5CFA" w:rsidRPr="00C27417" w:rsidRDefault="00756202" w:rsidP="00136029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1 738 589,00</w:t>
            </w:r>
          </w:p>
        </w:tc>
        <w:tc>
          <w:tcPr>
            <w:tcW w:w="0" w:type="auto"/>
          </w:tcPr>
          <w:p w14:paraId="3E9D28F6" w14:textId="77777777" w:rsidR="008C5CFA" w:rsidRPr="00C27417" w:rsidRDefault="00756202" w:rsidP="00136029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1 678 380,00</w:t>
            </w:r>
          </w:p>
        </w:tc>
        <w:tc>
          <w:tcPr>
            <w:tcW w:w="0" w:type="auto"/>
          </w:tcPr>
          <w:p w14:paraId="2E393B9C" w14:textId="77777777" w:rsidR="008C5CFA" w:rsidRPr="00C27417" w:rsidRDefault="00756202" w:rsidP="00136029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1 219 677,00</w:t>
            </w:r>
          </w:p>
        </w:tc>
        <w:tc>
          <w:tcPr>
            <w:tcW w:w="0" w:type="auto"/>
            <w:shd w:val="clear" w:color="auto" w:fill="auto"/>
          </w:tcPr>
          <w:p w14:paraId="64B0AC22" w14:textId="77777777" w:rsidR="008C5CFA" w:rsidRPr="00C27417" w:rsidRDefault="008C5CFA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</w:p>
        </w:tc>
      </w:tr>
      <w:tr w:rsidR="00270F40" w:rsidRPr="00C27417" w14:paraId="1C3F1195" w14:textId="77777777" w:rsidTr="0047688D">
        <w:tc>
          <w:tcPr>
            <w:tcW w:w="0" w:type="auto"/>
            <w:shd w:val="clear" w:color="auto" w:fill="auto"/>
          </w:tcPr>
          <w:p w14:paraId="6D0CD5E6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I</w:t>
            </w:r>
          </w:p>
        </w:tc>
        <w:tc>
          <w:tcPr>
            <w:tcW w:w="0" w:type="auto"/>
            <w:shd w:val="clear" w:color="auto" w:fill="auto"/>
          </w:tcPr>
          <w:p w14:paraId="2076DA42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I</w:t>
            </w:r>
          </w:p>
        </w:tc>
        <w:tc>
          <w:tcPr>
            <w:tcW w:w="0" w:type="auto"/>
          </w:tcPr>
          <w:p w14:paraId="0A9FD9A4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2</w:t>
            </w:r>
          </w:p>
        </w:tc>
        <w:tc>
          <w:tcPr>
            <w:tcW w:w="0" w:type="auto"/>
          </w:tcPr>
          <w:p w14:paraId="316D1CE1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Dodatkowe gospodarstwa domowe objęte szerokopasmowym dostępem do sieci o przepustowości co najmniej 30 Mb/s na podstawie wartości docelowej z zawartych umów o dofinansowanie projektów</w:t>
            </w:r>
          </w:p>
        </w:tc>
        <w:tc>
          <w:tcPr>
            <w:tcW w:w="0" w:type="auto"/>
          </w:tcPr>
          <w:p w14:paraId="41F9B556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szt.</w:t>
            </w:r>
          </w:p>
        </w:tc>
        <w:tc>
          <w:tcPr>
            <w:tcW w:w="0" w:type="auto"/>
          </w:tcPr>
          <w:p w14:paraId="23AE76AA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EFRR</w:t>
            </w:r>
          </w:p>
        </w:tc>
        <w:tc>
          <w:tcPr>
            <w:tcW w:w="0" w:type="auto"/>
          </w:tcPr>
          <w:p w14:paraId="770B2A1A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Lepiej rozwinięte</w:t>
            </w:r>
          </w:p>
        </w:tc>
        <w:tc>
          <w:tcPr>
            <w:tcW w:w="0" w:type="auto"/>
            <w:shd w:val="clear" w:color="auto" w:fill="auto"/>
          </w:tcPr>
          <w:p w14:paraId="025B1931" w14:textId="77777777" w:rsidR="008C5CFA" w:rsidRPr="00C27417" w:rsidRDefault="00756202" w:rsidP="00136029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217 277,00</w:t>
            </w:r>
          </w:p>
        </w:tc>
        <w:tc>
          <w:tcPr>
            <w:tcW w:w="0" w:type="auto"/>
          </w:tcPr>
          <w:p w14:paraId="7BE21615" w14:textId="77777777" w:rsidR="008C5CFA" w:rsidRPr="00C27417" w:rsidRDefault="00756202" w:rsidP="00136029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217 277,00</w:t>
            </w:r>
          </w:p>
        </w:tc>
        <w:tc>
          <w:tcPr>
            <w:tcW w:w="0" w:type="auto"/>
          </w:tcPr>
          <w:p w14:paraId="2B76270F" w14:textId="77777777" w:rsidR="008C5CFA" w:rsidRPr="00C27417" w:rsidRDefault="00756202" w:rsidP="00136029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120 559,00</w:t>
            </w:r>
          </w:p>
        </w:tc>
        <w:tc>
          <w:tcPr>
            <w:tcW w:w="0" w:type="auto"/>
            <w:shd w:val="clear" w:color="auto" w:fill="auto"/>
          </w:tcPr>
          <w:p w14:paraId="6EC52591" w14:textId="77777777" w:rsidR="008C5CFA" w:rsidRPr="00C27417" w:rsidRDefault="008C5CFA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</w:p>
        </w:tc>
      </w:tr>
      <w:tr w:rsidR="00270F40" w:rsidRPr="00C27417" w14:paraId="50D953D4" w14:textId="77777777" w:rsidTr="0047688D">
        <w:tc>
          <w:tcPr>
            <w:tcW w:w="0" w:type="auto"/>
            <w:shd w:val="clear" w:color="auto" w:fill="auto"/>
          </w:tcPr>
          <w:p w14:paraId="3A9235CE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II</w:t>
            </w:r>
          </w:p>
        </w:tc>
        <w:tc>
          <w:tcPr>
            <w:tcW w:w="0" w:type="auto"/>
            <w:shd w:val="clear" w:color="auto" w:fill="auto"/>
          </w:tcPr>
          <w:p w14:paraId="1626EDEA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F</w:t>
            </w:r>
          </w:p>
        </w:tc>
        <w:tc>
          <w:tcPr>
            <w:tcW w:w="0" w:type="auto"/>
          </w:tcPr>
          <w:p w14:paraId="6E81E7D2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3</w:t>
            </w:r>
          </w:p>
        </w:tc>
        <w:tc>
          <w:tcPr>
            <w:tcW w:w="0" w:type="auto"/>
          </w:tcPr>
          <w:p w14:paraId="08A75DE0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Całkowita kwota certyfikowanych wydatków kwalifikowanych</w:t>
            </w:r>
          </w:p>
        </w:tc>
        <w:tc>
          <w:tcPr>
            <w:tcW w:w="0" w:type="auto"/>
          </w:tcPr>
          <w:p w14:paraId="17C91426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EUR</w:t>
            </w:r>
          </w:p>
        </w:tc>
        <w:tc>
          <w:tcPr>
            <w:tcW w:w="0" w:type="auto"/>
          </w:tcPr>
          <w:p w14:paraId="1816AB02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EFRR</w:t>
            </w:r>
          </w:p>
        </w:tc>
        <w:tc>
          <w:tcPr>
            <w:tcW w:w="0" w:type="auto"/>
          </w:tcPr>
          <w:p w14:paraId="38AB1DDB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Słabiej rozwinięte</w:t>
            </w:r>
          </w:p>
        </w:tc>
        <w:tc>
          <w:tcPr>
            <w:tcW w:w="0" w:type="auto"/>
            <w:shd w:val="clear" w:color="auto" w:fill="auto"/>
          </w:tcPr>
          <w:p w14:paraId="17A521E5" w14:textId="77777777" w:rsidR="008C5CFA" w:rsidRPr="00C27417" w:rsidRDefault="00756202" w:rsidP="00136029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251 771 624,46</w:t>
            </w:r>
          </w:p>
        </w:tc>
        <w:tc>
          <w:tcPr>
            <w:tcW w:w="0" w:type="auto"/>
          </w:tcPr>
          <w:p w14:paraId="3511FEAC" w14:textId="77777777" w:rsidR="008C5CFA" w:rsidRPr="00C27417" w:rsidRDefault="00756202" w:rsidP="00136029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115 473 841,31</w:t>
            </w:r>
          </w:p>
        </w:tc>
        <w:tc>
          <w:tcPr>
            <w:tcW w:w="0" w:type="auto"/>
          </w:tcPr>
          <w:p w14:paraId="0E63D3F8" w14:textId="77777777" w:rsidR="008C5CFA" w:rsidRPr="00C27417" w:rsidRDefault="00756202" w:rsidP="00136029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34 455 930,00</w:t>
            </w:r>
          </w:p>
        </w:tc>
        <w:tc>
          <w:tcPr>
            <w:tcW w:w="0" w:type="auto"/>
            <w:shd w:val="clear" w:color="auto" w:fill="auto"/>
          </w:tcPr>
          <w:p w14:paraId="26C78F83" w14:textId="77777777" w:rsidR="008C5CFA" w:rsidRPr="00C27417" w:rsidRDefault="008C5CFA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</w:p>
        </w:tc>
      </w:tr>
      <w:tr w:rsidR="00270F40" w:rsidRPr="00C27417" w14:paraId="51CFE173" w14:textId="77777777" w:rsidTr="0047688D">
        <w:tc>
          <w:tcPr>
            <w:tcW w:w="0" w:type="auto"/>
            <w:shd w:val="clear" w:color="auto" w:fill="auto"/>
          </w:tcPr>
          <w:p w14:paraId="3C71D18B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II</w:t>
            </w:r>
          </w:p>
        </w:tc>
        <w:tc>
          <w:tcPr>
            <w:tcW w:w="0" w:type="auto"/>
            <w:shd w:val="clear" w:color="auto" w:fill="auto"/>
          </w:tcPr>
          <w:p w14:paraId="7580A00D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F</w:t>
            </w:r>
          </w:p>
        </w:tc>
        <w:tc>
          <w:tcPr>
            <w:tcW w:w="0" w:type="auto"/>
          </w:tcPr>
          <w:p w14:paraId="62891BC4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3</w:t>
            </w:r>
          </w:p>
        </w:tc>
        <w:tc>
          <w:tcPr>
            <w:tcW w:w="0" w:type="auto"/>
          </w:tcPr>
          <w:p w14:paraId="40FB1096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Całkowita kwota certyfikowanych wydatków kwalifikowanych</w:t>
            </w:r>
          </w:p>
        </w:tc>
        <w:tc>
          <w:tcPr>
            <w:tcW w:w="0" w:type="auto"/>
          </w:tcPr>
          <w:p w14:paraId="7AB810EC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EUR</w:t>
            </w:r>
          </w:p>
        </w:tc>
        <w:tc>
          <w:tcPr>
            <w:tcW w:w="0" w:type="auto"/>
          </w:tcPr>
          <w:p w14:paraId="026E240D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EFRR</w:t>
            </w:r>
          </w:p>
        </w:tc>
        <w:tc>
          <w:tcPr>
            <w:tcW w:w="0" w:type="auto"/>
          </w:tcPr>
          <w:p w14:paraId="5669B301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Lepiej rozwinięte</w:t>
            </w:r>
          </w:p>
        </w:tc>
        <w:tc>
          <w:tcPr>
            <w:tcW w:w="0" w:type="auto"/>
            <w:shd w:val="clear" w:color="auto" w:fill="auto"/>
          </w:tcPr>
          <w:p w14:paraId="3005149E" w14:textId="77777777" w:rsidR="008C5CFA" w:rsidRPr="00C27417" w:rsidRDefault="00756202" w:rsidP="00136029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20 134 962,72</w:t>
            </w:r>
          </w:p>
        </w:tc>
        <w:tc>
          <w:tcPr>
            <w:tcW w:w="0" w:type="auto"/>
          </w:tcPr>
          <w:p w14:paraId="4DF4C76A" w14:textId="77777777" w:rsidR="008C5CFA" w:rsidRPr="00C27417" w:rsidRDefault="00756202" w:rsidP="00136029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9 234 803,50</w:t>
            </w:r>
          </w:p>
        </w:tc>
        <w:tc>
          <w:tcPr>
            <w:tcW w:w="0" w:type="auto"/>
          </w:tcPr>
          <w:p w14:paraId="42931B6E" w14:textId="77777777" w:rsidR="008C5CFA" w:rsidRPr="00C27417" w:rsidRDefault="00756202" w:rsidP="00136029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2 755 548,18</w:t>
            </w:r>
          </w:p>
        </w:tc>
        <w:tc>
          <w:tcPr>
            <w:tcW w:w="0" w:type="auto"/>
            <w:shd w:val="clear" w:color="auto" w:fill="auto"/>
          </w:tcPr>
          <w:p w14:paraId="20901059" w14:textId="77777777" w:rsidR="008C5CFA" w:rsidRPr="00C27417" w:rsidRDefault="008C5CFA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</w:p>
        </w:tc>
      </w:tr>
      <w:tr w:rsidR="00270F40" w:rsidRPr="00C27417" w14:paraId="3739E1BC" w14:textId="77777777" w:rsidTr="0047688D">
        <w:tc>
          <w:tcPr>
            <w:tcW w:w="0" w:type="auto"/>
            <w:shd w:val="clear" w:color="auto" w:fill="auto"/>
          </w:tcPr>
          <w:p w14:paraId="2F08DEAE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II</w:t>
            </w:r>
          </w:p>
        </w:tc>
        <w:tc>
          <w:tcPr>
            <w:tcW w:w="0" w:type="auto"/>
            <w:shd w:val="clear" w:color="auto" w:fill="auto"/>
          </w:tcPr>
          <w:p w14:paraId="02539441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I</w:t>
            </w:r>
          </w:p>
        </w:tc>
        <w:tc>
          <w:tcPr>
            <w:tcW w:w="0" w:type="auto"/>
          </w:tcPr>
          <w:p w14:paraId="5B6B2953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14</w:t>
            </w:r>
          </w:p>
        </w:tc>
        <w:tc>
          <w:tcPr>
            <w:tcW w:w="0" w:type="auto"/>
          </w:tcPr>
          <w:p w14:paraId="391D3956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Liczba usług publicznych udostępnionych on-line o poziomie dojrzałości co najmniej 3 (dwustronna interakcja) na podstawie wartości docelowej z zawartych umów o dofinansowanie projektów</w:t>
            </w:r>
          </w:p>
        </w:tc>
        <w:tc>
          <w:tcPr>
            <w:tcW w:w="0" w:type="auto"/>
          </w:tcPr>
          <w:p w14:paraId="312D5D1A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szt.</w:t>
            </w:r>
          </w:p>
        </w:tc>
        <w:tc>
          <w:tcPr>
            <w:tcW w:w="0" w:type="auto"/>
          </w:tcPr>
          <w:p w14:paraId="34598583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EFRR</w:t>
            </w:r>
          </w:p>
        </w:tc>
        <w:tc>
          <w:tcPr>
            <w:tcW w:w="0" w:type="auto"/>
          </w:tcPr>
          <w:p w14:paraId="6963CEF9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Słabiej rozwinięte</w:t>
            </w:r>
          </w:p>
        </w:tc>
        <w:tc>
          <w:tcPr>
            <w:tcW w:w="0" w:type="auto"/>
            <w:shd w:val="clear" w:color="auto" w:fill="auto"/>
          </w:tcPr>
          <w:p w14:paraId="3508253D" w14:textId="77777777" w:rsidR="008C5CFA" w:rsidRPr="00C27417" w:rsidRDefault="00756202" w:rsidP="00136029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147,00</w:t>
            </w:r>
          </w:p>
        </w:tc>
        <w:tc>
          <w:tcPr>
            <w:tcW w:w="0" w:type="auto"/>
          </w:tcPr>
          <w:p w14:paraId="14895587" w14:textId="77777777" w:rsidR="008C5CFA" w:rsidRPr="00C27417" w:rsidRDefault="00756202" w:rsidP="00136029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139,00</w:t>
            </w:r>
          </w:p>
        </w:tc>
        <w:tc>
          <w:tcPr>
            <w:tcW w:w="0" w:type="auto"/>
          </w:tcPr>
          <w:p w14:paraId="73A2D0A4" w14:textId="77777777" w:rsidR="008C5CFA" w:rsidRPr="00C27417" w:rsidRDefault="00756202" w:rsidP="00136029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89,00</w:t>
            </w:r>
          </w:p>
        </w:tc>
        <w:tc>
          <w:tcPr>
            <w:tcW w:w="0" w:type="auto"/>
            <w:shd w:val="clear" w:color="auto" w:fill="auto"/>
          </w:tcPr>
          <w:p w14:paraId="482B110C" w14:textId="77777777" w:rsidR="008C5CFA" w:rsidRPr="00C27417" w:rsidRDefault="008C5CFA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</w:p>
        </w:tc>
      </w:tr>
      <w:tr w:rsidR="00270F40" w:rsidRPr="00C27417" w14:paraId="3802B17B" w14:textId="77777777" w:rsidTr="0047688D">
        <w:tc>
          <w:tcPr>
            <w:tcW w:w="0" w:type="auto"/>
            <w:shd w:val="clear" w:color="auto" w:fill="auto"/>
          </w:tcPr>
          <w:p w14:paraId="4295C41C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II</w:t>
            </w:r>
          </w:p>
        </w:tc>
        <w:tc>
          <w:tcPr>
            <w:tcW w:w="0" w:type="auto"/>
            <w:shd w:val="clear" w:color="auto" w:fill="auto"/>
          </w:tcPr>
          <w:p w14:paraId="069145B6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I</w:t>
            </w:r>
          </w:p>
        </w:tc>
        <w:tc>
          <w:tcPr>
            <w:tcW w:w="0" w:type="auto"/>
          </w:tcPr>
          <w:p w14:paraId="0E2BFAF0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14</w:t>
            </w:r>
          </w:p>
        </w:tc>
        <w:tc>
          <w:tcPr>
            <w:tcW w:w="0" w:type="auto"/>
          </w:tcPr>
          <w:p w14:paraId="484675EB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Liczba usług publicznych udostępnionych on-line o poziomie dojrzałości co najmniej 3 (dwustronna interakcja) na podstawie wartości docelowej z zawartych umów o dofinansowanie projektów</w:t>
            </w:r>
          </w:p>
        </w:tc>
        <w:tc>
          <w:tcPr>
            <w:tcW w:w="0" w:type="auto"/>
          </w:tcPr>
          <w:p w14:paraId="5226A311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szt.</w:t>
            </w:r>
          </w:p>
        </w:tc>
        <w:tc>
          <w:tcPr>
            <w:tcW w:w="0" w:type="auto"/>
          </w:tcPr>
          <w:p w14:paraId="2F4AB631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EFRR</w:t>
            </w:r>
          </w:p>
        </w:tc>
        <w:tc>
          <w:tcPr>
            <w:tcW w:w="0" w:type="auto"/>
          </w:tcPr>
          <w:p w14:paraId="603C48AB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Lepiej rozwinięte</w:t>
            </w:r>
          </w:p>
        </w:tc>
        <w:tc>
          <w:tcPr>
            <w:tcW w:w="0" w:type="auto"/>
            <w:shd w:val="clear" w:color="auto" w:fill="auto"/>
          </w:tcPr>
          <w:p w14:paraId="03BCC448" w14:textId="77777777" w:rsidR="008C5CFA" w:rsidRPr="00C27417" w:rsidRDefault="00756202" w:rsidP="00136029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11,00</w:t>
            </w:r>
          </w:p>
        </w:tc>
        <w:tc>
          <w:tcPr>
            <w:tcW w:w="0" w:type="auto"/>
          </w:tcPr>
          <w:p w14:paraId="7BC2B0CE" w14:textId="77777777" w:rsidR="008C5CFA" w:rsidRPr="00C27417" w:rsidRDefault="00756202" w:rsidP="00136029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11,00</w:t>
            </w:r>
          </w:p>
        </w:tc>
        <w:tc>
          <w:tcPr>
            <w:tcW w:w="0" w:type="auto"/>
          </w:tcPr>
          <w:p w14:paraId="7705C6F1" w14:textId="77777777" w:rsidR="008C5CFA" w:rsidRPr="00C27417" w:rsidRDefault="00756202" w:rsidP="00136029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7,00</w:t>
            </w:r>
          </w:p>
        </w:tc>
        <w:tc>
          <w:tcPr>
            <w:tcW w:w="0" w:type="auto"/>
            <w:shd w:val="clear" w:color="auto" w:fill="auto"/>
          </w:tcPr>
          <w:p w14:paraId="33AE1259" w14:textId="77777777" w:rsidR="008C5CFA" w:rsidRPr="00C27417" w:rsidRDefault="008C5CFA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</w:p>
        </w:tc>
      </w:tr>
      <w:tr w:rsidR="00270F40" w:rsidRPr="00C27417" w14:paraId="65E23305" w14:textId="77777777" w:rsidTr="0047688D">
        <w:tc>
          <w:tcPr>
            <w:tcW w:w="0" w:type="auto"/>
            <w:shd w:val="clear" w:color="auto" w:fill="auto"/>
          </w:tcPr>
          <w:p w14:paraId="5A5F8AA8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II</w:t>
            </w:r>
          </w:p>
        </w:tc>
        <w:tc>
          <w:tcPr>
            <w:tcW w:w="0" w:type="auto"/>
            <w:shd w:val="clear" w:color="auto" w:fill="auto"/>
          </w:tcPr>
          <w:p w14:paraId="1E573A1B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O</w:t>
            </w:r>
          </w:p>
        </w:tc>
        <w:tc>
          <w:tcPr>
            <w:tcW w:w="0" w:type="auto"/>
          </w:tcPr>
          <w:p w14:paraId="135CE6F1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10</w:t>
            </w:r>
          </w:p>
        </w:tc>
        <w:tc>
          <w:tcPr>
            <w:tcW w:w="0" w:type="auto"/>
          </w:tcPr>
          <w:p w14:paraId="6E1469D0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Liczba usług publicznych udostępnionych on-line o poziomie dojrzałości co najmniej 3 (dwustronna interakcja)</w:t>
            </w:r>
          </w:p>
        </w:tc>
        <w:tc>
          <w:tcPr>
            <w:tcW w:w="0" w:type="auto"/>
          </w:tcPr>
          <w:p w14:paraId="202C4E98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szt.</w:t>
            </w:r>
          </w:p>
        </w:tc>
        <w:tc>
          <w:tcPr>
            <w:tcW w:w="0" w:type="auto"/>
          </w:tcPr>
          <w:p w14:paraId="5ECFE4C6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EFRR</w:t>
            </w:r>
          </w:p>
        </w:tc>
        <w:tc>
          <w:tcPr>
            <w:tcW w:w="0" w:type="auto"/>
          </w:tcPr>
          <w:p w14:paraId="68886BAD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Słabiej rozwinięte</w:t>
            </w:r>
          </w:p>
        </w:tc>
        <w:tc>
          <w:tcPr>
            <w:tcW w:w="0" w:type="auto"/>
            <w:shd w:val="clear" w:color="auto" w:fill="auto"/>
          </w:tcPr>
          <w:p w14:paraId="5497AD54" w14:textId="77777777" w:rsidR="008C5CFA" w:rsidRPr="00C27417" w:rsidRDefault="00756202" w:rsidP="00136029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26,00</w:t>
            </w:r>
          </w:p>
        </w:tc>
        <w:tc>
          <w:tcPr>
            <w:tcW w:w="0" w:type="auto"/>
          </w:tcPr>
          <w:p w14:paraId="59E1556B" w14:textId="77777777" w:rsidR="008C5CFA" w:rsidRPr="00C27417" w:rsidRDefault="00756202" w:rsidP="00136029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2,00</w:t>
            </w:r>
          </w:p>
        </w:tc>
        <w:tc>
          <w:tcPr>
            <w:tcW w:w="0" w:type="auto"/>
          </w:tcPr>
          <w:p w14:paraId="3496C4E9" w14:textId="77777777" w:rsidR="008C5CFA" w:rsidRPr="00C27417" w:rsidRDefault="00756202" w:rsidP="00136029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0,00</w:t>
            </w:r>
          </w:p>
        </w:tc>
        <w:tc>
          <w:tcPr>
            <w:tcW w:w="0" w:type="auto"/>
            <w:shd w:val="clear" w:color="auto" w:fill="auto"/>
          </w:tcPr>
          <w:p w14:paraId="170CECB9" w14:textId="77777777" w:rsidR="008C5CFA" w:rsidRPr="00C27417" w:rsidRDefault="008C5CFA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</w:p>
        </w:tc>
      </w:tr>
      <w:tr w:rsidR="00270F40" w:rsidRPr="00C27417" w14:paraId="41669347" w14:textId="77777777" w:rsidTr="0047688D">
        <w:tc>
          <w:tcPr>
            <w:tcW w:w="0" w:type="auto"/>
            <w:shd w:val="clear" w:color="auto" w:fill="auto"/>
          </w:tcPr>
          <w:p w14:paraId="31CC4166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II</w:t>
            </w:r>
          </w:p>
        </w:tc>
        <w:tc>
          <w:tcPr>
            <w:tcW w:w="0" w:type="auto"/>
            <w:shd w:val="clear" w:color="auto" w:fill="auto"/>
          </w:tcPr>
          <w:p w14:paraId="03F5C631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O</w:t>
            </w:r>
          </w:p>
        </w:tc>
        <w:tc>
          <w:tcPr>
            <w:tcW w:w="0" w:type="auto"/>
          </w:tcPr>
          <w:p w14:paraId="06C0FB01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10</w:t>
            </w:r>
          </w:p>
        </w:tc>
        <w:tc>
          <w:tcPr>
            <w:tcW w:w="0" w:type="auto"/>
          </w:tcPr>
          <w:p w14:paraId="346A077E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Liczba usług publicznych udostępnionych on-line o poziomie dojrzałości co najmniej 3 (dwustronna interakcja)</w:t>
            </w:r>
          </w:p>
        </w:tc>
        <w:tc>
          <w:tcPr>
            <w:tcW w:w="0" w:type="auto"/>
          </w:tcPr>
          <w:p w14:paraId="62AE341A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szt.</w:t>
            </w:r>
          </w:p>
        </w:tc>
        <w:tc>
          <w:tcPr>
            <w:tcW w:w="0" w:type="auto"/>
          </w:tcPr>
          <w:p w14:paraId="5011C6A6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EFRR</w:t>
            </w:r>
          </w:p>
        </w:tc>
        <w:tc>
          <w:tcPr>
            <w:tcW w:w="0" w:type="auto"/>
          </w:tcPr>
          <w:p w14:paraId="54FEBC26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Lepiej rozwinięte</w:t>
            </w:r>
          </w:p>
        </w:tc>
        <w:tc>
          <w:tcPr>
            <w:tcW w:w="0" w:type="auto"/>
            <w:shd w:val="clear" w:color="auto" w:fill="auto"/>
          </w:tcPr>
          <w:p w14:paraId="4B84E295" w14:textId="77777777" w:rsidR="008C5CFA" w:rsidRPr="00C27417" w:rsidRDefault="00756202" w:rsidP="00136029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2,00</w:t>
            </w:r>
          </w:p>
        </w:tc>
        <w:tc>
          <w:tcPr>
            <w:tcW w:w="0" w:type="auto"/>
          </w:tcPr>
          <w:p w14:paraId="43F553BB" w14:textId="77777777" w:rsidR="008C5CFA" w:rsidRPr="00C27417" w:rsidRDefault="00756202" w:rsidP="00136029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0,00</w:t>
            </w:r>
          </w:p>
        </w:tc>
        <w:tc>
          <w:tcPr>
            <w:tcW w:w="0" w:type="auto"/>
          </w:tcPr>
          <w:p w14:paraId="359A1276" w14:textId="77777777" w:rsidR="008C5CFA" w:rsidRPr="00C27417" w:rsidRDefault="00756202" w:rsidP="00136029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0,00</w:t>
            </w:r>
          </w:p>
        </w:tc>
        <w:tc>
          <w:tcPr>
            <w:tcW w:w="0" w:type="auto"/>
            <w:shd w:val="clear" w:color="auto" w:fill="auto"/>
          </w:tcPr>
          <w:p w14:paraId="72C3176D" w14:textId="77777777" w:rsidR="008C5CFA" w:rsidRPr="00C27417" w:rsidRDefault="008C5CFA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</w:p>
        </w:tc>
      </w:tr>
      <w:tr w:rsidR="00270F40" w:rsidRPr="00C27417" w14:paraId="3EF47B02" w14:textId="77777777" w:rsidTr="0047688D">
        <w:tc>
          <w:tcPr>
            <w:tcW w:w="0" w:type="auto"/>
            <w:shd w:val="clear" w:color="auto" w:fill="auto"/>
          </w:tcPr>
          <w:p w14:paraId="172CED2D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III</w:t>
            </w:r>
          </w:p>
        </w:tc>
        <w:tc>
          <w:tcPr>
            <w:tcW w:w="0" w:type="auto"/>
            <w:shd w:val="clear" w:color="auto" w:fill="auto"/>
          </w:tcPr>
          <w:p w14:paraId="31939DC8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F</w:t>
            </w:r>
          </w:p>
        </w:tc>
        <w:tc>
          <w:tcPr>
            <w:tcW w:w="0" w:type="auto"/>
          </w:tcPr>
          <w:p w14:paraId="0718D19C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3</w:t>
            </w:r>
          </w:p>
        </w:tc>
        <w:tc>
          <w:tcPr>
            <w:tcW w:w="0" w:type="auto"/>
          </w:tcPr>
          <w:p w14:paraId="5E2DF9E1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Całkowita kwota certyfikowanych wydatków kwalifikowanych</w:t>
            </w:r>
          </w:p>
        </w:tc>
        <w:tc>
          <w:tcPr>
            <w:tcW w:w="0" w:type="auto"/>
          </w:tcPr>
          <w:p w14:paraId="24D80D06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EUR</w:t>
            </w:r>
          </w:p>
        </w:tc>
        <w:tc>
          <w:tcPr>
            <w:tcW w:w="0" w:type="auto"/>
          </w:tcPr>
          <w:p w14:paraId="0F786252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EFRR</w:t>
            </w:r>
          </w:p>
        </w:tc>
        <w:tc>
          <w:tcPr>
            <w:tcW w:w="0" w:type="auto"/>
          </w:tcPr>
          <w:p w14:paraId="18608DAD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Słabiej rozwinięte</w:t>
            </w:r>
          </w:p>
        </w:tc>
        <w:tc>
          <w:tcPr>
            <w:tcW w:w="0" w:type="auto"/>
            <w:shd w:val="clear" w:color="auto" w:fill="auto"/>
          </w:tcPr>
          <w:p w14:paraId="4B27EDEE" w14:textId="77777777" w:rsidR="008C5CFA" w:rsidRPr="00C27417" w:rsidRDefault="00756202" w:rsidP="00136029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42 333 678,81</w:t>
            </w:r>
          </w:p>
        </w:tc>
        <w:tc>
          <w:tcPr>
            <w:tcW w:w="0" w:type="auto"/>
          </w:tcPr>
          <w:p w14:paraId="55DF9342" w14:textId="77777777" w:rsidR="008C5CFA" w:rsidRPr="00C27417" w:rsidRDefault="00756202" w:rsidP="00136029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16 348 535,61</w:t>
            </w:r>
          </w:p>
        </w:tc>
        <w:tc>
          <w:tcPr>
            <w:tcW w:w="0" w:type="auto"/>
          </w:tcPr>
          <w:p w14:paraId="7D2135F9" w14:textId="77777777" w:rsidR="008C5CFA" w:rsidRPr="00C27417" w:rsidRDefault="00756202" w:rsidP="00136029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1 149 895,64</w:t>
            </w:r>
          </w:p>
        </w:tc>
        <w:tc>
          <w:tcPr>
            <w:tcW w:w="0" w:type="auto"/>
            <w:shd w:val="clear" w:color="auto" w:fill="auto"/>
          </w:tcPr>
          <w:p w14:paraId="7E2079FB" w14:textId="77777777" w:rsidR="008C5CFA" w:rsidRPr="00C27417" w:rsidRDefault="008C5CFA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</w:p>
        </w:tc>
      </w:tr>
      <w:tr w:rsidR="00270F40" w:rsidRPr="00C27417" w14:paraId="40557358" w14:textId="77777777" w:rsidTr="0047688D">
        <w:tc>
          <w:tcPr>
            <w:tcW w:w="0" w:type="auto"/>
            <w:shd w:val="clear" w:color="auto" w:fill="auto"/>
          </w:tcPr>
          <w:p w14:paraId="441FDA10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III</w:t>
            </w:r>
          </w:p>
        </w:tc>
        <w:tc>
          <w:tcPr>
            <w:tcW w:w="0" w:type="auto"/>
            <w:shd w:val="clear" w:color="auto" w:fill="auto"/>
          </w:tcPr>
          <w:p w14:paraId="14FD6597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F</w:t>
            </w:r>
          </w:p>
        </w:tc>
        <w:tc>
          <w:tcPr>
            <w:tcW w:w="0" w:type="auto"/>
          </w:tcPr>
          <w:p w14:paraId="582F1A29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3</w:t>
            </w:r>
          </w:p>
        </w:tc>
        <w:tc>
          <w:tcPr>
            <w:tcW w:w="0" w:type="auto"/>
          </w:tcPr>
          <w:p w14:paraId="220B7B9A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Całkowita kwota certyfikowanych wydatków kwalifikowanych</w:t>
            </w:r>
          </w:p>
        </w:tc>
        <w:tc>
          <w:tcPr>
            <w:tcW w:w="0" w:type="auto"/>
          </w:tcPr>
          <w:p w14:paraId="2D917B38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EUR</w:t>
            </w:r>
          </w:p>
        </w:tc>
        <w:tc>
          <w:tcPr>
            <w:tcW w:w="0" w:type="auto"/>
          </w:tcPr>
          <w:p w14:paraId="4130D6A1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EFRR</w:t>
            </w:r>
          </w:p>
        </w:tc>
        <w:tc>
          <w:tcPr>
            <w:tcW w:w="0" w:type="auto"/>
          </w:tcPr>
          <w:p w14:paraId="09A6BCAD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Lepiej rozwinięte</w:t>
            </w:r>
          </w:p>
        </w:tc>
        <w:tc>
          <w:tcPr>
            <w:tcW w:w="0" w:type="auto"/>
            <w:shd w:val="clear" w:color="auto" w:fill="auto"/>
          </w:tcPr>
          <w:p w14:paraId="5CA0F8AF" w14:textId="77777777" w:rsidR="008C5CFA" w:rsidRPr="00C27417" w:rsidRDefault="00756202" w:rsidP="00136029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3 385 556,43</w:t>
            </w:r>
          </w:p>
        </w:tc>
        <w:tc>
          <w:tcPr>
            <w:tcW w:w="0" w:type="auto"/>
          </w:tcPr>
          <w:p w14:paraId="2671487D" w14:textId="77777777" w:rsidR="008C5CFA" w:rsidRPr="00C27417" w:rsidRDefault="00756202" w:rsidP="00136029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1 307 443,41</w:t>
            </w:r>
          </w:p>
        </w:tc>
        <w:tc>
          <w:tcPr>
            <w:tcW w:w="0" w:type="auto"/>
          </w:tcPr>
          <w:p w14:paraId="62F6A100" w14:textId="77777777" w:rsidR="008C5CFA" w:rsidRPr="00C27417" w:rsidRDefault="00756202" w:rsidP="00136029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91 960,74</w:t>
            </w:r>
          </w:p>
        </w:tc>
        <w:tc>
          <w:tcPr>
            <w:tcW w:w="0" w:type="auto"/>
            <w:shd w:val="clear" w:color="auto" w:fill="auto"/>
          </w:tcPr>
          <w:p w14:paraId="2A8B62AE" w14:textId="77777777" w:rsidR="008C5CFA" w:rsidRPr="00C27417" w:rsidRDefault="008C5CFA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</w:p>
        </w:tc>
      </w:tr>
      <w:tr w:rsidR="00270F40" w:rsidRPr="00C27417" w14:paraId="6E8665A9" w14:textId="77777777" w:rsidTr="0047688D">
        <w:tc>
          <w:tcPr>
            <w:tcW w:w="0" w:type="auto"/>
            <w:shd w:val="clear" w:color="auto" w:fill="auto"/>
          </w:tcPr>
          <w:p w14:paraId="2936D169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III</w:t>
            </w:r>
          </w:p>
        </w:tc>
        <w:tc>
          <w:tcPr>
            <w:tcW w:w="0" w:type="auto"/>
            <w:shd w:val="clear" w:color="auto" w:fill="auto"/>
          </w:tcPr>
          <w:p w14:paraId="370C65D6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I</w:t>
            </w:r>
          </w:p>
        </w:tc>
        <w:tc>
          <w:tcPr>
            <w:tcW w:w="0" w:type="auto"/>
          </w:tcPr>
          <w:p w14:paraId="71ABA186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21</w:t>
            </w:r>
          </w:p>
        </w:tc>
        <w:tc>
          <w:tcPr>
            <w:tcW w:w="0" w:type="auto"/>
          </w:tcPr>
          <w:p w14:paraId="60608943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Liczba osób objętych działaniami szkoleniowymi w zakresie korzystania z internetu (w tym e-usług) na podstawie wartości docelowej z zawartych umów o dofinansowanie projektów</w:t>
            </w:r>
          </w:p>
        </w:tc>
        <w:tc>
          <w:tcPr>
            <w:tcW w:w="0" w:type="auto"/>
          </w:tcPr>
          <w:p w14:paraId="727ECBA5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Osoby</w:t>
            </w:r>
          </w:p>
        </w:tc>
        <w:tc>
          <w:tcPr>
            <w:tcW w:w="0" w:type="auto"/>
          </w:tcPr>
          <w:p w14:paraId="05575FE6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EFRR</w:t>
            </w:r>
          </w:p>
        </w:tc>
        <w:tc>
          <w:tcPr>
            <w:tcW w:w="0" w:type="auto"/>
          </w:tcPr>
          <w:p w14:paraId="04069DDA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Słabiej rozwinięte</w:t>
            </w:r>
          </w:p>
        </w:tc>
        <w:tc>
          <w:tcPr>
            <w:tcW w:w="0" w:type="auto"/>
            <w:shd w:val="clear" w:color="auto" w:fill="auto"/>
          </w:tcPr>
          <w:p w14:paraId="0CE25684" w14:textId="77777777" w:rsidR="00B81CA3" w:rsidRPr="00C27417" w:rsidRDefault="00B81CA3" w:rsidP="00B81CA3">
            <w:pPr>
              <w:spacing w:before="0" w:after="0"/>
              <w:jc w:val="right"/>
              <w:rPr>
                <w:rFonts w:ascii="Arial" w:hAnsi="Arial" w:cs="Arial"/>
                <w:noProof/>
                <w:sz w:val="12"/>
                <w:szCs w:val="12"/>
                <w:lang w:val="fr-BE"/>
              </w:rPr>
            </w:pPr>
          </w:p>
          <w:p w14:paraId="621DC0C5" w14:textId="77777777" w:rsidR="008C5CFA" w:rsidRPr="00C27417" w:rsidRDefault="00B81CA3" w:rsidP="00B81CA3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590 481,00</w:t>
            </w:r>
          </w:p>
        </w:tc>
        <w:tc>
          <w:tcPr>
            <w:tcW w:w="0" w:type="auto"/>
          </w:tcPr>
          <w:p w14:paraId="2A7935F6" w14:textId="77777777" w:rsidR="008C5CFA" w:rsidRPr="00C27417" w:rsidRDefault="00756202" w:rsidP="00136029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435 893,00</w:t>
            </w:r>
          </w:p>
        </w:tc>
        <w:tc>
          <w:tcPr>
            <w:tcW w:w="0" w:type="auto"/>
          </w:tcPr>
          <w:p w14:paraId="0717E388" w14:textId="77777777" w:rsidR="008C5CFA" w:rsidRPr="00C27417" w:rsidRDefault="00756202" w:rsidP="00136029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116 300,00</w:t>
            </w:r>
          </w:p>
        </w:tc>
        <w:tc>
          <w:tcPr>
            <w:tcW w:w="0" w:type="auto"/>
            <w:shd w:val="clear" w:color="auto" w:fill="auto"/>
          </w:tcPr>
          <w:p w14:paraId="3A807E9F" w14:textId="77777777" w:rsidR="008C5CFA" w:rsidRPr="00C27417" w:rsidRDefault="008C5CFA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</w:p>
        </w:tc>
      </w:tr>
      <w:tr w:rsidR="00270F40" w:rsidRPr="00C27417" w14:paraId="5273676D" w14:textId="77777777" w:rsidTr="0047688D">
        <w:tc>
          <w:tcPr>
            <w:tcW w:w="0" w:type="auto"/>
            <w:shd w:val="clear" w:color="auto" w:fill="auto"/>
          </w:tcPr>
          <w:p w14:paraId="34F704AC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III</w:t>
            </w:r>
          </w:p>
        </w:tc>
        <w:tc>
          <w:tcPr>
            <w:tcW w:w="0" w:type="auto"/>
            <w:shd w:val="clear" w:color="auto" w:fill="auto"/>
          </w:tcPr>
          <w:p w14:paraId="037B1321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I</w:t>
            </w:r>
          </w:p>
        </w:tc>
        <w:tc>
          <w:tcPr>
            <w:tcW w:w="0" w:type="auto"/>
          </w:tcPr>
          <w:p w14:paraId="239987E5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21</w:t>
            </w:r>
          </w:p>
        </w:tc>
        <w:tc>
          <w:tcPr>
            <w:tcW w:w="0" w:type="auto"/>
          </w:tcPr>
          <w:p w14:paraId="53FF2ACA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Liczba osób objętych działaniami szkoleniowymi w zakresie korzystania z internetu (w tym e-usług) na podstawie wartości docelowej z zawartych umów o dofinansowanie projektów</w:t>
            </w:r>
          </w:p>
        </w:tc>
        <w:tc>
          <w:tcPr>
            <w:tcW w:w="0" w:type="auto"/>
          </w:tcPr>
          <w:p w14:paraId="7F1975F9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Osoby</w:t>
            </w:r>
          </w:p>
        </w:tc>
        <w:tc>
          <w:tcPr>
            <w:tcW w:w="0" w:type="auto"/>
          </w:tcPr>
          <w:p w14:paraId="0ECFD58F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EFRR</w:t>
            </w:r>
          </w:p>
        </w:tc>
        <w:tc>
          <w:tcPr>
            <w:tcW w:w="0" w:type="auto"/>
          </w:tcPr>
          <w:p w14:paraId="56408B6A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Lepiej rozwinięte</w:t>
            </w:r>
          </w:p>
        </w:tc>
        <w:tc>
          <w:tcPr>
            <w:tcW w:w="0" w:type="auto"/>
            <w:shd w:val="clear" w:color="auto" w:fill="auto"/>
          </w:tcPr>
          <w:p w14:paraId="053151C1" w14:textId="77777777" w:rsidR="008C5CFA" w:rsidRPr="00C27417" w:rsidRDefault="008C5CFA" w:rsidP="00136029">
            <w:pPr>
              <w:spacing w:before="0" w:after="0"/>
              <w:jc w:val="right"/>
              <w:rPr>
                <w:rFonts w:ascii="Arial" w:hAnsi="Arial" w:cs="Arial"/>
                <w:noProof/>
                <w:sz w:val="12"/>
                <w:szCs w:val="12"/>
                <w:lang w:val="fr-BE"/>
              </w:rPr>
            </w:pPr>
          </w:p>
          <w:p w14:paraId="501A1056" w14:textId="77777777" w:rsidR="00B81CA3" w:rsidRPr="00C27417" w:rsidRDefault="00B81CA3" w:rsidP="00136029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44 445,00</w:t>
            </w:r>
          </w:p>
        </w:tc>
        <w:tc>
          <w:tcPr>
            <w:tcW w:w="0" w:type="auto"/>
          </w:tcPr>
          <w:p w14:paraId="12F18810" w14:textId="77777777" w:rsidR="008C5CFA" w:rsidRPr="00C27417" w:rsidRDefault="00756202" w:rsidP="00136029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32 809,00</w:t>
            </w:r>
          </w:p>
        </w:tc>
        <w:tc>
          <w:tcPr>
            <w:tcW w:w="0" w:type="auto"/>
          </w:tcPr>
          <w:p w14:paraId="56FD98F7" w14:textId="77777777" w:rsidR="008C5CFA" w:rsidRPr="00C27417" w:rsidRDefault="00756202" w:rsidP="00136029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8 754,00</w:t>
            </w:r>
          </w:p>
        </w:tc>
        <w:tc>
          <w:tcPr>
            <w:tcW w:w="0" w:type="auto"/>
            <w:shd w:val="clear" w:color="auto" w:fill="auto"/>
          </w:tcPr>
          <w:p w14:paraId="59E21CB0" w14:textId="77777777" w:rsidR="008C5CFA" w:rsidRPr="00C27417" w:rsidRDefault="008C5CFA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</w:p>
        </w:tc>
      </w:tr>
      <w:tr w:rsidR="00270F40" w:rsidRPr="00C27417" w14:paraId="3779C386" w14:textId="77777777" w:rsidTr="0047688D">
        <w:tc>
          <w:tcPr>
            <w:tcW w:w="0" w:type="auto"/>
            <w:shd w:val="clear" w:color="auto" w:fill="auto"/>
          </w:tcPr>
          <w:p w14:paraId="3053921F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III</w:t>
            </w:r>
          </w:p>
        </w:tc>
        <w:tc>
          <w:tcPr>
            <w:tcW w:w="0" w:type="auto"/>
            <w:shd w:val="clear" w:color="auto" w:fill="auto"/>
          </w:tcPr>
          <w:p w14:paraId="11197AB8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O</w:t>
            </w:r>
          </w:p>
        </w:tc>
        <w:tc>
          <w:tcPr>
            <w:tcW w:w="0" w:type="auto"/>
          </w:tcPr>
          <w:p w14:paraId="198594F3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18</w:t>
            </w:r>
          </w:p>
        </w:tc>
        <w:tc>
          <w:tcPr>
            <w:tcW w:w="0" w:type="auto"/>
          </w:tcPr>
          <w:p w14:paraId="34AFF948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Liczba osób objętych działaniami szkoleniowymi w zakresie korzystania z internetu (w tym e-usług)</w:t>
            </w:r>
          </w:p>
        </w:tc>
        <w:tc>
          <w:tcPr>
            <w:tcW w:w="0" w:type="auto"/>
          </w:tcPr>
          <w:p w14:paraId="5DFB122D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Osoby</w:t>
            </w:r>
          </w:p>
        </w:tc>
        <w:tc>
          <w:tcPr>
            <w:tcW w:w="0" w:type="auto"/>
          </w:tcPr>
          <w:p w14:paraId="03F52C15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EFRR</w:t>
            </w:r>
          </w:p>
        </w:tc>
        <w:tc>
          <w:tcPr>
            <w:tcW w:w="0" w:type="auto"/>
          </w:tcPr>
          <w:p w14:paraId="6FA8CC09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Słabiej rozwinięte</w:t>
            </w:r>
          </w:p>
        </w:tc>
        <w:tc>
          <w:tcPr>
            <w:tcW w:w="0" w:type="auto"/>
            <w:shd w:val="clear" w:color="auto" w:fill="auto"/>
          </w:tcPr>
          <w:p w14:paraId="39A86E21" w14:textId="77777777" w:rsidR="008C5CFA" w:rsidRPr="00C27417" w:rsidRDefault="00756202" w:rsidP="00136029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86 707,00</w:t>
            </w:r>
          </w:p>
        </w:tc>
        <w:tc>
          <w:tcPr>
            <w:tcW w:w="0" w:type="auto"/>
          </w:tcPr>
          <w:p w14:paraId="0D95C162" w14:textId="77777777" w:rsidR="008C5CFA" w:rsidRPr="00C27417" w:rsidRDefault="00756202" w:rsidP="00136029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39 917,00</w:t>
            </w:r>
          </w:p>
        </w:tc>
        <w:tc>
          <w:tcPr>
            <w:tcW w:w="0" w:type="auto"/>
          </w:tcPr>
          <w:p w14:paraId="45287477" w14:textId="77777777" w:rsidR="008C5CFA" w:rsidRPr="00C27417" w:rsidRDefault="00756202" w:rsidP="00136029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2 975,00</w:t>
            </w:r>
          </w:p>
        </w:tc>
        <w:tc>
          <w:tcPr>
            <w:tcW w:w="0" w:type="auto"/>
            <w:shd w:val="clear" w:color="auto" w:fill="auto"/>
          </w:tcPr>
          <w:p w14:paraId="3C08C4FC" w14:textId="77777777" w:rsidR="008C5CFA" w:rsidRPr="00C27417" w:rsidRDefault="008C5CFA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</w:p>
        </w:tc>
      </w:tr>
      <w:tr w:rsidR="00270F40" w:rsidRPr="00C27417" w14:paraId="4422A43E" w14:textId="77777777" w:rsidTr="0047688D">
        <w:tc>
          <w:tcPr>
            <w:tcW w:w="0" w:type="auto"/>
            <w:shd w:val="clear" w:color="auto" w:fill="auto"/>
          </w:tcPr>
          <w:p w14:paraId="554ECC90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III</w:t>
            </w:r>
          </w:p>
        </w:tc>
        <w:tc>
          <w:tcPr>
            <w:tcW w:w="0" w:type="auto"/>
            <w:shd w:val="clear" w:color="auto" w:fill="auto"/>
          </w:tcPr>
          <w:p w14:paraId="4B0A84D5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O</w:t>
            </w:r>
          </w:p>
        </w:tc>
        <w:tc>
          <w:tcPr>
            <w:tcW w:w="0" w:type="auto"/>
          </w:tcPr>
          <w:p w14:paraId="6D96B505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18</w:t>
            </w:r>
          </w:p>
        </w:tc>
        <w:tc>
          <w:tcPr>
            <w:tcW w:w="0" w:type="auto"/>
          </w:tcPr>
          <w:p w14:paraId="49AB7242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Liczba osób objętych działaniami szkoleniowymi w zakresie korzystania z internetu (w tym e-usług)</w:t>
            </w:r>
          </w:p>
        </w:tc>
        <w:tc>
          <w:tcPr>
            <w:tcW w:w="0" w:type="auto"/>
          </w:tcPr>
          <w:p w14:paraId="514B281D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Osoby</w:t>
            </w:r>
          </w:p>
        </w:tc>
        <w:tc>
          <w:tcPr>
            <w:tcW w:w="0" w:type="auto"/>
          </w:tcPr>
          <w:p w14:paraId="4B4ECE14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EFRR</w:t>
            </w:r>
          </w:p>
        </w:tc>
        <w:tc>
          <w:tcPr>
            <w:tcW w:w="0" w:type="auto"/>
          </w:tcPr>
          <w:p w14:paraId="2944C489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Lepiej rozwinięte</w:t>
            </w:r>
          </w:p>
        </w:tc>
        <w:tc>
          <w:tcPr>
            <w:tcW w:w="0" w:type="auto"/>
            <w:shd w:val="clear" w:color="auto" w:fill="auto"/>
          </w:tcPr>
          <w:p w14:paraId="4E348B7E" w14:textId="77777777" w:rsidR="008C5CFA" w:rsidRPr="00C27417" w:rsidRDefault="00756202" w:rsidP="00136029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6 526,00</w:t>
            </w:r>
          </w:p>
        </w:tc>
        <w:tc>
          <w:tcPr>
            <w:tcW w:w="0" w:type="auto"/>
          </w:tcPr>
          <w:p w14:paraId="50D844CD" w14:textId="77777777" w:rsidR="008C5CFA" w:rsidRPr="00C27417" w:rsidRDefault="00756202" w:rsidP="00136029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3 005,00</w:t>
            </w:r>
          </w:p>
        </w:tc>
        <w:tc>
          <w:tcPr>
            <w:tcW w:w="0" w:type="auto"/>
          </w:tcPr>
          <w:p w14:paraId="13D4591F" w14:textId="77777777" w:rsidR="008C5CFA" w:rsidRPr="00C27417" w:rsidRDefault="00756202" w:rsidP="00136029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224,00</w:t>
            </w:r>
          </w:p>
        </w:tc>
        <w:tc>
          <w:tcPr>
            <w:tcW w:w="0" w:type="auto"/>
            <w:shd w:val="clear" w:color="auto" w:fill="auto"/>
          </w:tcPr>
          <w:p w14:paraId="546BBC46" w14:textId="77777777" w:rsidR="008C5CFA" w:rsidRPr="00C27417" w:rsidRDefault="008C5CFA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</w:p>
        </w:tc>
      </w:tr>
    </w:tbl>
    <w:p w14:paraId="0003BE10" w14:textId="77777777" w:rsidR="008C5CFA" w:rsidRPr="00C27417" w:rsidRDefault="008C5CFA" w:rsidP="00300A01">
      <w:pPr>
        <w:spacing w:before="0" w:after="0"/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46"/>
        <w:gridCol w:w="956"/>
        <w:gridCol w:w="1221"/>
        <w:gridCol w:w="6730"/>
        <w:gridCol w:w="930"/>
        <w:gridCol w:w="608"/>
        <w:gridCol w:w="942"/>
        <w:gridCol w:w="1063"/>
        <w:gridCol w:w="956"/>
        <w:gridCol w:w="956"/>
      </w:tblGrid>
      <w:tr w:rsidR="00270F40" w:rsidRPr="00C27417" w14:paraId="24D468BB" w14:textId="77777777" w:rsidTr="0047688D">
        <w:trPr>
          <w:tblHeader/>
        </w:trPr>
        <w:tc>
          <w:tcPr>
            <w:tcW w:w="0" w:type="auto"/>
            <w:shd w:val="clear" w:color="auto" w:fill="auto"/>
          </w:tcPr>
          <w:p w14:paraId="2A9F0FA1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b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b/>
                <w:noProof/>
                <w:sz w:val="12"/>
                <w:szCs w:val="12"/>
                <w:lang w:val="fr-BE"/>
              </w:rPr>
              <w:t>Oś priorytetowa</w:t>
            </w:r>
          </w:p>
        </w:tc>
        <w:tc>
          <w:tcPr>
            <w:tcW w:w="0" w:type="auto"/>
            <w:shd w:val="clear" w:color="auto" w:fill="auto"/>
          </w:tcPr>
          <w:p w14:paraId="33276696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b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b/>
                <w:noProof/>
                <w:sz w:val="12"/>
                <w:szCs w:val="12"/>
                <w:lang w:val="fr-BE"/>
              </w:rPr>
              <w:t>Rodzaj wskaźnika</w:t>
            </w:r>
          </w:p>
        </w:tc>
        <w:tc>
          <w:tcPr>
            <w:tcW w:w="0" w:type="auto"/>
          </w:tcPr>
          <w:p w14:paraId="09975AA8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b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b/>
                <w:noProof/>
                <w:sz w:val="12"/>
                <w:szCs w:val="12"/>
                <w:lang w:val="fr-BE"/>
              </w:rPr>
              <w:t>Numer identyfikacyjny</w:t>
            </w:r>
          </w:p>
        </w:tc>
        <w:tc>
          <w:tcPr>
            <w:tcW w:w="0" w:type="auto"/>
          </w:tcPr>
          <w:p w14:paraId="0E7D85CF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b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b/>
                <w:noProof/>
                <w:sz w:val="12"/>
                <w:szCs w:val="12"/>
                <w:lang w:val="fr-BE"/>
              </w:rPr>
              <w:t>Wskaźnik</w:t>
            </w:r>
          </w:p>
        </w:tc>
        <w:tc>
          <w:tcPr>
            <w:tcW w:w="0" w:type="auto"/>
          </w:tcPr>
          <w:p w14:paraId="00831CD3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b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b/>
                <w:noProof/>
                <w:sz w:val="12"/>
                <w:szCs w:val="12"/>
                <w:lang w:val="fr-BE"/>
              </w:rPr>
              <w:t>Jednostka miary</w:t>
            </w:r>
          </w:p>
        </w:tc>
        <w:tc>
          <w:tcPr>
            <w:tcW w:w="0" w:type="auto"/>
          </w:tcPr>
          <w:p w14:paraId="40F5727A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b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b/>
                <w:noProof/>
                <w:sz w:val="12"/>
                <w:szCs w:val="12"/>
                <w:lang w:val="fr-BE"/>
              </w:rPr>
              <w:t>Fundusz</w:t>
            </w:r>
          </w:p>
        </w:tc>
        <w:tc>
          <w:tcPr>
            <w:tcW w:w="0" w:type="auto"/>
          </w:tcPr>
          <w:p w14:paraId="23358DC6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b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b/>
                <w:noProof/>
                <w:sz w:val="12"/>
                <w:szCs w:val="12"/>
                <w:lang w:val="fr-BE"/>
              </w:rPr>
              <w:t>Kategoria regionu</w:t>
            </w:r>
          </w:p>
        </w:tc>
        <w:tc>
          <w:tcPr>
            <w:tcW w:w="0" w:type="auto"/>
          </w:tcPr>
          <w:p w14:paraId="588CAB49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b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b/>
                <w:sz w:val="12"/>
                <w:szCs w:val="12"/>
                <w:lang w:val="fr-BE"/>
              </w:rPr>
              <w:t xml:space="preserve">2016 </w:t>
            </w:r>
            <w:r w:rsidRPr="00C27417">
              <w:rPr>
                <w:rFonts w:ascii="Arial" w:hAnsi="Arial" w:cs="Arial"/>
                <w:b/>
                <w:noProof/>
                <w:sz w:val="12"/>
                <w:szCs w:val="12"/>
                <w:lang w:val="fr-BE"/>
              </w:rPr>
              <w:t>Ogółem razem</w:t>
            </w:r>
          </w:p>
        </w:tc>
        <w:tc>
          <w:tcPr>
            <w:tcW w:w="0" w:type="auto"/>
          </w:tcPr>
          <w:p w14:paraId="2793FEDD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b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b/>
                <w:sz w:val="12"/>
                <w:szCs w:val="12"/>
                <w:lang w:val="fr-BE"/>
              </w:rPr>
              <w:t xml:space="preserve">2015 </w:t>
            </w:r>
            <w:r w:rsidRPr="00C27417">
              <w:rPr>
                <w:rFonts w:ascii="Arial" w:hAnsi="Arial" w:cs="Arial"/>
                <w:b/>
                <w:noProof/>
                <w:sz w:val="12"/>
                <w:szCs w:val="12"/>
                <w:lang w:val="fr-BE"/>
              </w:rPr>
              <w:t>Ogółem razem</w:t>
            </w:r>
          </w:p>
        </w:tc>
        <w:tc>
          <w:tcPr>
            <w:tcW w:w="0" w:type="auto"/>
          </w:tcPr>
          <w:p w14:paraId="73A53AF9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b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b/>
                <w:sz w:val="12"/>
                <w:szCs w:val="12"/>
                <w:lang w:val="fr-BE"/>
              </w:rPr>
              <w:t xml:space="preserve">2014 </w:t>
            </w:r>
            <w:r w:rsidRPr="00C27417">
              <w:rPr>
                <w:rFonts w:ascii="Arial" w:hAnsi="Arial" w:cs="Arial"/>
                <w:b/>
                <w:noProof/>
                <w:sz w:val="12"/>
                <w:szCs w:val="12"/>
                <w:lang w:val="fr-BE"/>
              </w:rPr>
              <w:t>Ogółem razem</w:t>
            </w:r>
          </w:p>
        </w:tc>
      </w:tr>
      <w:tr w:rsidR="00270F40" w:rsidRPr="00C27417" w14:paraId="20F20BA1" w14:textId="77777777" w:rsidTr="0047688D">
        <w:tc>
          <w:tcPr>
            <w:tcW w:w="0" w:type="auto"/>
            <w:shd w:val="clear" w:color="auto" w:fill="auto"/>
          </w:tcPr>
          <w:p w14:paraId="03C29498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I</w:t>
            </w:r>
          </w:p>
        </w:tc>
        <w:tc>
          <w:tcPr>
            <w:tcW w:w="0" w:type="auto"/>
            <w:shd w:val="clear" w:color="auto" w:fill="auto"/>
          </w:tcPr>
          <w:p w14:paraId="5ACB49B5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O</w:t>
            </w:r>
          </w:p>
        </w:tc>
        <w:tc>
          <w:tcPr>
            <w:tcW w:w="0" w:type="auto"/>
          </w:tcPr>
          <w:p w14:paraId="43D79153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CO10</w:t>
            </w:r>
          </w:p>
        </w:tc>
        <w:tc>
          <w:tcPr>
            <w:tcW w:w="0" w:type="auto"/>
          </w:tcPr>
          <w:p w14:paraId="3FEEFE8F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Infrastruktura TIK: dodatkowe gospodarstwa domowe objęte szerokopasmowym dostępem do sieci o przepustowości co najmniej 30 Mb/s</w:t>
            </w:r>
          </w:p>
        </w:tc>
        <w:tc>
          <w:tcPr>
            <w:tcW w:w="0" w:type="auto"/>
          </w:tcPr>
          <w:p w14:paraId="4EA892E2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Households</w:t>
            </w:r>
          </w:p>
        </w:tc>
        <w:tc>
          <w:tcPr>
            <w:tcW w:w="0" w:type="auto"/>
          </w:tcPr>
          <w:p w14:paraId="3417C743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EFRR</w:t>
            </w:r>
          </w:p>
        </w:tc>
        <w:tc>
          <w:tcPr>
            <w:tcW w:w="0" w:type="auto"/>
          </w:tcPr>
          <w:p w14:paraId="0F44230B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Słabiej rozwinięte</w:t>
            </w:r>
          </w:p>
        </w:tc>
        <w:tc>
          <w:tcPr>
            <w:tcW w:w="0" w:type="auto"/>
          </w:tcPr>
          <w:p w14:paraId="44011E55" w14:textId="77777777" w:rsidR="008C5CFA" w:rsidRPr="00C27417" w:rsidRDefault="00756202" w:rsidP="00136029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0,00</w:t>
            </w:r>
          </w:p>
        </w:tc>
        <w:tc>
          <w:tcPr>
            <w:tcW w:w="0" w:type="auto"/>
          </w:tcPr>
          <w:p w14:paraId="79F58BB3" w14:textId="77777777" w:rsidR="008C5CFA" w:rsidRPr="00C27417" w:rsidRDefault="00756202" w:rsidP="00136029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0,00</w:t>
            </w:r>
          </w:p>
        </w:tc>
        <w:tc>
          <w:tcPr>
            <w:tcW w:w="0" w:type="auto"/>
          </w:tcPr>
          <w:p w14:paraId="5BFD56A6" w14:textId="77777777" w:rsidR="008C5CFA" w:rsidRPr="00C27417" w:rsidRDefault="00756202" w:rsidP="00136029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0,00</w:t>
            </w:r>
          </w:p>
        </w:tc>
      </w:tr>
      <w:tr w:rsidR="00270F40" w:rsidRPr="00C27417" w14:paraId="730275F2" w14:textId="77777777" w:rsidTr="0047688D">
        <w:tc>
          <w:tcPr>
            <w:tcW w:w="0" w:type="auto"/>
            <w:shd w:val="clear" w:color="auto" w:fill="auto"/>
          </w:tcPr>
          <w:p w14:paraId="00B4D37E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I</w:t>
            </w:r>
          </w:p>
        </w:tc>
        <w:tc>
          <w:tcPr>
            <w:tcW w:w="0" w:type="auto"/>
            <w:shd w:val="clear" w:color="auto" w:fill="auto"/>
          </w:tcPr>
          <w:p w14:paraId="34223E80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O</w:t>
            </w:r>
          </w:p>
        </w:tc>
        <w:tc>
          <w:tcPr>
            <w:tcW w:w="0" w:type="auto"/>
          </w:tcPr>
          <w:p w14:paraId="20C4710C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CO10</w:t>
            </w:r>
          </w:p>
        </w:tc>
        <w:tc>
          <w:tcPr>
            <w:tcW w:w="0" w:type="auto"/>
          </w:tcPr>
          <w:p w14:paraId="2B318F59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Infrastruktura TIK: dodatkowe gospodarstwa domowe objęte szerokopasmowym dostępem do sieci o przepustowości co najmniej 30 Mb/s</w:t>
            </w:r>
          </w:p>
        </w:tc>
        <w:tc>
          <w:tcPr>
            <w:tcW w:w="0" w:type="auto"/>
          </w:tcPr>
          <w:p w14:paraId="27550B15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Households</w:t>
            </w:r>
          </w:p>
        </w:tc>
        <w:tc>
          <w:tcPr>
            <w:tcW w:w="0" w:type="auto"/>
          </w:tcPr>
          <w:p w14:paraId="0496FA3D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EFRR</w:t>
            </w:r>
          </w:p>
        </w:tc>
        <w:tc>
          <w:tcPr>
            <w:tcW w:w="0" w:type="auto"/>
          </w:tcPr>
          <w:p w14:paraId="2F0AAA93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Lepiej rozwinięte</w:t>
            </w:r>
          </w:p>
        </w:tc>
        <w:tc>
          <w:tcPr>
            <w:tcW w:w="0" w:type="auto"/>
          </w:tcPr>
          <w:p w14:paraId="473E9245" w14:textId="77777777" w:rsidR="008C5CFA" w:rsidRPr="00C27417" w:rsidRDefault="00756202" w:rsidP="00136029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0,00</w:t>
            </w:r>
          </w:p>
        </w:tc>
        <w:tc>
          <w:tcPr>
            <w:tcW w:w="0" w:type="auto"/>
          </w:tcPr>
          <w:p w14:paraId="467E407D" w14:textId="77777777" w:rsidR="008C5CFA" w:rsidRPr="00C27417" w:rsidRDefault="00756202" w:rsidP="00136029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0,00</w:t>
            </w:r>
          </w:p>
        </w:tc>
        <w:tc>
          <w:tcPr>
            <w:tcW w:w="0" w:type="auto"/>
          </w:tcPr>
          <w:p w14:paraId="747CCE47" w14:textId="77777777" w:rsidR="008C5CFA" w:rsidRPr="00C27417" w:rsidRDefault="00756202" w:rsidP="00136029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0,00</w:t>
            </w:r>
          </w:p>
        </w:tc>
      </w:tr>
      <w:tr w:rsidR="00270F40" w:rsidRPr="00C27417" w14:paraId="47E4F08E" w14:textId="77777777" w:rsidTr="0047688D">
        <w:tc>
          <w:tcPr>
            <w:tcW w:w="0" w:type="auto"/>
            <w:shd w:val="clear" w:color="auto" w:fill="auto"/>
          </w:tcPr>
          <w:p w14:paraId="4073C45E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I</w:t>
            </w:r>
          </w:p>
        </w:tc>
        <w:tc>
          <w:tcPr>
            <w:tcW w:w="0" w:type="auto"/>
            <w:shd w:val="clear" w:color="auto" w:fill="auto"/>
          </w:tcPr>
          <w:p w14:paraId="344122F1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F</w:t>
            </w:r>
          </w:p>
        </w:tc>
        <w:tc>
          <w:tcPr>
            <w:tcW w:w="0" w:type="auto"/>
          </w:tcPr>
          <w:p w14:paraId="41E63465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3</w:t>
            </w:r>
          </w:p>
        </w:tc>
        <w:tc>
          <w:tcPr>
            <w:tcW w:w="0" w:type="auto"/>
          </w:tcPr>
          <w:p w14:paraId="3774CD0D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Całkowita kwota certyfikowanych wydatków kwalifikowanych</w:t>
            </w:r>
          </w:p>
        </w:tc>
        <w:tc>
          <w:tcPr>
            <w:tcW w:w="0" w:type="auto"/>
          </w:tcPr>
          <w:p w14:paraId="16EB34B5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EUR</w:t>
            </w:r>
          </w:p>
        </w:tc>
        <w:tc>
          <w:tcPr>
            <w:tcW w:w="0" w:type="auto"/>
          </w:tcPr>
          <w:p w14:paraId="5851B415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EFRR</w:t>
            </w:r>
          </w:p>
        </w:tc>
        <w:tc>
          <w:tcPr>
            <w:tcW w:w="0" w:type="auto"/>
          </w:tcPr>
          <w:p w14:paraId="51766989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Słabiej rozwinięte</w:t>
            </w:r>
          </w:p>
        </w:tc>
        <w:tc>
          <w:tcPr>
            <w:tcW w:w="0" w:type="auto"/>
          </w:tcPr>
          <w:p w14:paraId="46BB99CA" w14:textId="77777777" w:rsidR="008C5CFA" w:rsidRPr="00C27417" w:rsidRDefault="00756202" w:rsidP="00136029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5 736 006,18</w:t>
            </w:r>
          </w:p>
        </w:tc>
        <w:tc>
          <w:tcPr>
            <w:tcW w:w="0" w:type="auto"/>
          </w:tcPr>
          <w:p w14:paraId="2607BF3D" w14:textId="77777777" w:rsidR="008C5CFA" w:rsidRPr="00C27417" w:rsidRDefault="00756202" w:rsidP="00136029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0,00</w:t>
            </w:r>
          </w:p>
        </w:tc>
        <w:tc>
          <w:tcPr>
            <w:tcW w:w="0" w:type="auto"/>
          </w:tcPr>
          <w:p w14:paraId="12404D5F" w14:textId="77777777" w:rsidR="008C5CFA" w:rsidRPr="00C27417" w:rsidRDefault="00756202" w:rsidP="00136029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0,00</w:t>
            </w:r>
          </w:p>
        </w:tc>
      </w:tr>
      <w:tr w:rsidR="00270F40" w:rsidRPr="00C27417" w14:paraId="039FCC1D" w14:textId="77777777" w:rsidTr="0047688D">
        <w:tc>
          <w:tcPr>
            <w:tcW w:w="0" w:type="auto"/>
            <w:shd w:val="clear" w:color="auto" w:fill="auto"/>
          </w:tcPr>
          <w:p w14:paraId="34ED5685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I</w:t>
            </w:r>
          </w:p>
        </w:tc>
        <w:tc>
          <w:tcPr>
            <w:tcW w:w="0" w:type="auto"/>
            <w:shd w:val="clear" w:color="auto" w:fill="auto"/>
          </w:tcPr>
          <w:p w14:paraId="101D0B7B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F</w:t>
            </w:r>
          </w:p>
        </w:tc>
        <w:tc>
          <w:tcPr>
            <w:tcW w:w="0" w:type="auto"/>
          </w:tcPr>
          <w:p w14:paraId="454E1505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3</w:t>
            </w:r>
          </w:p>
        </w:tc>
        <w:tc>
          <w:tcPr>
            <w:tcW w:w="0" w:type="auto"/>
          </w:tcPr>
          <w:p w14:paraId="5F894884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Całkowita kwota certyfikowanych wydatków kwalifikowanych</w:t>
            </w:r>
          </w:p>
        </w:tc>
        <w:tc>
          <w:tcPr>
            <w:tcW w:w="0" w:type="auto"/>
          </w:tcPr>
          <w:p w14:paraId="30AFD8C7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EUR</w:t>
            </w:r>
          </w:p>
        </w:tc>
        <w:tc>
          <w:tcPr>
            <w:tcW w:w="0" w:type="auto"/>
          </w:tcPr>
          <w:p w14:paraId="651C288D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EFRR</w:t>
            </w:r>
          </w:p>
        </w:tc>
        <w:tc>
          <w:tcPr>
            <w:tcW w:w="0" w:type="auto"/>
          </w:tcPr>
          <w:p w14:paraId="044C9666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Lepiej rozwinięte</w:t>
            </w:r>
          </w:p>
        </w:tc>
        <w:tc>
          <w:tcPr>
            <w:tcW w:w="0" w:type="auto"/>
          </w:tcPr>
          <w:p w14:paraId="09326D1F" w14:textId="77777777" w:rsidR="008C5CFA" w:rsidRPr="00C27417" w:rsidRDefault="00756202" w:rsidP="00136029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358 247,36</w:t>
            </w:r>
          </w:p>
        </w:tc>
        <w:tc>
          <w:tcPr>
            <w:tcW w:w="0" w:type="auto"/>
          </w:tcPr>
          <w:p w14:paraId="6E90FC3A" w14:textId="77777777" w:rsidR="008C5CFA" w:rsidRPr="00C27417" w:rsidRDefault="00756202" w:rsidP="00136029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0,00</w:t>
            </w:r>
          </w:p>
        </w:tc>
        <w:tc>
          <w:tcPr>
            <w:tcW w:w="0" w:type="auto"/>
          </w:tcPr>
          <w:p w14:paraId="4B291F3A" w14:textId="77777777" w:rsidR="008C5CFA" w:rsidRPr="00C27417" w:rsidRDefault="00756202" w:rsidP="00136029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0,00</w:t>
            </w:r>
          </w:p>
        </w:tc>
      </w:tr>
      <w:tr w:rsidR="00270F40" w:rsidRPr="00C27417" w14:paraId="5E4417DF" w14:textId="77777777" w:rsidTr="0047688D">
        <w:tc>
          <w:tcPr>
            <w:tcW w:w="0" w:type="auto"/>
            <w:shd w:val="clear" w:color="auto" w:fill="auto"/>
          </w:tcPr>
          <w:p w14:paraId="2466386C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I</w:t>
            </w:r>
          </w:p>
        </w:tc>
        <w:tc>
          <w:tcPr>
            <w:tcW w:w="0" w:type="auto"/>
            <w:shd w:val="clear" w:color="auto" w:fill="auto"/>
          </w:tcPr>
          <w:p w14:paraId="008F5072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I</w:t>
            </w:r>
          </w:p>
        </w:tc>
        <w:tc>
          <w:tcPr>
            <w:tcW w:w="0" w:type="auto"/>
          </w:tcPr>
          <w:p w14:paraId="150DC44A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2</w:t>
            </w:r>
          </w:p>
        </w:tc>
        <w:tc>
          <w:tcPr>
            <w:tcW w:w="0" w:type="auto"/>
          </w:tcPr>
          <w:p w14:paraId="4C2FF811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Dodatkowe gospodarstwa domowe objęte szerokopasmowym dostępem do sieci o przepustowości co najmniej 30 Mb/s na podstawie wartości docelowej z zawartych umów o dofinansowanie projektów</w:t>
            </w:r>
          </w:p>
        </w:tc>
        <w:tc>
          <w:tcPr>
            <w:tcW w:w="0" w:type="auto"/>
          </w:tcPr>
          <w:p w14:paraId="674C7775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szt.</w:t>
            </w:r>
          </w:p>
        </w:tc>
        <w:tc>
          <w:tcPr>
            <w:tcW w:w="0" w:type="auto"/>
          </w:tcPr>
          <w:p w14:paraId="7B8FAC66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EFRR</w:t>
            </w:r>
          </w:p>
        </w:tc>
        <w:tc>
          <w:tcPr>
            <w:tcW w:w="0" w:type="auto"/>
          </w:tcPr>
          <w:p w14:paraId="51D5D0A5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Słabiej rozwinięte</w:t>
            </w:r>
          </w:p>
        </w:tc>
        <w:tc>
          <w:tcPr>
            <w:tcW w:w="0" w:type="auto"/>
          </w:tcPr>
          <w:p w14:paraId="12B23312" w14:textId="77777777" w:rsidR="008C5CFA" w:rsidRPr="00C27417" w:rsidRDefault="00756202" w:rsidP="00136029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122 207,00</w:t>
            </w:r>
          </w:p>
        </w:tc>
        <w:tc>
          <w:tcPr>
            <w:tcW w:w="0" w:type="auto"/>
          </w:tcPr>
          <w:p w14:paraId="595DE6F2" w14:textId="77777777" w:rsidR="008C5CFA" w:rsidRPr="00C27417" w:rsidRDefault="00756202" w:rsidP="00136029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0,00</w:t>
            </w:r>
          </w:p>
        </w:tc>
        <w:tc>
          <w:tcPr>
            <w:tcW w:w="0" w:type="auto"/>
          </w:tcPr>
          <w:p w14:paraId="0271AE9B" w14:textId="77777777" w:rsidR="008C5CFA" w:rsidRPr="00C27417" w:rsidRDefault="00756202" w:rsidP="00136029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0,00</w:t>
            </w:r>
          </w:p>
        </w:tc>
      </w:tr>
      <w:tr w:rsidR="00270F40" w:rsidRPr="00C27417" w14:paraId="38A5B73A" w14:textId="77777777" w:rsidTr="0047688D">
        <w:tc>
          <w:tcPr>
            <w:tcW w:w="0" w:type="auto"/>
            <w:shd w:val="clear" w:color="auto" w:fill="auto"/>
          </w:tcPr>
          <w:p w14:paraId="75549C41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I</w:t>
            </w:r>
          </w:p>
        </w:tc>
        <w:tc>
          <w:tcPr>
            <w:tcW w:w="0" w:type="auto"/>
            <w:shd w:val="clear" w:color="auto" w:fill="auto"/>
          </w:tcPr>
          <w:p w14:paraId="49FB5D14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I</w:t>
            </w:r>
          </w:p>
        </w:tc>
        <w:tc>
          <w:tcPr>
            <w:tcW w:w="0" w:type="auto"/>
          </w:tcPr>
          <w:p w14:paraId="4B2E9EA8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2</w:t>
            </w:r>
          </w:p>
        </w:tc>
        <w:tc>
          <w:tcPr>
            <w:tcW w:w="0" w:type="auto"/>
          </w:tcPr>
          <w:p w14:paraId="56897D6E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Dodatkowe gospodarstwa domowe objęte szerokopasmowym dostępem do sieci o przepustowości co najmniej 30 Mb/s na podstawie wartości docelowej z zawartych umów o dofinansowanie projektów</w:t>
            </w:r>
          </w:p>
        </w:tc>
        <w:tc>
          <w:tcPr>
            <w:tcW w:w="0" w:type="auto"/>
          </w:tcPr>
          <w:p w14:paraId="739DBC1A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szt.</w:t>
            </w:r>
          </w:p>
        </w:tc>
        <w:tc>
          <w:tcPr>
            <w:tcW w:w="0" w:type="auto"/>
          </w:tcPr>
          <w:p w14:paraId="054614CE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EFRR</w:t>
            </w:r>
          </w:p>
        </w:tc>
        <w:tc>
          <w:tcPr>
            <w:tcW w:w="0" w:type="auto"/>
          </w:tcPr>
          <w:p w14:paraId="6C98D0EA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Lepiej rozwinięte</w:t>
            </w:r>
          </w:p>
        </w:tc>
        <w:tc>
          <w:tcPr>
            <w:tcW w:w="0" w:type="auto"/>
          </w:tcPr>
          <w:p w14:paraId="3D93960C" w14:textId="77777777" w:rsidR="008C5CFA" w:rsidRPr="00C27417" w:rsidRDefault="00756202" w:rsidP="00136029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6 096,00</w:t>
            </w:r>
          </w:p>
        </w:tc>
        <w:tc>
          <w:tcPr>
            <w:tcW w:w="0" w:type="auto"/>
          </w:tcPr>
          <w:p w14:paraId="61F019B5" w14:textId="77777777" w:rsidR="008C5CFA" w:rsidRPr="00C27417" w:rsidRDefault="00756202" w:rsidP="00136029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0,00</w:t>
            </w:r>
          </w:p>
        </w:tc>
        <w:tc>
          <w:tcPr>
            <w:tcW w:w="0" w:type="auto"/>
          </w:tcPr>
          <w:p w14:paraId="53171C4E" w14:textId="77777777" w:rsidR="008C5CFA" w:rsidRPr="00C27417" w:rsidRDefault="00756202" w:rsidP="00136029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0,00</w:t>
            </w:r>
          </w:p>
        </w:tc>
      </w:tr>
      <w:tr w:rsidR="00270F40" w:rsidRPr="00C27417" w14:paraId="7B7D215C" w14:textId="77777777" w:rsidTr="0047688D">
        <w:tc>
          <w:tcPr>
            <w:tcW w:w="0" w:type="auto"/>
            <w:shd w:val="clear" w:color="auto" w:fill="auto"/>
          </w:tcPr>
          <w:p w14:paraId="4872EC35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II</w:t>
            </w:r>
          </w:p>
        </w:tc>
        <w:tc>
          <w:tcPr>
            <w:tcW w:w="0" w:type="auto"/>
            <w:shd w:val="clear" w:color="auto" w:fill="auto"/>
          </w:tcPr>
          <w:p w14:paraId="7BDC99AC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F</w:t>
            </w:r>
          </w:p>
        </w:tc>
        <w:tc>
          <w:tcPr>
            <w:tcW w:w="0" w:type="auto"/>
          </w:tcPr>
          <w:p w14:paraId="59005551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3</w:t>
            </w:r>
          </w:p>
        </w:tc>
        <w:tc>
          <w:tcPr>
            <w:tcW w:w="0" w:type="auto"/>
          </w:tcPr>
          <w:p w14:paraId="7CD5EBC0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Całkowita kwota certyfikowanych wydatków kwalifikowanych</w:t>
            </w:r>
          </w:p>
        </w:tc>
        <w:tc>
          <w:tcPr>
            <w:tcW w:w="0" w:type="auto"/>
          </w:tcPr>
          <w:p w14:paraId="35C21119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EUR</w:t>
            </w:r>
          </w:p>
        </w:tc>
        <w:tc>
          <w:tcPr>
            <w:tcW w:w="0" w:type="auto"/>
          </w:tcPr>
          <w:p w14:paraId="7116B8BB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EFRR</w:t>
            </w:r>
          </w:p>
        </w:tc>
        <w:tc>
          <w:tcPr>
            <w:tcW w:w="0" w:type="auto"/>
          </w:tcPr>
          <w:p w14:paraId="0FB9D72C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Słabiej rozwinięte</w:t>
            </w:r>
          </w:p>
        </w:tc>
        <w:tc>
          <w:tcPr>
            <w:tcW w:w="0" w:type="auto"/>
          </w:tcPr>
          <w:p w14:paraId="67806290" w14:textId="77777777" w:rsidR="008C5CFA" w:rsidRPr="00C27417" w:rsidRDefault="00756202" w:rsidP="00136029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5 352 956,23</w:t>
            </w:r>
          </w:p>
        </w:tc>
        <w:tc>
          <w:tcPr>
            <w:tcW w:w="0" w:type="auto"/>
          </w:tcPr>
          <w:p w14:paraId="43521544" w14:textId="77777777" w:rsidR="008C5CFA" w:rsidRPr="00C27417" w:rsidRDefault="00756202" w:rsidP="00136029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0,00</w:t>
            </w:r>
          </w:p>
        </w:tc>
        <w:tc>
          <w:tcPr>
            <w:tcW w:w="0" w:type="auto"/>
          </w:tcPr>
          <w:p w14:paraId="3F069B35" w14:textId="77777777" w:rsidR="008C5CFA" w:rsidRPr="00C27417" w:rsidRDefault="00756202" w:rsidP="00136029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0,00</w:t>
            </w:r>
          </w:p>
        </w:tc>
      </w:tr>
      <w:tr w:rsidR="00270F40" w:rsidRPr="00C27417" w14:paraId="585DBD12" w14:textId="77777777" w:rsidTr="0047688D">
        <w:tc>
          <w:tcPr>
            <w:tcW w:w="0" w:type="auto"/>
            <w:shd w:val="clear" w:color="auto" w:fill="auto"/>
          </w:tcPr>
          <w:p w14:paraId="0A75AFD9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II</w:t>
            </w:r>
          </w:p>
        </w:tc>
        <w:tc>
          <w:tcPr>
            <w:tcW w:w="0" w:type="auto"/>
            <w:shd w:val="clear" w:color="auto" w:fill="auto"/>
          </w:tcPr>
          <w:p w14:paraId="5FE7E12F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F</w:t>
            </w:r>
          </w:p>
        </w:tc>
        <w:tc>
          <w:tcPr>
            <w:tcW w:w="0" w:type="auto"/>
          </w:tcPr>
          <w:p w14:paraId="5DB6C19B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3</w:t>
            </w:r>
          </w:p>
        </w:tc>
        <w:tc>
          <w:tcPr>
            <w:tcW w:w="0" w:type="auto"/>
          </w:tcPr>
          <w:p w14:paraId="472E48FA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Całkowita kwota certyfikowanych wydatków kwalifikowanych</w:t>
            </w:r>
          </w:p>
        </w:tc>
        <w:tc>
          <w:tcPr>
            <w:tcW w:w="0" w:type="auto"/>
          </w:tcPr>
          <w:p w14:paraId="55B2675A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EUR</w:t>
            </w:r>
          </w:p>
        </w:tc>
        <w:tc>
          <w:tcPr>
            <w:tcW w:w="0" w:type="auto"/>
          </w:tcPr>
          <w:p w14:paraId="3833BAF1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EFRR</w:t>
            </w:r>
          </w:p>
        </w:tc>
        <w:tc>
          <w:tcPr>
            <w:tcW w:w="0" w:type="auto"/>
          </w:tcPr>
          <w:p w14:paraId="339781D3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Lepiej rozwinięte</w:t>
            </w:r>
          </w:p>
        </w:tc>
        <w:tc>
          <w:tcPr>
            <w:tcW w:w="0" w:type="auto"/>
          </w:tcPr>
          <w:p w14:paraId="565C4010" w14:textId="77777777" w:rsidR="008C5CFA" w:rsidRPr="00C27417" w:rsidRDefault="00756202" w:rsidP="00136029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428 092,48</w:t>
            </w:r>
          </w:p>
        </w:tc>
        <w:tc>
          <w:tcPr>
            <w:tcW w:w="0" w:type="auto"/>
          </w:tcPr>
          <w:p w14:paraId="2C12796F" w14:textId="77777777" w:rsidR="008C5CFA" w:rsidRPr="00C27417" w:rsidRDefault="00756202" w:rsidP="00136029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0,00</w:t>
            </w:r>
          </w:p>
        </w:tc>
        <w:tc>
          <w:tcPr>
            <w:tcW w:w="0" w:type="auto"/>
          </w:tcPr>
          <w:p w14:paraId="5BC96613" w14:textId="77777777" w:rsidR="008C5CFA" w:rsidRPr="00C27417" w:rsidRDefault="00756202" w:rsidP="00136029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0,00</w:t>
            </w:r>
          </w:p>
        </w:tc>
      </w:tr>
      <w:tr w:rsidR="00270F40" w:rsidRPr="00C27417" w14:paraId="152B3BA1" w14:textId="77777777" w:rsidTr="0047688D">
        <w:tc>
          <w:tcPr>
            <w:tcW w:w="0" w:type="auto"/>
            <w:shd w:val="clear" w:color="auto" w:fill="auto"/>
          </w:tcPr>
          <w:p w14:paraId="1F2B3109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II</w:t>
            </w:r>
          </w:p>
        </w:tc>
        <w:tc>
          <w:tcPr>
            <w:tcW w:w="0" w:type="auto"/>
            <w:shd w:val="clear" w:color="auto" w:fill="auto"/>
          </w:tcPr>
          <w:p w14:paraId="5704E369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I</w:t>
            </w:r>
          </w:p>
        </w:tc>
        <w:tc>
          <w:tcPr>
            <w:tcW w:w="0" w:type="auto"/>
          </w:tcPr>
          <w:p w14:paraId="7195155F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14</w:t>
            </w:r>
          </w:p>
        </w:tc>
        <w:tc>
          <w:tcPr>
            <w:tcW w:w="0" w:type="auto"/>
          </w:tcPr>
          <w:p w14:paraId="7F61E2BB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Liczba usług publicznych udostępnionych on-line o poziomie dojrzałości co najmniej 3 (dwustronna interakcja) na podstawie wartości docelowej z zawartych umów o dofinansowanie projektów</w:t>
            </w:r>
          </w:p>
        </w:tc>
        <w:tc>
          <w:tcPr>
            <w:tcW w:w="0" w:type="auto"/>
          </w:tcPr>
          <w:p w14:paraId="69441EA3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szt.</w:t>
            </w:r>
          </w:p>
        </w:tc>
        <w:tc>
          <w:tcPr>
            <w:tcW w:w="0" w:type="auto"/>
          </w:tcPr>
          <w:p w14:paraId="7558330C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EFRR</w:t>
            </w:r>
          </w:p>
        </w:tc>
        <w:tc>
          <w:tcPr>
            <w:tcW w:w="0" w:type="auto"/>
          </w:tcPr>
          <w:p w14:paraId="53AB3969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Słabiej rozwinięte</w:t>
            </w:r>
          </w:p>
        </w:tc>
        <w:tc>
          <w:tcPr>
            <w:tcW w:w="0" w:type="auto"/>
          </w:tcPr>
          <w:p w14:paraId="6AC65A44" w14:textId="77777777" w:rsidR="008C5CFA" w:rsidRPr="00C27417" w:rsidRDefault="00756202" w:rsidP="00136029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73,00</w:t>
            </w:r>
          </w:p>
        </w:tc>
        <w:tc>
          <w:tcPr>
            <w:tcW w:w="0" w:type="auto"/>
          </w:tcPr>
          <w:p w14:paraId="5681DCD6" w14:textId="77777777" w:rsidR="008C5CFA" w:rsidRPr="00C27417" w:rsidRDefault="00756202" w:rsidP="00136029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29,00</w:t>
            </w:r>
          </w:p>
        </w:tc>
        <w:tc>
          <w:tcPr>
            <w:tcW w:w="0" w:type="auto"/>
          </w:tcPr>
          <w:p w14:paraId="4F01DA94" w14:textId="77777777" w:rsidR="008C5CFA" w:rsidRPr="00C27417" w:rsidRDefault="00756202" w:rsidP="00136029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0,00</w:t>
            </w:r>
          </w:p>
        </w:tc>
      </w:tr>
      <w:tr w:rsidR="00270F40" w:rsidRPr="00C27417" w14:paraId="752C1757" w14:textId="77777777" w:rsidTr="0047688D">
        <w:tc>
          <w:tcPr>
            <w:tcW w:w="0" w:type="auto"/>
            <w:shd w:val="clear" w:color="auto" w:fill="auto"/>
          </w:tcPr>
          <w:p w14:paraId="369B5D7D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II</w:t>
            </w:r>
          </w:p>
        </w:tc>
        <w:tc>
          <w:tcPr>
            <w:tcW w:w="0" w:type="auto"/>
            <w:shd w:val="clear" w:color="auto" w:fill="auto"/>
          </w:tcPr>
          <w:p w14:paraId="015E61A0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I</w:t>
            </w:r>
          </w:p>
        </w:tc>
        <w:tc>
          <w:tcPr>
            <w:tcW w:w="0" w:type="auto"/>
          </w:tcPr>
          <w:p w14:paraId="1CD3E91B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14</w:t>
            </w:r>
          </w:p>
        </w:tc>
        <w:tc>
          <w:tcPr>
            <w:tcW w:w="0" w:type="auto"/>
          </w:tcPr>
          <w:p w14:paraId="08A26A35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Liczba usług publicznych udostępnionych on-line o poziomie dojrzałości co najmniej 3 (dwustronna interakcja) na podstawie wartości docelowej z zawartych umów o dofinansowanie projektów</w:t>
            </w:r>
          </w:p>
        </w:tc>
        <w:tc>
          <w:tcPr>
            <w:tcW w:w="0" w:type="auto"/>
          </w:tcPr>
          <w:p w14:paraId="59D1377A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szt.</w:t>
            </w:r>
          </w:p>
        </w:tc>
        <w:tc>
          <w:tcPr>
            <w:tcW w:w="0" w:type="auto"/>
          </w:tcPr>
          <w:p w14:paraId="4A4A18B3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EFRR</w:t>
            </w:r>
          </w:p>
        </w:tc>
        <w:tc>
          <w:tcPr>
            <w:tcW w:w="0" w:type="auto"/>
          </w:tcPr>
          <w:p w14:paraId="17A2773A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Lepiej rozwinięte</w:t>
            </w:r>
          </w:p>
        </w:tc>
        <w:tc>
          <w:tcPr>
            <w:tcW w:w="0" w:type="auto"/>
          </w:tcPr>
          <w:p w14:paraId="4EC4AAA3" w14:textId="77777777" w:rsidR="008C5CFA" w:rsidRPr="00C27417" w:rsidRDefault="00756202" w:rsidP="00136029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5,00</w:t>
            </w:r>
          </w:p>
        </w:tc>
        <w:tc>
          <w:tcPr>
            <w:tcW w:w="0" w:type="auto"/>
          </w:tcPr>
          <w:p w14:paraId="69D2FC64" w14:textId="77777777" w:rsidR="008C5CFA" w:rsidRPr="00C27417" w:rsidRDefault="00756202" w:rsidP="00136029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2,00</w:t>
            </w:r>
          </w:p>
        </w:tc>
        <w:tc>
          <w:tcPr>
            <w:tcW w:w="0" w:type="auto"/>
          </w:tcPr>
          <w:p w14:paraId="5E29659D" w14:textId="77777777" w:rsidR="008C5CFA" w:rsidRPr="00C27417" w:rsidRDefault="00756202" w:rsidP="00136029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0,00</w:t>
            </w:r>
          </w:p>
        </w:tc>
      </w:tr>
      <w:tr w:rsidR="00270F40" w:rsidRPr="00C27417" w14:paraId="32BB8BA5" w14:textId="77777777" w:rsidTr="0047688D">
        <w:tc>
          <w:tcPr>
            <w:tcW w:w="0" w:type="auto"/>
            <w:shd w:val="clear" w:color="auto" w:fill="auto"/>
          </w:tcPr>
          <w:p w14:paraId="3788669B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II</w:t>
            </w:r>
          </w:p>
        </w:tc>
        <w:tc>
          <w:tcPr>
            <w:tcW w:w="0" w:type="auto"/>
            <w:shd w:val="clear" w:color="auto" w:fill="auto"/>
          </w:tcPr>
          <w:p w14:paraId="06D527D9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O</w:t>
            </w:r>
          </w:p>
        </w:tc>
        <w:tc>
          <w:tcPr>
            <w:tcW w:w="0" w:type="auto"/>
          </w:tcPr>
          <w:p w14:paraId="3A6653A6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10</w:t>
            </w:r>
          </w:p>
        </w:tc>
        <w:tc>
          <w:tcPr>
            <w:tcW w:w="0" w:type="auto"/>
          </w:tcPr>
          <w:p w14:paraId="02A3DA67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Liczba usług publicznych udostępnionych on-line o poziomie dojrzałości co najmniej 3 (dwustronna interakcja)</w:t>
            </w:r>
          </w:p>
        </w:tc>
        <w:tc>
          <w:tcPr>
            <w:tcW w:w="0" w:type="auto"/>
          </w:tcPr>
          <w:p w14:paraId="62FE65C0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szt.</w:t>
            </w:r>
          </w:p>
        </w:tc>
        <w:tc>
          <w:tcPr>
            <w:tcW w:w="0" w:type="auto"/>
          </w:tcPr>
          <w:p w14:paraId="549269C4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EFRR</w:t>
            </w:r>
          </w:p>
        </w:tc>
        <w:tc>
          <w:tcPr>
            <w:tcW w:w="0" w:type="auto"/>
          </w:tcPr>
          <w:p w14:paraId="0FF06E14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Słabiej rozwinięte</w:t>
            </w:r>
          </w:p>
        </w:tc>
        <w:tc>
          <w:tcPr>
            <w:tcW w:w="0" w:type="auto"/>
          </w:tcPr>
          <w:p w14:paraId="15BBC1FF" w14:textId="77777777" w:rsidR="008C5CFA" w:rsidRPr="00C27417" w:rsidRDefault="00756202" w:rsidP="00136029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0,00</w:t>
            </w:r>
          </w:p>
        </w:tc>
        <w:tc>
          <w:tcPr>
            <w:tcW w:w="0" w:type="auto"/>
          </w:tcPr>
          <w:p w14:paraId="5F0E071C" w14:textId="77777777" w:rsidR="008C5CFA" w:rsidRPr="00C27417" w:rsidRDefault="00756202" w:rsidP="00136029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0,00</w:t>
            </w:r>
          </w:p>
        </w:tc>
        <w:tc>
          <w:tcPr>
            <w:tcW w:w="0" w:type="auto"/>
          </w:tcPr>
          <w:p w14:paraId="3833B535" w14:textId="77777777" w:rsidR="008C5CFA" w:rsidRPr="00C27417" w:rsidRDefault="00756202" w:rsidP="00136029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0,00</w:t>
            </w:r>
          </w:p>
        </w:tc>
      </w:tr>
      <w:tr w:rsidR="00270F40" w:rsidRPr="00C27417" w14:paraId="52B8F2EA" w14:textId="77777777" w:rsidTr="0047688D">
        <w:tc>
          <w:tcPr>
            <w:tcW w:w="0" w:type="auto"/>
            <w:shd w:val="clear" w:color="auto" w:fill="auto"/>
          </w:tcPr>
          <w:p w14:paraId="5FE9072A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II</w:t>
            </w:r>
          </w:p>
        </w:tc>
        <w:tc>
          <w:tcPr>
            <w:tcW w:w="0" w:type="auto"/>
            <w:shd w:val="clear" w:color="auto" w:fill="auto"/>
          </w:tcPr>
          <w:p w14:paraId="09C4C861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O</w:t>
            </w:r>
          </w:p>
        </w:tc>
        <w:tc>
          <w:tcPr>
            <w:tcW w:w="0" w:type="auto"/>
          </w:tcPr>
          <w:p w14:paraId="5D47D6DA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10</w:t>
            </w:r>
          </w:p>
        </w:tc>
        <w:tc>
          <w:tcPr>
            <w:tcW w:w="0" w:type="auto"/>
          </w:tcPr>
          <w:p w14:paraId="280A4A14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Liczba usług publicznych udostępnionych on-line o poziomie dojrzałości co najmniej 3 (dwustronna interakcja)</w:t>
            </w:r>
          </w:p>
        </w:tc>
        <w:tc>
          <w:tcPr>
            <w:tcW w:w="0" w:type="auto"/>
          </w:tcPr>
          <w:p w14:paraId="2DC8B5C9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szt.</w:t>
            </w:r>
          </w:p>
        </w:tc>
        <w:tc>
          <w:tcPr>
            <w:tcW w:w="0" w:type="auto"/>
          </w:tcPr>
          <w:p w14:paraId="07F2B5AB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EFRR</w:t>
            </w:r>
          </w:p>
        </w:tc>
        <w:tc>
          <w:tcPr>
            <w:tcW w:w="0" w:type="auto"/>
          </w:tcPr>
          <w:p w14:paraId="053005D7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Lepiej rozwinięte</w:t>
            </w:r>
          </w:p>
        </w:tc>
        <w:tc>
          <w:tcPr>
            <w:tcW w:w="0" w:type="auto"/>
          </w:tcPr>
          <w:p w14:paraId="1E5CBCBC" w14:textId="77777777" w:rsidR="008C5CFA" w:rsidRPr="00C27417" w:rsidRDefault="00756202" w:rsidP="00136029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0,00</w:t>
            </w:r>
          </w:p>
        </w:tc>
        <w:tc>
          <w:tcPr>
            <w:tcW w:w="0" w:type="auto"/>
          </w:tcPr>
          <w:p w14:paraId="66C1318A" w14:textId="77777777" w:rsidR="008C5CFA" w:rsidRPr="00C27417" w:rsidRDefault="00756202" w:rsidP="00136029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0,00</w:t>
            </w:r>
          </w:p>
        </w:tc>
        <w:tc>
          <w:tcPr>
            <w:tcW w:w="0" w:type="auto"/>
          </w:tcPr>
          <w:p w14:paraId="1C9672A5" w14:textId="77777777" w:rsidR="008C5CFA" w:rsidRPr="00C27417" w:rsidRDefault="00756202" w:rsidP="00136029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0,00</w:t>
            </w:r>
          </w:p>
        </w:tc>
      </w:tr>
      <w:tr w:rsidR="00270F40" w:rsidRPr="00C27417" w14:paraId="2AC18A41" w14:textId="77777777" w:rsidTr="0047688D">
        <w:tc>
          <w:tcPr>
            <w:tcW w:w="0" w:type="auto"/>
            <w:shd w:val="clear" w:color="auto" w:fill="auto"/>
          </w:tcPr>
          <w:p w14:paraId="1C4BE615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III</w:t>
            </w:r>
          </w:p>
        </w:tc>
        <w:tc>
          <w:tcPr>
            <w:tcW w:w="0" w:type="auto"/>
            <w:shd w:val="clear" w:color="auto" w:fill="auto"/>
          </w:tcPr>
          <w:p w14:paraId="26C67CC3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F</w:t>
            </w:r>
          </w:p>
        </w:tc>
        <w:tc>
          <w:tcPr>
            <w:tcW w:w="0" w:type="auto"/>
          </w:tcPr>
          <w:p w14:paraId="27AD031B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3</w:t>
            </w:r>
          </w:p>
        </w:tc>
        <w:tc>
          <w:tcPr>
            <w:tcW w:w="0" w:type="auto"/>
          </w:tcPr>
          <w:p w14:paraId="335CFA7A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Całkowita kwota certyfikowanych wydatków kwalifikowanych</w:t>
            </w:r>
          </w:p>
        </w:tc>
        <w:tc>
          <w:tcPr>
            <w:tcW w:w="0" w:type="auto"/>
          </w:tcPr>
          <w:p w14:paraId="1101E1BB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EUR</w:t>
            </w:r>
          </w:p>
        </w:tc>
        <w:tc>
          <w:tcPr>
            <w:tcW w:w="0" w:type="auto"/>
          </w:tcPr>
          <w:p w14:paraId="103D7A62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EFRR</w:t>
            </w:r>
          </w:p>
        </w:tc>
        <w:tc>
          <w:tcPr>
            <w:tcW w:w="0" w:type="auto"/>
          </w:tcPr>
          <w:p w14:paraId="218CC4F7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Słabiej rozwinięte</w:t>
            </w:r>
          </w:p>
        </w:tc>
        <w:tc>
          <w:tcPr>
            <w:tcW w:w="0" w:type="auto"/>
          </w:tcPr>
          <w:p w14:paraId="306CF686" w14:textId="77777777" w:rsidR="008C5CFA" w:rsidRPr="00C27417" w:rsidRDefault="00756202" w:rsidP="00136029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0,00</w:t>
            </w:r>
          </w:p>
        </w:tc>
        <w:tc>
          <w:tcPr>
            <w:tcW w:w="0" w:type="auto"/>
          </w:tcPr>
          <w:p w14:paraId="5F3A2E65" w14:textId="77777777" w:rsidR="008C5CFA" w:rsidRPr="00C27417" w:rsidRDefault="00756202" w:rsidP="00136029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0,00</w:t>
            </w:r>
          </w:p>
        </w:tc>
        <w:tc>
          <w:tcPr>
            <w:tcW w:w="0" w:type="auto"/>
          </w:tcPr>
          <w:p w14:paraId="5612CFFA" w14:textId="77777777" w:rsidR="008C5CFA" w:rsidRPr="00C27417" w:rsidRDefault="00756202" w:rsidP="00136029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0,00</w:t>
            </w:r>
          </w:p>
        </w:tc>
      </w:tr>
      <w:tr w:rsidR="00270F40" w:rsidRPr="00C27417" w14:paraId="3E0ADA0E" w14:textId="77777777" w:rsidTr="0047688D">
        <w:tc>
          <w:tcPr>
            <w:tcW w:w="0" w:type="auto"/>
            <w:shd w:val="clear" w:color="auto" w:fill="auto"/>
          </w:tcPr>
          <w:p w14:paraId="5DE1B0AF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III</w:t>
            </w:r>
          </w:p>
        </w:tc>
        <w:tc>
          <w:tcPr>
            <w:tcW w:w="0" w:type="auto"/>
            <w:shd w:val="clear" w:color="auto" w:fill="auto"/>
          </w:tcPr>
          <w:p w14:paraId="364417F2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F</w:t>
            </w:r>
          </w:p>
        </w:tc>
        <w:tc>
          <w:tcPr>
            <w:tcW w:w="0" w:type="auto"/>
          </w:tcPr>
          <w:p w14:paraId="6D5767BE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3</w:t>
            </w:r>
          </w:p>
        </w:tc>
        <w:tc>
          <w:tcPr>
            <w:tcW w:w="0" w:type="auto"/>
          </w:tcPr>
          <w:p w14:paraId="4D33D324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Całkowita kwota certyfikowanych wydatków kwalifikowanych</w:t>
            </w:r>
          </w:p>
        </w:tc>
        <w:tc>
          <w:tcPr>
            <w:tcW w:w="0" w:type="auto"/>
          </w:tcPr>
          <w:p w14:paraId="5837F44D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EUR</w:t>
            </w:r>
          </w:p>
        </w:tc>
        <w:tc>
          <w:tcPr>
            <w:tcW w:w="0" w:type="auto"/>
          </w:tcPr>
          <w:p w14:paraId="75A42136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EFRR</w:t>
            </w:r>
          </w:p>
        </w:tc>
        <w:tc>
          <w:tcPr>
            <w:tcW w:w="0" w:type="auto"/>
          </w:tcPr>
          <w:p w14:paraId="349AFC65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Lepiej rozwinięte</w:t>
            </w:r>
          </w:p>
        </w:tc>
        <w:tc>
          <w:tcPr>
            <w:tcW w:w="0" w:type="auto"/>
          </w:tcPr>
          <w:p w14:paraId="38D17832" w14:textId="77777777" w:rsidR="008C5CFA" w:rsidRPr="00C27417" w:rsidRDefault="00756202" w:rsidP="00136029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0,00</w:t>
            </w:r>
          </w:p>
        </w:tc>
        <w:tc>
          <w:tcPr>
            <w:tcW w:w="0" w:type="auto"/>
          </w:tcPr>
          <w:p w14:paraId="56FCF745" w14:textId="77777777" w:rsidR="008C5CFA" w:rsidRPr="00C27417" w:rsidRDefault="00756202" w:rsidP="00136029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0,00</w:t>
            </w:r>
          </w:p>
        </w:tc>
        <w:tc>
          <w:tcPr>
            <w:tcW w:w="0" w:type="auto"/>
          </w:tcPr>
          <w:p w14:paraId="41A6FB7E" w14:textId="77777777" w:rsidR="008C5CFA" w:rsidRPr="00C27417" w:rsidRDefault="00756202" w:rsidP="00136029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0,00</w:t>
            </w:r>
          </w:p>
        </w:tc>
      </w:tr>
      <w:tr w:rsidR="00270F40" w:rsidRPr="00C27417" w14:paraId="11DBA03D" w14:textId="77777777" w:rsidTr="0047688D">
        <w:tc>
          <w:tcPr>
            <w:tcW w:w="0" w:type="auto"/>
            <w:shd w:val="clear" w:color="auto" w:fill="auto"/>
          </w:tcPr>
          <w:p w14:paraId="415C174A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III</w:t>
            </w:r>
          </w:p>
        </w:tc>
        <w:tc>
          <w:tcPr>
            <w:tcW w:w="0" w:type="auto"/>
            <w:shd w:val="clear" w:color="auto" w:fill="auto"/>
          </w:tcPr>
          <w:p w14:paraId="04F64150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I</w:t>
            </w:r>
          </w:p>
        </w:tc>
        <w:tc>
          <w:tcPr>
            <w:tcW w:w="0" w:type="auto"/>
          </w:tcPr>
          <w:p w14:paraId="76343BDA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21</w:t>
            </w:r>
          </w:p>
        </w:tc>
        <w:tc>
          <w:tcPr>
            <w:tcW w:w="0" w:type="auto"/>
          </w:tcPr>
          <w:p w14:paraId="4CE91753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 xml:space="preserve">Liczba osób objętych działaniami szkoleniowymi w zakresie korzystania z internetu (w tym e-usług) na podstawie wartości </w:t>
            </w: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lastRenderedPageBreak/>
              <w:t>docelowej z zawartych umów o dofinansowanie projektów</w:t>
            </w:r>
          </w:p>
        </w:tc>
        <w:tc>
          <w:tcPr>
            <w:tcW w:w="0" w:type="auto"/>
          </w:tcPr>
          <w:p w14:paraId="2530B22E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lastRenderedPageBreak/>
              <w:t>Osoby</w:t>
            </w:r>
          </w:p>
        </w:tc>
        <w:tc>
          <w:tcPr>
            <w:tcW w:w="0" w:type="auto"/>
          </w:tcPr>
          <w:p w14:paraId="58305F2F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EFRR</w:t>
            </w:r>
          </w:p>
        </w:tc>
        <w:tc>
          <w:tcPr>
            <w:tcW w:w="0" w:type="auto"/>
          </w:tcPr>
          <w:p w14:paraId="52C06B0F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 xml:space="preserve">Słabiej </w:t>
            </w: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lastRenderedPageBreak/>
              <w:t>rozwinięte</w:t>
            </w:r>
          </w:p>
        </w:tc>
        <w:tc>
          <w:tcPr>
            <w:tcW w:w="0" w:type="auto"/>
          </w:tcPr>
          <w:p w14:paraId="3AD80840" w14:textId="77777777" w:rsidR="008C5CFA" w:rsidRPr="00C27417" w:rsidRDefault="00756202" w:rsidP="00136029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lastRenderedPageBreak/>
              <w:t>20 067,00</w:t>
            </w:r>
          </w:p>
        </w:tc>
        <w:tc>
          <w:tcPr>
            <w:tcW w:w="0" w:type="auto"/>
          </w:tcPr>
          <w:p w14:paraId="0CC14503" w14:textId="77777777" w:rsidR="008C5CFA" w:rsidRPr="00C27417" w:rsidRDefault="008C5CFA" w:rsidP="00136029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</w:p>
        </w:tc>
        <w:tc>
          <w:tcPr>
            <w:tcW w:w="0" w:type="auto"/>
          </w:tcPr>
          <w:p w14:paraId="6D813BAF" w14:textId="77777777" w:rsidR="008C5CFA" w:rsidRPr="00C27417" w:rsidRDefault="00756202" w:rsidP="00136029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0,00</w:t>
            </w:r>
          </w:p>
        </w:tc>
      </w:tr>
      <w:tr w:rsidR="00270F40" w:rsidRPr="00C27417" w14:paraId="181B2FF4" w14:textId="77777777" w:rsidTr="0047688D">
        <w:tc>
          <w:tcPr>
            <w:tcW w:w="0" w:type="auto"/>
            <w:shd w:val="clear" w:color="auto" w:fill="auto"/>
          </w:tcPr>
          <w:p w14:paraId="319EFAC9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lastRenderedPageBreak/>
              <w:t>III</w:t>
            </w:r>
          </w:p>
        </w:tc>
        <w:tc>
          <w:tcPr>
            <w:tcW w:w="0" w:type="auto"/>
            <w:shd w:val="clear" w:color="auto" w:fill="auto"/>
          </w:tcPr>
          <w:p w14:paraId="3B07B475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I</w:t>
            </w:r>
          </w:p>
        </w:tc>
        <w:tc>
          <w:tcPr>
            <w:tcW w:w="0" w:type="auto"/>
          </w:tcPr>
          <w:p w14:paraId="31A2B243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21</w:t>
            </w:r>
          </w:p>
        </w:tc>
        <w:tc>
          <w:tcPr>
            <w:tcW w:w="0" w:type="auto"/>
          </w:tcPr>
          <w:p w14:paraId="499D924D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Liczba osób objętych działaniami szkoleniowymi w zakresie korzystania z internetu (w tym e-usług) na podstawie wartości docelowej z zawartych umów o dofinansowanie projektów</w:t>
            </w:r>
          </w:p>
        </w:tc>
        <w:tc>
          <w:tcPr>
            <w:tcW w:w="0" w:type="auto"/>
          </w:tcPr>
          <w:p w14:paraId="3D026545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Osoby</w:t>
            </w:r>
          </w:p>
        </w:tc>
        <w:tc>
          <w:tcPr>
            <w:tcW w:w="0" w:type="auto"/>
          </w:tcPr>
          <w:p w14:paraId="1FF3E4FB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EFRR</w:t>
            </w:r>
          </w:p>
        </w:tc>
        <w:tc>
          <w:tcPr>
            <w:tcW w:w="0" w:type="auto"/>
          </w:tcPr>
          <w:p w14:paraId="6AA42DA6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Lepiej rozwinięte</w:t>
            </w:r>
          </w:p>
        </w:tc>
        <w:tc>
          <w:tcPr>
            <w:tcW w:w="0" w:type="auto"/>
          </w:tcPr>
          <w:p w14:paraId="3778298C" w14:textId="77777777" w:rsidR="008C5CFA" w:rsidRPr="00C27417" w:rsidRDefault="00756202" w:rsidP="00136029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1 510,00</w:t>
            </w:r>
          </w:p>
        </w:tc>
        <w:tc>
          <w:tcPr>
            <w:tcW w:w="0" w:type="auto"/>
          </w:tcPr>
          <w:p w14:paraId="17DEBD73" w14:textId="77777777" w:rsidR="008C5CFA" w:rsidRPr="00C27417" w:rsidRDefault="008C5CFA" w:rsidP="00136029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</w:p>
        </w:tc>
        <w:tc>
          <w:tcPr>
            <w:tcW w:w="0" w:type="auto"/>
          </w:tcPr>
          <w:p w14:paraId="5716933B" w14:textId="77777777" w:rsidR="008C5CFA" w:rsidRPr="00C27417" w:rsidRDefault="00756202" w:rsidP="00136029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0,00</w:t>
            </w:r>
          </w:p>
        </w:tc>
      </w:tr>
      <w:tr w:rsidR="00270F40" w:rsidRPr="00C27417" w14:paraId="32DF4778" w14:textId="77777777" w:rsidTr="0047688D">
        <w:tc>
          <w:tcPr>
            <w:tcW w:w="0" w:type="auto"/>
            <w:shd w:val="clear" w:color="auto" w:fill="auto"/>
          </w:tcPr>
          <w:p w14:paraId="660B5E3C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III</w:t>
            </w:r>
          </w:p>
        </w:tc>
        <w:tc>
          <w:tcPr>
            <w:tcW w:w="0" w:type="auto"/>
            <w:shd w:val="clear" w:color="auto" w:fill="auto"/>
          </w:tcPr>
          <w:p w14:paraId="5D2AFF48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O</w:t>
            </w:r>
          </w:p>
        </w:tc>
        <w:tc>
          <w:tcPr>
            <w:tcW w:w="0" w:type="auto"/>
          </w:tcPr>
          <w:p w14:paraId="5590650A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18</w:t>
            </w:r>
          </w:p>
        </w:tc>
        <w:tc>
          <w:tcPr>
            <w:tcW w:w="0" w:type="auto"/>
          </w:tcPr>
          <w:p w14:paraId="1F812274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Liczba osób objętych działaniami szkoleniowymi w zakresie korzystania z internetu (w tym e-usług)</w:t>
            </w:r>
          </w:p>
        </w:tc>
        <w:tc>
          <w:tcPr>
            <w:tcW w:w="0" w:type="auto"/>
          </w:tcPr>
          <w:p w14:paraId="38136C3F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Osoby</w:t>
            </w:r>
          </w:p>
        </w:tc>
        <w:tc>
          <w:tcPr>
            <w:tcW w:w="0" w:type="auto"/>
          </w:tcPr>
          <w:p w14:paraId="5C2C77E3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EFRR</w:t>
            </w:r>
          </w:p>
        </w:tc>
        <w:tc>
          <w:tcPr>
            <w:tcW w:w="0" w:type="auto"/>
          </w:tcPr>
          <w:p w14:paraId="310038DA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Słabiej rozwinięte</w:t>
            </w:r>
          </w:p>
        </w:tc>
        <w:tc>
          <w:tcPr>
            <w:tcW w:w="0" w:type="auto"/>
          </w:tcPr>
          <w:p w14:paraId="7091C08F" w14:textId="77777777" w:rsidR="008C5CFA" w:rsidRPr="00C27417" w:rsidRDefault="00756202" w:rsidP="00136029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0,00</w:t>
            </w:r>
          </w:p>
        </w:tc>
        <w:tc>
          <w:tcPr>
            <w:tcW w:w="0" w:type="auto"/>
          </w:tcPr>
          <w:p w14:paraId="22952516" w14:textId="77777777" w:rsidR="008C5CFA" w:rsidRPr="00C27417" w:rsidRDefault="008C5CFA" w:rsidP="00136029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</w:p>
        </w:tc>
        <w:tc>
          <w:tcPr>
            <w:tcW w:w="0" w:type="auto"/>
          </w:tcPr>
          <w:p w14:paraId="4EBC8FA3" w14:textId="77777777" w:rsidR="008C5CFA" w:rsidRPr="00C27417" w:rsidRDefault="00756202" w:rsidP="00136029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0,00</w:t>
            </w:r>
          </w:p>
        </w:tc>
      </w:tr>
      <w:tr w:rsidR="00270F40" w:rsidRPr="00C27417" w14:paraId="5814FD2A" w14:textId="77777777" w:rsidTr="0047688D">
        <w:tc>
          <w:tcPr>
            <w:tcW w:w="0" w:type="auto"/>
            <w:shd w:val="clear" w:color="auto" w:fill="auto"/>
          </w:tcPr>
          <w:p w14:paraId="3AC5859C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III</w:t>
            </w:r>
          </w:p>
        </w:tc>
        <w:tc>
          <w:tcPr>
            <w:tcW w:w="0" w:type="auto"/>
            <w:shd w:val="clear" w:color="auto" w:fill="auto"/>
          </w:tcPr>
          <w:p w14:paraId="46A3824B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O</w:t>
            </w:r>
          </w:p>
        </w:tc>
        <w:tc>
          <w:tcPr>
            <w:tcW w:w="0" w:type="auto"/>
          </w:tcPr>
          <w:p w14:paraId="09CA622C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18</w:t>
            </w:r>
          </w:p>
        </w:tc>
        <w:tc>
          <w:tcPr>
            <w:tcW w:w="0" w:type="auto"/>
          </w:tcPr>
          <w:p w14:paraId="3424ED2E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Liczba osób objętych działaniami szkoleniowymi w zakresie korzystania z internetu (w tym e-usług)</w:t>
            </w:r>
          </w:p>
        </w:tc>
        <w:tc>
          <w:tcPr>
            <w:tcW w:w="0" w:type="auto"/>
          </w:tcPr>
          <w:p w14:paraId="07ABC439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Osoby</w:t>
            </w:r>
          </w:p>
        </w:tc>
        <w:tc>
          <w:tcPr>
            <w:tcW w:w="0" w:type="auto"/>
          </w:tcPr>
          <w:p w14:paraId="63936F42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EFRR</w:t>
            </w:r>
          </w:p>
        </w:tc>
        <w:tc>
          <w:tcPr>
            <w:tcW w:w="0" w:type="auto"/>
          </w:tcPr>
          <w:p w14:paraId="2A202BCB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Lepiej rozwinięte</w:t>
            </w:r>
          </w:p>
        </w:tc>
        <w:tc>
          <w:tcPr>
            <w:tcW w:w="0" w:type="auto"/>
          </w:tcPr>
          <w:p w14:paraId="2F3CC50B" w14:textId="77777777" w:rsidR="008C5CFA" w:rsidRPr="00C27417" w:rsidRDefault="00756202" w:rsidP="00136029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0,00</w:t>
            </w:r>
          </w:p>
        </w:tc>
        <w:tc>
          <w:tcPr>
            <w:tcW w:w="0" w:type="auto"/>
          </w:tcPr>
          <w:p w14:paraId="495FF69C" w14:textId="77777777" w:rsidR="008C5CFA" w:rsidRPr="00C27417" w:rsidRDefault="008C5CFA" w:rsidP="00136029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</w:p>
        </w:tc>
        <w:tc>
          <w:tcPr>
            <w:tcW w:w="0" w:type="auto"/>
          </w:tcPr>
          <w:p w14:paraId="0184A0AF" w14:textId="77777777" w:rsidR="008C5CFA" w:rsidRPr="00C27417" w:rsidRDefault="00756202" w:rsidP="00136029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0,00</w:t>
            </w:r>
          </w:p>
        </w:tc>
      </w:tr>
    </w:tbl>
    <w:p w14:paraId="384118D0" w14:textId="77777777" w:rsidR="008C5CFA" w:rsidRPr="00C27417" w:rsidRDefault="008C5CFA" w:rsidP="00300A01">
      <w:pPr>
        <w:spacing w:before="0" w:after="0"/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40"/>
        <w:gridCol w:w="788"/>
        <w:gridCol w:w="1057"/>
        <w:gridCol w:w="4196"/>
        <w:gridCol w:w="791"/>
        <w:gridCol w:w="550"/>
        <w:gridCol w:w="763"/>
        <w:gridCol w:w="972"/>
        <w:gridCol w:w="1085"/>
        <w:gridCol w:w="970"/>
        <w:gridCol w:w="1234"/>
        <w:gridCol w:w="1057"/>
        <w:gridCol w:w="947"/>
      </w:tblGrid>
      <w:tr w:rsidR="00270F40" w:rsidRPr="00C27417" w14:paraId="4A1D1C7C" w14:textId="77777777" w:rsidTr="0047688D">
        <w:trPr>
          <w:tblHeader/>
        </w:trPr>
        <w:tc>
          <w:tcPr>
            <w:tcW w:w="0" w:type="auto"/>
            <w:shd w:val="clear" w:color="auto" w:fill="auto"/>
          </w:tcPr>
          <w:p w14:paraId="3461BFBA" w14:textId="77777777" w:rsidR="008C5CFA" w:rsidRPr="00C27417" w:rsidRDefault="008C5CFA" w:rsidP="00300A01">
            <w:pPr>
              <w:spacing w:before="0" w:after="0"/>
              <w:rPr>
                <w:rFonts w:ascii="Arial" w:hAnsi="Arial" w:cs="Arial"/>
                <w:b/>
                <w:sz w:val="12"/>
                <w:szCs w:val="12"/>
                <w:lang w:val="fr-BE"/>
              </w:rPr>
            </w:pPr>
          </w:p>
          <w:p w14:paraId="25050615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b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b/>
                <w:noProof/>
                <w:sz w:val="12"/>
                <w:szCs w:val="12"/>
                <w:lang w:val="fr-BE"/>
              </w:rPr>
              <w:t>Oś priorytetowa</w:t>
            </w:r>
          </w:p>
        </w:tc>
        <w:tc>
          <w:tcPr>
            <w:tcW w:w="0" w:type="auto"/>
            <w:shd w:val="clear" w:color="auto" w:fill="auto"/>
          </w:tcPr>
          <w:p w14:paraId="4CC7205B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b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b/>
                <w:noProof/>
                <w:sz w:val="12"/>
                <w:szCs w:val="12"/>
                <w:lang w:val="fr-BE"/>
              </w:rPr>
              <w:t>Rodzaj wskaźnika</w:t>
            </w:r>
          </w:p>
        </w:tc>
        <w:tc>
          <w:tcPr>
            <w:tcW w:w="0" w:type="auto"/>
            <w:shd w:val="clear" w:color="auto" w:fill="auto"/>
          </w:tcPr>
          <w:p w14:paraId="0E311CE7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b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b/>
                <w:noProof/>
                <w:sz w:val="12"/>
                <w:szCs w:val="12"/>
                <w:lang w:val="fr-BE"/>
              </w:rPr>
              <w:t>Numer identyfikacyjny</w:t>
            </w:r>
          </w:p>
        </w:tc>
        <w:tc>
          <w:tcPr>
            <w:tcW w:w="0" w:type="auto"/>
            <w:shd w:val="clear" w:color="auto" w:fill="auto"/>
          </w:tcPr>
          <w:p w14:paraId="0D2E753B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b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b/>
                <w:noProof/>
                <w:sz w:val="12"/>
                <w:szCs w:val="12"/>
                <w:lang w:val="fr-BE"/>
              </w:rPr>
              <w:t>Wskaźnik</w:t>
            </w:r>
          </w:p>
        </w:tc>
        <w:tc>
          <w:tcPr>
            <w:tcW w:w="0" w:type="auto"/>
            <w:shd w:val="clear" w:color="auto" w:fill="auto"/>
          </w:tcPr>
          <w:p w14:paraId="4A540B76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b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b/>
                <w:noProof/>
                <w:sz w:val="12"/>
                <w:szCs w:val="12"/>
                <w:lang w:val="fr-BE"/>
              </w:rPr>
              <w:t>Jednostka miary</w:t>
            </w:r>
          </w:p>
        </w:tc>
        <w:tc>
          <w:tcPr>
            <w:tcW w:w="0" w:type="auto"/>
            <w:shd w:val="clear" w:color="auto" w:fill="auto"/>
          </w:tcPr>
          <w:p w14:paraId="15487C18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b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b/>
                <w:noProof/>
                <w:sz w:val="12"/>
                <w:szCs w:val="12"/>
                <w:lang w:val="fr-BE"/>
              </w:rPr>
              <w:t>Fundusz</w:t>
            </w:r>
          </w:p>
        </w:tc>
        <w:tc>
          <w:tcPr>
            <w:tcW w:w="0" w:type="auto"/>
          </w:tcPr>
          <w:p w14:paraId="18CD7079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b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b/>
                <w:noProof/>
                <w:sz w:val="12"/>
                <w:szCs w:val="12"/>
                <w:lang w:val="fr-BE"/>
              </w:rPr>
              <w:t>Kategoria regionu</w:t>
            </w:r>
          </w:p>
        </w:tc>
        <w:tc>
          <w:tcPr>
            <w:tcW w:w="0" w:type="auto"/>
          </w:tcPr>
          <w:p w14:paraId="1C609DF0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b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b/>
                <w:noProof/>
                <w:sz w:val="12"/>
                <w:szCs w:val="12"/>
                <w:lang w:val="fr-BE"/>
              </w:rPr>
              <w:t>Cel pośredni na 2018 r. ogółem</w:t>
            </w:r>
          </w:p>
        </w:tc>
        <w:tc>
          <w:tcPr>
            <w:tcW w:w="0" w:type="auto"/>
          </w:tcPr>
          <w:p w14:paraId="4197BAB5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b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b/>
                <w:noProof/>
                <w:sz w:val="12"/>
                <w:szCs w:val="12"/>
                <w:lang w:val="fr-BE"/>
              </w:rPr>
              <w:t>Cel pośredni na 2018 r. mężczyźni</w:t>
            </w:r>
          </w:p>
        </w:tc>
        <w:tc>
          <w:tcPr>
            <w:tcW w:w="0" w:type="auto"/>
          </w:tcPr>
          <w:p w14:paraId="74E28645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b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b/>
                <w:noProof/>
                <w:sz w:val="12"/>
                <w:szCs w:val="12"/>
                <w:lang w:val="fr-BE"/>
              </w:rPr>
              <w:t>Cel pośredni na 2018 r. kobiety</w:t>
            </w:r>
          </w:p>
        </w:tc>
        <w:tc>
          <w:tcPr>
            <w:tcW w:w="0" w:type="auto"/>
          </w:tcPr>
          <w:p w14:paraId="31460113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b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b/>
                <w:noProof/>
                <w:sz w:val="12"/>
                <w:szCs w:val="12"/>
                <w:lang w:val="fr-BE"/>
              </w:rPr>
              <w:t>Cel końcowy (2023 r.) ogółem</w:t>
            </w:r>
          </w:p>
        </w:tc>
        <w:tc>
          <w:tcPr>
            <w:tcW w:w="0" w:type="auto"/>
          </w:tcPr>
          <w:p w14:paraId="65A4010E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b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b/>
                <w:noProof/>
                <w:sz w:val="12"/>
                <w:szCs w:val="12"/>
                <w:lang w:val="fr-BE"/>
              </w:rPr>
              <w:t>Cel końcowy (2023 r.) mężczyźni</w:t>
            </w:r>
          </w:p>
        </w:tc>
        <w:tc>
          <w:tcPr>
            <w:tcW w:w="0" w:type="auto"/>
          </w:tcPr>
          <w:p w14:paraId="5FC9570B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b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b/>
                <w:noProof/>
                <w:sz w:val="12"/>
                <w:szCs w:val="12"/>
                <w:lang w:val="fr-BE"/>
              </w:rPr>
              <w:t>Cel końcowy (2023 r.) kobiety</w:t>
            </w:r>
          </w:p>
        </w:tc>
      </w:tr>
      <w:tr w:rsidR="00270F40" w:rsidRPr="00C27417" w14:paraId="72329033" w14:textId="77777777" w:rsidTr="0047688D">
        <w:tc>
          <w:tcPr>
            <w:tcW w:w="0" w:type="auto"/>
            <w:shd w:val="clear" w:color="auto" w:fill="auto"/>
          </w:tcPr>
          <w:p w14:paraId="59DA9291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I</w:t>
            </w:r>
          </w:p>
        </w:tc>
        <w:tc>
          <w:tcPr>
            <w:tcW w:w="0" w:type="auto"/>
            <w:shd w:val="clear" w:color="auto" w:fill="auto"/>
          </w:tcPr>
          <w:p w14:paraId="3135B67E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O</w:t>
            </w:r>
          </w:p>
        </w:tc>
        <w:tc>
          <w:tcPr>
            <w:tcW w:w="0" w:type="auto"/>
            <w:shd w:val="clear" w:color="auto" w:fill="auto"/>
          </w:tcPr>
          <w:p w14:paraId="74A6D63D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CO10</w:t>
            </w:r>
          </w:p>
        </w:tc>
        <w:tc>
          <w:tcPr>
            <w:tcW w:w="0" w:type="auto"/>
            <w:shd w:val="clear" w:color="auto" w:fill="auto"/>
          </w:tcPr>
          <w:p w14:paraId="3F75D387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Infrastruktura TIK: dodatkowe gospodarstwa domowe objęte szerokopasmowym dostępem do sieci o przepustowości co najmniej 30 Mb/s</w:t>
            </w:r>
          </w:p>
        </w:tc>
        <w:tc>
          <w:tcPr>
            <w:tcW w:w="0" w:type="auto"/>
            <w:shd w:val="clear" w:color="auto" w:fill="auto"/>
          </w:tcPr>
          <w:p w14:paraId="2640B524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Households</w:t>
            </w:r>
          </w:p>
        </w:tc>
        <w:tc>
          <w:tcPr>
            <w:tcW w:w="0" w:type="auto"/>
            <w:shd w:val="clear" w:color="auto" w:fill="auto"/>
          </w:tcPr>
          <w:p w14:paraId="1B71EA6A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EFRR</w:t>
            </w:r>
          </w:p>
        </w:tc>
        <w:tc>
          <w:tcPr>
            <w:tcW w:w="0" w:type="auto"/>
          </w:tcPr>
          <w:p w14:paraId="7C3AB128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Słabiej rozwinięte</w:t>
            </w:r>
          </w:p>
        </w:tc>
        <w:tc>
          <w:tcPr>
            <w:tcW w:w="0" w:type="auto"/>
          </w:tcPr>
          <w:p w14:paraId="72AB44C3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0</w:t>
            </w:r>
          </w:p>
        </w:tc>
        <w:tc>
          <w:tcPr>
            <w:tcW w:w="0" w:type="auto"/>
          </w:tcPr>
          <w:p w14:paraId="2F79E926" w14:textId="77777777" w:rsidR="008C5CFA" w:rsidRPr="00C27417" w:rsidRDefault="008C5CFA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</w:p>
        </w:tc>
        <w:tc>
          <w:tcPr>
            <w:tcW w:w="0" w:type="auto"/>
          </w:tcPr>
          <w:p w14:paraId="72F21777" w14:textId="77777777" w:rsidR="008C5CFA" w:rsidRPr="00C27417" w:rsidRDefault="008C5CFA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</w:p>
        </w:tc>
        <w:tc>
          <w:tcPr>
            <w:tcW w:w="0" w:type="auto"/>
          </w:tcPr>
          <w:p w14:paraId="4C7B2711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1 651 660,00</w:t>
            </w:r>
          </w:p>
        </w:tc>
        <w:tc>
          <w:tcPr>
            <w:tcW w:w="0" w:type="auto"/>
          </w:tcPr>
          <w:p w14:paraId="2B969450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</w:p>
        </w:tc>
        <w:tc>
          <w:tcPr>
            <w:tcW w:w="0" w:type="auto"/>
          </w:tcPr>
          <w:p w14:paraId="4AC4926F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</w:p>
        </w:tc>
      </w:tr>
      <w:tr w:rsidR="00270F40" w:rsidRPr="00C27417" w14:paraId="2AFED8A4" w14:textId="77777777" w:rsidTr="0047688D">
        <w:tc>
          <w:tcPr>
            <w:tcW w:w="0" w:type="auto"/>
            <w:shd w:val="clear" w:color="auto" w:fill="auto"/>
          </w:tcPr>
          <w:p w14:paraId="18D2F99A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I</w:t>
            </w:r>
          </w:p>
        </w:tc>
        <w:tc>
          <w:tcPr>
            <w:tcW w:w="0" w:type="auto"/>
            <w:shd w:val="clear" w:color="auto" w:fill="auto"/>
          </w:tcPr>
          <w:p w14:paraId="70BE5332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O</w:t>
            </w:r>
          </w:p>
        </w:tc>
        <w:tc>
          <w:tcPr>
            <w:tcW w:w="0" w:type="auto"/>
            <w:shd w:val="clear" w:color="auto" w:fill="auto"/>
          </w:tcPr>
          <w:p w14:paraId="508AA597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CO10</w:t>
            </w:r>
          </w:p>
        </w:tc>
        <w:tc>
          <w:tcPr>
            <w:tcW w:w="0" w:type="auto"/>
            <w:shd w:val="clear" w:color="auto" w:fill="auto"/>
          </w:tcPr>
          <w:p w14:paraId="71FF7894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Infrastruktura TIK: dodatkowe gospodarstwa domowe objęte szerokopasmowym dostępem do sieci o przepustowości co najmniej 30 Mb/s</w:t>
            </w:r>
          </w:p>
        </w:tc>
        <w:tc>
          <w:tcPr>
            <w:tcW w:w="0" w:type="auto"/>
            <w:shd w:val="clear" w:color="auto" w:fill="auto"/>
          </w:tcPr>
          <w:p w14:paraId="70C1C717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Households</w:t>
            </w:r>
          </w:p>
        </w:tc>
        <w:tc>
          <w:tcPr>
            <w:tcW w:w="0" w:type="auto"/>
            <w:shd w:val="clear" w:color="auto" w:fill="auto"/>
          </w:tcPr>
          <w:p w14:paraId="54FFAAFA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EFRR</w:t>
            </w:r>
          </w:p>
        </w:tc>
        <w:tc>
          <w:tcPr>
            <w:tcW w:w="0" w:type="auto"/>
          </w:tcPr>
          <w:p w14:paraId="6F4F08C4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Lepiej rozwinięte</w:t>
            </w:r>
          </w:p>
        </w:tc>
        <w:tc>
          <w:tcPr>
            <w:tcW w:w="0" w:type="auto"/>
          </w:tcPr>
          <w:p w14:paraId="46104023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0</w:t>
            </w:r>
          </w:p>
        </w:tc>
        <w:tc>
          <w:tcPr>
            <w:tcW w:w="0" w:type="auto"/>
          </w:tcPr>
          <w:p w14:paraId="78795F25" w14:textId="77777777" w:rsidR="008C5CFA" w:rsidRPr="00C27417" w:rsidRDefault="008C5CFA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</w:p>
        </w:tc>
        <w:tc>
          <w:tcPr>
            <w:tcW w:w="0" w:type="auto"/>
          </w:tcPr>
          <w:p w14:paraId="634405E0" w14:textId="77777777" w:rsidR="008C5CFA" w:rsidRPr="00C27417" w:rsidRDefault="008C5CFA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</w:p>
        </w:tc>
        <w:tc>
          <w:tcPr>
            <w:tcW w:w="0" w:type="auto"/>
          </w:tcPr>
          <w:p w14:paraId="43A250E5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195 549,00</w:t>
            </w:r>
          </w:p>
        </w:tc>
        <w:tc>
          <w:tcPr>
            <w:tcW w:w="0" w:type="auto"/>
          </w:tcPr>
          <w:p w14:paraId="450637F5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</w:p>
        </w:tc>
        <w:tc>
          <w:tcPr>
            <w:tcW w:w="0" w:type="auto"/>
          </w:tcPr>
          <w:p w14:paraId="1A9D98E2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</w:p>
        </w:tc>
      </w:tr>
      <w:tr w:rsidR="00270F40" w:rsidRPr="00C27417" w14:paraId="6B0328B2" w14:textId="77777777" w:rsidTr="0047688D">
        <w:tc>
          <w:tcPr>
            <w:tcW w:w="0" w:type="auto"/>
            <w:shd w:val="clear" w:color="auto" w:fill="auto"/>
          </w:tcPr>
          <w:p w14:paraId="0DC9CA72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I</w:t>
            </w:r>
          </w:p>
        </w:tc>
        <w:tc>
          <w:tcPr>
            <w:tcW w:w="0" w:type="auto"/>
            <w:shd w:val="clear" w:color="auto" w:fill="auto"/>
          </w:tcPr>
          <w:p w14:paraId="11683A1A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F</w:t>
            </w:r>
          </w:p>
        </w:tc>
        <w:tc>
          <w:tcPr>
            <w:tcW w:w="0" w:type="auto"/>
            <w:shd w:val="clear" w:color="auto" w:fill="auto"/>
          </w:tcPr>
          <w:p w14:paraId="6689C43F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4E3A85B2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Całkowita kwota certyfikowanych wydatków kwalifikowanych</w:t>
            </w:r>
          </w:p>
        </w:tc>
        <w:tc>
          <w:tcPr>
            <w:tcW w:w="0" w:type="auto"/>
            <w:shd w:val="clear" w:color="auto" w:fill="auto"/>
          </w:tcPr>
          <w:p w14:paraId="3627CB37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EUR</w:t>
            </w:r>
          </w:p>
        </w:tc>
        <w:tc>
          <w:tcPr>
            <w:tcW w:w="0" w:type="auto"/>
            <w:shd w:val="clear" w:color="auto" w:fill="auto"/>
          </w:tcPr>
          <w:p w14:paraId="2FABD6BF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EFRR</w:t>
            </w:r>
          </w:p>
        </w:tc>
        <w:tc>
          <w:tcPr>
            <w:tcW w:w="0" w:type="auto"/>
          </w:tcPr>
          <w:p w14:paraId="6E5A2816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Słabiej rozwinięte</w:t>
            </w:r>
          </w:p>
        </w:tc>
        <w:tc>
          <w:tcPr>
            <w:tcW w:w="0" w:type="auto"/>
          </w:tcPr>
          <w:p w14:paraId="13C0D7DE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183 389 995</w:t>
            </w:r>
          </w:p>
        </w:tc>
        <w:tc>
          <w:tcPr>
            <w:tcW w:w="0" w:type="auto"/>
          </w:tcPr>
          <w:p w14:paraId="68262D7F" w14:textId="77777777" w:rsidR="008C5CFA" w:rsidRPr="00C27417" w:rsidRDefault="008C5CFA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</w:p>
        </w:tc>
        <w:tc>
          <w:tcPr>
            <w:tcW w:w="0" w:type="auto"/>
          </w:tcPr>
          <w:p w14:paraId="1BAC56C7" w14:textId="77777777" w:rsidR="008C5CFA" w:rsidRPr="00C27417" w:rsidRDefault="008C5CFA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</w:p>
        </w:tc>
        <w:tc>
          <w:tcPr>
            <w:tcW w:w="0" w:type="auto"/>
          </w:tcPr>
          <w:p w14:paraId="3D89CA83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1 342 338 634,00</w:t>
            </w:r>
          </w:p>
        </w:tc>
        <w:tc>
          <w:tcPr>
            <w:tcW w:w="0" w:type="auto"/>
          </w:tcPr>
          <w:p w14:paraId="6A2AE299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</w:p>
        </w:tc>
        <w:tc>
          <w:tcPr>
            <w:tcW w:w="0" w:type="auto"/>
          </w:tcPr>
          <w:p w14:paraId="0A43EDB7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</w:p>
        </w:tc>
      </w:tr>
      <w:tr w:rsidR="00270F40" w:rsidRPr="00C27417" w14:paraId="66BC1A6D" w14:textId="77777777" w:rsidTr="0047688D">
        <w:tc>
          <w:tcPr>
            <w:tcW w:w="0" w:type="auto"/>
            <w:shd w:val="clear" w:color="auto" w:fill="auto"/>
          </w:tcPr>
          <w:p w14:paraId="733D1CBD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I</w:t>
            </w:r>
          </w:p>
        </w:tc>
        <w:tc>
          <w:tcPr>
            <w:tcW w:w="0" w:type="auto"/>
            <w:shd w:val="clear" w:color="auto" w:fill="auto"/>
          </w:tcPr>
          <w:p w14:paraId="0A84640B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F</w:t>
            </w:r>
          </w:p>
        </w:tc>
        <w:tc>
          <w:tcPr>
            <w:tcW w:w="0" w:type="auto"/>
            <w:shd w:val="clear" w:color="auto" w:fill="auto"/>
          </w:tcPr>
          <w:p w14:paraId="13FEA455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2AF31C69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Całkowita kwota certyfikowanych wydatków kwalifikowanych</w:t>
            </w:r>
          </w:p>
        </w:tc>
        <w:tc>
          <w:tcPr>
            <w:tcW w:w="0" w:type="auto"/>
            <w:shd w:val="clear" w:color="auto" w:fill="auto"/>
          </w:tcPr>
          <w:p w14:paraId="4B959F37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EUR</w:t>
            </w:r>
          </w:p>
        </w:tc>
        <w:tc>
          <w:tcPr>
            <w:tcW w:w="0" w:type="auto"/>
            <w:shd w:val="clear" w:color="auto" w:fill="auto"/>
          </w:tcPr>
          <w:p w14:paraId="4609EE3A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EFRR</w:t>
            </w:r>
          </w:p>
        </w:tc>
        <w:tc>
          <w:tcPr>
            <w:tcW w:w="0" w:type="auto"/>
          </w:tcPr>
          <w:p w14:paraId="0604FA78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Lepiej rozwinięte</w:t>
            </w:r>
          </w:p>
        </w:tc>
        <w:tc>
          <w:tcPr>
            <w:tcW w:w="0" w:type="auto"/>
          </w:tcPr>
          <w:p w14:paraId="08098771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14 002 012</w:t>
            </w:r>
          </w:p>
        </w:tc>
        <w:tc>
          <w:tcPr>
            <w:tcW w:w="0" w:type="auto"/>
          </w:tcPr>
          <w:p w14:paraId="709DB637" w14:textId="77777777" w:rsidR="008C5CFA" w:rsidRPr="00C27417" w:rsidRDefault="008C5CFA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</w:p>
        </w:tc>
        <w:tc>
          <w:tcPr>
            <w:tcW w:w="0" w:type="auto"/>
          </w:tcPr>
          <w:p w14:paraId="6D6456B6" w14:textId="77777777" w:rsidR="008C5CFA" w:rsidRPr="00C27417" w:rsidRDefault="008C5CFA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</w:p>
        </w:tc>
        <w:tc>
          <w:tcPr>
            <w:tcW w:w="0" w:type="auto"/>
          </w:tcPr>
          <w:p w14:paraId="3D5F7256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103 212 674,00</w:t>
            </w:r>
          </w:p>
        </w:tc>
        <w:tc>
          <w:tcPr>
            <w:tcW w:w="0" w:type="auto"/>
          </w:tcPr>
          <w:p w14:paraId="11B22E94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</w:p>
        </w:tc>
        <w:tc>
          <w:tcPr>
            <w:tcW w:w="0" w:type="auto"/>
          </w:tcPr>
          <w:p w14:paraId="7BB1955D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</w:p>
        </w:tc>
      </w:tr>
      <w:tr w:rsidR="00270F40" w:rsidRPr="00C27417" w14:paraId="70F44489" w14:textId="77777777" w:rsidTr="0047688D">
        <w:tc>
          <w:tcPr>
            <w:tcW w:w="0" w:type="auto"/>
            <w:shd w:val="clear" w:color="auto" w:fill="auto"/>
          </w:tcPr>
          <w:p w14:paraId="594EBB5C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I</w:t>
            </w:r>
          </w:p>
        </w:tc>
        <w:tc>
          <w:tcPr>
            <w:tcW w:w="0" w:type="auto"/>
            <w:shd w:val="clear" w:color="auto" w:fill="auto"/>
          </w:tcPr>
          <w:p w14:paraId="3C76AA9D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I</w:t>
            </w:r>
          </w:p>
        </w:tc>
        <w:tc>
          <w:tcPr>
            <w:tcW w:w="0" w:type="auto"/>
            <w:shd w:val="clear" w:color="auto" w:fill="auto"/>
          </w:tcPr>
          <w:p w14:paraId="2F7C1BFB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474A48F2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Dodatkowe gospodarstwa domowe objęte szerokopasmowym dostępem do sieci o przepustowości co najmniej 30 Mb/s na podstawie wartości docelowej z zawartych umów o dofinansowanie projektów</w:t>
            </w:r>
          </w:p>
        </w:tc>
        <w:tc>
          <w:tcPr>
            <w:tcW w:w="0" w:type="auto"/>
            <w:shd w:val="clear" w:color="auto" w:fill="auto"/>
          </w:tcPr>
          <w:p w14:paraId="07DD40D0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szt.</w:t>
            </w:r>
          </w:p>
        </w:tc>
        <w:tc>
          <w:tcPr>
            <w:tcW w:w="0" w:type="auto"/>
            <w:shd w:val="clear" w:color="auto" w:fill="auto"/>
          </w:tcPr>
          <w:p w14:paraId="4E0C1752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EFRR</w:t>
            </w:r>
          </w:p>
        </w:tc>
        <w:tc>
          <w:tcPr>
            <w:tcW w:w="0" w:type="auto"/>
          </w:tcPr>
          <w:p w14:paraId="40E781A0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Słabiej rozwinięte</w:t>
            </w:r>
          </w:p>
        </w:tc>
        <w:tc>
          <w:tcPr>
            <w:tcW w:w="0" w:type="auto"/>
          </w:tcPr>
          <w:p w14:paraId="0C64B2FE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475 777</w:t>
            </w:r>
          </w:p>
        </w:tc>
        <w:tc>
          <w:tcPr>
            <w:tcW w:w="0" w:type="auto"/>
          </w:tcPr>
          <w:p w14:paraId="0E3361EA" w14:textId="77777777" w:rsidR="008C5CFA" w:rsidRPr="00C27417" w:rsidRDefault="008C5CFA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</w:p>
        </w:tc>
        <w:tc>
          <w:tcPr>
            <w:tcW w:w="0" w:type="auto"/>
          </w:tcPr>
          <w:p w14:paraId="644004DA" w14:textId="77777777" w:rsidR="008C5CFA" w:rsidRPr="00C27417" w:rsidRDefault="008C5CFA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</w:p>
        </w:tc>
        <w:tc>
          <w:tcPr>
            <w:tcW w:w="0" w:type="auto"/>
          </w:tcPr>
          <w:p w14:paraId="07071DE7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</w:p>
        </w:tc>
        <w:tc>
          <w:tcPr>
            <w:tcW w:w="0" w:type="auto"/>
          </w:tcPr>
          <w:p w14:paraId="3712E050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</w:p>
        </w:tc>
        <w:tc>
          <w:tcPr>
            <w:tcW w:w="0" w:type="auto"/>
          </w:tcPr>
          <w:p w14:paraId="6A343C25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</w:p>
        </w:tc>
      </w:tr>
      <w:tr w:rsidR="00270F40" w:rsidRPr="00C27417" w14:paraId="5B3DE25F" w14:textId="77777777" w:rsidTr="0047688D">
        <w:tc>
          <w:tcPr>
            <w:tcW w:w="0" w:type="auto"/>
            <w:shd w:val="clear" w:color="auto" w:fill="auto"/>
          </w:tcPr>
          <w:p w14:paraId="65F62797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I</w:t>
            </w:r>
          </w:p>
        </w:tc>
        <w:tc>
          <w:tcPr>
            <w:tcW w:w="0" w:type="auto"/>
            <w:shd w:val="clear" w:color="auto" w:fill="auto"/>
          </w:tcPr>
          <w:p w14:paraId="2F59B462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I</w:t>
            </w:r>
          </w:p>
        </w:tc>
        <w:tc>
          <w:tcPr>
            <w:tcW w:w="0" w:type="auto"/>
            <w:shd w:val="clear" w:color="auto" w:fill="auto"/>
          </w:tcPr>
          <w:p w14:paraId="1F69D5FE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3A432234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Dodatkowe gospodarstwa domowe objęte szerokopasmowym dostępem do sieci o przepustowości co najmniej 30 Mb/s na podstawie wartości docelowej z zawartych umów o dofinansowanie projektów</w:t>
            </w:r>
          </w:p>
        </w:tc>
        <w:tc>
          <w:tcPr>
            <w:tcW w:w="0" w:type="auto"/>
            <w:shd w:val="clear" w:color="auto" w:fill="auto"/>
          </w:tcPr>
          <w:p w14:paraId="3C83EFD2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szt.</w:t>
            </w:r>
          </w:p>
        </w:tc>
        <w:tc>
          <w:tcPr>
            <w:tcW w:w="0" w:type="auto"/>
            <w:shd w:val="clear" w:color="auto" w:fill="auto"/>
          </w:tcPr>
          <w:p w14:paraId="2C941758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EFRR</w:t>
            </w:r>
          </w:p>
        </w:tc>
        <w:tc>
          <w:tcPr>
            <w:tcW w:w="0" w:type="auto"/>
          </w:tcPr>
          <w:p w14:paraId="48504C75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Lepiej rozwinięte</w:t>
            </w:r>
          </w:p>
        </w:tc>
        <w:tc>
          <w:tcPr>
            <w:tcW w:w="0" w:type="auto"/>
          </w:tcPr>
          <w:p w14:paraId="4B91F4E7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32 785</w:t>
            </w:r>
          </w:p>
        </w:tc>
        <w:tc>
          <w:tcPr>
            <w:tcW w:w="0" w:type="auto"/>
          </w:tcPr>
          <w:p w14:paraId="396D17F0" w14:textId="77777777" w:rsidR="008C5CFA" w:rsidRPr="00C27417" w:rsidRDefault="008C5CFA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</w:p>
        </w:tc>
        <w:tc>
          <w:tcPr>
            <w:tcW w:w="0" w:type="auto"/>
          </w:tcPr>
          <w:p w14:paraId="293C19BF" w14:textId="77777777" w:rsidR="008C5CFA" w:rsidRPr="00C27417" w:rsidRDefault="008C5CFA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</w:p>
        </w:tc>
        <w:tc>
          <w:tcPr>
            <w:tcW w:w="0" w:type="auto"/>
          </w:tcPr>
          <w:p w14:paraId="01B479C6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</w:p>
        </w:tc>
        <w:tc>
          <w:tcPr>
            <w:tcW w:w="0" w:type="auto"/>
          </w:tcPr>
          <w:p w14:paraId="03B05C0D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</w:p>
        </w:tc>
        <w:tc>
          <w:tcPr>
            <w:tcW w:w="0" w:type="auto"/>
          </w:tcPr>
          <w:p w14:paraId="1FC81E44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</w:p>
        </w:tc>
      </w:tr>
      <w:tr w:rsidR="00270F40" w:rsidRPr="00C27417" w14:paraId="05CC7937" w14:textId="77777777" w:rsidTr="0047688D">
        <w:tc>
          <w:tcPr>
            <w:tcW w:w="0" w:type="auto"/>
            <w:shd w:val="clear" w:color="auto" w:fill="auto"/>
          </w:tcPr>
          <w:p w14:paraId="702232A2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II</w:t>
            </w:r>
          </w:p>
        </w:tc>
        <w:tc>
          <w:tcPr>
            <w:tcW w:w="0" w:type="auto"/>
            <w:shd w:val="clear" w:color="auto" w:fill="auto"/>
          </w:tcPr>
          <w:p w14:paraId="6AFD6A62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F</w:t>
            </w:r>
          </w:p>
        </w:tc>
        <w:tc>
          <w:tcPr>
            <w:tcW w:w="0" w:type="auto"/>
            <w:shd w:val="clear" w:color="auto" w:fill="auto"/>
          </w:tcPr>
          <w:p w14:paraId="16E7236C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3C46966A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Całkowita kwota certyfikowanych wydatków kwalifikowanych</w:t>
            </w:r>
          </w:p>
        </w:tc>
        <w:tc>
          <w:tcPr>
            <w:tcW w:w="0" w:type="auto"/>
            <w:shd w:val="clear" w:color="auto" w:fill="auto"/>
          </w:tcPr>
          <w:p w14:paraId="7B05327A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EUR</w:t>
            </w:r>
          </w:p>
        </w:tc>
        <w:tc>
          <w:tcPr>
            <w:tcW w:w="0" w:type="auto"/>
            <w:shd w:val="clear" w:color="auto" w:fill="auto"/>
          </w:tcPr>
          <w:p w14:paraId="116E6796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EFRR</w:t>
            </w:r>
          </w:p>
        </w:tc>
        <w:tc>
          <w:tcPr>
            <w:tcW w:w="0" w:type="auto"/>
          </w:tcPr>
          <w:p w14:paraId="5388A34F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Słabiej rozwinięte</w:t>
            </w:r>
          </w:p>
        </w:tc>
        <w:tc>
          <w:tcPr>
            <w:tcW w:w="0" w:type="auto"/>
          </w:tcPr>
          <w:p w14:paraId="3BEDE1EB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97 937 276</w:t>
            </w:r>
          </w:p>
        </w:tc>
        <w:tc>
          <w:tcPr>
            <w:tcW w:w="0" w:type="auto"/>
          </w:tcPr>
          <w:p w14:paraId="3000D481" w14:textId="77777777" w:rsidR="008C5CFA" w:rsidRPr="00C27417" w:rsidRDefault="008C5CFA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</w:p>
        </w:tc>
        <w:tc>
          <w:tcPr>
            <w:tcW w:w="0" w:type="auto"/>
          </w:tcPr>
          <w:p w14:paraId="2AE5346D" w14:textId="77777777" w:rsidR="008C5CFA" w:rsidRPr="00C27417" w:rsidRDefault="008C5CFA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</w:p>
        </w:tc>
        <w:tc>
          <w:tcPr>
            <w:tcW w:w="0" w:type="auto"/>
          </w:tcPr>
          <w:p w14:paraId="36191217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796 617 848,00</w:t>
            </w:r>
          </w:p>
        </w:tc>
        <w:tc>
          <w:tcPr>
            <w:tcW w:w="0" w:type="auto"/>
          </w:tcPr>
          <w:p w14:paraId="7AD7C3AF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</w:p>
        </w:tc>
        <w:tc>
          <w:tcPr>
            <w:tcW w:w="0" w:type="auto"/>
          </w:tcPr>
          <w:p w14:paraId="427B0DC8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</w:p>
        </w:tc>
      </w:tr>
      <w:tr w:rsidR="00270F40" w:rsidRPr="00C27417" w14:paraId="22796582" w14:textId="77777777" w:rsidTr="0047688D">
        <w:tc>
          <w:tcPr>
            <w:tcW w:w="0" w:type="auto"/>
            <w:shd w:val="clear" w:color="auto" w:fill="auto"/>
          </w:tcPr>
          <w:p w14:paraId="1052F85E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II</w:t>
            </w:r>
          </w:p>
        </w:tc>
        <w:tc>
          <w:tcPr>
            <w:tcW w:w="0" w:type="auto"/>
            <w:shd w:val="clear" w:color="auto" w:fill="auto"/>
          </w:tcPr>
          <w:p w14:paraId="5A0EE944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F</w:t>
            </w:r>
          </w:p>
        </w:tc>
        <w:tc>
          <w:tcPr>
            <w:tcW w:w="0" w:type="auto"/>
            <w:shd w:val="clear" w:color="auto" w:fill="auto"/>
          </w:tcPr>
          <w:p w14:paraId="0917BB9C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6E850458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Całkowita kwota certyfikowanych wydatków kwalifikowanych</w:t>
            </w:r>
          </w:p>
        </w:tc>
        <w:tc>
          <w:tcPr>
            <w:tcW w:w="0" w:type="auto"/>
            <w:shd w:val="clear" w:color="auto" w:fill="auto"/>
          </w:tcPr>
          <w:p w14:paraId="00049869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EUR</w:t>
            </w:r>
          </w:p>
        </w:tc>
        <w:tc>
          <w:tcPr>
            <w:tcW w:w="0" w:type="auto"/>
            <w:shd w:val="clear" w:color="auto" w:fill="auto"/>
          </w:tcPr>
          <w:p w14:paraId="4B57B21C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EFRR</w:t>
            </w:r>
          </w:p>
        </w:tc>
        <w:tc>
          <w:tcPr>
            <w:tcW w:w="0" w:type="auto"/>
          </w:tcPr>
          <w:p w14:paraId="7E58BE53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Lepiej rozwinięte</w:t>
            </w:r>
          </w:p>
        </w:tc>
        <w:tc>
          <w:tcPr>
            <w:tcW w:w="0" w:type="auto"/>
          </w:tcPr>
          <w:p w14:paraId="2D8A8245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7 832 349</w:t>
            </w:r>
          </w:p>
        </w:tc>
        <w:tc>
          <w:tcPr>
            <w:tcW w:w="0" w:type="auto"/>
          </w:tcPr>
          <w:p w14:paraId="35B45E52" w14:textId="77777777" w:rsidR="008C5CFA" w:rsidRPr="00C27417" w:rsidRDefault="008C5CFA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</w:p>
        </w:tc>
        <w:tc>
          <w:tcPr>
            <w:tcW w:w="0" w:type="auto"/>
          </w:tcPr>
          <w:p w14:paraId="63932DAE" w14:textId="77777777" w:rsidR="008C5CFA" w:rsidRPr="00C27417" w:rsidRDefault="008C5CFA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</w:p>
        </w:tc>
        <w:tc>
          <w:tcPr>
            <w:tcW w:w="0" w:type="auto"/>
          </w:tcPr>
          <w:p w14:paraId="204C4767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63 708 013,00</w:t>
            </w:r>
          </w:p>
        </w:tc>
        <w:tc>
          <w:tcPr>
            <w:tcW w:w="0" w:type="auto"/>
          </w:tcPr>
          <w:p w14:paraId="295BF011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</w:p>
        </w:tc>
        <w:tc>
          <w:tcPr>
            <w:tcW w:w="0" w:type="auto"/>
          </w:tcPr>
          <w:p w14:paraId="4715981D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</w:p>
        </w:tc>
      </w:tr>
      <w:tr w:rsidR="00270F40" w:rsidRPr="00C27417" w14:paraId="6D26418A" w14:textId="77777777" w:rsidTr="0047688D">
        <w:tc>
          <w:tcPr>
            <w:tcW w:w="0" w:type="auto"/>
            <w:shd w:val="clear" w:color="auto" w:fill="auto"/>
          </w:tcPr>
          <w:p w14:paraId="2637DEF4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II</w:t>
            </w:r>
          </w:p>
        </w:tc>
        <w:tc>
          <w:tcPr>
            <w:tcW w:w="0" w:type="auto"/>
            <w:shd w:val="clear" w:color="auto" w:fill="auto"/>
          </w:tcPr>
          <w:p w14:paraId="48710F5B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I</w:t>
            </w:r>
          </w:p>
        </w:tc>
        <w:tc>
          <w:tcPr>
            <w:tcW w:w="0" w:type="auto"/>
            <w:shd w:val="clear" w:color="auto" w:fill="auto"/>
          </w:tcPr>
          <w:p w14:paraId="3466F24C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14</w:t>
            </w:r>
          </w:p>
        </w:tc>
        <w:tc>
          <w:tcPr>
            <w:tcW w:w="0" w:type="auto"/>
            <w:shd w:val="clear" w:color="auto" w:fill="auto"/>
          </w:tcPr>
          <w:p w14:paraId="6C6A1816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Liczba usług publicznych udostępnionych on-line o poziomie dojrzałości co najmniej 3 (dwustronna interakcja) na podstawie wartości docelowej z zawartych umów o dofinansowanie projektów</w:t>
            </w:r>
          </w:p>
        </w:tc>
        <w:tc>
          <w:tcPr>
            <w:tcW w:w="0" w:type="auto"/>
            <w:shd w:val="clear" w:color="auto" w:fill="auto"/>
          </w:tcPr>
          <w:p w14:paraId="3D2AF2F6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szt.</w:t>
            </w:r>
          </w:p>
        </w:tc>
        <w:tc>
          <w:tcPr>
            <w:tcW w:w="0" w:type="auto"/>
            <w:shd w:val="clear" w:color="auto" w:fill="auto"/>
          </w:tcPr>
          <w:p w14:paraId="33B7A1A8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EFRR</w:t>
            </w:r>
          </w:p>
        </w:tc>
        <w:tc>
          <w:tcPr>
            <w:tcW w:w="0" w:type="auto"/>
          </w:tcPr>
          <w:p w14:paraId="26C17F27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Słabiej rozwinięte</w:t>
            </w:r>
          </w:p>
        </w:tc>
        <w:tc>
          <w:tcPr>
            <w:tcW w:w="0" w:type="auto"/>
          </w:tcPr>
          <w:p w14:paraId="6837BBD4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24</w:t>
            </w:r>
          </w:p>
        </w:tc>
        <w:tc>
          <w:tcPr>
            <w:tcW w:w="0" w:type="auto"/>
          </w:tcPr>
          <w:p w14:paraId="3D2DAADA" w14:textId="77777777" w:rsidR="008C5CFA" w:rsidRPr="00C27417" w:rsidRDefault="008C5CFA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</w:p>
        </w:tc>
        <w:tc>
          <w:tcPr>
            <w:tcW w:w="0" w:type="auto"/>
          </w:tcPr>
          <w:p w14:paraId="1C004A2F" w14:textId="77777777" w:rsidR="008C5CFA" w:rsidRPr="00C27417" w:rsidRDefault="008C5CFA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</w:p>
        </w:tc>
        <w:tc>
          <w:tcPr>
            <w:tcW w:w="0" w:type="auto"/>
          </w:tcPr>
          <w:p w14:paraId="522AB082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</w:p>
        </w:tc>
        <w:tc>
          <w:tcPr>
            <w:tcW w:w="0" w:type="auto"/>
          </w:tcPr>
          <w:p w14:paraId="4AC25759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</w:p>
        </w:tc>
        <w:tc>
          <w:tcPr>
            <w:tcW w:w="0" w:type="auto"/>
          </w:tcPr>
          <w:p w14:paraId="1C9DCF4B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</w:p>
        </w:tc>
      </w:tr>
      <w:tr w:rsidR="00270F40" w:rsidRPr="00C27417" w14:paraId="38A37255" w14:textId="77777777" w:rsidTr="0047688D">
        <w:tc>
          <w:tcPr>
            <w:tcW w:w="0" w:type="auto"/>
            <w:shd w:val="clear" w:color="auto" w:fill="auto"/>
          </w:tcPr>
          <w:p w14:paraId="6FAD4E68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II</w:t>
            </w:r>
          </w:p>
        </w:tc>
        <w:tc>
          <w:tcPr>
            <w:tcW w:w="0" w:type="auto"/>
            <w:shd w:val="clear" w:color="auto" w:fill="auto"/>
          </w:tcPr>
          <w:p w14:paraId="66A5CE9C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I</w:t>
            </w:r>
          </w:p>
        </w:tc>
        <w:tc>
          <w:tcPr>
            <w:tcW w:w="0" w:type="auto"/>
            <w:shd w:val="clear" w:color="auto" w:fill="auto"/>
          </w:tcPr>
          <w:p w14:paraId="01F426FE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14</w:t>
            </w:r>
          </w:p>
        </w:tc>
        <w:tc>
          <w:tcPr>
            <w:tcW w:w="0" w:type="auto"/>
            <w:shd w:val="clear" w:color="auto" w:fill="auto"/>
          </w:tcPr>
          <w:p w14:paraId="0E889C78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Liczba usług publicznych udostępnionych on-line o poziomie dojrzałości co najmniej 3 (dwustronna interakcja) na podstawie wartości docelowej z zawartych umów o dofinansowanie projektów</w:t>
            </w:r>
          </w:p>
        </w:tc>
        <w:tc>
          <w:tcPr>
            <w:tcW w:w="0" w:type="auto"/>
            <w:shd w:val="clear" w:color="auto" w:fill="auto"/>
          </w:tcPr>
          <w:p w14:paraId="29E751EF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szt.</w:t>
            </w:r>
          </w:p>
        </w:tc>
        <w:tc>
          <w:tcPr>
            <w:tcW w:w="0" w:type="auto"/>
            <w:shd w:val="clear" w:color="auto" w:fill="auto"/>
          </w:tcPr>
          <w:p w14:paraId="2A3EF9FE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EFRR</w:t>
            </w:r>
          </w:p>
        </w:tc>
        <w:tc>
          <w:tcPr>
            <w:tcW w:w="0" w:type="auto"/>
          </w:tcPr>
          <w:p w14:paraId="4D0959A4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Lepiej rozwinięte</w:t>
            </w:r>
          </w:p>
        </w:tc>
        <w:tc>
          <w:tcPr>
            <w:tcW w:w="0" w:type="auto"/>
          </w:tcPr>
          <w:p w14:paraId="7AC0D6A5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2</w:t>
            </w:r>
          </w:p>
        </w:tc>
        <w:tc>
          <w:tcPr>
            <w:tcW w:w="0" w:type="auto"/>
          </w:tcPr>
          <w:p w14:paraId="52F771A0" w14:textId="77777777" w:rsidR="008C5CFA" w:rsidRPr="00C27417" w:rsidRDefault="008C5CFA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</w:p>
        </w:tc>
        <w:tc>
          <w:tcPr>
            <w:tcW w:w="0" w:type="auto"/>
          </w:tcPr>
          <w:p w14:paraId="79CEE05D" w14:textId="77777777" w:rsidR="008C5CFA" w:rsidRPr="00C27417" w:rsidRDefault="008C5CFA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</w:p>
        </w:tc>
        <w:tc>
          <w:tcPr>
            <w:tcW w:w="0" w:type="auto"/>
          </w:tcPr>
          <w:p w14:paraId="10823671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</w:p>
        </w:tc>
        <w:tc>
          <w:tcPr>
            <w:tcW w:w="0" w:type="auto"/>
          </w:tcPr>
          <w:p w14:paraId="6E6F3AD4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</w:p>
        </w:tc>
        <w:tc>
          <w:tcPr>
            <w:tcW w:w="0" w:type="auto"/>
          </w:tcPr>
          <w:p w14:paraId="3C30D68B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</w:p>
        </w:tc>
      </w:tr>
      <w:tr w:rsidR="00270F40" w:rsidRPr="00C27417" w14:paraId="01ABCA3C" w14:textId="77777777" w:rsidTr="0047688D">
        <w:tc>
          <w:tcPr>
            <w:tcW w:w="0" w:type="auto"/>
            <w:shd w:val="clear" w:color="auto" w:fill="auto"/>
          </w:tcPr>
          <w:p w14:paraId="7165E691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II</w:t>
            </w:r>
          </w:p>
        </w:tc>
        <w:tc>
          <w:tcPr>
            <w:tcW w:w="0" w:type="auto"/>
            <w:shd w:val="clear" w:color="auto" w:fill="auto"/>
          </w:tcPr>
          <w:p w14:paraId="6D4B31A6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O</w:t>
            </w:r>
          </w:p>
        </w:tc>
        <w:tc>
          <w:tcPr>
            <w:tcW w:w="0" w:type="auto"/>
            <w:shd w:val="clear" w:color="auto" w:fill="auto"/>
          </w:tcPr>
          <w:p w14:paraId="78BC9993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765C885F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Liczba usług publicznych udostępnionych on-line o poziomie dojrzałości co najmniej 3 (dwustronna interakcja)</w:t>
            </w:r>
          </w:p>
        </w:tc>
        <w:tc>
          <w:tcPr>
            <w:tcW w:w="0" w:type="auto"/>
            <w:shd w:val="clear" w:color="auto" w:fill="auto"/>
          </w:tcPr>
          <w:p w14:paraId="56E89AF9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szt.</w:t>
            </w:r>
          </w:p>
        </w:tc>
        <w:tc>
          <w:tcPr>
            <w:tcW w:w="0" w:type="auto"/>
            <w:shd w:val="clear" w:color="auto" w:fill="auto"/>
          </w:tcPr>
          <w:p w14:paraId="348E230A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EFRR</w:t>
            </w:r>
          </w:p>
        </w:tc>
        <w:tc>
          <w:tcPr>
            <w:tcW w:w="0" w:type="auto"/>
          </w:tcPr>
          <w:p w14:paraId="4BE315A4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Słabiej rozwinięte</w:t>
            </w:r>
          </w:p>
        </w:tc>
        <w:tc>
          <w:tcPr>
            <w:tcW w:w="0" w:type="auto"/>
          </w:tcPr>
          <w:p w14:paraId="61C21AB4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0</w:t>
            </w:r>
          </w:p>
        </w:tc>
        <w:tc>
          <w:tcPr>
            <w:tcW w:w="0" w:type="auto"/>
          </w:tcPr>
          <w:p w14:paraId="6E875B55" w14:textId="77777777" w:rsidR="008C5CFA" w:rsidRPr="00C27417" w:rsidRDefault="008C5CFA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</w:p>
        </w:tc>
        <w:tc>
          <w:tcPr>
            <w:tcW w:w="0" w:type="auto"/>
          </w:tcPr>
          <w:p w14:paraId="59C7B3F4" w14:textId="77777777" w:rsidR="008C5CFA" w:rsidRPr="00C27417" w:rsidRDefault="008C5CFA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</w:p>
        </w:tc>
        <w:tc>
          <w:tcPr>
            <w:tcW w:w="0" w:type="auto"/>
          </w:tcPr>
          <w:p w14:paraId="5D4F7D04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147,00</w:t>
            </w:r>
          </w:p>
        </w:tc>
        <w:tc>
          <w:tcPr>
            <w:tcW w:w="0" w:type="auto"/>
          </w:tcPr>
          <w:p w14:paraId="4D7BF970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</w:p>
        </w:tc>
        <w:tc>
          <w:tcPr>
            <w:tcW w:w="0" w:type="auto"/>
          </w:tcPr>
          <w:p w14:paraId="281D289D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</w:p>
        </w:tc>
      </w:tr>
      <w:tr w:rsidR="00270F40" w:rsidRPr="00C27417" w14:paraId="572FA8AD" w14:textId="77777777" w:rsidTr="0047688D">
        <w:tc>
          <w:tcPr>
            <w:tcW w:w="0" w:type="auto"/>
            <w:shd w:val="clear" w:color="auto" w:fill="auto"/>
          </w:tcPr>
          <w:p w14:paraId="3679FFF1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II</w:t>
            </w:r>
          </w:p>
        </w:tc>
        <w:tc>
          <w:tcPr>
            <w:tcW w:w="0" w:type="auto"/>
            <w:shd w:val="clear" w:color="auto" w:fill="auto"/>
          </w:tcPr>
          <w:p w14:paraId="015C9779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O</w:t>
            </w:r>
          </w:p>
        </w:tc>
        <w:tc>
          <w:tcPr>
            <w:tcW w:w="0" w:type="auto"/>
            <w:shd w:val="clear" w:color="auto" w:fill="auto"/>
          </w:tcPr>
          <w:p w14:paraId="582BBC0C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20D9EFF4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Liczba usług publicznych udostępnionych on-line o poziomie dojrzałości co najmniej 3 (dwustronna interakcja)</w:t>
            </w:r>
          </w:p>
        </w:tc>
        <w:tc>
          <w:tcPr>
            <w:tcW w:w="0" w:type="auto"/>
            <w:shd w:val="clear" w:color="auto" w:fill="auto"/>
          </w:tcPr>
          <w:p w14:paraId="63D72F8B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szt.</w:t>
            </w:r>
          </w:p>
        </w:tc>
        <w:tc>
          <w:tcPr>
            <w:tcW w:w="0" w:type="auto"/>
            <w:shd w:val="clear" w:color="auto" w:fill="auto"/>
          </w:tcPr>
          <w:p w14:paraId="5147C169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EFRR</w:t>
            </w:r>
          </w:p>
        </w:tc>
        <w:tc>
          <w:tcPr>
            <w:tcW w:w="0" w:type="auto"/>
          </w:tcPr>
          <w:p w14:paraId="48D3B1C9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Lepiej rozwinięte</w:t>
            </w:r>
          </w:p>
        </w:tc>
        <w:tc>
          <w:tcPr>
            <w:tcW w:w="0" w:type="auto"/>
          </w:tcPr>
          <w:p w14:paraId="7C584149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0</w:t>
            </w:r>
          </w:p>
        </w:tc>
        <w:tc>
          <w:tcPr>
            <w:tcW w:w="0" w:type="auto"/>
          </w:tcPr>
          <w:p w14:paraId="60CD827B" w14:textId="77777777" w:rsidR="008C5CFA" w:rsidRPr="00C27417" w:rsidRDefault="008C5CFA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</w:p>
        </w:tc>
        <w:tc>
          <w:tcPr>
            <w:tcW w:w="0" w:type="auto"/>
          </w:tcPr>
          <w:p w14:paraId="4713975A" w14:textId="77777777" w:rsidR="008C5CFA" w:rsidRPr="00C27417" w:rsidRDefault="008C5CFA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</w:p>
        </w:tc>
        <w:tc>
          <w:tcPr>
            <w:tcW w:w="0" w:type="auto"/>
          </w:tcPr>
          <w:p w14:paraId="55A23C66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12,00</w:t>
            </w:r>
          </w:p>
        </w:tc>
        <w:tc>
          <w:tcPr>
            <w:tcW w:w="0" w:type="auto"/>
          </w:tcPr>
          <w:p w14:paraId="4BF3F3B0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</w:p>
        </w:tc>
        <w:tc>
          <w:tcPr>
            <w:tcW w:w="0" w:type="auto"/>
          </w:tcPr>
          <w:p w14:paraId="68D89096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</w:p>
        </w:tc>
      </w:tr>
      <w:tr w:rsidR="00270F40" w:rsidRPr="00C27417" w14:paraId="47E66368" w14:textId="77777777" w:rsidTr="0047688D">
        <w:tc>
          <w:tcPr>
            <w:tcW w:w="0" w:type="auto"/>
            <w:shd w:val="clear" w:color="auto" w:fill="auto"/>
          </w:tcPr>
          <w:p w14:paraId="5A66DB0C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III</w:t>
            </w:r>
          </w:p>
        </w:tc>
        <w:tc>
          <w:tcPr>
            <w:tcW w:w="0" w:type="auto"/>
            <w:shd w:val="clear" w:color="auto" w:fill="auto"/>
          </w:tcPr>
          <w:p w14:paraId="36EE5245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F</w:t>
            </w:r>
          </w:p>
        </w:tc>
        <w:tc>
          <w:tcPr>
            <w:tcW w:w="0" w:type="auto"/>
            <w:shd w:val="clear" w:color="auto" w:fill="auto"/>
          </w:tcPr>
          <w:p w14:paraId="6FD70505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26E8767F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Całkowita kwota certyfikowanych wydatków kwalifikowanych</w:t>
            </w:r>
          </w:p>
        </w:tc>
        <w:tc>
          <w:tcPr>
            <w:tcW w:w="0" w:type="auto"/>
            <w:shd w:val="clear" w:color="auto" w:fill="auto"/>
          </w:tcPr>
          <w:p w14:paraId="3F16AC58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EUR</w:t>
            </w:r>
          </w:p>
        </w:tc>
        <w:tc>
          <w:tcPr>
            <w:tcW w:w="0" w:type="auto"/>
            <w:shd w:val="clear" w:color="auto" w:fill="auto"/>
          </w:tcPr>
          <w:p w14:paraId="63DE8D60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EFRR</w:t>
            </w:r>
          </w:p>
        </w:tc>
        <w:tc>
          <w:tcPr>
            <w:tcW w:w="0" w:type="auto"/>
          </w:tcPr>
          <w:p w14:paraId="6BE27ACF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Słabiej rozwinięte</w:t>
            </w:r>
          </w:p>
        </w:tc>
        <w:tc>
          <w:tcPr>
            <w:tcW w:w="0" w:type="auto"/>
          </w:tcPr>
          <w:p w14:paraId="6A8E365B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9 549 462</w:t>
            </w:r>
          </w:p>
        </w:tc>
        <w:tc>
          <w:tcPr>
            <w:tcW w:w="0" w:type="auto"/>
          </w:tcPr>
          <w:p w14:paraId="6CC83545" w14:textId="77777777" w:rsidR="008C5CFA" w:rsidRPr="00C27417" w:rsidRDefault="008C5CFA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</w:p>
        </w:tc>
        <w:tc>
          <w:tcPr>
            <w:tcW w:w="0" w:type="auto"/>
          </w:tcPr>
          <w:p w14:paraId="57B08DB4" w14:textId="77777777" w:rsidR="008C5CFA" w:rsidRPr="00C27417" w:rsidRDefault="008C5CFA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</w:p>
        </w:tc>
        <w:tc>
          <w:tcPr>
            <w:tcW w:w="0" w:type="auto"/>
          </w:tcPr>
          <w:p w14:paraId="2B391320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178 462 903,00</w:t>
            </w:r>
          </w:p>
        </w:tc>
        <w:tc>
          <w:tcPr>
            <w:tcW w:w="0" w:type="auto"/>
          </w:tcPr>
          <w:p w14:paraId="479F7935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</w:p>
        </w:tc>
        <w:tc>
          <w:tcPr>
            <w:tcW w:w="0" w:type="auto"/>
          </w:tcPr>
          <w:p w14:paraId="4BF9C423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</w:p>
        </w:tc>
      </w:tr>
      <w:tr w:rsidR="00270F40" w:rsidRPr="00C27417" w14:paraId="4A869FAD" w14:textId="77777777" w:rsidTr="0047688D">
        <w:tc>
          <w:tcPr>
            <w:tcW w:w="0" w:type="auto"/>
            <w:shd w:val="clear" w:color="auto" w:fill="auto"/>
          </w:tcPr>
          <w:p w14:paraId="6C806DD0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III</w:t>
            </w:r>
          </w:p>
        </w:tc>
        <w:tc>
          <w:tcPr>
            <w:tcW w:w="0" w:type="auto"/>
            <w:shd w:val="clear" w:color="auto" w:fill="auto"/>
          </w:tcPr>
          <w:p w14:paraId="1601A705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F</w:t>
            </w:r>
          </w:p>
        </w:tc>
        <w:tc>
          <w:tcPr>
            <w:tcW w:w="0" w:type="auto"/>
            <w:shd w:val="clear" w:color="auto" w:fill="auto"/>
          </w:tcPr>
          <w:p w14:paraId="5871385E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0A8C47EB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Całkowita kwota certyfikowanych wydatków kwalifikowanych</w:t>
            </w:r>
          </w:p>
        </w:tc>
        <w:tc>
          <w:tcPr>
            <w:tcW w:w="0" w:type="auto"/>
            <w:shd w:val="clear" w:color="auto" w:fill="auto"/>
          </w:tcPr>
          <w:p w14:paraId="42AFA6B6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EUR</w:t>
            </w:r>
          </w:p>
        </w:tc>
        <w:tc>
          <w:tcPr>
            <w:tcW w:w="0" w:type="auto"/>
            <w:shd w:val="clear" w:color="auto" w:fill="auto"/>
          </w:tcPr>
          <w:p w14:paraId="679B71A0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EFRR</w:t>
            </w:r>
          </w:p>
        </w:tc>
        <w:tc>
          <w:tcPr>
            <w:tcW w:w="0" w:type="auto"/>
          </w:tcPr>
          <w:p w14:paraId="5162FB57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Lepiej rozwinięte</w:t>
            </w:r>
          </w:p>
        </w:tc>
        <w:tc>
          <w:tcPr>
            <w:tcW w:w="0" w:type="auto"/>
          </w:tcPr>
          <w:p w14:paraId="5D5107E1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763 700</w:t>
            </w:r>
          </w:p>
        </w:tc>
        <w:tc>
          <w:tcPr>
            <w:tcW w:w="0" w:type="auto"/>
          </w:tcPr>
          <w:p w14:paraId="08A82353" w14:textId="77777777" w:rsidR="008C5CFA" w:rsidRPr="00C27417" w:rsidRDefault="008C5CFA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</w:p>
        </w:tc>
        <w:tc>
          <w:tcPr>
            <w:tcW w:w="0" w:type="auto"/>
          </w:tcPr>
          <w:p w14:paraId="355FDFCD" w14:textId="77777777" w:rsidR="008C5CFA" w:rsidRPr="00C27417" w:rsidRDefault="008C5CFA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</w:p>
        </w:tc>
        <w:tc>
          <w:tcPr>
            <w:tcW w:w="0" w:type="auto"/>
          </w:tcPr>
          <w:p w14:paraId="3A197B3D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14 354 560,00</w:t>
            </w:r>
          </w:p>
        </w:tc>
        <w:tc>
          <w:tcPr>
            <w:tcW w:w="0" w:type="auto"/>
          </w:tcPr>
          <w:p w14:paraId="7E999CBC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</w:p>
        </w:tc>
        <w:tc>
          <w:tcPr>
            <w:tcW w:w="0" w:type="auto"/>
          </w:tcPr>
          <w:p w14:paraId="661EE6BC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</w:p>
        </w:tc>
      </w:tr>
      <w:tr w:rsidR="00270F40" w:rsidRPr="00C27417" w14:paraId="07A1145F" w14:textId="77777777" w:rsidTr="0047688D">
        <w:tc>
          <w:tcPr>
            <w:tcW w:w="0" w:type="auto"/>
            <w:shd w:val="clear" w:color="auto" w:fill="auto"/>
          </w:tcPr>
          <w:p w14:paraId="29A88079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III</w:t>
            </w:r>
          </w:p>
        </w:tc>
        <w:tc>
          <w:tcPr>
            <w:tcW w:w="0" w:type="auto"/>
            <w:shd w:val="clear" w:color="auto" w:fill="auto"/>
          </w:tcPr>
          <w:p w14:paraId="40556684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I</w:t>
            </w:r>
          </w:p>
        </w:tc>
        <w:tc>
          <w:tcPr>
            <w:tcW w:w="0" w:type="auto"/>
            <w:shd w:val="clear" w:color="auto" w:fill="auto"/>
          </w:tcPr>
          <w:p w14:paraId="274AB783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21</w:t>
            </w:r>
          </w:p>
        </w:tc>
        <w:tc>
          <w:tcPr>
            <w:tcW w:w="0" w:type="auto"/>
            <w:shd w:val="clear" w:color="auto" w:fill="auto"/>
          </w:tcPr>
          <w:p w14:paraId="786EE318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Liczba osób objętych działaniami szkoleniowymi w zakresie korzystania z internetu (w tym e-usług) na podstawie wartości docelowej z zawartych umów o dofinansowanie projektów</w:t>
            </w:r>
          </w:p>
        </w:tc>
        <w:tc>
          <w:tcPr>
            <w:tcW w:w="0" w:type="auto"/>
            <w:shd w:val="clear" w:color="auto" w:fill="auto"/>
          </w:tcPr>
          <w:p w14:paraId="510B0D00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Osoby</w:t>
            </w:r>
          </w:p>
        </w:tc>
        <w:tc>
          <w:tcPr>
            <w:tcW w:w="0" w:type="auto"/>
            <w:shd w:val="clear" w:color="auto" w:fill="auto"/>
          </w:tcPr>
          <w:p w14:paraId="2FFE8774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EFRR</w:t>
            </w:r>
          </w:p>
        </w:tc>
        <w:tc>
          <w:tcPr>
            <w:tcW w:w="0" w:type="auto"/>
          </w:tcPr>
          <w:p w14:paraId="529F276F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Słabiej rozwinięte</w:t>
            </w:r>
          </w:p>
        </w:tc>
        <w:tc>
          <w:tcPr>
            <w:tcW w:w="0" w:type="auto"/>
          </w:tcPr>
          <w:p w14:paraId="3EB8B34D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162 937</w:t>
            </w:r>
          </w:p>
        </w:tc>
        <w:tc>
          <w:tcPr>
            <w:tcW w:w="0" w:type="auto"/>
          </w:tcPr>
          <w:p w14:paraId="4EC372FA" w14:textId="77777777" w:rsidR="008C5CFA" w:rsidRPr="00C27417" w:rsidRDefault="008C5CFA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</w:p>
        </w:tc>
        <w:tc>
          <w:tcPr>
            <w:tcW w:w="0" w:type="auto"/>
          </w:tcPr>
          <w:p w14:paraId="3B1ED123" w14:textId="77777777" w:rsidR="008C5CFA" w:rsidRPr="00C27417" w:rsidRDefault="008C5CFA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</w:p>
        </w:tc>
        <w:tc>
          <w:tcPr>
            <w:tcW w:w="0" w:type="auto"/>
          </w:tcPr>
          <w:p w14:paraId="284A1045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</w:p>
        </w:tc>
        <w:tc>
          <w:tcPr>
            <w:tcW w:w="0" w:type="auto"/>
          </w:tcPr>
          <w:p w14:paraId="3C5EF7C4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</w:p>
        </w:tc>
        <w:tc>
          <w:tcPr>
            <w:tcW w:w="0" w:type="auto"/>
          </w:tcPr>
          <w:p w14:paraId="2253E5BC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</w:p>
        </w:tc>
      </w:tr>
      <w:tr w:rsidR="00270F40" w:rsidRPr="00C27417" w14:paraId="0627B3A0" w14:textId="77777777" w:rsidTr="0047688D">
        <w:tc>
          <w:tcPr>
            <w:tcW w:w="0" w:type="auto"/>
            <w:shd w:val="clear" w:color="auto" w:fill="auto"/>
          </w:tcPr>
          <w:p w14:paraId="49974765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III</w:t>
            </w:r>
          </w:p>
        </w:tc>
        <w:tc>
          <w:tcPr>
            <w:tcW w:w="0" w:type="auto"/>
            <w:shd w:val="clear" w:color="auto" w:fill="auto"/>
          </w:tcPr>
          <w:p w14:paraId="4B9AC116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I</w:t>
            </w:r>
          </w:p>
        </w:tc>
        <w:tc>
          <w:tcPr>
            <w:tcW w:w="0" w:type="auto"/>
            <w:shd w:val="clear" w:color="auto" w:fill="auto"/>
          </w:tcPr>
          <w:p w14:paraId="0AEE4934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21</w:t>
            </w:r>
          </w:p>
        </w:tc>
        <w:tc>
          <w:tcPr>
            <w:tcW w:w="0" w:type="auto"/>
            <w:shd w:val="clear" w:color="auto" w:fill="auto"/>
          </w:tcPr>
          <w:p w14:paraId="727B0C0E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Liczba osób objętych działaniami szkoleniowymi w zakresie korzystania z internetu (w tym e-usług) na podstawie wartości docelowej z zawartych umów o dofinansowanie projektów</w:t>
            </w:r>
          </w:p>
        </w:tc>
        <w:tc>
          <w:tcPr>
            <w:tcW w:w="0" w:type="auto"/>
            <w:shd w:val="clear" w:color="auto" w:fill="auto"/>
          </w:tcPr>
          <w:p w14:paraId="758A6FD1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Osoby</w:t>
            </w:r>
          </w:p>
        </w:tc>
        <w:tc>
          <w:tcPr>
            <w:tcW w:w="0" w:type="auto"/>
            <w:shd w:val="clear" w:color="auto" w:fill="auto"/>
          </w:tcPr>
          <w:p w14:paraId="5AF09325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EFRR</w:t>
            </w:r>
          </w:p>
        </w:tc>
        <w:tc>
          <w:tcPr>
            <w:tcW w:w="0" w:type="auto"/>
          </w:tcPr>
          <w:p w14:paraId="5A49D3C6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Lepiej rozwinięte</w:t>
            </w:r>
          </w:p>
        </w:tc>
        <w:tc>
          <w:tcPr>
            <w:tcW w:w="0" w:type="auto"/>
          </w:tcPr>
          <w:p w14:paraId="5D4E2AE5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11 942</w:t>
            </w:r>
          </w:p>
        </w:tc>
        <w:tc>
          <w:tcPr>
            <w:tcW w:w="0" w:type="auto"/>
          </w:tcPr>
          <w:p w14:paraId="1AD07679" w14:textId="77777777" w:rsidR="008C5CFA" w:rsidRPr="00C27417" w:rsidRDefault="008C5CFA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</w:p>
        </w:tc>
        <w:tc>
          <w:tcPr>
            <w:tcW w:w="0" w:type="auto"/>
          </w:tcPr>
          <w:p w14:paraId="4A5DCD48" w14:textId="77777777" w:rsidR="008C5CFA" w:rsidRPr="00C27417" w:rsidRDefault="008C5CFA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</w:p>
        </w:tc>
        <w:tc>
          <w:tcPr>
            <w:tcW w:w="0" w:type="auto"/>
          </w:tcPr>
          <w:p w14:paraId="0B992E62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</w:p>
        </w:tc>
        <w:tc>
          <w:tcPr>
            <w:tcW w:w="0" w:type="auto"/>
          </w:tcPr>
          <w:p w14:paraId="0E95164F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</w:p>
        </w:tc>
        <w:tc>
          <w:tcPr>
            <w:tcW w:w="0" w:type="auto"/>
          </w:tcPr>
          <w:p w14:paraId="08858ABA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</w:p>
        </w:tc>
      </w:tr>
      <w:tr w:rsidR="00270F40" w:rsidRPr="00C27417" w14:paraId="7E14B823" w14:textId="77777777" w:rsidTr="0047688D">
        <w:tc>
          <w:tcPr>
            <w:tcW w:w="0" w:type="auto"/>
            <w:shd w:val="clear" w:color="auto" w:fill="auto"/>
          </w:tcPr>
          <w:p w14:paraId="3C22C17D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III</w:t>
            </w:r>
          </w:p>
        </w:tc>
        <w:tc>
          <w:tcPr>
            <w:tcW w:w="0" w:type="auto"/>
            <w:shd w:val="clear" w:color="auto" w:fill="auto"/>
          </w:tcPr>
          <w:p w14:paraId="1C65B360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O</w:t>
            </w:r>
          </w:p>
        </w:tc>
        <w:tc>
          <w:tcPr>
            <w:tcW w:w="0" w:type="auto"/>
            <w:shd w:val="clear" w:color="auto" w:fill="auto"/>
          </w:tcPr>
          <w:p w14:paraId="049F30FC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18</w:t>
            </w:r>
          </w:p>
        </w:tc>
        <w:tc>
          <w:tcPr>
            <w:tcW w:w="0" w:type="auto"/>
            <w:shd w:val="clear" w:color="auto" w:fill="auto"/>
          </w:tcPr>
          <w:p w14:paraId="6A26F57B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Liczba osób objętych działaniami szkoleniowymi w zakresie korzystania z internetu (w tym e-usług)</w:t>
            </w:r>
          </w:p>
        </w:tc>
        <w:tc>
          <w:tcPr>
            <w:tcW w:w="0" w:type="auto"/>
            <w:shd w:val="clear" w:color="auto" w:fill="auto"/>
          </w:tcPr>
          <w:p w14:paraId="73A469E4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Osoby</w:t>
            </w:r>
          </w:p>
        </w:tc>
        <w:tc>
          <w:tcPr>
            <w:tcW w:w="0" w:type="auto"/>
            <w:shd w:val="clear" w:color="auto" w:fill="auto"/>
          </w:tcPr>
          <w:p w14:paraId="057F337D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EFRR</w:t>
            </w:r>
          </w:p>
        </w:tc>
        <w:tc>
          <w:tcPr>
            <w:tcW w:w="0" w:type="auto"/>
          </w:tcPr>
          <w:p w14:paraId="7BE6E5FF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Słabiej rozwinięte</w:t>
            </w:r>
          </w:p>
        </w:tc>
        <w:tc>
          <w:tcPr>
            <w:tcW w:w="0" w:type="auto"/>
          </w:tcPr>
          <w:p w14:paraId="6412728D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0</w:t>
            </w:r>
          </w:p>
        </w:tc>
        <w:tc>
          <w:tcPr>
            <w:tcW w:w="0" w:type="auto"/>
          </w:tcPr>
          <w:p w14:paraId="32C1826F" w14:textId="77777777" w:rsidR="008C5CFA" w:rsidRPr="00C27417" w:rsidRDefault="008C5CFA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</w:p>
        </w:tc>
        <w:tc>
          <w:tcPr>
            <w:tcW w:w="0" w:type="auto"/>
          </w:tcPr>
          <w:p w14:paraId="44B5B5CA" w14:textId="77777777" w:rsidR="008C5CFA" w:rsidRPr="00C27417" w:rsidRDefault="008C5CFA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</w:p>
        </w:tc>
        <w:tc>
          <w:tcPr>
            <w:tcW w:w="0" w:type="auto"/>
          </w:tcPr>
          <w:p w14:paraId="0A0BDB94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407 342,00</w:t>
            </w:r>
          </w:p>
        </w:tc>
        <w:tc>
          <w:tcPr>
            <w:tcW w:w="0" w:type="auto"/>
          </w:tcPr>
          <w:p w14:paraId="03F38467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</w:p>
        </w:tc>
        <w:tc>
          <w:tcPr>
            <w:tcW w:w="0" w:type="auto"/>
          </w:tcPr>
          <w:p w14:paraId="302B0968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</w:p>
        </w:tc>
      </w:tr>
      <w:tr w:rsidR="00270F40" w:rsidRPr="00C27417" w14:paraId="67C16A55" w14:textId="77777777" w:rsidTr="0047688D">
        <w:tc>
          <w:tcPr>
            <w:tcW w:w="0" w:type="auto"/>
            <w:shd w:val="clear" w:color="auto" w:fill="auto"/>
          </w:tcPr>
          <w:p w14:paraId="7BE9235A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III</w:t>
            </w:r>
          </w:p>
        </w:tc>
        <w:tc>
          <w:tcPr>
            <w:tcW w:w="0" w:type="auto"/>
            <w:shd w:val="clear" w:color="auto" w:fill="auto"/>
          </w:tcPr>
          <w:p w14:paraId="39FE31A7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O</w:t>
            </w:r>
          </w:p>
        </w:tc>
        <w:tc>
          <w:tcPr>
            <w:tcW w:w="0" w:type="auto"/>
            <w:shd w:val="clear" w:color="auto" w:fill="auto"/>
          </w:tcPr>
          <w:p w14:paraId="67C3942E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18</w:t>
            </w:r>
          </w:p>
        </w:tc>
        <w:tc>
          <w:tcPr>
            <w:tcW w:w="0" w:type="auto"/>
            <w:shd w:val="clear" w:color="auto" w:fill="auto"/>
          </w:tcPr>
          <w:p w14:paraId="5518919C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Liczba osób objętych działaniami szkoleniowymi w zakresie korzystania z internetu (w tym e-usług)</w:t>
            </w:r>
          </w:p>
        </w:tc>
        <w:tc>
          <w:tcPr>
            <w:tcW w:w="0" w:type="auto"/>
            <w:shd w:val="clear" w:color="auto" w:fill="auto"/>
          </w:tcPr>
          <w:p w14:paraId="2A96F2E7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Osoby</w:t>
            </w:r>
          </w:p>
        </w:tc>
        <w:tc>
          <w:tcPr>
            <w:tcW w:w="0" w:type="auto"/>
            <w:shd w:val="clear" w:color="auto" w:fill="auto"/>
          </w:tcPr>
          <w:p w14:paraId="7BF14A9A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EFRR</w:t>
            </w:r>
          </w:p>
        </w:tc>
        <w:tc>
          <w:tcPr>
            <w:tcW w:w="0" w:type="auto"/>
          </w:tcPr>
          <w:p w14:paraId="72C7E91B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Lepiej rozwinięte</w:t>
            </w:r>
          </w:p>
        </w:tc>
        <w:tc>
          <w:tcPr>
            <w:tcW w:w="0" w:type="auto"/>
          </w:tcPr>
          <w:p w14:paraId="7A46B80D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0</w:t>
            </w:r>
          </w:p>
        </w:tc>
        <w:tc>
          <w:tcPr>
            <w:tcW w:w="0" w:type="auto"/>
          </w:tcPr>
          <w:p w14:paraId="060FC5AF" w14:textId="77777777" w:rsidR="008C5CFA" w:rsidRPr="00C27417" w:rsidRDefault="008C5CFA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</w:p>
        </w:tc>
        <w:tc>
          <w:tcPr>
            <w:tcW w:w="0" w:type="auto"/>
          </w:tcPr>
          <w:p w14:paraId="261F80E6" w14:textId="77777777" w:rsidR="008C5CFA" w:rsidRPr="00C27417" w:rsidRDefault="008C5CFA" w:rsidP="00300A01">
            <w:pPr>
              <w:spacing w:before="0" w:after="0"/>
              <w:rPr>
                <w:rFonts w:ascii="Arial" w:hAnsi="Arial" w:cs="Arial"/>
                <w:sz w:val="12"/>
                <w:szCs w:val="12"/>
                <w:lang w:val="fr-BE"/>
              </w:rPr>
            </w:pPr>
          </w:p>
        </w:tc>
        <w:tc>
          <w:tcPr>
            <w:tcW w:w="0" w:type="auto"/>
          </w:tcPr>
          <w:p w14:paraId="21A0C57B" w14:textId="77777777" w:rsidR="008C5CFA" w:rsidRPr="00C27417" w:rsidRDefault="00756202" w:rsidP="00300A01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  <w:lang w:val="fr-BE"/>
              </w:rPr>
              <w:t>29 854,00</w:t>
            </w:r>
          </w:p>
        </w:tc>
        <w:tc>
          <w:tcPr>
            <w:tcW w:w="0" w:type="auto"/>
          </w:tcPr>
          <w:p w14:paraId="2FC4D5ED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</w:p>
        </w:tc>
        <w:tc>
          <w:tcPr>
            <w:tcW w:w="0" w:type="auto"/>
          </w:tcPr>
          <w:p w14:paraId="2D4FC190" w14:textId="77777777" w:rsidR="008C5CFA" w:rsidRPr="00C27417" w:rsidRDefault="008C5CFA" w:rsidP="00300A01">
            <w:pPr>
              <w:spacing w:before="0" w:after="0"/>
              <w:jc w:val="right"/>
              <w:rPr>
                <w:rFonts w:ascii="Arial" w:hAnsi="Arial" w:cs="Arial"/>
                <w:sz w:val="12"/>
                <w:szCs w:val="12"/>
                <w:lang w:val="fr-BE"/>
              </w:rPr>
            </w:pPr>
          </w:p>
        </w:tc>
      </w:tr>
    </w:tbl>
    <w:p w14:paraId="0219217D" w14:textId="77777777" w:rsidR="008C5CFA" w:rsidRPr="00C27417" w:rsidRDefault="00756202" w:rsidP="00300A01">
      <w:pPr>
        <w:pStyle w:val="Nagwek2"/>
        <w:spacing w:before="0" w:after="0"/>
        <w:rPr>
          <w:rFonts w:ascii="Arial" w:hAnsi="Arial" w:cs="Arial"/>
          <w:lang w:val="fr-BE"/>
        </w:rPr>
      </w:pPr>
      <w:r w:rsidRPr="00C27417">
        <w:rPr>
          <w:rFonts w:ascii="Arial" w:hAnsi="Arial" w:cs="Arial"/>
          <w:lang w:val="fr-BE"/>
        </w:rPr>
        <w:br w:type="page"/>
      </w:r>
      <w:bookmarkStart w:id="18" w:name="_Toc72745758"/>
      <w:r w:rsidRPr="00C27417">
        <w:rPr>
          <w:rFonts w:ascii="Arial" w:hAnsi="Arial" w:cs="Arial"/>
          <w:noProof/>
          <w:lang w:val="fr-BE"/>
        </w:rPr>
        <w:lastRenderedPageBreak/>
        <w:t>3.4 Dane finansowe (art. 50 ust. 2 rozporządzenia (UE) nr 1303/2013)</w:t>
      </w:r>
      <w:bookmarkEnd w:id="18"/>
    </w:p>
    <w:p w14:paraId="19266D63" w14:textId="77777777" w:rsidR="008C5CFA" w:rsidRPr="00C27417" w:rsidRDefault="008C5CFA" w:rsidP="00300A01">
      <w:pPr>
        <w:spacing w:before="0" w:after="0"/>
        <w:rPr>
          <w:rFonts w:ascii="Arial" w:hAnsi="Arial" w:cs="Arial"/>
          <w:lang w:val="fr-BE"/>
        </w:rPr>
      </w:pPr>
    </w:p>
    <w:p w14:paraId="723F328D" w14:textId="77777777" w:rsidR="008C5CFA" w:rsidRPr="00C27417" w:rsidRDefault="00756202" w:rsidP="00300A01">
      <w:pPr>
        <w:pStyle w:val="Nagwek2"/>
        <w:spacing w:before="0" w:after="0"/>
        <w:rPr>
          <w:rFonts w:ascii="Arial" w:hAnsi="Arial" w:cs="Arial"/>
          <w:lang w:val="fr-BE"/>
        </w:rPr>
      </w:pPr>
      <w:bookmarkStart w:id="19" w:name="_Toc72745759"/>
      <w:r w:rsidRPr="00C27417">
        <w:rPr>
          <w:rFonts w:ascii="Arial" w:hAnsi="Arial" w:cs="Arial"/>
          <w:noProof/>
          <w:lang w:val="fr-BE"/>
        </w:rPr>
        <w:t>Tabela 6</w:t>
      </w:r>
      <w:r w:rsidRPr="00C27417">
        <w:rPr>
          <w:rFonts w:ascii="Arial" w:hAnsi="Arial" w:cs="Arial"/>
          <w:lang w:val="fr-BE"/>
        </w:rPr>
        <w:t xml:space="preserve">: </w:t>
      </w:r>
      <w:r w:rsidRPr="00C27417">
        <w:rPr>
          <w:rFonts w:ascii="Arial" w:hAnsi="Arial" w:cs="Arial"/>
          <w:noProof/>
          <w:lang w:val="fr-BE"/>
        </w:rPr>
        <w:t>Informacje finansowe na poziomie osi priorytetowej i programu</w:t>
      </w:r>
      <w:bookmarkEnd w:id="19"/>
    </w:p>
    <w:p w14:paraId="7D8335EB" w14:textId="77777777" w:rsidR="008C5CFA" w:rsidRPr="00C27417" w:rsidRDefault="008C5CFA" w:rsidP="00300A01">
      <w:pPr>
        <w:spacing w:before="0" w:after="0"/>
        <w:rPr>
          <w:rFonts w:ascii="Arial" w:hAnsi="Arial" w:cs="Arial"/>
          <w:lang w:val="fr-BE"/>
        </w:rPr>
      </w:pPr>
    </w:p>
    <w:p w14:paraId="2DB86B63" w14:textId="77777777" w:rsidR="008C5CFA" w:rsidRPr="00C27417" w:rsidRDefault="00756202" w:rsidP="00300A01">
      <w:pPr>
        <w:spacing w:before="0" w:after="0"/>
        <w:rPr>
          <w:rFonts w:ascii="Arial" w:hAnsi="Arial" w:cs="Arial"/>
          <w:lang w:val="fr-BE"/>
        </w:rPr>
      </w:pPr>
      <w:r w:rsidRPr="00C27417">
        <w:rPr>
          <w:rFonts w:ascii="Arial" w:hAnsi="Arial" w:cs="Arial"/>
          <w:noProof/>
          <w:lang w:val="fr-BE"/>
        </w:rPr>
        <w:t>(jak określono w tabeli 1 załącznika II do rozporządzenia wykonawczego Komisji (UE) nr 1011/2014 [wzór do celów przedkładania danych finansowych])</w:t>
      </w:r>
    </w:p>
    <w:p w14:paraId="16FC87EA" w14:textId="77777777" w:rsidR="008C5CFA" w:rsidRPr="00C27417" w:rsidRDefault="008C5CFA" w:rsidP="00300A01">
      <w:pPr>
        <w:spacing w:before="0" w:after="0"/>
        <w:rPr>
          <w:rFonts w:ascii="Arial" w:hAnsi="Arial" w:cs="Arial"/>
          <w:lang w:val="fr-BE"/>
        </w:rPr>
      </w:pPr>
    </w:p>
    <w:p w14:paraId="70F6D267" w14:textId="77777777" w:rsidR="002B2FB6" w:rsidRPr="00C27417" w:rsidRDefault="002B2FB6" w:rsidP="00300A01">
      <w:pPr>
        <w:spacing w:before="0" w:after="0"/>
        <w:rPr>
          <w:rFonts w:ascii="Arial" w:hAnsi="Arial" w:cs="Arial"/>
          <w:lang w:val="fr-B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"/>
        <w:gridCol w:w="793"/>
        <w:gridCol w:w="924"/>
        <w:gridCol w:w="924"/>
        <w:gridCol w:w="1323"/>
        <w:gridCol w:w="1293"/>
        <w:gridCol w:w="1486"/>
        <w:gridCol w:w="1826"/>
        <w:gridCol w:w="1486"/>
        <w:gridCol w:w="1449"/>
        <w:gridCol w:w="1842"/>
        <w:gridCol w:w="996"/>
      </w:tblGrid>
      <w:tr w:rsidR="00270F40" w:rsidRPr="00C27417" w14:paraId="668B286D" w14:textId="77777777" w:rsidTr="00C11C12">
        <w:tc>
          <w:tcPr>
            <w:tcW w:w="0" w:type="auto"/>
            <w:shd w:val="clear" w:color="auto" w:fill="auto"/>
          </w:tcPr>
          <w:p w14:paraId="47F2B4AD" w14:textId="77777777" w:rsidR="00C11C12" w:rsidRPr="00C27417" w:rsidRDefault="00756202" w:rsidP="00DE0B35">
            <w:pPr>
              <w:spacing w:before="0" w:after="0"/>
              <w:jc w:val="left"/>
              <w:rPr>
                <w:rFonts w:ascii="Arial" w:hAnsi="Arial" w:cs="Arial"/>
                <w:b/>
                <w:sz w:val="14"/>
                <w:szCs w:val="14"/>
                <w:lang w:val="fr-BE"/>
              </w:rPr>
            </w:pPr>
            <w:r w:rsidRPr="00C27417">
              <w:rPr>
                <w:rFonts w:ascii="Arial" w:hAnsi="Arial" w:cs="Arial"/>
                <w:b/>
                <w:noProof/>
                <w:sz w:val="14"/>
                <w:szCs w:val="14"/>
                <w:lang w:val="fr-BE"/>
              </w:rPr>
              <w:t>Oś priorytetowa</w:t>
            </w:r>
          </w:p>
        </w:tc>
        <w:tc>
          <w:tcPr>
            <w:tcW w:w="0" w:type="auto"/>
            <w:shd w:val="clear" w:color="auto" w:fill="auto"/>
          </w:tcPr>
          <w:p w14:paraId="450A230B" w14:textId="77777777" w:rsidR="00C11C12" w:rsidRPr="00C27417" w:rsidRDefault="00756202" w:rsidP="00DE0B35">
            <w:pPr>
              <w:spacing w:before="0" w:after="0"/>
              <w:jc w:val="left"/>
              <w:rPr>
                <w:rFonts w:ascii="Arial" w:hAnsi="Arial" w:cs="Arial"/>
                <w:b/>
                <w:sz w:val="14"/>
                <w:szCs w:val="14"/>
                <w:lang w:val="fr-BE"/>
              </w:rPr>
            </w:pPr>
            <w:r w:rsidRPr="00C27417">
              <w:rPr>
                <w:rFonts w:ascii="Arial" w:hAnsi="Arial" w:cs="Arial"/>
                <w:b/>
                <w:noProof/>
                <w:sz w:val="14"/>
                <w:szCs w:val="14"/>
                <w:lang w:val="fr-BE"/>
              </w:rPr>
              <w:t>Fundusz</w:t>
            </w:r>
          </w:p>
        </w:tc>
        <w:tc>
          <w:tcPr>
            <w:tcW w:w="0" w:type="auto"/>
            <w:shd w:val="clear" w:color="auto" w:fill="auto"/>
          </w:tcPr>
          <w:p w14:paraId="30EF40CD" w14:textId="77777777" w:rsidR="00C11C12" w:rsidRPr="00C27417" w:rsidRDefault="00756202" w:rsidP="00DE0B35">
            <w:pPr>
              <w:spacing w:before="0" w:after="0"/>
              <w:jc w:val="left"/>
              <w:rPr>
                <w:rFonts w:ascii="Arial" w:hAnsi="Arial" w:cs="Arial"/>
                <w:b/>
                <w:sz w:val="14"/>
                <w:szCs w:val="14"/>
                <w:lang w:val="fr-BE"/>
              </w:rPr>
            </w:pPr>
            <w:r w:rsidRPr="00C27417">
              <w:rPr>
                <w:rFonts w:ascii="Arial" w:hAnsi="Arial" w:cs="Arial"/>
                <w:b/>
                <w:noProof/>
                <w:sz w:val="14"/>
                <w:szCs w:val="14"/>
                <w:lang w:val="fr-BE"/>
              </w:rPr>
              <w:t>Kategoria regionu</w:t>
            </w:r>
          </w:p>
        </w:tc>
        <w:tc>
          <w:tcPr>
            <w:tcW w:w="0" w:type="auto"/>
            <w:shd w:val="clear" w:color="auto" w:fill="auto"/>
          </w:tcPr>
          <w:p w14:paraId="6595D036" w14:textId="77777777" w:rsidR="00C11C12" w:rsidRPr="00C27417" w:rsidRDefault="00756202" w:rsidP="00DE0B35">
            <w:pPr>
              <w:spacing w:before="0" w:after="0"/>
              <w:jc w:val="left"/>
              <w:rPr>
                <w:rFonts w:ascii="Arial" w:hAnsi="Arial" w:cs="Arial"/>
                <w:b/>
                <w:sz w:val="14"/>
                <w:szCs w:val="14"/>
                <w:lang w:val="fr-BE"/>
              </w:rPr>
            </w:pPr>
            <w:r w:rsidRPr="00C27417">
              <w:rPr>
                <w:rFonts w:ascii="Arial" w:hAnsi="Arial" w:cs="Arial"/>
                <w:b/>
                <w:noProof/>
                <w:sz w:val="14"/>
                <w:szCs w:val="14"/>
                <w:lang w:val="fr-BE"/>
              </w:rPr>
              <w:t>Podstawa obliczenia</w:t>
            </w:r>
          </w:p>
        </w:tc>
        <w:tc>
          <w:tcPr>
            <w:tcW w:w="0" w:type="auto"/>
            <w:shd w:val="clear" w:color="auto" w:fill="auto"/>
          </w:tcPr>
          <w:p w14:paraId="3F619C5B" w14:textId="77777777" w:rsidR="00C11C12" w:rsidRPr="00C27417" w:rsidRDefault="00756202" w:rsidP="00DE0B35">
            <w:pPr>
              <w:spacing w:before="0" w:after="0"/>
              <w:jc w:val="left"/>
              <w:rPr>
                <w:rFonts w:ascii="Arial" w:hAnsi="Arial" w:cs="Arial"/>
                <w:b/>
                <w:sz w:val="14"/>
                <w:szCs w:val="14"/>
                <w:lang w:val="fr-BE"/>
              </w:rPr>
            </w:pPr>
            <w:r w:rsidRPr="00C27417">
              <w:rPr>
                <w:rFonts w:ascii="Arial" w:hAnsi="Arial" w:cs="Arial"/>
                <w:b/>
                <w:noProof/>
                <w:sz w:val="14"/>
                <w:szCs w:val="14"/>
                <w:lang w:val="fr-BE"/>
              </w:rPr>
              <w:t>Finansowanie ogółem</w:t>
            </w:r>
          </w:p>
        </w:tc>
        <w:tc>
          <w:tcPr>
            <w:tcW w:w="0" w:type="auto"/>
            <w:shd w:val="clear" w:color="auto" w:fill="auto"/>
          </w:tcPr>
          <w:p w14:paraId="1EB828C0" w14:textId="77777777" w:rsidR="00C11C12" w:rsidRPr="00C27417" w:rsidRDefault="00756202" w:rsidP="00DE0B35">
            <w:pPr>
              <w:spacing w:before="0" w:after="0"/>
              <w:jc w:val="left"/>
              <w:rPr>
                <w:rFonts w:ascii="Arial" w:hAnsi="Arial" w:cs="Arial"/>
                <w:b/>
                <w:sz w:val="14"/>
                <w:szCs w:val="14"/>
                <w:lang w:val="fr-BE"/>
              </w:rPr>
            </w:pPr>
            <w:r w:rsidRPr="00C27417">
              <w:rPr>
                <w:rFonts w:ascii="Arial" w:hAnsi="Arial" w:cs="Arial"/>
                <w:b/>
                <w:noProof/>
                <w:sz w:val="14"/>
                <w:szCs w:val="14"/>
                <w:lang w:val="fr-BE"/>
              </w:rPr>
              <w:t>Stopa dofinansowania</w:t>
            </w:r>
          </w:p>
        </w:tc>
        <w:tc>
          <w:tcPr>
            <w:tcW w:w="0" w:type="auto"/>
            <w:shd w:val="clear" w:color="auto" w:fill="auto"/>
          </w:tcPr>
          <w:p w14:paraId="1A00117D" w14:textId="77777777" w:rsidR="00C11C12" w:rsidRPr="00C27417" w:rsidRDefault="00756202" w:rsidP="00DE0B35">
            <w:pPr>
              <w:spacing w:before="0" w:after="0"/>
              <w:jc w:val="left"/>
              <w:rPr>
                <w:rFonts w:ascii="Arial" w:hAnsi="Arial" w:cs="Arial"/>
                <w:b/>
                <w:sz w:val="14"/>
                <w:szCs w:val="14"/>
                <w:lang w:val="pl-PL"/>
              </w:rPr>
            </w:pPr>
            <w:r w:rsidRPr="00C27417">
              <w:rPr>
                <w:rFonts w:ascii="Arial" w:hAnsi="Arial" w:cs="Arial"/>
                <w:b/>
                <w:noProof/>
                <w:sz w:val="14"/>
                <w:szCs w:val="14"/>
                <w:lang w:val="pl-PL"/>
              </w:rPr>
              <w:t>Całkowite koszty kwalifikowalne operacji wybranych do udzielenia wsparcia</w:t>
            </w:r>
          </w:p>
        </w:tc>
        <w:tc>
          <w:tcPr>
            <w:tcW w:w="0" w:type="auto"/>
            <w:shd w:val="clear" w:color="auto" w:fill="auto"/>
          </w:tcPr>
          <w:p w14:paraId="0FABA3AF" w14:textId="77777777" w:rsidR="00C11C12" w:rsidRPr="00C27417" w:rsidRDefault="00756202" w:rsidP="00DE0B35">
            <w:pPr>
              <w:spacing w:before="0" w:after="0"/>
              <w:jc w:val="left"/>
              <w:rPr>
                <w:rFonts w:ascii="Arial" w:hAnsi="Arial" w:cs="Arial"/>
                <w:b/>
                <w:sz w:val="14"/>
                <w:szCs w:val="14"/>
                <w:lang w:val="pl-PL"/>
              </w:rPr>
            </w:pPr>
            <w:r w:rsidRPr="00C27417">
              <w:rPr>
                <w:rFonts w:ascii="Arial" w:hAnsi="Arial" w:cs="Arial"/>
                <w:b/>
                <w:noProof/>
                <w:sz w:val="14"/>
                <w:szCs w:val="14"/>
                <w:lang w:val="pl-PL"/>
              </w:rPr>
              <w:t>Udział wartości całkowitych kosztów kwalifikowalnych operacji wybranych do dofinansowania w alokacji całkowitych kosztów kwalifikowalnych dla danej osi priorytetowej</w:t>
            </w:r>
          </w:p>
        </w:tc>
        <w:tc>
          <w:tcPr>
            <w:tcW w:w="0" w:type="auto"/>
            <w:shd w:val="clear" w:color="auto" w:fill="auto"/>
          </w:tcPr>
          <w:p w14:paraId="46B317B0" w14:textId="77777777" w:rsidR="00C11C12" w:rsidRPr="00C27417" w:rsidRDefault="00756202" w:rsidP="00DE0B35">
            <w:pPr>
              <w:spacing w:before="0" w:after="0"/>
              <w:jc w:val="left"/>
              <w:rPr>
                <w:rFonts w:ascii="Arial" w:hAnsi="Arial" w:cs="Arial"/>
                <w:b/>
                <w:sz w:val="14"/>
                <w:szCs w:val="14"/>
                <w:lang w:val="pl-PL"/>
              </w:rPr>
            </w:pPr>
            <w:r w:rsidRPr="00C27417">
              <w:rPr>
                <w:rFonts w:ascii="Arial" w:hAnsi="Arial" w:cs="Arial"/>
                <w:b/>
                <w:noProof/>
                <w:sz w:val="14"/>
                <w:szCs w:val="14"/>
                <w:lang w:val="pl-PL"/>
              </w:rPr>
              <w:t>Publiczne koszty kwalifikowalne operacji wybranych do udzielenia wsparcia</w:t>
            </w:r>
          </w:p>
        </w:tc>
        <w:tc>
          <w:tcPr>
            <w:tcW w:w="0" w:type="auto"/>
            <w:shd w:val="clear" w:color="auto" w:fill="auto"/>
          </w:tcPr>
          <w:p w14:paraId="5FA08DBB" w14:textId="77777777" w:rsidR="00C11C12" w:rsidRPr="00C27417" w:rsidRDefault="00756202" w:rsidP="00DE0B35">
            <w:pPr>
              <w:spacing w:before="0" w:after="0"/>
              <w:jc w:val="left"/>
              <w:rPr>
                <w:rFonts w:ascii="Arial" w:hAnsi="Arial" w:cs="Arial"/>
                <w:b/>
                <w:sz w:val="14"/>
                <w:szCs w:val="14"/>
                <w:lang w:val="pl-PL"/>
              </w:rPr>
            </w:pPr>
            <w:r w:rsidRPr="00C27417">
              <w:rPr>
                <w:rFonts w:ascii="Arial" w:hAnsi="Arial" w:cs="Arial"/>
                <w:b/>
                <w:noProof/>
                <w:sz w:val="14"/>
                <w:szCs w:val="14"/>
                <w:lang w:val="pl-PL"/>
              </w:rPr>
              <w:t>Całkowite wydatki kwalifikowalne zadeklarowane przez beneficjentów instytucji zarządzającej</w:t>
            </w:r>
          </w:p>
        </w:tc>
        <w:tc>
          <w:tcPr>
            <w:tcW w:w="0" w:type="auto"/>
            <w:shd w:val="clear" w:color="auto" w:fill="auto"/>
          </w:tcPr>
          <w:p w14:paraId="2D6A341F" w14:textId="77777777" w:rsidR="00C11C12" w:rsidRPr="00C27417" w:rsidRDefault="00756202" w:rsidP="00DE0B35">
            <w:pPr>
              <w:spacing w:before="0" w:after="0"/>
              <w:jc w:val="left"/>
              <w:rPr>
                <w:rFonts w:ascii="Arial" w:hAnsi="Arial" w:cs="Arial"/>
                <w:b/>
                <w:sz w:val="14"/>
                <w:szCs w:val="14"/>
                <w:lang w:val="pl-PL"/>
              </w:rPr>
            </w:pPr>
            <w:r w:rsidRPr="00C27417">
              <w:rPr>
                <w:rFonts w:ascii="Arial" w:hAnsi="Arial" w:cs="Arial"/>
                <w:b/>
                <w:noProof/>
                <w:sz w:val="14"/>
                <w:szCs w:val="14"/>
                <w:lang w:val="pl-PL"/>
              </w:rPr>
              <w:t>Udział wartości całkowitych wydatków kwalifikowalnych zadeklarowanych przez beneficjentów w alokacji całkowitych kosztów kwalifikowalnych dla danej osi priorytetowej</w:t>
            </w:r>
          </w:p>
        </w:tc>
        <w:tc>
          <w:tcPr>
            <w:tcW w:w="0" w:type="auto"/>
          </w:tcPr>
          <w:p w14:paraId="5E5E6665" w14:textId="77777777" w:rsidR="00C11C12" w:rsidRPr="00C27417" w:rsidRDefault="00756202" w:rsidP="00DE0B35">
            <w:pPr>
              <w:spacing w:before="0" w:after="0"/>
              <w:jc w:val="left"/>
              <w:rPr>
                <w:rFonts w:ascii="Arial" w:hAnsi="Arial" w:cs="Arial"/>
                <w:b/>
                <w:sz w:val="14"/>
                <w:szCs w:val="14"/>
                <w:lang w:val="fr-BE"/>
              </w:rPr>
            </w:pPr>
            <w:r w:rsidRPr="00C27417">
              <w:rPr>
                <w:rFonts w:ascii="Arial" w:hAnsi="Arial" w:cs="Arial"/>
                <w:b/>
                <w:noProof/>
                <w:sz w:val="14"/>
                <w:szCs w:val="14"/>
              </w:rPr>
              <w:t>Liczba wybranych operacji</w:t>
            </w:r>
          </w:p>
        </w:tc>
      </w:tr>
      <w:tr w:rsidR="00270F40" w:rsidRPr="00C27417" w14:paraId="60BAD8F9" w14:textId="77777777" w:rsidTr="00C11C12">
        <w:tc>
          <w:tcPr>
            <w:tcW w:w="0" w:type="auto"/>
            <w:shd w:val="clear" w:color="auto" w:fill="auto"/>
          </w:tcPr>
          <w:p w14:paraId="039AC17B" w14:textId="77777777" w:rsidR="00C11C12" w:rsidRPr="00C27417" w:rsidRDefault="00756202" w:rsidP="00DE0B35">
            <w:pPr>
              <w:spacing w:before="0" w:after="0"/>
              <w:rPr>
                <w:rFonts w:ascii="Arial" w:hAnsi="Arial" w:cs="Arial"/>
                <w:sz w:val="14"/>
                <w:szCs w:val="14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  <w:lang w:val="fr-BE"/>
              </w:rPr>
              <w:t>I</w:t>
            </w:r>
          </w:p>
        </w:tc>
        <w:tc>
          <w:tcPr>
            <w:tcW w:w="0" w:type="auto"/>
            <w:shd w:val="clear" w:color="auto" w:fill="auto"/>
          </w:tcPr>
          <w:p w14:paraId="62FD4407" w14:textId="77777777" w:rsidR="00C11C12" w:rsidRPr="00C27417" w:rsidRDefault="00756202" w:rsidP="00DE0B35">
            <w:pPr>
              <w:spacing w:before="0" w:after="0"/>
              <w:rPr>
                <w:rFonts w:ascii="Arial" w:hAnsi="Arial" w:cs="Arial"/>
                <w:sz w:val="14"/>
                <w:szCs w:val="14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  <w:lang w:val="fr-BE"/>
              </w:rPr>
              <w:t>EFRR</w:t>
            </w:r>
          </w:p>
        </w:tc>
        <w:tc>
          <w:tcPr>
            <w:tcW w:w="0" w:type="auto"/>
            <w:shd w:val="clear" w:color="auto" w:fill="auto"/>
          </w:tcPr>
          <w:p w14:paraId="2927B129" w14:textId="77777777" w:rsidR="00C11C12" w:rsidRPr="00C27417" w:rsidRDefault="00756202" w:rsidP="00DE0B35">
            <w:pPr>
              <w:spacing w:before="0" w:after="0"/>
              <w:rPr>
                <w:rFonts w:ascii="Arial" w:hAnsi="Arial" w:cs="Arial"/>
                <w:sz w:val="14"/>
                <w:szCs w:val="14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  <w:lang w:val="fr-BE"/>
              </w:rPr>
              <w:t>Słabiej rozwinięte</w:t>
            </w:r>
          </w:p>
        </w:tc>
        <w:tc>
          <w:tcPr>
            <w:tcW w:w="0" w:type="auto"/>
            <w:shd w:val="clear" w:color="auto" w:fill="auto"/>
          </w:tcPr>
          <w:p w14:paraId="72C44BF5" w14:textId="77777777" w:rsidR="00C11C12" w:rsidRPr="00C27417" w:rsidRDefault="00756202" w:rsidP="00DE0B35">
            <w:pPr>
              <w:spacing w:before="0" w:after="0"/>
              <w:rPr>
                <w:rFonts w:ascii="Arial" w:hAnsi="Arial" w:cs="Arial"/>
                <w:sz w:val="14"/>
                <w:szCs w:val="14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</w:rPr>
              <w:t>Ogółem</w:t>
            </w:r>
          </w:p>
        </w:tc>
        <w:tc>
          <w:tcPr>
            <w:tcW w:w="0" w:type="auto"/>
            <w:shd w:val="clear" w:color="auto" w:fill="auto"/>
          </w:tcPr>
          <w:p w14:paraId="6FA2DC94" w14:textId="77777777" w:rsidR="00C11C12" w:rsidRPr="00C27417" w:rsidRDefault="00756202" w:rsidP="00DE0B35">
            <w:pPr>
              <w:spacing w:before="0" w:after="0"/>
              <w:jc w:val="right"/>
              <w:rPr>
                <w:rFonts w:ascii="Arial" w:hAnsi="Arial" w:cs="Arial"/>
                <w:sz w:val="14"/>
                <w:szCs w:val="14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</w:rPr>
              <w:t>1 342 338 634,00</w:t>
            </w:r>
          </w:p>
        </w:tc>
        <w:tc>
          <w:tcPr>
            <w:tcW w:w="0" w:type="auto"/>
            <w:shd w:val="clear" w:color="auto" w:fill="auto"/>
          </w:tcPr>
          <w:p w14:paraId="55F50D3B" w14:textId="77777777" w:rsidR="00C11C12" w:rsidRPr="00C27417" w:rsidRDefault="00756202" w:rsidP="00DE0B35">
            <w:pPr>
              <w:spacing w:before="0" w:after="0"/>
              <w:jc w:val="right"/>
              <w:rPr>
                <w:rFonts w:ascii="Arial" w:hAnsi="Arial" w:cs="Arial"/>
                <w:sz w:val="14"/>
                <w:szCs w:val="14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  <w:lang w:val="fr-BE"/>
              </w:rPr>
              <w:t>85,00%</w:t>
            </w:r>
          </w:p>
        </w:tc>
        <w:tc>
          <w:tcPr>
            <w:tcW w:w="0" w:type="auto"/>
            <w:shd w:val="clear" w:color="auto" w:fill="auto"/>
          </w:tcPr>
          <w:p w14:paraId="350966D4" w14:textId="77777777" w:rsidR="00C11C12" w:rsidRPr="00C27417" w:rsidRDefault="00756202" w:rsidP="00DE0B35">
            <w:pPr>
              <w:spacing w:before="0" w:after="0"/>
              <w:jc w:val="right"/>
              <w:rPr>
                <w:rFonts w:ascii="Arial" w:hAnsi="Arial" w:cs="Arial"/>
                <w:sz w:val="14"/>
                <w:szCs w:val="14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  <w:lang w:val="fr-BE"/>
              </w:rPr>
              <w:t>1 436 549 064,47</w:t>
            </w:r>
          </w:p>
        </w:tc>
        <w:tc>
          <w:tcPr>
            <w:tcW w:w="0" w:type="auto"/>
            <w:shd w:val="clear" w:color="auto" w:fill="auto"/>
          </w:tcPr>
          <w:p w14:paraId="44BA970D" w14:textId="77777777" w:rsidR="00C11C12" w:rsidRPr="00C27417" w:rsidRDefault="00756202" w:rsidP="00DE0B35">
            <w:pPr>
              <w:spacing w:before="0" w:after="0"/>
              <w:jc w:val="right"/>
              <w:rPr>
                <w:rFonts w:ascii="Arial" w:hAnsi="Arial" w:cs="Arial"/>
                <w:sz w:val="14"/>
                <w:szCs w:val="14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  <w:lang w:val="fr-BE"/>
              </w:rPr>
              <w:t>107,02%</w:t>
            </w:r>
          </w:p>
        </w:tc>
        <w:tc>
          <w:tcPr>
            <w:tcW w:w="0" w:type="auto"/>
            <w:shd w:val="clear" w:color="auto" w:fill="auto"/>
          </w:tcPr>
          <w:p w14:paraId="4541A4DD" w14:textId="77777777" w:rsidR="00C11C12" w:rsidRPr="00C27417" w:rsidRDefault="00756202" w:rsidP="00DE0B35">
            <w:pPr>
              <w:spacing w:before="0" w:after="0"/>
              <w:jc w:val="right"/>
              <w:rPr>
                <w:rFonts w:ascii="Arial" w:hAnsi="Arial" w:cs="Arial"/>
                <w:sz w:val="14"/>
                <w:szCs w:val="14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  <w:lang w:val="fr-BE"/>
              </w:rPr>
              <w:t>1 210 267 572,47</w:t>
            </w:r>
          </w:p>
        </w:tc>
        <w:tc>
          <w:tcPr>
            <w:tcW w:w="0" w:type="auto"/>
            <w:shd w:val="clear" w:color="auto" w:fill="auto"/>
          </w:tcPr>
          <w:p w14:paraId="025E95A5" w14:textId="77777777" w:rsidR="00C11C12" w:rsidRPr="00C27417" w:rsidRDefault="00756202" w:rsidP="00DE0B35">
            <w:pPr>
              <w:spacing w:before="0" w:after="0"/>
              <w:jc w:val="right"/>
              <w:rPr>
                <w:rFonts w:ascii="Arial" w:hAnsi="Arial" w:cs="Arial"/>
                <w:sz w:val="14"/>
                <w:szCs w:val="14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  <w:lang w:val="fr-BE"/>
              </w:rPr>
              <w:t>483 874 760,91</w:t>
            </w:r>
          </w:p>
        </w:tc>
        <w:tc>
          <w:tcPr>
            <w:tcW w:w="0" w:type="auto"/>
            <w:shd w:val="clear" w:color="auto" w:fill="auto"/>
          </w:tcPr>
          <w:p w14:paraId="019F88E0" w14:textId="77777777" w:rsidR="00C11C12" w:rsidRPr="00C27417" w:rsidRDefault="00756202" w:rsidP="00DE0B35">
            <w:pPr>
              <w:spacing w:before="0" w:after="0"/>
              <w:jc w:val="right"/>
              <w:rPr>
                <w:rFonts w:ascii="Arial" w:hAnsi="Arial" w:cs="Arial"/>
                <w:sz w:val="14"/>
                <w:szCs w:val="14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  <w:lang w:val="fr-BE"/>
              </w:rPr>
              <w:t>36,05%</w:t>
            </w:r>
          </w:p>
        </w:tc>
        <w:tc>
          <w:tcPr>
            <w:tcW w:w="0" w:type="auto"/>
          </w:tcPr>
          <w:p w14:paraId="6052BA1D" w14:textId="77777777" w:rsidR="00C11C12" w:rsidRPr="00C27417" w:rsidRDefault="00756202" w:rsidP="00DE0B35">
            <w:pPr>
              <w:spacing w:before="0" w:after="0"/>
              <w:jc w:val="right"/>
              <w:rPr>
                <w:rFonts w:ascii="Arial" w:hAnsi="Arial" w:cs="Arial"/>
                <w:sz w:val="14"/>
                <w:szCs w:val="14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  <w:lang w:val="fr-BE"/>
              </w:rPr>
              <w:t>219</w:t>
            </w:r>
          </w:p>
        </w:tc>
      </w:tr>
      <w:tr w:rsidR="00270F40" w:rsidRPr="00C27417" w14:paraId="2FD2CB6A" w14:textId="77777777" w:rsidTr="00C11C12">
        <w:tc>
          <w:tcPr>
            <w:tcW w:w="0" w:type="auto"/>
            <w:shd w:val="clear" w:color="auto" w:fill="auto"/>
          </w:tcPr>
          <w:p w14:paraId="7B22AB82" w14:textId="77777777" w:rsidR="00C11C12" w:rsidRPr="00C27417" w:rsidRDefault="00756202" w:rsidP="00DE0B35">
            <w:pPr>
              <w:spacing w:before="0" w:after="0"/>
              <w:rPr>
                <w:rFonts w:ascii="Arial" w:hAnsi="Arial" w:cs="Arial"/>
                <w:sz w:val="14"/>
                <w:szCs w:val="14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  <w:lang w:val="fr-BE"/>
              </w:rPr>
              <w:t>I</w:t>
            </w:r>
          </w:p>
        </w:tc>
        <w:tc>
          <w:tcPr>
            <w:tcW w:w="0" w:type="auto"/>
            <w:shd w:val="clear" w:color="auto" w:fill="auto"/>
          </w:tcPr>
          <w:p w14:paraId="7C1A9F5F" w14:textId="77777777" w:rsidR="00C11C12" w:rsidRPr="00C27417" w:rsidRDefault="00756202" w:rsidP="00DE0B35">
            <w:pPr>
              <w:spacing w:before="0" w:after="0"/>
              <w:rPr>
                <w:rFonts w:ascii="Arial" w:hAnsi="Arial" w:cs="Arial"/>
                <w:sz w:val="14"/>
                <w:szCs w:val="14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  <w:lang w:val="fr-BE"/>
              </w:rPr>
              <w:t>EFRR</w:t>
            </w:r>
          </w:p>
        </w:tc>
        <w:tc>
          <w:tcPr>
            <w:tcW w:w="0" w:type="auto"/>
            <w:shd w:val="clear" w:color="auto" w:fill="auto"/>
          </w:tcPr>
          <w:p w14:paraId="2460F72D" w14:textId="77777777" w:rsidR="00C11C12" w:rsidRPr="00C27417" w:rsidRDefault="00756202" w:rsidP="00DE0B35">
            <w:pPr>
              <w:spacing w:before="0" w:after="0"/>
              <w:rPr>
                <w:rFonts w:ascii="Arial" w:hAnsi="Arial" w:cs="Arial"/>
                <w:sz w:val="14"/>
                <w:szCs w:val="14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  <w:lang w:val="fr-BE"/>
              </w:rPr>
              <w:t>Lepiej rozwinięte</w:t>
            </w:r>
          </w:p>
        </w:tc>
        <w:tc>
          <w:tcPr>
            <w:tcW w:w="0" w:type="auto"/>
            <w:shd w:val="clear" w:color="auto" w:fill="auto"/>
          </w:tcPr>
          <w:p w14:paraId="36F72FF9" w14:textId="77777777" w:rsidR="00C11C12" w:rsidRPr="00C27417" w:rsidRDefault="00756202" w:rsidP="00DE0B35">
            <w:pPr>
              <w:spacing w:before="0" w:after="0"/>
              <w:rPr>
                <w:rFonts w:ascii="Arial" w:hAnsi="Arial" w:cs="Arial"/>
                <w:sz w:val="14"/>
                <w:szCs w:val="14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</w:rPr>
              <w:t>Ogółem</w:t>
            </w:r>
          </w:p>
        </w:tc>
        <w:tc>
          <w:tcPr>
            <w:tcW w:w="0" w:type="auto"/>
            <w:shd w:val="clear" w:color="auto" w:fill="auto"/>
          </w:tcPr>
          <w:p w14:paraId="43F826E5" w14:textId="77777777" w:rsidR="00C11C12" w:rsidRPr="00C27417" w:rsidRDefault="00756202" w:rsidP="00DE0B35">
            <w:pPr>
              <w:spacing w:before="0" w:after="0"/>
              <w:jc w:val="right"/>
              <w:rPr>
                <w:rFonts w:ascii="Arial" w:hAnsi="Arial" w:cs="Arial"/>
                <w:sz w:val="14"/>
                <w:szCs w:val="14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</w:rPr>
              <w:t>103 212 674,00</w:t>
            </w:r>
          </w:p>
        </w:tc>
        <w:tc>
          <w:tcPr>
            <w:tcW w:w="0" w:type="auto"/>
            <w:shd w:val="clear" w:color="auto" w:fill="auto"/>
          </w:tcPr>
          <w:p w14:paraId="21F8E4F4" w14:textId="77777777" w:rsidR="00C11C12" w:rsidRPr="00C27417" w:rsidRDefault="00756202" w:rsidP="00DE0B35">
            <w:pPr>
              <w:spacing w:before="0" w:after="0"/>
              <w:jc w:val="right"/>
              <w:rPr>
                <w:rFonts w:ascii="Arial" w:hAnsi="Arial" w:cs="Arial"/>
                <w:sz w:val="14"/>
                <w:szCs w:val="14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  <w:lang w:val="fr-BE"/>
              </w:rPr>
              <w:t>80,00%</w:t>
            </w:r>
          </w:p>
        </w:tc>
        <w:tc>
          <w:tcPr>
            <w:tcW w:w="0" w:type="auto"/>
            <w:shd w:val="clear" w:color="auto" w:fill="auto"/>
          </w:tcPr>
          <w:p w14:paraId="64741C3C" w14:textId="77777777" w:rsidR="00C11C12" w:rsidRPr="00C27417" w:rsidRDefault="00756202" w:rsidP="00DE0B35">
            <w:pPr>
              <w:spacing w:before="0" w:after="0"/>
              <w:jc w:val="right"/>
              <w:rPr>
                <w:rFonts w:ascii="Arial" w:hAnsi="Arial" w:cs="Arial"/>
                <w:sz w:val="14"/>
                <w:szCs w:val="14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  <w:lang w:val="fr-BE"/>
              </w:rPr>
              <w:t>129 181 456,32</w:t>
            </w:r>
          </w:p>
        </w:tc>
        <w:tc>
          <w:tcPr>
            <w:tcW w:w="0" w:type="auto"/>
            <w:shd w:val="clear" w:color="auto" w:fill="auto"/>
          </w:tcPr>
          <w:p w14:paraId="556C2175" w14:textId="77777777" w:rsidR="00C11C12" w:rsidRPr="00C27417" w:rsidRDefault="00756202" w:rsidP="00DE0B35">
            <w:pPr>
              <w:spacing w:before="0" w:after="0"/>
              <w:jc w:val="right"/>
              <w:rPr>
                <w:rFonts w:ascii="Arial" w:hAnsi="Arial" w:cs="Arial"/>
                <w:sz w:val="14"/>
                <w:szCs w:val="14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  <w:lang w:val="fr-BE"/>
              </w:rPr>
              <w:t>125,16%</w:t>
            </w:r>
          </w:p>
        </w:tc>
        <w:tc>
          <w:tcPr>
            <w:tcW w:w="0" w:type="auto"/>
            <w:shd w:val="clear" w:color="auto" w:fill="auto"/>
          </w:tcPr>
          <w:p w14:paraId="304C626B" w14:textId="77777777" w:rsidR="00C11C12" w:rsidRPr="00C27417" w:rsidRDefault="00756202" w:rsidP="00DE0B35">
            <w:pPr>
              <w:spacing w:before="0" w:after="0"/>
              <w:jc w:val="right"/>
              <w:rPr>
                <w:rFonts w:ascii="Arial" w:hAnsi="Arial" w:cs="Arial"/>
                <w:sz w:val="14"/>
                <w:szCs w:val="14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  <w:lang w:val="fr-BE"/>
              </w:rPr>
              <w:t>102 755 194,81</w:t>
            </w:r>
          </w:p>
        </w:tc>
        <w:tc>
          <w:tcPr>
            <w:tcW w:w="0" w:type="auto"/>
            <w:shd w:val="clear" w:color="auto" w:fill="auto"/>
          </w:tcPr>
          <w:p w14:paraId="7D685F56" w14:textId="77777777" w:rsidR="00C11C12" w:rsidRPr="00C27417" w:rsidRDefault="00756202" w:rsidP="00DE0B35">
            <w:pPr>
              <w:spacing w:before="0" w:after="0"/>
              <w:jc w:val="right"/>
              <w:rPr>
                <w:rFonts w:ascii="Arial" w:hAnsi="Arial" w:cs="Arial"/>
                <w:sz w:val="14"/>
                <w:szCs w:val="14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  <w:lang w:val="fr-BE"/>
              </w:rPr>
              <w:t>30 350 128,98</w:t>
            </w:r>
          </w:p>
        </w:tc>
        <w:tc>
          <w:tcPr>
            <w:tcW w:w="0" w:type="auto"/>
            <w:shd w:val="clear" w:color="auto" w:fill="auto"/>
          </w:tcPr>
          <w:p w14:paraId="281E567D" w14:textId="77777777" w:rsidR="00C11C12" w:rsidRPr="00C27417" w:rsidRDefault="00756202" w:rsidP="00DE0B35">
            <w:pPr>
              <w:spacing w:before="0" w:after="0"/>
              <w:jc w:val="right"/>
              <w:rPr>
                <w:rFonts w:ascii="Arial" w:hAnsi="Arial" w:cs="Arial"/>
                <w:sz w:val="14"/>
                <w:szCs w:val="14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  <w:lang w:val="fr-BE"/>
              </w:rPr>
              <w:t>29,41%</w:t>
            </w:r>
          </w:p>
        </w:tc>
        <w:tc>
          <w:tcPr>
            <w:tcW w:w="0" w:type="auto"/>
          </w:tcPr>
          <w:p w14:paraId="2EE8B0C9" w14:textId="77777777" w:rsidR="00C11C12" w:rsidRPr="00C27417" w:rsidRDefault="00756202" w:rsidP="00DE0B35">
            <w:pPr>
              <w:spacing w:before="0" w:after="0"/>
              <w:jc w:val="right"/>
              <w:rPr>
                <w:rFonts w:ascii="Arial" w:hAnsi="Arial" w:cs="Arial"/>
                <w:sz w:val="14"/>
                <w:szCs w:val="14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  <w:lang w:val="fr-BE"/>
              </w:rPr>
              <w:t>38</w:t>
            </w:r>
          </w:p>
        </w:tc>
      </w:tr>
      <w:tr w:rsidR="00270F40" w:rsidRPr="00C27417" w14:paraId="51FB9B1E" w14:textId="77777777" w:rsidTr="00C11C12">
        <w:tc>
          <w:tcPr>
            <w:tcW w:w="0" w:type="auto"/>
            <w:shd w:val="clear" w:color="auto" w:fill="auto"/>
          </w:tcPr>
          <w:p w14:paraId="44D2646B" w14:textId="77777777" w:rsidR="00C11C12" w:rsidRPr="00C27417" w:rsidRDefault="00756202" w:rsidP="00DE0B35">
            <w:pPr>
              <w:spacing w:before="0" w:after="0"/>
              <w:rPr>
                <w:rFonts w:ascii="Arial" w:hAnsi="Arial" w:cs="Arial"/>
                <w:sz w:val="14"/>
                <w:szCs w:val="14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  <w:lang w:val="fr-BE"/>
              </w:rPr>
              <w:t>II</w:t>
            </w:r>
          </w:p>
        </w:tc>
        <w:tc>
          <w:tcPr>
            <w:tcW w:w="0" w:type="auto"/>
            <w:shd w:val="clear" w:color="auto" w:fill="auto"/>
          </w:tcPr>
          <w:p w14:paraId="56633E94" w14:textId="77777777" w:rsidR="00C11C12" w:rsidRPr="00C27417" w:rsidRDefault="00756202" w:rsidP="00DE0B35">
            <w:pPr>
              <w:spacing w:before="0" w:after="0"/>
              <w:rPr>
                <w:rFonts w:ascii="Arial" w:hAnsi="Arial" w:cs="Arial"/>
                <w:sz w:val="14"/>
                <w:szCs w:val="14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  <w:lang w:val="fr-BE"/>
              </w:rPr>
              <w:t>EFRR</w:t>
            </w:r>
          </w:p>
        </w:tc>
        <w:tc>
          <w:tcPr>
            <w:tcW w:w="0" w:type="auto"/>
            <w:shd w:val="clear" w:color="auto" w:fill="auto"/>
          </w:tcPr>
          <w:p w14:paraId="38648836" w14:textId="77777777" w:rsidR="00C11C12" w:rsidRPr="00C27417" w:rsidRDefault="00756202" w:rsidP="00DE0B35">
            <w:pPr>
              <w:spacing w:before="0" w:after="0"/>
              <w:rPr>
                <w:rFonts w:ascii="Arial" w:hAnsi="Arial" w:cs="Arial"/>
                <w:sz w:val="14"/>
                <w:szCs w:val="14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  <w:lang w:val="fr-BE"/>
              </w:rPr>
              <w:t>Słabiej rozwinięte</w:t>
            </w:r>
          </w:p>
        </w:tc>
        <w:tc>
          <w:tcPr>
            <w:tcW w:w="0" w:type="auto"/>
            <w:shd w:val="clear" w:color="auto" w:fill="auto"/>
          </w:tcPr>
          <w:p w14:paraId="03CA4E4C" w14:textId="77777777" w:rsidR="00C11C12" w:rsidRPr="00C27417" w:rsidRDefault="00756202" w:rsidP="00DE0B35">
            <w:pPr>
              <w:spacing w:before="0" w:after="0"/>
              <w:rPr>
                <w:rFonts w:ascii="Arial" w:hAnsi="Arial" w:cs="Arial"/>
                <w:sz w:val="14"/>
                <w:szCs w:val="14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</w:rPr>
              <w:t>Ogółem</w:t>
            </w:r>
          </w:p>
        </w:tc>
        <w:tc>
          <w:tcPr>
            <w:tcW w:w="0" w:type="auto"/>
            <w:shd w:val="clear" w:color="auto" w:fill="auto"/>
          </w:tcPr>
          <w:p w14:paraId="032A6273" w14:textId="77777777" w:rsidR="00C11C12" w:rsidRPr="00C27417" w:rsidRDefault="00756202" w:rsidP="00DE0B35">
            <w:pPr>
              <w:spacing w:before="0" w:after="0"/>
              <w:jc w:val="right"/>
              <w:rPr>
                <w:rFonts w:ascii="Arial" w:hAnsi="Arial" w:cs="Arial"/>
                <w:sz w:val="14"/>
                <w:szCs w:val="14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</w:rPr>
              <w:t>796 617 848,00</w:t>
            </w:r>
          </w:p>
        </w:tc>
        <w:tc>
          <w:tcPr>
            <w:tcW w:w="0" w:type="auto"/>
            <w:shd w:val="clear" w:color="auto" w:fill="auto"/>
          </w:tcPr>
          <w:p w14:paraId="0C0F8908" w14:textId="77777777" w:rsidR="00C11C12" w:rsidRPr="00C27417" w:rsidRDefault="00756202" w:rsidP="00DE0B35">
            <w:pPr>
              <w:spacing w:before="0" w:after="0"/>
              <w:jc w:val="right"/>
              <w:rPr>
                <w:rFonts w:ascii="Arial" w:hAnsi="Arial" w:cs="Arial"/>
                <w:sz w:val="14"/>
                <w:szCs w:val="14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  <w:lang w:val="fr-BE"/>
              </w:rPr>
              <w:t>85,00%</w:t>
            </w:r>
          </w:p>
        </w:tc>
        <w:tc>
          <w:tcPr>
            <w:tcW w:w="0" w:type="auto"/>
            <w:shd w:val="clear" w:color="auto" w:fill="auto"/>
          </w:tcPr>
          <w:p w14:paraId="4B08B4AD" w14:textId="77777777" w:rsidR="00C11C12" w:rsidRPr="00C27417" w:rsidRDefault="00756202" w:rsidP="00DE0B35">
            <w:pPr>
              <w:spacing w:before="0" w:after="0"/>
              <w:jc w:val="right"/>
              <w:rPr>
                <w:rFonts w:ascii="Arial" w:hAnsi="Arial" w:cs="Arial"/>
                <w:sz w:val="14"/>
                <w:szCs w:val="14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  <w:lang w:val="fr-BE"/>
              </w:rPr>
              <w:t>799 815 353,58</w:t>
            </w:r>
          </w:p>
        </w:tc>
        <w:tc>
          <w:tcPr>
            <w:tcW w:w="0" w:type="auto"/>
            <w:shd w:val="clear" w:color="auto" w:fill="auto"/>
          </w:tcPr>
          <w:p w14:paraId="2808273B" w14:textId="77777777" w:rsidR="00C11C12" w:rsidRPr="00C27417" w:rsidRDefault="00756202" w:rsidP="00DE0B35">
            <w:pPr>
              <w:spacing w:before="0" w:after="0"/>
              <w:jc w:val="right"/>
              <w:rPr>
                <w:rFonts w:ascii="Arial" w:hAnsi="Arial" w:cs="Arial"/>
                <w:sz w:val="14"/>
                <w:szCs w:val="14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  <w:lang w:val="fr-BE"/>
              </w:rPr>
              <w:t>100,40%</w:t>
            </w:r>
          </w:p>
        </w:tc>
        <w:tc>
          <w:tcPr>
            <w:tcW w:w="0" w:type="auto"/>
            <w:shd w:val="clear" w:color="auto" w:fill="auto"/>
          </w:tcPr>
          <w:p w14:paraId="5BD5DD8C" w14:textId="77777777" w:rsidR="00C11C12" w:rsidRPr="00C27417" w:rsidRDefault="00756202" w:rsidP="00DE0B35">
            <w:pPr>
              <w:spacing w:before="0" w:after="0"/>
              <w:jc w:val="right"/>
              <w:rPr>
                <w:rFonts w:ascii="Arial" w:hAnsi="Arial" w:cs="Arial"/>
                <w:sz w:val="14"/>
                <w:szCs w:val="14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  <w:lang w:val="fr-BE"/>
              </w:rPr>
              <w:t>795 256 918,12</w:t>
            </w:r>
          </w:p>
        </w:tc>
        <w:tc>
          <w:tcPr>
            <w:tcW w:w="0" w:type="auto"/>
            <w:shd w:val="clear" w:color="auto" w:fill="auto"/>
          </w:tcPr>
          <w:p w14:paraId="36A118E7" w14:textId="77777777" w:rsidR="00C11C12" w:rsidRPr="00C27417" w:rsidRDefault="00756202" w:rsidP="00DE0B35">
            <w:pPr>
              <w:spacing w:before="0" w:after="0"/>
              <w:jc w:val="right"/>
              <w:rPr>
                <w:rFonts w:ascii="Arial" w:hAnsi="Arial" w:cs="Arial"/>
                <w:sz w:val="14"/>
                <w:szCs w:val="14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  <w:lang w:val="fr-BE"/>
              </w:rPr>
              <w:t>368 841 170,94</w:t>
            </w:r>
          </w:p>
        </w:tc>
        <w:tc>
          <w:tcPr>
            <w:tcW w:w="0" w:type="auto"/>
            <w:shd w:val="clear" w:color="auto" w:fill="auto"/>
          </w:tcPr>
          <w:p w14:paraId="5D4535F9" w14:textId="77777777" w:rsidR="00C11C12" w:rsidRPr="00C27417" w:rsidRDefault="00756202" w:rsidP="00DE0B35">
            <w:pPr>
              <w:spacing w:before="0" w:after="0"/>
              <w:jc w:val="right"/>
              <w:rPr>
                <w:rFonts w:ascii="Arial" w:hAnsi="Arial" w:cs="Arial"/>
                <w:sz w:val="14"/>
                <w:szCs w:val="14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  <w:lang w:val="fr-BE"/>
              </w:rPr>
              <w:t>46,30%</w:t>
            </w:r>
          </w:p>
        </w:tc>
        <w:tc>
          <w:tcPr>
            <w:tcW w:w="0" w:type="auto"/>
          </w:tcPr>
          <w:p w14:paraId="43348C6A" w14:textId="77777777" w:rsidR="00C11C12" w:rsidRPr="00C27417" w:rsidRDefault="00756202" w:rsidP="00DE0B35">
            <w:pPr>
              <w:spacing w:before="0" w:after="0"/>
              <w:jc w:val="right"/>
              <w:rPr>
                <w:rFonts w:ascii="Arial" w:hAnsi="Arial" w:cs="Arial"/>
                <w:sz w:val="14"/>
                <w:szCs w:val="14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  <w:lang w:val="fr-BE"/>
              </w:rPr>
              <w:t>143</w:t>
            </w:r>
          </w:p>
        </w:tc>
      </w:tr>
      <w:tr w:rsidR="00270F40" w:rsidRPr="00C27417" w14:paraId="2B90DB83" w14:textId="77777777" w:rsidTr="00C11C12">
        <w:tc>
          <w:tcPr>
            <w:tcW w:w="0" w:type="auto"/>
            <w:shd w:val="clear" w:color="auto" w:fill="auto"/>
          </w:tcPr>
          <w:p w14:paraId="3C7ABB38" w14:textId="77777777" w:rsidR="00C11C12" w:rsidRPr="00C27417" w:rsidRDefault="00756202" w:rsidP="00DE0B35">
            <w:pPr>
              <w:spacing w:before="0" w:after="0"/>
              <w:rPr>
                <w:rFonts w:ascii="Arial" w:hAnsi="Arial" w:cs="Arial"/>
                <w:sz w:val="14"/>
                <w:szCs w:val="14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  <w:lang w:val="fr-BE"/>
              </w:rPr>
              <w:t>II</w:t>
            </w:r>
          </w:p>
        </w:tc>
        <w:tc>
          <w:tcPr>
            <w:tcW w:w="0" w:type="auto"/>
            <w:shd w:val="clear" w:color="auto" w:fill="auto"/>
          </w:tcPr>
          <w:p w14:paraId="4B6D2DB5" w14:textId="77777777" w:rsidR="00C11C12" w:rsidRPr="00C27417" w:rsidRDefault="00756202" w:rsidP="00DE0B35">
            <w:pPr>
              <w:spacing w:before="0" w:after="0"/>
              <w:rPr>
                <w:rFonts w:ascii="Arial" w:hAnsi="Arial" w:cs="Arial"/>
                <w:sz w:val="14"/>
                <w:szCs w:val="14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  <w:lang w:val="fr-BE"/>
              </w:rPr>
              <w:t>EFRR</w:t>
            </w:r>
          </w:p>
        </w:tc>
        <w:tc>
          <w:tcPr>
            <w:tcW w:w="0" w:type="auto"/>
            <w:shd w:val="clear" w:color="auto" w:fill="auto"/>
          </w:tcPr>
          <w:p w14:paraId="367F54D7" w14:textId="77777777" w:rsidR="00C11C12" w:rsidRPr="00C27417" w:rsidRDefault="00756202" w:rsidP="00DE0B35">
            <w:pPr>
              <w:spacing w:before="0" w:after="0"/>
              <w:rPr>
                <w:rFonts w:ascii="Arial" w:hAnsi="Arial" w:cs="Arial"/>
                <w:sz w:val="14"/>
                <w:szCs w:val="14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  <w:lang w:val="fr-BE"/>
              </w:rPr>
              <w:t>Lepiej rozwinięte</w:t>
            </w:r>
          </w:p>
        </w:tc>
        <w:tc>
          <w:tcPr>
            <w:tcW w:w="0" w:type="auto"/>
            <w:shd w:val="clear" w:color="auto" w:fill="auto"/>
          </w:tcPr>
          <w:p w14:paraId="4DE69F03" w14:textId="77777777" w:rsidR="00C11C12" w:rsidRPr="00C27417" w:rsidRDefault="00756202" w:rsidP="00DE0B35">
            <w:pPr>
              <w:spacing w:before="0" w:after="0"/>
              <w:rPr>
                <w:rFonts w:ascii="Arial" w:hAnsi="Arial" w:cs="Arial"/>
                <w:sz w:val="14"/>
                <w:szCs w:val="14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</w:rPr>
              <w:t>Ogółem</w:t>
            </w:r>
          </w:p>
        </w:tc>
        <w:tc>
          <w:tcPr>
            <w:tcW w:w="0" w:type="auto"/>
            <w:shd w:val="clear" w:color="auto" w:fill="auto"/>
          </w:tcPr>
          <w:p w14:paraId="236F06F1" w14:textId="77777777" w:rsidR="00C11C12" w:rsidRPr="00C27417" w:rsidRDefault="00756202" w:rsidP="00DE0B35">
            <w:pPr>
              <w:spacing w:before="0" w:after="0"/>
              <w:jc w:val="right"/>
              <w:rPr>
                <w:rFonts w:ascii="Arial" w:hAnsi="Arial" w:cs="Arial"/>
                <w:sz w:val="14"/>
                <w:szCs w:val="14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</w:rPr>
              <w:t>63 708 013,00</w:t>
            </w:r>
          </w:p>
        </w:tc>
        <w:tc>
          <w:tcPr>
            <w:tcW w:w="0" w:type="auto"/>
            <w:shd w:val="clear" w:color="auto" w:fill="auto"/>
          </w:tcPr>
          <w:p w14:paraId="7569FEA6" w14:textId="77777777" w:rsidR="00C11C12" w:rsidRPr="00C27417" w:rsidRDefault="00756202" w:rsidP="00DE0B35">
            <w:pPr>
              <w:spacing w:before="0" w:after="0"/>
              <w:jc w:val="right"/>
              <w:rPr>
                <w:rFonts w:ascii="Arial" w:hAnsi="Arial" w:cs="Arial"/>
                <w:sz w:val="14"/>
                <w:szCs w:val="14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  <w:lang w:val="fr-BE"/>
              </w:rPr>
              <w:t>80,00%</w:t>
            </w:r>
          </w:p>
        </w:tc>
        <w:tc>
          <w:tcPr>
            <w:tcW w:w="0" w:type="auto"/>
            <w:shd w:val="clear" w:color="auto" w:fill="auto"/>
          </w:tcPr>
          <w:p w14:paraId="7E5B21DC" w14:textId="77777777" w:rsidR="00C11C12" w:rsidRPr="00C27417" w:rsidRDefault="00756202" w:rsidP="00DE0B35">
            <w:pPr>
              <w:spacing w:before="0" w:after="0"/>
              <w:jc w:val="right"/>
              <w:rPr>
                <w:rFonts w:ascii="Arial" w:hAnsi="Arial" w:cs="Arial"/>
                <w:sz w:val="14"/>
                <w:szCs w:val="14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  <w:lang w:val="fr-BE"/>
              </w:rPr>
              <w:t>63 963 730,89</w:t>
            </w:r>
          </w:p>
        </w:tc>
        <w:tc>
          <w:tcPr>
            <w:tcW w:w="0" w:type="auto"/>
            <w:shd w:val="clear" w:color="auto" w:fill="auto"/>
          </w:tcPr>
          <w:p w14:paraId="092EE2FF" w14:textId="77777777" w:rsidR="00C11C12" w:rsidRPr="00C27417" w:rsidRDefault="00756202" w:rsidP="00DE0B35">
            <w:pPr>
              <w:spacing w:before="0" w:after="0"/>
              <w:jc w:val="right"/>
              <w:rPr>
                <w:rFonts w:ascii="Arial" w:hAnsi="Arial" w:cs="Arial"/>
                <w:sz w:val="14"/>
                <w:szCs w:val="14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  <w:lang w:val="fr-BE"/>
              </w:rPr>
              <w:t>100,40%</w:t>
            </w:r>
          </w:p>
        </w:tc>
        <w:tc>
          <w:tcPr>
            <w:tcW w:w="0" w:type="auto"/>
            <w:shd w:val="clear" w:color="auto" w:fill="auto"/>
          </w:tcPr>
          <w:p w14:paraId="66C6FDAB" w14:textId="77777777" w:rsidR="00C11C12" w:rsidRPr="00C27417" w:rsidRDefault="00756202" w:rsidP="00DE0B35">
            <w:pPr>
              <w:spacing w:before="0" w:after="0"/>
              <w:jc w:val="right"/>
              <w:rPr>
                <w:rFonts w:ascii="Arial" w:hAnsi="Arial" w:cs="Arial"/>
                <w:sz w:val="14"/>
                <w:szCs w:val="14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  <w:lang w:val="fr-BE"/>
              </w:rPr>
              <w:t>63 599 178,58</w:t>
            </w:r>
          </w:p>
        </w:tc>
        <w:tc>
          <w:tcPr>
            <w:tcW w:w="0" w:type="auto"/>
            <w:shd w:val="clear" w:color="auto" w:fill="auto"/>
          </w:tcPr>
          <w:p w14:paraId="7AFE6953" w14:textId="77777777" w:rsidR="00C11C12" w:rsidRPr="00C27417" w:rsidRDefault="00756202" w:rsidP="00DE0B35">
            <w:pPr>
              <w:spacing w:before="0" w:after="0"/>
              <w:jc w:val="right"/>
              <w:rPr>
                <w:rFonts w:ascii="Arial" w:hAnsi="Arial" w:cs="Arial"/>
                <w:sz w:val="14"/>
                <w:szCs w:val="14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  <w:lang w:val="fr-BE"/>
              </w:rPr>
              <w:t>29 497 379,99</w:t>
            </w:r>
          </w:p>
        </w:tc>
        <w:tc>
          <w:tcPr>
            <w:tcW w:w="0" w:type="auto"/>
            <w:shd w:val="clear" w:color="auto" w:fill="auto"/>
          </w:tcPr>
          <w:p w14:paraId="0D1B9E0D" w14:textId="77777777" w:rsidR="00C11C12" w:rsidRPr="00C27417" w:rsidRDefault="00756202" w:rsidP="00DE0B35">
            <w:pPr>
              <w:spacing w:before="0" w:after="0"/>
              <w:jc w:val="right"/>
              <w:rPr>
                <w:rFonts w:ascii="Arial" w:hAnsi="Arial" w:cs="Arial"/>
                <w:sz w:val="14"/>
                <w:szCs w:val="14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  <w:lang w:val="fr-BE"/>
              </w:rPr>
              <w:t>46,30%</w:t>
            </w:r>
          </w:p>
        </w:tc>
        <w:tc>
          <w:tcPr>
            <w:tcW w:w="0" w:type="auto"/>
          </w:tcPr>
          <w:p w14:paraId="778B06CD" w14:textId="77777777" w:rsidR="00C11C12" w:rsidRPr="00C27417" w:rsidRDefault="00756202" w:rsidP="00DE0B35">
            <w:pPr>
              <w:spacing w:before="0" w:after="0"/>
              <w:jc w:val="right"/>
              <w:rPr>
                <w:rFonts w:ascii="Arial" w:hAnsi="Arial" w:cs="Arial"/>
                <w:sz w:val="14"/>
                <w:szCs w:val="14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  <w:lang w:val="fr-BE"/>
              </w:rPr>
              <w:t>143</w:t>
            </w:r>
          </w:p>
        </w:tc>
      </w:tr>
      <w:tr w:rsidR="00270F40" w:rsidRPr="00C27417" w14:paraId="03AD2E6E" w14:textId="77777777" w:rsidTr="00C11C12">
        <w:tc>
          <w:tcPr>
            <w:tcW w:w="0" w:type="auto"/>
            <w:shd w:val="clear" w:color="auto" w:fill="auto"/>
          </w:tcPr>
          <w:p w14:paraId="6F41FFF0" w14:textId="77777777" w:rsidR="00C11C12" w:rsidRPr="00C27417" w:rsidRDefault="00756202" w:rsidP="00DE0B35">
            <w:pPr>
              <w:spacing w:before="0" w:after="0"/>
              <w:rPr>
                <w:rFonts w:ascii="Arial" w:hAnsi="Arial" w:cs="Arial"/>
                <w:sz w:val="14"/>
                <w:szCs w:val="14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  <w:lang w:val="fr-BE"/>
              </w:rPr>
              <w:t>III</w:t>
            </w:r>
          </w:p>
        </w:tc>
        <w:tc>
          <w:tcPr>
            <w:tcW w:w="0" w:type="auto"/>
            <w:shd w:val="clear" w:color="auto" w:fill="auto"/>
          </w:tcPr>
          <w:p w14:paraId="520481BD" w14:textId="77777777" w:rsidR="00C11C12" w:rsidRPr="00C27417" w:rsidRDefault="00756202" w:rsidP="00DE0B35">
            <w:pPr>
              <w:spacing w:before="0" w:after="0"/>
              <w:rPr>
                <w:rFonts w:ascii="Arial" w:hAnsi="Arial" w:cs="Arial"/>
                <w:sz w:val="14"/>
                <w:szCs w:val="14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  <w:lang w:val="fr-BE"/>
              </w:rPr>
              <w:t>EFRR</w:t>
            </w:r>
          </w:p>
        </w:tc>
        <w:tc>
          <w:tcPr>
            <w:tcW w:w="0" w:type="auto"/>
            <w:shd w:val="clear" w:color="auto" w:fill="auto"/>
          </w:tcPr>
          <w:p w14:paraId="11F20AB3" w14:textId="77777777" w:rsidR="00C11C12" w:rsidRPr="00C27417" w:rsidRDefault="00756202" w:rsidP="00DE0B35">
            <w:pPr>
              <w:spacing w:before="0" w:after="0"/>
              <w:rPr>
                <w:rFonts w:ascii="Arial" w:hAnsi="Arial" w:cs="Arial"/>
                <w:sz w:val="14"/>
                <w:szCs w:val="14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  <w:lang w:val="fr-BE"/>
              </w:rPr>
              <w:t>Słabiej rozwinięte</w:t>
            </w:r>
          </w:p>
        </w:tc>
        <w:tc>
          <w:tcPr>
            <w:tcW w:w="0" w:type="auto"/>
            <w:shd w:val="clear" w:color="auto" w:fill="auto"/>
          </w:tcPr>
          <w:p w14:paraId="0D91431B" w14:textId="77777777" w:rsidR="00C11C12" w:rsidRPr="00C27417" w:rsidRDefault="00756202" w:rsidP="00DE0B35">
            <w:pPr>
              <w:spacing w:before="0" w:after="0"/>
              <w:rPr>
                <w:rFonts w:ascii="Arial" w:hAnsi="Arial" w:cs="Arial"/>
                <w:sz w:val="14"/>
                <w:szCs w:val="14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</w:rPr>
              <w:t>Ogółem</w:t>
            </w:r>
          </w:p>
        </w:tc>
        <w:tc>
          <w:tcPr>
            <w:tcW w:w="0" w:type="auto"/>
            <w:shd w:val="clear" w:color="auto" w:fill="auto"/>
          </w:tcPr>
          <w:p w14:paraId="18C820A1" w14:textId="77777777" w:rsidR="00C11C12" w:rsidRPr="00C27417" w:rsidRDefault="00756202" w:rsidP="00DE0B35">
            <w:pPr>
              <w:spacing w:before="0" w:after="0"/>
              <w:jc w:val="right"/>
              <w:rPr>
                <w:rFonts w:ascii="Arial" w:hAnsi="Arial" w:cs="Arial"/>
                <w:sz w:val="14"/>
                <w:szCs w:val="14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</w:rPr>
              <w:t>178 462 903,00</w:t>
            </w:r>
          </w:p>
        </w:tc>
        <w:tc>
          <w:tcPr>
            <w:tcW w:w="0" w:type="auto"/>
            <w:shd w:val="clear" w:color="auto" w:fill="auto"/>
          </w:tcPr>
          <w:p w14:paraId="50986E58" w14:textId="77777777" w:rsidR="00C11C12" w:rsidRPr="00C27417" w:rsidRDefault="00756202" w:rsidP="00DE0B35">
            <w:pPr>
              <w:spacing w:before="0" w:after="0"/>
              <w:jc w:val="right"/>
              <w:rPr>
                <w:rFonts w:ascii="Arial" w:hAnsi="Arial" w:cs="Arial"/>
                <w:sz w:val="14"/>
                <w:szCs w:val="14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  <w:lang w:val="fr-BE"/>
              </w:rPr>
              <w:t>85,00%</w:t>
            </w:r>
          </w:p>
        </w:tc>
        <w:tc>
          <w:tcPr>
            <w:tcW w:w="0" w:type="auto"/>
            <w:shd w:val="clear" w:color="auto" w:fill="auto"/>
          </w:tcPr>
          <w:p w14:paraId="02CE061B" w14:textId="77777777" w:rsidR="00C11C12" w:rsidRPr="00C27417" w:rsidRDefault="00756202" w:rsidP="00DE0B35">
            <w:pPr>
              <w:spacing w:before="0" w:after="0"/>
              <w:jc w:val="right"/>
              <w:rPr>
                <w:rFonts w:ascii="Arial" w:hAnsi="Arial" w:cs="Arial"/>
                <w:sz w:val="14"/>
                <w:szCs w:val="14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  <w:lang w:val="fr-BE"/>
              </w:rPr>
              <w:t>145 020 959,00</w:t>
            </w:r>
          </w:p>
        </w:tc>
        <w:tc>
          <w:tcPr>
            <w:tcW w:w="0" w:type="auto"/>
            <w:shd w:val="clear" w:color="auto" w:fill="auto"/>
          </w:tcPr>
          <w:p w14:paraId="34CCEF02" w14:textId="77777777" w:rsidR="00C11C12" w:rsidRPr="00C27417" w:rsidRDefault="00756202" w:rsidP="00DE0B35">
            <w:pPr>
              <w:spacing w:before="0" w:after="0"/>
              <w:jc w:val="right"/>
              <w:rPr>
                <w:rFonts w:ascii="Arial" w:hAnsi="Arial" w:cs="Arial"/>
                <w:sz w:val="14"/>
                <w:szCs w:val="14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  <w:lang w:val="fr-BE"/>
              </w:rPr>
              <w:t>81,26%</w:t>
            </w:r>
          </w:p>
        </w:tc>
        <w:tc>
          <w:tcPr>
            <w:tcW w:w="0" w:type="auto"/>
            <w:shd w:val="clear" w:color="auto" w:fill="auto"/>
          </w:tcPr>
          <w:p w14:paraId="34F9F838" w14:textId="77777777" w:rsidR="00C11C12" w:rsidRPr="00C27417" w:rsidRDefault="00756202" w:rsidP="00DE0B35">
            <w:pPr>
              <w:spacing w:before="0" w:after="0"/>
              <w:jc w:val="right"/>
              <w:rPr>
                <w:rFonts w:ascii="Arial" w:hAnsi="Arial" w:cs="Arial"/>
                <w:sz w:val="14"/>
                <w:szCs w:val="14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  <w:lang w:val="fr-BE"/>
              </w:rPr>
              <w:t>138 668 381,42</w:t>
            </w:r>
          </w:p>
        </w:tc>
        <w:tc>
          <w:tcPr>
            <w:tcW w:w="0" w:type="auto"/>
            <w:shd w:val="clear" w:color="auto" w:fill="auto"/>
          </w:tcPr>
          <w:p w14:paraId="74B45AAD" w14:textId="77777777" w:rsidR="00C11C12" w:rsidRPr="00C27417" w:rsidRDefault="00756202" w:rsidP="00DE0B35">
            <w:pPr>
              <w:spacing w:before="0" w:after="0"/>
              <w:jc w:val="right"/>
              <w:rPr>
                <w:rFonts w:ascii="Arial" w:hAnsi="Arial" w:cs="Arial"/>
                <w:sz w:val="14"/>
                <w:szCs w:val="14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  <w:lang w:val="fr-BE"/>
              </w:rPr>
              <w:t>64 272 899,85</w:t>
            </w:r>
          </w:p>
        </w:tc>
        <w:tc>
          <w:tcPr>
            <w:tcW w:w="0" w:type="auto"/>
            <w:shd w:val="clear" w:color="auto" w:fill="auto"/>
          </w:tcPr>
          <w:p w14:paraId="460792FD" w14:textId="77777777" w:rsidR="00C11C12" w:rsidRPr="00C27417" w:rsidRDefault="00756202" w:rsidP="00DE0B35">
            <w:pPr>
              <w:spacing w:before="0" w:after="0"/>
              <w:jc w:val="right"/>
              <w:rPr>
                <w:rFonts w:ascii="Arial" w:hAnsi="Arial" w:cs="Arial"/>
                <w:sz w:val="14"/>
                <w:szCs w:val="14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  <w:lang w:val="fr-BE"/>
              </w:rPr>
              <w:t>36,01%</w:t>
            </w:r>
          </w:p>
        </w:tc>
        <w:tc>
          <w:tcPr>
            <w:tcW w:w="0" w:type="auto"/>
          </w:tcPr>
          <w:p w14:paraId="2B9EBC5E" w14:textId="77777777" w:rsidR="00C11C12" w:rsidRPr="00C27417" w:rsidRDefault="00756202" w:rsidP="00DE0B35">
            <w:pPr>
              <w:spacing w:before="0" w:after="0"/>
              <w:jc w:val="right"/>
              <w:rPr>
                <w:rFonts w:ascii="Arial" w:hAnsi="Arial" w:cs="Arial"/>
                <w:sz w:val="14"/>
                <w:szCs w:val="14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  <w:lang w:val="fr-BE"/>
              </w:rPr>
              <w:t>192</w:t>
            </w:r>
          </w:p>
        </w:tc>
      </w:tr>
      <w:tr w:rsidR="00270F40" w:rsidRPr="00C27417" w14:paraId="66E22237" w14:textId="77777777" w:rsidTr="00C11C12">
        <w:tc>
          <w:tcPr>
            <w:tcW w:w="0" w:type="auto"/>
            <w:shd w:val="clear" w:color="auto" w:fill="auto"/>
          </w:tcPr>
          <w:p w14:paraId="25DAE1FE" w14:textId="77777777" w:rsidR="00C11C12" w:rsidRPr="00C27417" w:rsidRDefault="00756202" w:rsidP="00DE0B35">
            <w:pPr>
              <w:spacing w:before="0" w:after="0"/>
              <w:rPr>
                <w:rFonts w:ascii="Arial" w:hAnsi="Arial" w:cs="Arial"/>
                <w:sz w:val="14"/>
                <w:szCs w:val="14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  <w:lang w:val="fr-BE"/>
              </w:rPr>
              <w:t>III</w:t>
            </w:r>
          </w:p>
        </w:tc>
        <w:tc>
          <w:tcPr>
            <w:tcW w:w="0" w:type="auto"/>
            <w:shd w:val="clear" w:color="auto" w:fill="auto"/>
          </w:tcPr>
          <w:p w14:paraId="591C914F" w14:textId="77777777" w:rsidR="00C11C12" w:rsidRPr="00C27417" w:rsidRDefault="00756202" w:rsidP="00DE0B35">
            <w:pPr>
              <w:spacing w:before="0" w:after="0"/>
              <w:rPr>
                <w:rFonts w:ascii="Arial" w:hAnsi="Arial" w:cs="Arial"/>
                <w:sz w:val="14"/>
                <w:szCs w:val="14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  <w:lang w:val="fr-BE"/>
              </w:rPr>
              <w:t>EFRR</w:t>
            </w:r>
          </w:p>
        </w:tc>
        <w:tc>
          <w:tcPr>
            <w:tcW w:w="0" w:type="auto"/>
            <w:shd w:val="clear" w:color="auto" w:fill="auto"/>
          </w:tcPr>
          <w:p w14:paraId="37FF5AD7" w14:textId="77777777" w:rsidR="00C11C12" w:rsidRPr="00C27417" w:rsidRDefault="00756202" w:rsidP="00DE0B35">
            <w:pPr>
              <w:spacing w:before="0" w:after="0"/>
              <w:rPr>
                <w:rFonts w:ascii="Arial" w:hAnsi="Arial" w:cs="Arial"/>
                <w:sz w:val="14"/>
                <w:szCs w:val="14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  <w:lang w:val="fr-BE"/>
              </w:rPr>
              <w:t>Lepiej rozwinięte</w:t>
            </w:r>
          </w:p>
        </w:tc>
        <w:tc>
          <w:tcPr>
            <w:tcW w:w="0" w:type="auto"/>
            <w:shd w:val="clear" w:color="auto" w:fill="auto"/>
          </w:tcPr>
          <w:p w14:paraId="5A4CCD76" w14:textId="77777777" w:rsidR="00C11C12" w:rsidRPr="00C27417" w:rsidRDefault="00756202" w:rsidP="00DE0B35">
            <w:pPr>
              <w:spacing w:before="0" w:after="0"/>
              <w:rPr>
                <w:rFonts w:ascii="Arial" w:hAnsi="Arial" w:cs="Arial"/>
                <w:sz w:val="14"/>
                <w:szCs w:val="14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</w:rPr>
              <w:t>Ogółem</w:t>
            </w:r>
          </w:p>
        </w:tc>
        <w:tc>
          <w:tcPr>
            <w:tcW w:w="0" w:type="auto"/>
            <w:shd w:val="clear" w:color="auto" w:fill="auto"/>
          </w:tcPr>
          <w:p w14:paraId="4F72FC29" w14:textId="77777777" w:rsidR="00C11C12" w:rsidRPr="00C27417" w:rsidRDefault="00756202" w:rsidP="00DE0B35">
            <w:pPr>
              <w:spacing w:before="0" w:after="0"/>
              <w:jc w:val="right"/>
              <w:rPr>
                <w:rFonts w:ascii="Arial" w:hAnsi="Arial" w:cs="Arial"/>
                <w:sz w:val="14"/>
                <w:szCs w:val="14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</w:rPr>
              <w:t>14 354 560,00</w:t>
            </w:r>
          </w:p>
        </w:tc>
        <w:tc>
          <w:tcPr>
            <w:tcW w:w="0" w:type="auto"/>
            <w:shd w:val="clear" w:color="auto" w:fill="auto"/>
          </w:tcPr>
          <w:p w14:paraId="09409800" w14:textId="77777777" w:rsidR="00C11C12" w:rsidRPr="00C27417" w:rsidRDefault="00756202" w:rsidP="00DE0B35">
            <w:pPr>
              <w:spacing w:before="0" w:after="0"/>
              <w:jc w:val="right"/>
              <w:rPr>
                <w:rFonts w:ascii="Arial" w:hAnsi="Arial" w:cs="Arial"/>
                <w:sz w:val="14"/>
                <w:szCs w:val="14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  <w:lang w:val="fr-BE"/>
              </w:rPr>
              <w:t>80,00%</w:t>
            </w:r>
          </w:p>
        </w:tc>
        <w:tc>
          <w:tcPr>
            <w:tcW w:w="0" w:type="auto"/>
            <w:shd w:val="clear" w:color="auto" w:fill="auto"/>
          </w:tcPr>
          <w:p w14:paraId="0E13E915" w14:textId="77777777" w:rsidR="00C11C12" w:rsidRPr="00C27417" w:rsidRDefault="00756202" w:rsidP="00DE0B35">
            <w:pPr>
              <w:spacing w:before="0" w:after="0"/>
              <w:jc w:val="right"/>
              <w:rPr>
                <w:rFonts w:ascii="Arial" w:hAnsi="Arial" w:cs="Arial"/>
                <w:sz w:val="14"/>
                <w:szCs w:val="14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  <w:lang w:val="fr-BE"/>
              </w:rPr>
              <w:t>11 597 778,86</w:t>
            </w:r>
          </w:p>
        </w:tc>
        <w:tc>
          <w:tcPr>
            <w:tcW w:w="0" w:type="auto"/>
            <w:shd w:val="clear" w:color="auto" w:fill="auto"/>
          </w:tcPr>
          <w:p w14:paraId="2CE17D22" w14:textId="77777777" w:rsidR="00C11C12" w:rsidRPr="00C27417" w:rsidRDefault="00756202" w:rsidP="00DE0B35">
            <w:pPr>
              <w:spacing w:before="0" w:after="0"/>
              <w:jc w:val="right"/>
              <w:rPr>
                <w:rFonts w:ascii="Arial" w:hAnsi="Arial" w:cs="Arial"/>
                <w:sz w:val="14"/>
                <w:szCs w:val="14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  <w:lang w:val="fr-BE"/>
              </w:rPr>
              <w:t>80,80%</w:t>
            </w:r>
          </w:p>
        </w:tc>
        <w:tc>
          <w:tcPr>
            <w:tcW w:w="0" w:type="auto"/>
            <w:shd w:val="clear" w:color="auto" w:fill="auto"/>
          </w:tcPr>
          <w:p w14:paraId="618A4529" w14:textId="77777777" w:rsidR="00C11C12" w:rsidRPr="00C27417" w:rsidRDefault="00756202" w:rsidP="00DE0B35">
            <w:pPr>
              <w:spacing w:before="0" w:after="0"/>
              <w:jc w:val="right"/>
              <w:rPr>
                <w:rFonts w:ascii="Arial" w:hAnsi="Arial" w:cs="Arial"/>
                <w:sz w:val="14"/>
                <w:szCs w:val="14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  <w:lang w:val="fr-BE"/>
              </w:rPr>
              <w:t>11 089 743,39</w:t>
            </w:r>
          </w:p>
        </w:tc>
        <w:tc>
          <w:tcPr>
            <w:tcW w:w="0" w:type="auto"/>
            <w:shd w:val="clear" w:color="auto" w:fill="auto"/>
          </w:tcPr>
          <w:p w14:paraId="108C1E7F" w14:textId="77777777" w:rsidR="00C11C12" w:rsidRPr="00C27417" w:rsidRDefault="00756202" w:rsidP="00DE0B35">
            <w:pPr>
              <w:spacing w:before="0" w:after="0"/>
              <w:jc w:val="right"/>
              <w:rPr>
                <w:rFonts w:ascii="Arial" w:hAnsi="Arial" w:cs="Arial"/>
                <w:sz w:val="14"/>
                <w:szCs w:val="14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  <w:lang w:val="fr-BE"/>
              </w:rPr>
              <w:t>5 140 104,47</w:t>
            </w:r>
          </w:p>
        </w:tc>
        <w:tc>
          <w:tcPr>
            <w:tcW w:w="0" w:type="auto"/>
            <w:shd w:val="clear" w:color="auto" w:fill="auto"/>
          </w:tcPr>
          <w:p w14:paraId="6A7AB77D" w14:textId="77777777" w:rsidR="00C11C12" w:rsidRPr="00C27417" w:rsidRDefault="00756202" w:rsidP="00DE0B35">
            <w:pPr>
              <w:spacing w:before="0" w:after="0"/>
              <w:jc w:val="right"/>
              <w:rPr>
                <w:rFonts w:ascii="Arial" w:hAnsi="Arial" w:cs="Arial"/>
                <w:sz w:val="14"/>
                <w:szCs w:val="14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  <w:lang w:val="fr-BE"/>
              </w:rPr>
              <w:t>35,81%</w:t>
            </w:r>
          </w:p>
        </w:tc>
        <w:tc>
          <w:tcPr>
            <w:tcW w:w="0" w:type="auto"/>
          </w:tcPr>
          <w:p w14:paraId="00DE2FF3" w14:textId="77777777" w:rsidR="00C11C12" w:rsidRPr="00C27417" w:rsidRDefault="00756202" w:rsidP="00DE0B35">
            <w:pPr>
              <w:spacing w:before="0" w:after="0"/>
              <w:jc w:val="right"/>
              <w:rPr>
                <w:rFonts w:ascii="Arial" w:hAnsi="Arial" w:cs="Arial"/>
                <w:sz w:val="14"/>
                <w:szCs w:val="14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  <w:lang w:val="fr-BE"/>
              </w:rPr>
              <w:t>192</w:t>
            </w:r>
          </w:p>
        </w:tc>
      </w:tr>
      <w:tr w:rsidR="00270F40" w:rsidRPr="00C27417" w14:paraId="7D5002EB" w14:textId="77777777" w:rsidTr="00C11C12">
        <w:tc>
          <w:tcPr>
            <w:tcW w:w="0" w:type="auto"/>
            <w:shd w:val="clear" w:color="auto" w:fill="auto"/>
          </w:tcPr>
          <w:p w14:paraId="0C4786E1" w14:textId="77777777" w:rsidR="00C11C12" w:rsidRPr="00C27417" w:rsidRDefault="00756202" w:rsidP="00DE0B35">
            <w:pPr>
              <w:spacing w:before="0" w:after="0"/>
              <w:rPr>
                <w:rFonts w:ascii="Arial" w:hAnsi="Arial" w:cs="Arial"/>
                <w:sz w:val="14"/>
                <w:szCs w:val="14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  <w:lang w:val="fr-BE"/>
              </w:rPr>
              <w:t>IV</w:t>
            </w:r>
          </w:p>
        </w:tc>
        <w:tc>
          <w:tcPr>
            <w:tcW w:w="0" w:type="auto"/>
            <w:shd w:val="clear" w:color="auto" w:fill="auto"/>
          </w:tcPr>
          <w:p w14:paraId="2F0E1E16" w14:textId="77777777" w:rsidR="00C11C12" w:rsidRPr="00C27417" w:rsidRDefault="00756202" w:rsidP="00DE0B35">
            <w:pPr>
              <w:spacing w:before="0" w:after="0"/>
              <w:rPr>
                <w:rFonts w:ascii="Arial" w:hAnsi="Arial" w:cs="Arial"/>
                <w:sz w:val="14"/>
                <w:szCs w:val="14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  <w:lang w:val="fr-BE"/>
              </w:rPr>
              <w:t>EFRR</w:t>
            </w:r>
          </w:p>
        </w:tc>
        <w:tc>
          <w:tcPr>
            <w:tcW w:w="0" w:type="auto"/>
            <w:shd w:val="clear" w:color="auto" w:fill="auto"/>
          </w:tcPr>
          <w:p w14:paraId="4BA4FC3F" w14:textId="77777777" w:rsidR="00C11C12" w:rsidRPr="00C27417" w:rsidRDefault="00756202" w:rsidP="00DE0B35">
            <w:pPr>
              <w:spacing w:before="0" w:after="0"/>
              <w:rPr>
                <w:rFonts w:ascii="Arial" w:hAnsi="Arial" w:cs="Arial"/>
                <w:sz w:val="14"/>
                <w:szCs w:val="14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  <w:lang w:val="fr-BE"/>
              </w:rPr>
              <w:t>Słabiej rozwinięte</w:t>
            </w:r>
          </w:p>
        </w:tc>
        <w:tc>
          <w:tcPr>
            <w:tcW w:w="0" w:type="auto"/>
            <w:shd w:val="clear" w:color="auto" w:fill="auto"/>
          </w:tcPr>
          <w:p w14:paraId="136DD6F4" w14:textId="77777777" w:rsidR="00C11C12" w:rsidRPr="00C27417" w:rsidRDefault="00756202" w:rsidP="00DE0B35">
            <w:pPr>
              <w:spacing w:before="0" w:after="0"/>
              <w:rPr>
                <w:rFonts w:ascii="Arial" w:hAnsi="Arial" w:cs="Arial"/>
                <w:sz w:val="14"/>
                <w:szCs w:val="14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</w:rPr>
              <w:t>Ogółem</w:t>
            </w:r>
          </w:p>
        </w:tc>
        <w:tc>
          <w:tcPr>
            <w:tcW w:w="0" w:type="auto"/>
            <w:shd w:val="clear" w:color="auto" w:fill="auto"/>
          </w:tcPr>
          <w:p w14:paraId="77DC0EDA" w14:textId="77777777" w:rsidR="00C11C12" w:rsidRPr="00C27417" w:rsidRDefault="00756202" w:rsidP="00DE0B35">
            <w:pPr>
              <w:spacing w:before="0" w:after="0"/>
              <w:jc w:val="right"/>
              <w:rPr>
                <w:rFonts w:ascii="Arial" w:hAnsi="Arial" w:cs="Arial"/>
                <w:sz w:val="14"/>
                <w:szCs w:val="14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</w:rPr>
              <w:t>63 095 578,00</w:t>
            </w:r>
          </w:p>
        </w:tc>
        <w:tc>
          <w:tcPr>
            <w:tcW w:w="0" w:type="auto"/>
            <w:shd w:val="clear" w:color="auto" w:fill="auto"/>
          </w:tcPr>
          <w:p w14:paraId="5032B496" w14:textId="77777777" w:rsidR="00C11C12" w:rsidRPr="00C27417" w:rsidRDefault="00756202" w:rsidP="00DE0B35">
            <w:pPr>
              <w:spacing w:before="0" w:after="0"/>
              <w:jc w:val="right"/>
              <w:rPr>
                <w:rFonts w:ascii="Arial" w:hAnsi="Arial" w:cs="Arial"/>
                <w:sz w:val="14"/>
                <w:szCs w:val="14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  <w:lang w:val="fr-BE"/>
              </w:rPr>
              <w:t>85,00%</w:t>
            </w:r>
          </w:p>
        </w:tc>
        <w:tc>
          <w:tcPr>
            <w:tcW w:w="0" w:type="auto"/>
            <w:shd w:val="clear" w:color="auto" w:fill="auto"/>
          </w:tcPr>
          <w:p w14:paraId="4446ADD7" w14:textId="77777777" w:rsidR="00C11C12" w:rsidRPr="00C27417" w:rsidRDefault="00756202" w:rsidP="00DE0B35">
            <w:pPr>
              <w:spacing w:before="0" w:after="0"/>
              <w:jc w:val="right"/>
              <w:rPr>
                <w:rFonts w:ascii="Arial" w:hAnsi="Arial" w:cs="Arial"/>
                <w:sz w:val="14"/>
                <w:szCs w:val="14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  <w:lang w:val="fr-BE"/>
              </w:rPr>
              <w:t>28 599 926,78</w:t>
            </w:r>
          </w:p>
        </w:tc>
        <w:tc>
          <w:tcPr>
            <w:tcW w:w="0" w:type="auto"/>
            <w:shd w:val="clear" w:color="auto" w:fill="auto"/>
          </w:tcPr>
          <w:p w14:paraId="6687F8A8" w14:textId="77777777" w:rsidR="00C11C12" w:rsidRPr="00C27417" w:rsidRDefault="00756202" w:rsidP="00DE0B35">
            <w:pPr>
              <w:spacing w:before="0" w:after="0"/>
              <w:jc w:val="right"/>
              <w:rPr>
                <w:rFonts w:ascii="Arial" w:hAnsi="Arial" w:cs="Arial"/>
                <w:sz w:val="14"/>
                <w:szCs w:val="14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  <w:lang w:val="fr-BE"/>
              </w:rPr>
              <w:t>45,33%</w:t>
            </w:r>
          </w:p>
        </w:tc>
        <w:tc>
          <w:tcPr>
            <w:tcW w:w="0" w:type="auto"/>
            <w:shd w:val="clear" w:color="auto" w:fill="auto"/>
          </w:tcPr>
          <w:p w14:paraId="095B1FEC" w14:textId="77777777" w:rsidR="00C11C12" w:rsidRPr="00C27417" w:rsidRDefault="00756202" w:rsidP="00DE0B35">
            <w:pPr>
              <w:spacing w:before="0" w:after="0"/>
              <w:jc w:val="right"/>
              <w:rPr>
                <w:rFonts w:ascii="Arial" w:hAnsi="Arial" w:cs="Arial"/>
                <w:sz w:val="14"/>
                <w:szCs w:val="14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  <w:lang w:val="fr-BE"/>
              </w:rPr>
              <w:t>28 599 926,78</w:t>
            </w:r>
          </w:p>
        </w:tc>
        <w:tc>
          <w:tcPr>
            <w:tcW w:w="0" w:type="auto"/>
            <w:shd w:val="clear" w:color="auto" w:fill="auto"/>
          </w:tcPr>
          <w:p w14:paraId="07E460E0" w14:textId="77777777" w:rsidR="00C11C12" w:rsidRPr="00C27417" w:rsidRDefault="00756202" w:rsidP="00DE0B35">
            <w:pPr>
              <w:spacing w:before="0" w:after="0"/>
              <w:jc w:val="right"/>
              <w:rPr>
                <w:rFonts w:ascii="Arial" w:hAnsi="Arial" w:cs="Arial"/>
                <w:sz w:val="14"/>
                <w:szCs w:val="14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  <w:lang w:val="fr-BE"/>
              </w:rPr>
              <w:t>14 417 903,91</w:t>
            </w:r>
          </w:p>
        </w:tc>
        <w:tc>
          <w:tcPr>
            <w:tcW w:w="0" w:type="auto"/>
            <w:shd w:val="clear" w:color="auto" w:fill="auto"/>
          </w:tcPr>
          <w:p w14:paraId="5F65376E" w14:textId="77777777" w:rsidR="00C11C12" w:rsidRPr="00C27417" w:rsidRDefault="00756202" w:rsidP="00DE0B35">
            <w:pPr>
              <w:spacing w:before="0" w:after="0"/>
              <w:jc w:val="right"/>
              <w:rPr>
                <w:rFonts w:ascii="Arial" w:hAnsi="Arial" w:cs="Arial"/>
                <w:sz w:val="14"/>
                <w:szCs w:val="14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  <w:lang w:val="fr-BE"/>
              </w:rPr>
              <w:t>22,85%</w:t>
            </w:r>
          </w:p>
        </w:tc>
        <w:tc>
          <w:tcPr>
            <w:tcW w:w="0" w:type="auto"/>
          </w:tcPr>
          <w:p w14:paraId="490C70CB" w14:textId="77777777" w:rsidR="00C11C12" w:rsidRPr="00C27417" w:rsidRDefault="00756202" w:rsidP="00DE0B35">
            <w:pPr>
              <w:spacing w:before="0" w:after="0"/>
              <w:jc w:val="right"/>
              <w:rPr>
                <w:rFonts w:ascii="Arial" w:hAnsi="Arial" w:cs="Arial"/>
                <w:sz w:val="14"/>
                <w:szCs w:val="14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  <w:lang w:val="fr-BE"/>
              </w:rPr>
              <w:t>71</w:t>
            </w:r>
          </w:p>
        </w:tc>
      </w:tr>
      <w:tr w:rsidR="00270F40" w:rsidRPr="00C27417" w14:paraId="08900F10" w14:textId="77777777" w:rsidTr="00C11C12">
        <w:tc>
          <w:tcPr>
            <w:tcW w:w="0" w:type="auto"/>
            <w:shd w:val="clear" w:color="auto" w:fill="auto"/>
          </w:tcPr>
          <w:p w14:paraId="018CF626" w14:textId="77777777" w:rsidR="00C11C12" w:rsidRPr="00C27417" w:rsidRDefault="00756202" w:rsidP="00DE0B35">
            <w:pPr>
              <w:spacing w:before="0" w:after="0"/>
              <w:rPr>
                <w:rFonts w:ascii="Arial" w:hAnsi="Arial" w:cs="Arial"/>
                <w:sz w:val="14"/>
                <w:szCs w:val="14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  <w:lang w:val="fr-BE"/>
              </w:rPr>
              <w:t>IV</w:t>
            </w:r>
          </w:p>
        </w:tc>
        <w:tc>
          <w:tcPr>
            <w:tcW w:w="0" w:type="auto"/>
            <w:shd w:val="clear" w:color="auto" w:fill="auto"/>
          </w:tcPr>
          <w:p w14:paraId="17CBBE30" w14:textId="77777777" w:rsidR="00C11C12" w:rsidRPr="00C27417" w:rsidRDefault="00756202" w:rsidP="00DE0B35">
            <w:pPr>
              <w:spacing w:before="0" w:after="0"/>
              <w:rPr>
                <w:rFonts w:ascii="Arial" w:hAnsi="Arial" w:cs="Arial"/>
                <w:sz w:val="14"/>
                <w:szCs w:val="14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  <w:lang w:val="fr-BE"/>
              </w:rPr>
              <w:t>EFRR</w:t>
            </w:r>
          </w:p>
        </w:tc>
        <w:tc>
          <w:tcPr>
            <w:tcW w:w="0" w:type="auto"/>
            <w:shd w:val="clear" w:color="auto" w:fill="auto"/>
          </w:tcPr>
          <w:p w14:paraId="7E4BFB9F" w14:textId="77777777" w:rsidR="00C11C12" w:rsidRPr="00C27417" w:rsidRDefault="00756202" w:rsidP="00DE0B35">
            <w:pPr>
              <w:spacing w:before="0" w:after="0"/>
              <w:rPr>
                <w:rFonts w:ascii="Arial" w:hAnsi="Arial" w:cs="Arial"/>
                <w:sz w:val="14"/>
                <w:szCs w:val="14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  <w:lang w:val="fr-BE"/>
              </w:rPr>
              <w:t>Lepiej rozwinięte</w:t>
            </w:r>
          </w:p>
        </w:tc>
        <w:tc>
          <w:tcPr>
            <w:tcW w:w="0" w:type="auto"/>
            <w:shd w:val="clear" w:color="auto" w:fill="auto"/>
          </w:tcPr>
          <w:p w14:paraId="4400F357" w14:textId="77777777" w:rsidR="00C11C12" w:rsidRPr="00C27417" w:rsidRDefault="00756202" w:rsidP="00DE0B35">
            <w:pPr>
              <w:spacing w:before="0" w:after="0"/>
              <w:rPr>
                <w:rFonts w:ascii="Arial" w:hAnsi="Arial" w:cs="Arial"/>
                <w:sz w:val="14"/>
                <w:szCs w:val="14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</w:rPr>
              <w:t>Ogółem</w:t>
            </w:r>
          </w:p>
        </w:tc>
        <w:tc>
          <w:tcPr>
            <w:tcW w:w="0" w:type="auto"/>
            <w:shd w:val="clear" w:color="auto" w:fill="auto"/>
          </w:tcPr>
          <w:p w14:paraId="73843A7A" w14:textId="77777777" w:rsidR="00C11C12" w:rsidRPr="00C27417" w:rsidRDefault="00756202" w:rsidP="00DE0B35">
            <w:pPr>
              <w:spacing w:before="0" w:after="0"/>
              <w:jc w:val="right"/>
              <w:rPr>
                <w:rFonts w:ascii="Arial" w:hAnsi="Arial" w:cs="Arial"/>
                <w:sz w:val="14"/>
                <w:szCs w:val="14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</w:rPr>
              <w:t>5 045 950,00</w:t>
            </w:r>
          </w:p>
        </w:tc>
        <w:tc>
          <w:tcPr>
            <w:tcW w:w="0" w:type="auto"/>
            <w:shd w:val="clear" w:color="auto" w:fill="auto"/>
          </w:tcPr>
          <w:p w14:paraId="32C44D69" w14:textId="77777777" w:rsidR="00C11C12" w:rsidRPr="00C27417" w:rsidRDefault="00756202" w:rsidP="00DE0B35">
            <w:pPr>
              <w:spacing w:before="0" w:after="0"/>
              <w:jc w:val="right"/>
              <w:rPr>
                <w:rFonts w:ascii="Arial" w:hAnsi="Arial" w:cs="Arial"/>
                <w:sz w:val="14"/>
                <w:szCs w:val="14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  <w:lang w:val="fr-BE"/>
              </w:rPr>
              <w:t>80,00%</w:t>
            </w:r>
          </w:p>
        </w:tc>
        <w:tc>
          <w:tcPr>
            <w:tcW w:w="0" w:type="auto"/>
            <w:shd w:val="clear" w:color="auto" w:fill="auto"/>
          </w:tcPr>
          <w:p w14:paraId="2FDA8EFC" w14:textId="77777777" w:rsidR="00C11C12" w:rsidRPr="00C27417" w:rsidRDefault="00756202" w:rsidP="00DE0B35">
            <w:pPr>
              <w:spacing w:before="0" w:after="0"/>
              <w:jc w:val="right"/>
              <w:rPr>
                <w:rFonts w:ascii="Arial" w:hAnsi="Arial" w:cs="Arial"/>
                <w:sz w:val="14"/>
                <w:szCs w:val="14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  <w:lang w:val="fr-BE"/>
              </w:rPr>
              <w:t>2 287 225,44</w:t>
            </w:r>
          </w:p>
        </w:tc>
        <w:tc>
          <w:tcPr>
            <w:tcW w:w="0" w:type="auto"/>
            <w:shd w:val="clear" w:color="auto" w:fill="auto"/>
          </w:tcPr>
          <w:p w14:paraId="6EAC2B37" w14:textId="77777777" w:rsidR="00C11C12" w:rsidRPr="00C27417" w:rsidRDefault="00756202" w:rsidP="00DE0B35">
            <w:pPr>
              <w:spacing w:before="0" w:after="0"/>
              <w:jc w:val="right"/>
              <w:rPr>
                <w:rFonts w:ascii="Arial" w:hAnsi="Arial" w:cs="Arial"/>
                <w:sz w:val="14"/>
                <w:szCs w:val="14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  <w:lang w:val="fr-BE"/>
              </w:rPr>
              <w:t>45,33%</w:t>
            </w:r>
          </w:p>
        </w:tc>
        <w:tc>
          <w:tcPr>
            <w:tcW w:w="0" w:type="auto"/>
            <w:shd w:val="clear" w:color="auto" w:fill="auto"/>
          </w:tcPr>
          <w:p w14:paraId="5E02DCBB" w14:textId="77777777" w:rsidR="00C11C12" w:rsidRPr="00C27417" w:rsidRDefault="00756202" w:rsidP="00DE0B35">
            <w:pPr>
              <w:spacing w:before="0" w:after="0"/>
              <w:jc w:val="right"/>
              <w:rPr>
                <w:rFonts w:ascii="Arial" w:hAnsi="Arial" w:cs="Arial"/>
                <w:sz w:val="14"/>
                <w:szCs w:val="14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  <w:lang w:val="fr-BE"/>
              </w:rPr>
              <w:t>2 287 225,44</w:t>
            </w:r>
          </w:p>
        </w:tc>
        <w:tc>
          <w:tcPr>
            <w:tcW w:w="0" w:type="auto"/>
            <w:shd w:val="clear" w:color="auto" w:fill="auto"/>
          </w:tcPr>
          <w:p w14:paraId="2EDAE699" w14:textId="77777777" w:rsidR="00C11C12" w:rsidRPr="00C27417" w:rsidRDefault="00756202" w:rsidP="00DE0B35">
            <w:pPr>
              <w:spacing w:before="0" w:after="0"/>
              <w:jc w:val="right"/>
              <w:rPr>
                <w:rFonts w:ascii="Arial" w:hAnsi="Arial" w:cs="Arial"/>
                <w:sz w:val="14"/>
                <w:szCs w:val="14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  <w:lang w:val="fr-BE"/>
              </w:rPr>
              <w:t>1 153 044,79</w:t>
            </w:r>
          </w:p>
        </w:tc>
        <w:tc>
          <w:tcPr>
            <w:tcW w:w="0" w:type="auto"/>
            <w:shd w:val="clear" w:color="auto" w:fill="auto"/>
          </w:tcPr>
          <w:p w14:paraId="1ECD4E4E" w14:textId="77777777" w:rsidR="00C11C12" w:rsidRPr="00C27417" w:rsidRDefault="00756202" w:rsidP="00DE0B35">
            <w:pPr>
              <w:spacing w:before="0" w:after="0"/>
              <w:jc w:val="right"/>
              <w:rPr>
                <w:rFonts w:ascii="Arial" w:hAnsi="Arial" w:cs="Arial"/>
                <w:sz w:val="14"/>
                <w:szCs w:val="14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  <w:lang w:val="fr-BE"/>
              </w:rPr>
              <w:t>22,85%</w:t>
            </w:r>
          </w:p>
        </w:tc>
        <w:tc>
          <w:tcPr>
            <w:tcW w:w="0" w:type="auto"/>
          </w:tcPr>
          <w:p w14:paraId="4541CE31" w14:textId="77777777" w:rsidR="00C11C12" w:rsidRPr="00C27417" w:rsidRDefault="00756202" w:rsidP="00DE0B35">
            <w:pPr>
              <w:spacing w:before="0" w:after="0"/>
              <w:jc w:val="right"/>
              <w:rPr>
                <w:rFonts w:ascii="Arial" w:hAnsi="Arial" w:cs="Arial"/>
                <w:sz w:val="14"/>
                <w:szCs w:val="14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  <w:lang w:val="fr-BE"/>
              </w:rPr>
              <w:t>71</w:t>
            </w:r>
          </w:p>
        </w:tc>
      </w:tr>
      <w:tr w:rsidR="00270F40" w:rsidRPr="00C27417" w14:paraId="562F9708" w14:textId="77777777" w:rsidTr="00C11C12">
        <w:tc>
          <w:tcPr>
            <w:tcW w:w="0" w:type="auto"/>
            <w:shd w:val="clear" w:color="auto" w:fill="auto"/>
          </w:tcPr>
          <w:p w14:paraId="199E8373" w14:textId="77777777" w:rsidR="00C11C12" w:rsidRPr="00C27417" w:rsidRDefault="00756202" w:rsidP="00DE0B35">
            <w:pPr>
              <w:spacing w:before="0" w:after="0"/>
              <w:jc w:val="left"/>
              <w:rPr>
                <w:rFonts w:ascii="Arial" w:hAnsi="Arial" w:cs="Arial"/>
                <w:b/>
                <w:sz w:val="14"/>
                <w:szCs w:val="14"/>
                <w:lang w:val="fr-BE"/>
              </w:rPr>
            </w:pPr>
            <w:r w:rsidRPr="00C27417">
              <w:rPr>
                <w:rFonts w:ascii="Arial" w:hAnsi="Arial" w:cs="Arial"/>
                <w:b/>
                <w:noProof/>
                <w:sz w:val="14"/>
                <w:szCs w:val="14"/>
                <w:lang w:val="fr-BE"/>
              </w:rPr>
              <w:t>Ogółem</w:t>
            </w:r>
          </w:p>
        </w:tc>
        <w:tc>
          <w:tcPr>
            <w:tcW w:w="0" w:type="auto"/>
            <w:shd w:val="clear" w:color="auto" w:fill="auto"/>
          </w:tcPr>
          <w:p w14:paraId="712593D0" w14:textId="77777777" w:rsidR="00C11C12" w:rsidRPr="00C27417" w:rsidRDefault="00756202" w:rsidP="00DE0B35">
            <w:pPr>
              <w:spacing w:before="0" w:after="0"/>
              <w:jc w:val="left"/>
              <w:rPr>
                <w:rFonts w:ascii="Arial" w:hAnsi="Arial" w:cs="Arial"/>
                <w:b/>
                <w:sz w:val="14"/>
                <w:szCs w:val="14"/>
                <w:lang w:val="fr-BE"/>
              </w:rPr>
            </w:pPr>
            <w:r w:rsidRPr="00C27417">
              <w:rPr>
                <w:rFonts w:ascii="Arial" w:hAnsi="Arial" w:cs="Arial"/>
                <w:b/>
                <w:noProof/>
                <w:sz w:val="14"/>
                <w:szCs w:val="14"/>
                <w:lang w:val="fr-BE"/>
              </w:rPr>
              <w:t>EFRR</w:t>
            </w:r>
          </w:p>
        </w:tc>
        <w:tc>
          <w:tcPr>
            <w:tcW w:w="0" w:type="auto"/>
            <w:shd w:val="clear" w:color="auto" w:fill="auto"/>
          </w:tcPr>
          <w:p w14:paraId="49A485E0" w14:textId="77777777" w:rsidR="00C11C12" w:rsidRPr="00C27417" w:rsidRDefault="00756202" w:rsidP="00DE0B35">
            <w:pPr>
              <w:spacing w:before="0" w:after="0"/>
              <w:jc w:val="left"/>
              <w:rPr>
                <w:rFonts w:ascii="Arial" w:hAnsi="Arial" w:cs="Arial"/>
                <w:b/>
                <w:sz w:val="14"/>
                <w:szCs w:val="14"/>
                <w:lang w:val="fr-BE"/>
              </w:rPr>
            </w:pPr>
            <w:r w:rsidRPr="00C27417">
              <w:rPr>
                <w:rFonts w:ascii="Arial" w:hAnsi="Arial" w:cs="Arial"/>
                <w:b/>
                <w:noProof/>
                <w:sz w:val="14"/>
                <w:szCs w:val="14"/>
                <w:lang w:val="fr-BE"/>
              </w:rPr>
              <w:t>Słabiej rozwinięte</w:t>
            </w:r>
          </w:p>
        </w:tc>
        <w:tc>
          <w:tcPr>
            <w:tcW w:w="0" w:type="auto"/>
            <w:shd w:val="clear" w:color="auto" w:fill="auto"/>
          </w:tcPr>
          <w:p w14:paraId="47B0D132" w14:textId="77777777" w:rsidR="00C11C12" w:rsidRPr="00C27417" w:rsidRDefault="00C11C12" w:rsidP="00DE0B35">
            <w:pPr>
              <w:spacing w:before="0" w:after="0"/>
              <w:jc w:val="left"/>
              <w:rPr>
                <w:rFonts w:ascii="Arial" w:hAnsi="Arial" w:cs="Arial"/>
                <w:b/>
                <w:sz w:val="14"/>
                <w:szCs w:val="14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65563770" w14:textId="77777777" w:rsidR="00C11C12" w:rsidRPr="00C27417" w:rsidRDefault="00756202" w:rsidP="00DE0B35">
            <w:pPr>
              <w:spacing w:before="0" w:after="0"/>
              <w:jc w:val="right"/>
              <w:rPr>
                <w:rFonts w:ascii="Arial" w:hAnsi="Arial" w:cs="Arial"/>
                <w:b/>
                <w:sz w:val="14"/>
                <w:szCs w:val="14"/>
                <w:lang w:val="fr-BE"/>
              </w:rPr>
            </w:pPr>
            <w:r w:rsidRPr="00C27417">
              <w:rPr>
                <w:rFonts w:ascii="Arial" w:hAnsi="Arial" w:cs="Arial"/>
                <w:b/>
                <w:noProof/>
                <w:sz w:val="14"/>
                <w:szCs w:val="14"/>
              </w:rPr>
              <w:t>2 380 514 963,00</w:t>
            </w:r>
          </w:p>
        </w:tc>
        <w:tc>
          <w:tcPr>
            <w:tcW w:w="0" w:type="auto"/>
            <w:shd w:val="clear" w:color="auto" w:fill="auto"/>
          </w:tcPr>
          <w:p w14:paraId="3799C072" w14:textId="77777777" w:rsidR="00C11C12" w:rsidRPr="00C27417" w:rsidRDefault="00756202" w:rsidP="00DE0B35">
            <w:pPr>
              <w:spacing w:before="0" w:after="0"/>
              <w:jc w:val="right"/>
              <w:rPr>
                <w:rFonts w:ascii="Arial" w:hAnsi="Arial" w:cs="Arial"/>
                <w:b/>
                <w:sz w:val="14"/>
                <w:szCs w:val="14"/>
                <w:lang w:val="fr-BE"/>
              </w:rPr>
            </w:pPr>
            <w:r w:rsidRPr="00C27417">
              <w:rPr>
                <w:rFonts w:ascii="Arial" w:hAnsi="Arial" w:cs="Arial"/>
                <w:b/>
                <w:noProof/>
                <w:sz w:val="14"/>
                <w:szCs w:val="14"/>
                <w:lang w:val="fr-BE"/>
              </w:rPr>
              <w:t>85,00%</w:t>
            </w:r>
          </w:p>
        </w:tc>
        <w:tc>
          <w:tcPr>
            <w:tcW w:w="0" w:type="auto"/>
            <w:shd w:val="clear" w:color="auto" w:fill="auto"/>
          </w:tcPr>
          <w:p w14:paraId="20789974" w14:textId="77777777" w:rsidR="00C11C12" w:rsidRPr="00C27417" w:rsidRDefault="00756202" w:rsidP="00DE0B35">
            <w:pPr>
              <w:spacing w:before="0" w:after="0"/>
              <w:jc w:val="right"/>
              <w:rPr>
                <w:rFonts w:ascii="Arial" w:hAnsi="Arial" w:cs="Arial"/>
                <w:b/>
                <w:sz w:val="14"/>
                <w:szCs w:val="14"/>
                <w:lang w:val="fr-BE"/>
              </w:rPr>
            </w:pPr>
            <w:r w:rsidRPr="00C27417">
              <w:rPr>
                <w:rFonts w:ascii="Arial" w:hAnsi="Arial" w:cs="Arial"/>
                <w:b/>
                <w:noProof/>
                <w:sz w:val="14"/>
                <w:szCs w:val="14"/>
                <w:lang w:val="fr-BE"/>
              </w:rPr>
              <w:t>2 409 985 303,83</w:t>
            </w:r>
          </w:p>
        </w:tc>
        <w:tc>
          <w:tcPr>
            <w:tcW w:w="0" w:type="auto"/>
            <w:shd w:val="clear" w:color="auto" w:fill="auto"/>
          </w:tcPr>
          <w:p w14:paraId="4DA3A7EB" w14:textId="77777777" w:rsidR="00C11C12" w:rsidRPr="00C27417" w:rsidRDefault="00756202" w:rsidP="00DE0B35">
            <w:pPr>
              <w:spacing w:before="0" w:after="0"/>
              <w:jc w:val="right"/>
              <w:rPr>
                <w:rFonts w:ascii="Arial" w:hAnsi="Arial" w:cs="Arial"/>
                <w:b/>
                <w:sz w:val="14"/>
                <w:szCs w:val="14"/>
                <w:lang w:val="fr-BE"/>
              </w:rPr>
            </w:pPr>
            <w:r w:rsidRPr="00C27417">
              <w:rPr>
                <w:rFonts w:ascii="Arial" w:hAnsi="Arial" w:cs="Arial"/>
                <w:b/>
                <w:noProof/>
                <w:sz w:val="14"/>
                <w:szCs w:val="14"/>
                <w:lang w:val="fr-BE"/>
              </w:rPr>
              <w:t>101,24%</w:t>
            </w:r>
          </w:p>
        </w:tc>
        <w:tc>
          <w:tcPr>
            <w:tcW w:w="0" w:type="auto"/>
            <w:shd w:val="clear" w:color="auto" w:fill="auto"/>
          </w:tcPr>
          <w:p w14:paraId="1A6DC5BB" w14:textId="77777777" w:rsidR="00C11C12" w:rsidRPr="00C27417" w:rsidRDefault="00756202" w:rsidP="00DE0B35">
            <w:pPr>
              <w:spacing w:before="0" w:after="0"/>
              <w:jc w:val="right"/>
              <w:rPr>
                <w:rFonts w:ascii="Arial" w:hAnsi="Arial" w:cs="Arial"/>
                <w:b/>
                <w:sz w:val="14"/>
                <w:szCs w:val="14"/>
                <w:lang w:val="fr-BE"/>
              </w:rPr>
            </w:pPr>
            <w:r w:rsidRPr="00C27417">
              <w:rPr>
                <w:rFonts w:ascii="Arial" w:hAnsi="Arial" w:cs="Arial"/>
                <w:b/>
                <w:noProof/>
                <w:sz w:val="14"/>
                <w:szCs w:val="14"/>
                <w:lang w:val="fr-BE"/>
              </w:rPr>
              <w:t>2 172 792 798,79</w:t>
            </w:r>
          </w:p>
        </w:tc>
        <w:tc>
          <w:tcPr>
            <w:tcW w:w="0" w:type="auto"/>
            <w:shd w:val="clear" w:color="auto" w:fill="auto"/>
          </w:tcPr>
          <w:p w14:paraId="004744DE" w14:textId="77777777" w:rsidR="00C11C12" w:rsidRPr="00C27417" w:rsidRDefault="00756202" w:rsidP="00DE0B35">
            <w:pPr>
              <w:spacing w:before="0" w:after="0"/>
              <w:jc w:val="right"/>
              <w:rPr>
                <w:rFonts w:ascii="Arial" w:hAnsi="Arial" w:cs="Arial"/>
                <w:b/>
                <w:sz w:val="14"/>
                <w:szCs w:val="14"/>
                <w:lang w:val="fr-BE"/>
              </w:rPr>
            </w:pPr>
            <w:r w:rsidRPr="00C27417">
              <w:rPr>
                <w:rFonts w:ascii="Arial" w:hAnsi="Arial" w:cs="Arial"/>
                <w:b/>
                <w:noProof/>
                <w:sz w:val="14"/>
                <w:szCs w:val="14"/>
                <w:lang w:val="fr-BE"/>
              </w:rPr>
              <w:t>931 406 735,61</w:t>
            </w:r>
          </w:p>
        </w:tc>
        <w:tc>
          <w:tcPr>
            <w:tcW w:w="0" w:type="auto"/>
            <w:shd w:val="clear" w:color="auto" w:fill="auto"/>
          </w:tcPr>
          <w:p w14:paraId="4929B963" w14:textId="77777777" w:rsidR="00C11C12" w:rsidRPr="00C27417" w:rsidRDefault="00756202" w:rsidP="00DE0B35">
            <w:pPr>
              <w:spacing w:before="0" w:after="0"/>
              <w:jc w:val="right"/>
              <w:rPr>
                <w:rFonts w:ascii="Arial" w:hAnsi="Arial" w:cs="Arial"/>
                <w:b/>
                <w:sz w:val="14"/>
                <w:szCs w:val="14"/>
                <w:lang w:val="fr-BE"/>
              </w:rPr>
            </w:pPr>
            <w:r w:rsidRPr="00C27417">
              <w:rPr>
                <w:rFonts w:ascii="Arial" w:hAnsi="Arial" w:cs="Arial"/>
                <w:b/>
                <w:noProof/>
                <w:sz w:val="14"/>
                <w:szCs w:val="14"/>
                <w:lang w:val="fr-BE"/>
              </w:rPr>
              <w:t>39,13%</w:t>
            </w:r>
          </w:p>
        </w:tc>
        <w:tc>
          <w:tcPr>
            <w:tcW w:w="0" w:type="auto"/>
          </w:tcPr>
          <w:p w14:paraId="60B9E268" w14:textId="77777777" w:rsidR="00C11C12" w:rsidRPr="00C27417" w:rsidRDefault="00756202" w:rsidP="00DE0B35">
            <w:pPr>
              <w:spacing w:before="0" w:after="0"/>
              <w:jc w:val="right"/>
              <w:rPr>
                <w:rFonts w:ascii="Arial" w:hAnsi="Arial" w:cs="Arial"/>
                <w:b/>
                <w:sz w:val="14"/>
                <w:szCs w:val="14"/>
                <w:lang w:val="fr-BE"/>
              </w:rPr>
            </w:pPr>
            <w:r w:rsidRPr="00C27417">
              <w:rPr>
                <w:rFonts w:ascii="Arial" w:hAnsi="Arial" w:cs="Arial"/>
                <w:b/>
                <w:noProof/>
                <w:sz w:val="14"/>
                <w:szCs w:val="14"/>
                <w:lang w:val="fr-BE"/>
              </w:rPr>
              <w:t>625</w:t>
            </w:r>
          </w:p>
        </w:tc>
      </w:tr>
      <w:tr w:rsidR="00270F40" w:rsidRPr="00C27417" w14:paraId="440B6419" w14:textId="77777777" w:rsidTr="00C11C12">
        <w:tc>
          <w:tcPr>
            <w:tcW w:w="0" w:type="auto"/>
            <w:shd w:val="clear" w:color="auto" w:fill="auto"/>
          </w:tcPr>
          <w:p w14:paraId="7AC1F348" w14:textId="77777777" w:rsidR="00C11C12" w:rsidRPr="00C27417" w:rsidRDefault="00756202" w:rsidP="00DE0B35">
            <w:pPr>
              <w:spacing w:before="0" w:after="0"/>
              <w:jc w:val="left"/>
              <w:rPr>
                <w:rFonts w:ascii="Arial" w:hAnsi="Arial" w:cs="Arial"/>
                <w:b/>
                <w:sz w:val="14"/>
                <w:szCs w:val="14"/>
                <w:lang w:val="fr-BE"/>
              </w:rPr>
            </w:pPr>
            <w:r w:rsidRPr="00C27417">
              <w:rPr>
                <w:rFonts w:ascii="Arial" w:hAnsi="Arial" w:cs="Arial"/>
                <w:b/>
                <w:noProof/>
                <w:sz w:val="14"/>
                <w:szCs w:val="14"/>
                <w:lang w:val="fr-BE"/>
              </w:rPr>
              <w:t>Ogółem</w:t>
            </w:r>
          </w:p>
        </w:tc>
        <w:tc>
          <w:tcPr>
            <w:tcW w:w="0" w:type="auto"/>
            <w:shd w:val="clear" w:color="auto" w:fill="auto"/>
          </w:tcPr>
          <w:p w14:paraId="7D9F0824" w14:textId="77777777" w:rsidR="00C11C12" w:rsidRPr="00C27417" w:rsidRDefault="00756202" w:rsidP="00DE0B35">
            <w:pPr>
              <w:spacing w:before="0" w:after="0"/>
              <w:jc w:val="left"/>
              <w:rPr>
                <w:rFonts w:ascii="Arial" w:hAnsi="Arial" w:cs="Arial"/>
                <w:b/>
                <w:sz w:val="14"/>
                <w:szCs w:val="14"/>
                <w:lang w:val="fr-BE"/>
              </w:rPr>
            </w:pPr>
            <w:r w:rsidRPr="00C27417">
              <w:rPr>
                <w:rFonts w:ascii="Arial" w:hAnsi="Arial" w:cs="Arial"/>
                <w:b/>
                <w:noProof/>
                <w:sz w:val="14"/>
                <w:szCs w:val="14"/>
                <w:lang w:val="fr-BE"/>
              </w:rPr>
              <w:t>EFRR</w:t>
            </w:r>
          </w:p>
        </w:tc>
        <w:tc>
          <w:tcPr>
            <w:tcW w:w="0" w:type="auto"/>
            <w:shd w:val="clear" w:color="auto" w:fill="auto"/>
          </w:tcPr>
          <w:p w14:paraId="59083800" w14:textId="77777777" w:rsidR="00C11C12" w:rsidRPr="00C27417" w:rsidRDefault="00756202" w:rsidP="00DE0B35">
            <w:pPr>
              <w:spacing w:before="0" w:after="0"/>
              <w:jc w:val="left"/>
              <w:rPr>
                <w:rFonts w:ascii="Arial" w:hAnsi="Arial" w:cs="Arial"/>
                <w:b/>
                <w:sz w:val="14"/>
                <w:szCs w:val="14"/>
                <w:lang w:val="fr-BE"/>
              </w:rPr>
            </w:pPr>
            <w:r w:rsidRPr="00C27417">
              <w:rPr>
                <w:rFonts w:ascii="Arial" w:hAnsi="Arial" w:cs="Arial"/>
                <w:b/>
                <w:noProof/>
                <w:sz w:val="14"/>
                <w:szCs w:val="14"/>
                <w:lang w:val="fr-BE"/>
              </w:rPr>
              <w:t>Lepiej rozwinięte</w:t>
            </w:r>
          </w:p>
        </w:tc>
        <w:tc>
          <w:tcPr>
            <w:tcW w:w="0" w:type="auto"/>
            <w:shd w:val="clear" w:color="auto" w:fill="auto"/>
          </w:tcPr>
          <w:p w14:paraId="2B5939A2" w14:textId="77777777" w:rsidR="00C11C12" w:rsidRPr="00C27417" w:rsidRDefault="00C11C12" w:rsidP="00DE0B35">
            <w:pPr>
              <w:spacing w:before="0" w:after="0"/>
              <w:jc w:val="left"/>
              <w:rPr>
                <w:rFonts w:ascii="Arial" w:hAnsi="Arial" w:cs="Arial"/>
                <w:b/>
                <w:sz w:val="14"/>
                <w:szCs w:val="14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1904C955" w14:textId="77777777" w:rsidR="00C11C12" w:rsidRPr="00C27417" w:rsidRDefault="00756202" w:rsidP="00DE0B35">
            <w:pPr>
              <w:spacing w:before="0" w:after="0"/>
              <w:jc w:val="right"/>
              <w:rPr>
                <w:rFonts w:ascii="Arial" w:hAnsi="Arial" w:cs="Arial"/>
                <w:b/>
                <w:sz w:val="14"/>
                <w:szCs w:val="14"/>
                <w:lang w:val="fr-BE"/>
              </w:rPr>
            </w:pPr>
            <w:r w:rsidRPr="00C27417">
              <w:rPr>
                <w:rFonts w:ascii="Arial" w:hAnsi="Arial" w:cs="Arial"/>
                <w:b/>
                <w:noProof/>
                <w:sz w:val="14"/>
                <w:szCs w:val="14"/>
              </w:rPr>
              <w:t>186 321 197,00</w:t>
            </w:r>
          </w:p>
        </w:tc>
        <w:tc>
          <w:tcPr>
            <w:tcW w:w="0" w:type="auto"/>
            <w:shd w:val="clear" w:color="auto" w:fill="auto"/>
          </w:tcPr>
          <w:p w14:paraId="67AC6E4F" w14:textId="77777777" w:rsidR="00C11C12" w:rsidRPr="00C27417" w:rsidRDefault="00756202" w:rsidP="00DE0B35">
            <w:pPr>
              <w:spacing w:before="0" w:after="0"/>
              <w:jc w:val="right"/>
              <w:rPr>
                <w:rFonts w:ascii="Arial" w:hAnsi="Arial" w:cs="Arial"/>
                <w:b/>
                <w:sz w:val="14"/>
                <w:szCs w:val="14"/>
                <w:lang w:val="fr-BE"/>
              </w:rPr>
            </w:pPr>
            <w:r w:rsidRPr="00C27417">
              <w:rPr>
                <w:rFonts w:ascii="Arial" w:hAnsi="Arial" w:cs="Arial"/>
                <w:b/>
                <w:noProof/>
                <w:sz w:val="14"/>
                <w:szCs w:val="14"/>
                <w:lang w:val="fr-BE"/>
              </w:rPr>
              <w:t>80,00%</w:t>
            </w:r>
          </w:p>
        </w:tc>
        <w:tc>
          <w:tcPr>
            <w:tcW w:w="0" w:type="auto"/>
            <w:shd w:val="clear" w:color="auto" w:fill="auto"/>
          </w:tcPr>
          <w:p w14:paraId="5D10C1E3" w14:textId="77777777" w:rsidR="00C11C12" w:rsidRPr="00C27417" w:rsidRDefault="00756202" w:rsidP="00DE0B35">
            <w:pPr>
              <w:spacing w:before="0" w:after="0"/>
              <w:jc w:val="right"/>
              <w:rPr>
                <w:rFonts w:ascii="Arial" w:hAnsi="Arial" w:cs="Arial"/>
                <w:b/>
                <w:sz w:val="14"/>
                <w:szCs w:val="14"/>
                <w:lang w:val="fr-BE"/>
              </w:rPr>
            </w:pPr>
            <w:r w:rsidRPr="00C27417">
              <w:rPr>
                <w:rFonts w:ascii="Arial" w:hAnsi="Arial" w:cs="Arial"/>
                <w:b/>
                <w:noProof/>
                <w:sz w:val="14"/>
                <w:szCs w:val="14"/>
                <w:lang w:val="fr-BE"/>
              </w:rPr>
              <w:t>207 030 191,51</w:t>
            </w:r>
          </w:p>
        </w:tc>
        <w:tc>
          <w:tcPr>
            <w:tcW w:w="0" w:type="auto"/>
            <w:shd w:val="clear" w:color="auto" w:fill="auto"/>
          </w:tcPr>
          <w:p w14:paraId="66EAFE99" w14:textId="77777777" w:rsidR="00C11C12" w:rsidRPr="00C27417" w:rsidRDefault="00756202" w:rsidP="00DE0B35">
            <w:pPr>
              <w:spacing w:before="0" w:after="0"/>
              <w:jc w:val="right"/>
              <w:rPr>
                <w:rFonts w:ascii="Arial" w:hAnsi="Arial" w:cs="Arial"/>
                <w:b/>
                <w:sz w:val="14"/>
                <w:szCs w:val="14"/>
                <w:lang w:val="fr-BE"/>
              </w:rPr>
            </w:pPr>
            <w:r w:rsidRPr="00C27417">
              <w:rPr>
                <w:rFonts w:ascii="Arial" w:hAnsi="Arial" w:cs="Arial"/>
                <w:b/>
                <w:noProof/>
                <w:sz w:val="14"/>
                <w:szCs w:val="14"/>
                <w:lang w:val="fr-BE"/>
              </w:rPr>
              <w:t>111,11%</w:t>
            </w:r>
          </w:p>
        </w:tc>
        <w:tc>
          <w:tcPr>
            <w:tcW w:w="0" w:type="auto"/>
            <w:shd w:val="clear" w:color="auto" w:fill="auto"/>
          </w:tcPr>
          <w:p w14:paraId="60362B51" w14:textId="77777777" w:rsidR="00C11C12" w:rsidRPr="00C27417" w:rsidRDefault="00756202" w:rsidP="00DE0B35">
            <w:pPr>
              <w:spacing w:before="0" w:after="0"/>
              <w:jc w:val="right"/>
              <w:rPr>
                <w:rFonts w:ascii="Arial" w:hAnsi="Arial" w:cs="Arial"/>
                <w:b/>
                <w:sz w:val="14"/>
                <w:szCs w:val="14"/>
                <w:lang w:val="fr-BE"/>
              </w:rPr>
            </w:pPr>
            <w:r w:rsidRPr="00C27417">
              <w:rPr>
                <w:rFonts w:ascii="Arial" w:hAnsi="Arial" w:cs="Arial"/>
                <w:b/>
                <w:noProof/>
                <w:sz w:val="14"/>
                <w:szCs w:val="14"/>
                <w:lang w:val="fr-BE"/>
              </w:rPr>
              <w:t>179 731 342,22</w:t>
            </w:r>
          </w:p>
        </w:tc>
        <w:tc>
          <w:tcPr>
            <w:tcW w:w="0" w:type="auto"/>
            <w:shd w:val="clear" w:color="auto" w:fill="auto"/>
          </w:tcPr>
          <w:p w14:paraId="1928A64F" w14:textId="77777777" w:rsidR="00C11C12" w:rsidRPr="00C27417" w:rsidRDefault="00756202" w:rsidP="00DE0B35">
            <w:pPr>
              <w:spacing w:before="0" w:after="0"/>
              <w:jc w:val="right"/>
              <w:rPr>
                <w:rFonts w:ascii="Arial" w:hAnsi="Arial" w:cs="Arial"/>
                <w:b/>
                <w:sz w:val="14"/>
                <w:szCs w:val="14"/>
                <w:lang w:val="fr-BE"/>
              </w:rPr>
            </w:pPr>
            <w:r w:rsidRPr="00C27417">
              <w:rPr>
                <w:rFonts w:ascii="Arial" w:hAnsi="Arial" w:cs="Arial"/>
                <w:b/>
                <w:noProof/>
                <w:sz w:val="14"/>
                <w:szCs w:val="14"/>
                <w:lang w:val="fr-BE"/>
              </w:rPr>
              <w:t>66 140 658,23</w:t>
            </w:r>
          </w:p>
        </w:tc>
        <w:tc>
          <w:tcPr>
            <w:tcW w:w="0" w:type="auto"/>
            <w:shd w:val="clear" w:color="auto" w:fill="auto"/>
          </w:tcPr>
          <w:p w14:paraId="4780DD0C" w14:textId="77777777" w:rsidR="00C11C12" w:rsidRPr="00C27417" w:rsidRDefault="00756202" w:rsidP="00DE0B35">
            <w:pPr>
              <w:spacing w:before="0" w:after="0"/>
              <w:jc w:val="right"/>
              <w:rPr>
                <w:rFonts w:ascii="Arial" w:hAnsi="Arial" w:cs="Arial"/>
                <w:b/>
                <w:sz w:val="14"/>
                <w:szCs w:val="14"/>
                <w:lang w:val="fr-BE"/>
              </w:rPr>
            </w:pPr>
            <w:r w:rsidRPr="00C27417">
              <w:rPr>
                <w:rFonts w:ascii="Arial" w:hAnsi="Arial" w:cs="Arial"/>
                <w:b/>
                <w:noProof/>
                <w:sz w:val="14"/>
                <w:szCs w:val="14"/>
                <w:lang w:val="fr-BE"/>
              </w:rPr>
              <w:t>35,50%</w:t>
            </w:r>
          </w:p>
        </w:tc>
        <w:tc>
          <w:tcPr>
            <w:tcW w:w="0" w:type="auto"/>
          </w:tcPr>
          <w:p w14:paraId="35ACDF9D" w14:textId="77777777" w:rsidR="00C11C12" w:rsidRPr="00C27417" w:rsidRDefault="00756202" w:rsidP="00DE0B35">
            <w:pPr>
              <w:spacing w:before="0" w:after="0"/>
              <w:jc w:val="right"/>
              <w:rPr>
                <w:rFonts w:ascii="Arial" w:hAnsi="Arial" w:cs="Arial"/>
                <w:b/>
                <w:sz w:val="14"/>
                <w:szCs w:val="14"/>
                <w:lang w:val="fr-BE"/>
              </w:rPr>
            </w:pPr>
            <w:r w:rsidRPr="00C27417">
              <w:rPr>
                <w:rFonts w:ascii="Arial" w:hAnsi="Arial" w:cs="Arial"/>
                <w:b/>
                <w:noProof/>
                <w:sz w:val="14"/>
                <w:szCs w:val="14"/>
                <w:lang w:val="fr-BE"/>
              </w:rPr>
              <w:t>444</w:t>
            </w:r>
          </w:p>
        </w:tc>
      </w:tr>
      <w:tr w:rsidR="00270F40" w:rsidRPr="00C27417" w14:paraId="510843CB" w14:textId="77777777" w:rsidTr="00C11C12">
        <w:tc>
          <w:tcPr>
            <w:tcW w:w="0" w:type="auto"/>
            <w:shd w:val="clear" w:color="auto" w:fill="auto"/>
          </w:tcPr>
          <w:p w14:paraId="040BF9AA" w14:textId="77777777" w:rsidR="00C11C12" w:rsidRPr="00C27417" w:rsidRDefault="00756202" w:rsidP="00DE0B35">
            <w:pPr>
              <w:spacing w:before="0" w:after="0"/>
              <w:jc w:val="left"/>
              <w:rPr>
                <w:rFonts w:ascii="Arial" w:hAnsi="Arial" w:cs="Arial"/>
                <w:b/>
                <w:sz w:val="14"/>
                <w:szCs w:val="14"/>
                <w:lang w:val="fr-BE"/>
              </w:rPr>
            </w:pPr>
            <w:r w:rsidRPr="00C27417">
              <w:rPr>
                <w:rFonts w:ascii="Arial" w:hAnsi="Arial" w:cs="Arial"/>
                <w:b/>
                <w:noProof/>
                <w:sz w:val="14"/>
                <w:szCs w:val="14"/>
                <w:lang w:val="fr-BE"/>
              </w:rPr>
              <w:t>Suma całkowita</w:t>
            </w:r>
          </w:p>
        </w:tc>
        <w:tc>
          <w:tcPr>
            <w:tcW w:w="0" w:type="auto"/>
            <w:shd w:val="clear" w:color="auto" w:fill="auto"/>
          </w:tcPr>
          <w:p w14:paraId="5A75956B" w14:textId="77777777" w:rsidR="00C11C12" w:rsidRPr="00C27417" w:rsidRDefault="00C11C12" w:rsidP="00DE0B35">
            <w:pPr>
              <w:spacing w:before="0" w:after="0"/>
              <w:jc w:val="left"/>
              <w:rPr>
                <w:rFonts w:ascii="Arial" w:hAnsi="Arial" w:cs="Arial"/>
                <w:b/>
                <w:sz w:val="14"/>
                <w:szCs w:val="14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6BF21F95" w14:textId="77777777" w:rsidR="00C11C12" w:rsidRPr="00C27417" w:rsidRDefault="00C11C12" w:rsidP="00DE0B35">
            <w:pPr>
              <w:spacing w:before="0" w:after="0"/>
              <w:jc w:val="left"/>
              <w:rPr>
                <w:rFonts w:ascii="Arial" w:hAnsi="Arial" w:cs="Arial"/>
                <w:b/>
                <w:sz w:val="14"/>
                <w:szCs w:val="14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42B27EAE" w14:textId="77777777" w:rsidR="00C11C12" w:rsidRPr="00C27417" w:rsidRDefault="00C11C12" w:rsidP="00DE0B35">
            <w:pPr>
              <w:spacing w:before="0" w:after="0"/>
              <w:jc w:val="left"/>
              <w:rPr>
                <w:rFonts w:ascii="Arial" w:hAnsi="Arial" w:cs="Arial"/>
                <w:b/>
                <w:sz w:val="14"/>
                <w:szCs w:val="14"/>
                <w:lang w:val="fr-BE"/>
              </w:rPr>
            </w:pPr>
          </w:p>
        </w:tc>
        <w:tc>
          <w:tcPr>
            <w:tcW w:w="0" w:type="auto"/>
            <w:shd w:val="clear" w:color="auto" w:fill="auto"/>
          </w:tcPr>
          <w:p w14:paraId="54B2B43F" w14:textId="77777777" w:rsidR="00C11C12" w:rsidRPr="00C27417" w:rsidRDefault="00756202" w:rsidP="00DE0B35">
            <w:pPr>
              <w:spacing w:before="0" w:after="0"/>
              <w:jc w:val="right"/>
              <w:rPr>
                <w:rFonts w:ascii="Arial" w:hAnsi="Arial" w:cs="Arial"/>
                <w:b/>
                <w:sz w:val="14"/>
                <w:szCs w:val="14"/>
                <w:lang w:val="fr-BE"/>
              </w:rPr>
            </w:pPr>
            <w:r w:rsidRPr="00C27417">
              <w:rPr>
                <w:rFonts w:ascii="Arial" w:hAnsi="Arial" w:cs="Arial"/>
                <w:b/>
                <w:noProof/>
                <w:sz w:val="14"/>
                <w:szCs w:val="14"/>
              </w:rPr>
              <w:t>2 566 836 160,00</w:t>
            </w:r>
          </w:p>
        </w:tc>
        <w:tc>
          <w:tcPr>
            <w:tcW w:w="0" w:type="auto"/>
            <w:shd w:val="clear" w:color="auto" w:fill="auto"/>
          </w:tcPr>
          <w:p w14:paraId="66B9C953" w14:textId="77777777" w:rsidR="00C11C12" w:rsidRPr="00C27417" w:rsidRDefault="00756202" w:rsidP="00DE0B35">
            <w:pPr>
              <w:spacing w:before="0" w:after="0"/>
              <w:jc w:val="right"/>
              <w:rPr>
                <w:rFonts w:ascii="Arial" w:hAnsi="Arial" w:cs="Arial"/>
                <w:b/>
                <w:sz w:val="14"/>
                <w:szCs w:val="14"/>
                <w:lang w:val="fr-BE"/>
              </w:rPr>
            </w:pPr>
            <w:r w:rsidRPr="00C27417">
              <w:rPr>
                <w:rFonts w:ascii="Arial" w:hAnsi="Arial" w:cs="Arial"/>
                <w:b/>
                <w:noProof/>
                <w:sz w:val="14"/>
                <w:szCs w:val="14"/>
                <w:lang w:val="fr-BE"/>
              </w:rPr>
              <w:t>84,64%</w:t>
            </w:r>
          </w:p>
        </w:tc>
        <w:tc>
          <w:tcPr>
            <w:tcW w:w="0" w:type="auto"/>
            <w:shd w:val="clear" w:color="auto" w:fill="auto"/>
          </w:tcPr>
          <w:p w14:paraId="006D5956" w14:textId="77777777" w:rsidR="00C11C12" w:rsidRPr="00C27417" w:rsidRDefault="00756202" w:rsidP="00DE0B35">
            <w:pPr>
              <w:spacing w:before="0" w:after="0"/>
              <w:jc w:val="right"/>
              <w:rPr>
                <w:rFonts w:ascii="Arial" w:hAnsi="Arial" w:cs="Arial"/>
                <w:b/>
                <w:sz w:val="14"/>
                <w:szCs w:val="14"/>
                <w:lang w:val="fr-BE"/>
              </w:rPr>
            </w:pPr>
            <w:r w:rsidRPr="00C27417">
              <w:rPr>
                <w:rFonts w:ascii="Arial" w:hAnsi="Arial" w:cs="Arial"/>
                <w:b/>
                <w:noProof/>
                <w:sz w:val="14"/>
                <w:szCs w:val="14"/>
                <w:lang w:val="fr-BE"/>
              </w:rPr>
              <w:t>2 617 015 495,34</w:t>
            </w:r>
          </w:p>
        </w:tc>
        <w:tc>
          <w:tcPr>
            <w:tcW w:w="0" w:type="auto"/>
            <w:shd w:val="clear" w:color="auto" w:fill="auto"/>
          </w:tcPr>
          <w:p w14:paraId="7E08E618" w14:textId="77777777" w:rsidR="00C11C12" w:rsidRPr="00C27417" w:rsidRDefault="00756202" w:rsidP="00DE0B35">
            <w:pPr>
              <w:spacing w:before="0" w:after="0"/>
              <w:jc w:val="right"/>
              <w:rPr>
                <w:rFonts w:ascii="Arial" w:hAnsi="Arial" w:cs="Arial"/>
                <w:b/>
                <w:sz w:val="14"/>
                <w:szCs w:val="14"/>
                <w:lang w:val="fr-BE"/>
              </w:rPr>
            </w:pPr>
            <w:r w:rsidRPr="00C27417">
              <w:rPr>
                <w:rFonts w:ascii="Arial" w:hAnsi="Arial" w:cs="Arial"/>
                <w:b/>
                <w:noProof/>
                <w:sz w:val="14"/>
                <w:szCs w:val="14"/>
                <w:lang w:val="fr-BE"/>
              </w:rPr>
              <w:t>101,95%</w:t>
            </w:r>
          </w:p>
        </w:tc>
        <w:tc>
          <w:tcPr>
            <w:tcW w:w="0" w:type="auto"/>
            <w:shd w:val="clear" w:color="auto" w:fill="auto"/>
          </w:tcPr>
          <w:p w14:paraId="36702D38" w14:textId="77777777" w:rsidR="00C11C12" w:rsidRPr="00C27417" w:rsidRDefault="00756202" w:rsidP="00DE0B35">
            <w:pPr>
              <w:spacing w:before="0" w:after="0"/>
              <w:jc w:val="right"/>
              <w:rPr>
                <w:rFonts w:ascii="Arial" w:hAnsi="Arial" w:cs="Arial"/>
                <w:b/>
                <w:sz w:val="14"/>
                <w:szCs w:val="14"/>
                <w:lang w:val="fr-BE"/>
              </w:rPr>
            </w:pPr>
            <w:r w:rsidRPr="00C27417">
              <w:rPr>
                <w:rFonts w:ascii="Arial" w:hAnsi="Arial" w:cs="Arial"/>
                <w:b/>
                <w:noProof/>
                <w:sz w:val="14"/>
                <w:szCs w:val="14"/>
                <w:lang w:val="fr-BE"/>
              </w:rPr>
              <w:t>2 352 524 141,01</w:t>
            </w:r>
          </w:p>
        </w:tc>
        <w:tc>
          <w:tcPr>
            <w:tcW w:w="0" w:type="auto"/>
            <w:shd w:val="clear" w:color="auto" w:fill="auto"/>
          </w:tcPr>
          <w:p w14:paraId="08837E29" w14:textId="77777777" w:rsidR="00C11C12" w:rsidRPr="00C27417" w:rsidRDefault="00756202" w:rsidP="00DE0B35">
            <w:pPr>
              <w:spacing w:before="0" w:after="0"/>
              <w:jc w:val="right"/>
              <w:rPr>
                <w:rFonts w:ascii="Arial" w:hAnsi="Arial" w:cs="Arial"/>
                <w:b/>
                <w:sz w:val="14"/>
                <w:szCs w:val="14"/>
                <w:lang w:val="fr-BE"/>
              </w:rPr>
            </w:pPr>
            <w:r w:rsidRPr="00C27417">
              <w:rPr>
                <w:rFonts w:ascii="Arial" w:hAnsi="Arial" w:cs="Arial"/>
                <w:b/>
                <w:noProof/>
                <w:sz w:val="14"/>
                <w:szCs w:val="14"/>
                <w:lang w:val="fr-BE"/>
              </w:rPr>
              <w:t>997 547 393,84</w:t>
            </w:r>
          </w:p>
        </w:tc>
        <w:tc>
          <w:tcPr>
            <w:tcW w:w="0" w:type="auto"/>
            <w:shd w:val="clear" w:color="auto" w:fill="auto"/>
          </w:tcPr>
          <w:p w14:paraId="378BA2F1" w14:textId="77777777" w:rsidR="00C11C12" w:rsidRPr="00C27417" w:rsidRDefault="00756202" w:rsidP="00DE0B35">
            <w:pPr>
              <w:spacing w:before="0" w:after="0"/>
              <w:jc w:val="right"/>
              <w:rPr>
                <w:rFonts w:ascii="Arial" w:hAnsi="Arial" w:cs="Arial"/>
                <w:b/>
                <w:sz w:val="14"/>
                <w:szCs w:val="14"/>
                <w:lang w:val="fr-BE"/>
              </w:rPr>
            </w:pPr>
            <w:r w:rsidRPr="00C27417">
              <w:rPr>
                <w:rFonts w:ascii="Arial" w:hAnsi="Arial" w:cs="Arial"/>
                <w:b/>
                <w:noProof/>
                <w:sz w:val="14"/>
                <w:szCs w:val="14"/>
                <w:lang w:val="fr-BE"/>
              </w:rPr>
              <w:t>38,86%</w:t>
            </w:r>
          </w:p>
        </w:tc>
        <w:tc>
          <w:tcPr>
            <w:tcW w:w="0" w:type="auto"/>
          </w:tcPr>
          <w:p w14:paraId="02F6CC4C" w14:textId="77777777" w:rsidR="00C11C12" w:rsidRPr="00C27417" w:rsidRDefault="00756202" w:rsidP="00DE0B35">
            <w:pPr>
              <w:spacing w:before="0" w:after="0"/>
              <w:jc w:val="right"/>
              <w:rPr>
                <w:rFonts w:ascii="Arial" w:hAnsi="Arial" w:cs="Arial"/>
                <w:b/>
                <w:sz w:val="14"/>
                <w:szCs w:val="14"/>
                <w:lang w:val="fr-BE"/>
              </w:rPr>
            </w:pPr>
            <w:r w:rsidRPr="00C27417">
              <w:rPr>
                <w:rFonts w:ascii="Arial" w:hAnsi="Arial" w:cs="Arial"/>
                <w:b/>
                <w:noProof/>
                <w:sz w:val="14"/>
                <w:szCs w:val="14"/>
                <w:lang w:val="fr-BE"/>
              </w:rPr>
              <w:t>1 069</w:t>
            </w:r>
          </w:p>
        </w:tc>
      </w:tr>
    </w:tbl>
    <w:p w14:paraId="451DA7D4" w14:textId="77777777" w:rsidR="008C5CFA" w:rsidRPr="00C27417" w:rsidRDefault="008C5CFA" w:rsidP="00300A01">
      <w:pPr>
        <w:spacing w:before="0" w:after="0"/>
        <w:rPr>
          <w:rFonts w:ascii="Arial" w:hAnsi="Arial" w:cs="Arial"/>
          <w:lang w:val="fr-BE"/>
        </w:rPr>
      </w:pPr>
    </w:p>
    <w:p w14:paraId="1DBC3BC5" w14:textId="77777777" w:rsidR="008C5CFA" w:rsidRPr="00C27417" w:rsidRDefault="008C5CFA" w:rsidP="00300A01">
      <w:pPr>
        <w:spacing w:before="0" w:after="0"/>
        <w:rPr>
          <w:rFonts w:ascii="Arial" w:hAnsi="Arial" w:cs="Arial"/>
          <w:lang w:val="fr-BE"/>
        </w:rPr>
      </w:pPr>
    </w:p>
    <w:p w14:paraId="594DC08B" w14:textId="77777777" w:rsidR="008C5CFA" w:rsidRPr="00C27417" w:rsidRDefault="00756202" w:rsidP="00300A01">
      <w:pPr>
        <w:pStyle w:val="Nagwek2"/>
        <w:spacing w:before="0" w:after="0"/>
        <w:rPr>
          <w:rFonts w:ascii="Arial" w:hAnsi="Arial" w:cs="Arial"/>
          <w:lang w:val="fr-BE"/>
        </w:rPr>
      </w:pPr>
      <w:r w:rsidRPr="00C27417">
        <w:rPr>
          <w:rFonts w:ascii="Arial" w:hAnsi="Arial" w:cs="Arial"/>
          <w:lang w:val="fr-BE"/>
        </w:rPr>
        <w:br w:type="page"/>
      </w:r>
      <w:bookmarkStart w:id="20" w:name="_Toc72745760"/>
      <w:r w:rsidRPr="00C27417">
        <w:rPr>
          <w:rFonts w:ascii="Arial" w:hAnsi="Arial" w:cs="Arial"/>
          <w:noProof/>
          <w:lang w:val="fr-BE"/>
        </w:rPr>
        <w:lastRenderedPageBreak/>
        <w:t>Tabela 7: Podział zbiorczych danych finansowych według kategorii interwencji dla EFRR, EFS i Funduszu Spójności (art. 112 ust. 1 i 2 rozporządzenia (UE) nr 1303/2013 i art. 5 rozporządzenia (UE) nr 1304/2013)</w:t>
      </w:r>
      <w:bookmarkEnd w:id="20"/>
    </w:p>
    <w:p w14:paraId="16E07562" w14:textId="77777777" w:rsidR="008C5CFA" w:rsidRPr="00C27417" w:rsidRDefault="008C5CFA" w:rsidP="00300A01">
      <w:pPr>
        <w:spacing w:before="0" w:after="0"/>
        <w:rPr>
          <w:rFonts w:ascii="Arial" w:hAnsi="Arial" w:cs="Arial"/>
          <w:lang w:val="fr-B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871"/>
        <w:gridCol w:w="608"/>
        <w:gridCol w:w="755"/>
        <w:gridCol w:w="818"/>
        <w:gridCol w:w="948"/>
        <w:gridCol w:w="853"/>
        <w:gridCol w:w="1039"/>
        <w:gridCol w:w="808"/>
        <w:gridCol w:w="1021"/>
        <w:gridCol w:w="940"/>
        <w:gridCol w:w="766"/>
        <w:gridCol w:w="1594"/>
        <w:gridCol w:w="1594"/>
        <w:gridCol w:w="1787"/>
        <w:gridCol w:w="906"/>
      </w:tblGrid>
      <w:tr w:rsidR="00270F40" w:rsidRPr="00C27417" w14:paraId="462F9392" w14:textId="77777777" w:rsidTr="0047688D">
        <w:trPr>
          <w:tblHeader/>
        </w:trPr>
        <w:tc>
          <w:tcPr>
            <w:tcW w:w="0" w:type="auto"/>
            <w:shd w:val="clear" w:color="auto" w:fill="auto"/>
          </w:tcPr>
          <w:p w14:paraId="3C03DEC2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b/>
                <w:sz w:val="12"/>
                <w:szCs w:val="12"/>
              </w:rPr>
            </w:pPr>
            <w:r w:rsidRPr="00C27417">
              <w:rPr>
                <w:rFonts w:ascii="Arial" w:hAnsi="Arial" w:cs="Arial"/>
                <w:b/>
                <w:noProof/>
                <w:sz w:val="12"/>
                <w:szCs w:val="12"/>
              </w:rPr>
              <w:t>Oś priorytetowa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7B858E1E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 w:rsidRPr="00C27417">
              <w:rPr>
                <w:rFonts w:ascii="Arial" w:hAnsi="Arial" w:cs="Arial"/>
                <w:b/>
                <w:noProof/>
                <w:sz w:val="12"/>
                <w:szCs w:val="12"/>
              </w:rPr>
              <w:t>Charakterystyka wydatków</w:t>
            </w:r>
          </w:p>
        </w:tc>
        <w:tc>
          <w:tcPr>
            <w:tcW w:w="0" w:type="auto"/>
            <w:gridSpan w:val="8"/>
            <w:shd w:val="clear" w:color="auto" w:fill="auto"/>
          </w:tcPr>
          <w:p w14:paraId="4DAA0657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 w:rsidRPr="00C27417">
              <w:rPr>
                <w:rFonts w:ascii="Arial" w:hAnsi="Arial" w:cs="Arial"/>
                <w:b/>
                <w:noProof/>
                <w:sz w:val="12"/>
                <w:szCs w:val="12"/>
              </w:rPr>
              <w:t>Rodzaje kategorii</w:t>
            </w:r>
          </w:p>
        </w:tc>
        <w:tc>
          <w:tcPr>
            <w:tcW w:w="0" w:type="auto"/>
            <w:gridSpan w:val="4"/>
            <w:shd w:val="clear" w:color="auto" w:fill="auto"/>
          </w:tcPr>
          <w:p w14:paraId="0EC211BF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 w:rsidRPr="00C27417">
              <w:rPr>
                <w:rFonts w:ascii="Arial" w:hAnsi="Arial" w:cs="Arial"/>
                <w:b/>
                <w:noProof/>
                <w:sz w:val="12"/>
                <w:szCs w:val="12"/>
              </w:rPr>
              <w:t>Dane finansowe</w:t>
            </w:r>
          </w:p>
        </w:tc>
      </w:tr>
      <w:tr w:rsidR="00270F40" w:rsidRPr="00C27417" w14:paraId="6E15ED56" w14:textId="77777777" w:rsidTr="0047688D">
        <w:trPr>
          <w:tblHeader/>
        </w:trPr>
        <w:tc>
          <w:tcPr>
            <w:tcW w:w="0" w:type="auto"/>
            <w:shd w:val="clear" w:color="auto" w:fill="auto"/>
          </w:tcPr>
          <w:p w14:paraId="2A3D10F2" w14:textId="77777777" w:rsidR="008C5CFA" w:rsidRPr="00C27417" w:rsidRDefault="008C5CFA" w:rsidP="00300A01">
            <w:pPr>
              <w:pStyle w:val="Text1"/>
              <w:spacing w:before="0" w:after="0"/>
              <w:ind w:left="0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</w:tcPr>
          <w:p w14:paraId="03BFE3A4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 w:rsidRPr="00C27417">
              <w:rPr>
                <w:rFonts w:ascii="Arial" w:hAnsi="Arial" w:cs="Arial"/>
                <w:b/>
                <w:noProof/>
                <w:sz w:val="12"/>
                <w:szCs w:val="12"/>
              </w:rPr>
              <w:t>Fundusz</w:t>
            </w:r>
          </w:p>
        </w:tc>
        <w:tc>
          <w:tcPr>
            <w:tcW w:w="0" w:type="auto"/>
            <w:shd w:val="clear" w:color="auto" w:fill="auto"/>
          </w:tcPr>
          <w:p w14:paraId="738CC83E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 w:rsidRPr="00C27417">
              <w:rPr>
                <w:rFonts w:ascii="Arial" w:hAnsi="Arial" w:cs="Arial"/>
                <w:b/>
                <w:noProof/>
                <w:sz w:val="12"/>
                <w:szCs w:val="12"/>
              </w:rPr>
              <w:t>Kategoria regionu</w:t>
            </w:r>
          </w:p>
        </w:tc>
        <w:tc>
          <w:tcPr>
            <w:tcW w:w="0" w:type="auto"/>
            <w:shd w:val="clear" w:color="auto" w:fill="auto"/>
          </w:tcPr>
          <w:p w14:paraId="7AEADF2B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 w:rsidRPr="00C27417">
              <w:rPr>
                <w:rFonts w:ascii="Arial" w:hAnsi="Arial" w:cs="Arial"/>
                <w:b/>
                <w:noProof/>
                <w:sz w:val="12"/>
                <w:szCs w:val="12"/>
              </w:rPr>
              <w:t>Zakres interwencji</w:t>
            </w:r>
          </w:p>
        </w:tc>
        <w:tc>
          <w:tcPr>
            <w:tcW w:w="0" w:type="auto"/>
            <w:shd w:val="clear" w:color="auto" w:fill="auto"/>
          </w:tcPr>
          <w:p w14:paraId="1F805D26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center"/>
              <w:rPr>
                <w:rFonts w:ascii="Arial" w:hAnsi="Arial" w:cs="Arial"/>
                <w:b/>
                <w:sz w:val="12"/>
                <w:szCs w:val="12"/>
                <w:lang w:val="nb-NO"/>
              </w:rPr>
            </w:pPr>
            <w:r w:rsidRPr="00C27417">
              <w:rPr>
                <w:rFonts w:ascii="Arial" w:hAnsi="Arial" w:cs="Arial"/>
                <w:b/>
                <w:noProof/>
                <w:sz w:val="12"/>
                <w:szCs w:val="12"/>
                <w:lang w:val="nb-NO"/>
              </w:rPr>
              <w:t>Forma finansowania</w:t>
            </w:r>
          </w:p>
        </w:tc>
        <w:tc>
          <w:tcPr>
            <w:tcW w:w="0" w:type="auto"/>
            <w:shd w:val="clear" w:color="auto" w:fill="auto"/>
          </w:tcPr>
          <w:p w14:paraId="1A823D45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 w:rsidRPr="00C27417">
              <w:rPr>
                <w:rFonts w:ascii="Arial" w:hAnsi="Arial" w:cs="Arial"/>
                <w:b/>
                <w:noProof/>
                <w:sz w:val="12"/>
                <w:szCs w:val="12"/>
              </w:rPr>
              <w:t>Wymiar terytorialny</w:t>
            </w:r>
          </w:p>
        </w:tc>
        <w:tc>
          <w:tcPr>
            <w:tcW w:w="0" w:type="auto"/>
            <w:shd w:val="clear" w:color="auto" w:fill="auto"/>
          </w:tcPr>
          <w:p w14:paraId="117537F7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 w:rsidRPr="00C27417">
              <w:rPr>
                <w:rFonts w:ascii="Arial" w:hAnsi="Arial" w:cs="Arial"/>
                <w:b/>
                <w:noProof/>
                <w:sz w:val="12"/>
                <w:szCs w:val="12"/>
              </w:rPr>
              <w:t>Terytorialny mechanizm wdrażania</w:t>
            </w:r>
          </w:p>
        </w:tc>
        <w:tc>
          <w:tcPr>
            <w:tcW w:w="0" w:type="auto"/>
            <w:shd w:val="clear" w:color="auto" w:fill="auto"/>
          </w:tcPr>
          <w:p w14:paraId="58F0C589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 w:rsidRPr="00C27417">
              <w:rPr>
                <w:rFonts w:ascii="Arial" w:hAnsi="Arial" w:cs="Arial"/>
                <w:b/>
                <w:noProof/>
                <w:sz w:val="12"/>
                <w:szCs w:val="12"/>
              </w:rPr>
              <w:t>Cel tematyczny</w:t>
            </w:r>
          </w:p>
        </w:tc>
        <w:tc>
          <w:tcPr>
            <w:tcW w:w="0" w:type="auto"/>
            <w:shd w:val="clear" w:color="auto" w:fill="auto"/>
          </w:tcPr>
          <w:p w14:paraId="27D70B90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 w:rsidRPr="00C27417">
              <w:rPr>
                <w:rFonts w:ascii="Arial" w:hAnsi="Arial" w:cs="Arial"/>
                <w:b/>
                <w:noProof/>
                <w:sz w:val="12"/>
                <w:szCs w:val="12"/>
              </w:rPr>
              <w:t>Temat uzupełniający EFS</w:t>
            </w:r>
          </w:p>
        </w:tc>
        <w:tc>
          <w:tcPr>
            <w:tcW w:w="0" w:type="auto"/>
            <w:shd w:val="clear" w:color="auto" w:fill="auto"/>
          </w:tcPr>
          <w:p w14:paraId="7FE35146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 w:rsidRPr="00C27417">
              <w:rPr>
                <w:rFonts w:ascii="Arial" w:hAnsi="Arial" w:cs="Arial"/>
                <w:b/>
                <w:noProof/>
                <w:sz w:val="12"/>
                <w:szCs w:val="12"/>
              </w:rPr>
              <w:t>Wymiar gospodarczy</w:t>
            </w:r>
          </w:p>
        </w:tc>
        <w:tc>
          <w:tcPr>
            <w:tcW w:w="0" w:type="auto"/>
            <w:shd w:val="clear" w:color="auto" w:fill="auto"/>
          </w:tcPr>
          <w:p w14:paraId="4EB1F2F3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 w:rsidRPr="00C27417">
              <w:rPr>
                <w:rFonts w:ascii="Arial" w:hAnsi="Arial" w:cs="Arial"/>
                <w:b/>
                <w:noProof/>
                <w:sz w:val="12"/>
                <w:szCs w:val="12"/>
              </w:rPr>
              <w:t>Wymiar lokalizacji</w:t>
            </w:r>
          </w:p>
        </w:tc>
        <w:tc>
          <w:tcPr>
            <w:tcW w:w="0" w:type="auto"/>
            <w:shd w:val="clear" w:color="auto" w:fill="auto"/>
          </w:tcPr>
          <w:p w14:paraId="1BC22C52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center"/>
              <w:rPr>
                <w:rFonts w:ascii="Arial" w:hAnsi="Arial" w:cs="Arial"/>
                <w:b/>
                <w:sz w:val="12"/>
                <w:szCs w:val="12"/>
                <w:lang w:val="pl-PL"/>
              </w:rPr>
            </w:pPr>
            <w:r w:rsidRPr="00C27417">
              <w:rPr>
                <w:rFonts w:ascii="Arial" w:hAnsi="Arial" w:cs="Arial"/>
                <w:b/>
                <w:noProof/>
                <w:sz w:val="12"/>
                <w:szCs w:val="12"/>
                <w:lang w:val="pl-PL"/>
              </w:rPr>
              <w:t>Całkowite koszty kwalifikowalne operacji wybranych do udzielenia wsparcia</w:t>
            </w:r>
          </w:p>
        </w:tc>
        <w:tc>
          <w:tcPr>
            <w:tcW w:w="0" w:type="auto"/>
            <w:shd w:val="clear" w:color="auto" w:fill="auto"/>
          </w:tcPr>
          <w:p w14:paraId="032B09AE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center"/>
              <w:rPr>
                <w:rFonts w:ascii="Arial" w:hAnsi="Arial" w:cs="Arial"/>
                <w:b/>
                <w:sz w:val="12"/>
                <w:szCs w:val="12"/>
                <w:lang w:val="pl-PL"/>
              </w:rPr>
            </w:pPr>
            <w:r w:rsidRPr="00C27417">
              <w:rPr>
                <w:rFonts w:ascii="Arial" w:hAnsi="Arial" w:cs="Arial"/>
                <w:b/>
                <w:noProof/>
                <w:sz w:val="12"/>
                <w:szCs w:val="12"/>
                <w:lang w:val="pl-PL"/>
              </w:rPr>
              <w:t>Publiczne koszty kwalifikowalne operacji wybranych do udzielenia wsparcia</w:t>
            </w:r>
          </w:p>
        </w:tc>
        <w:tc>
          <w:tcPr>
            <w:tcW w:w="0" w:type="auto"/>
            <w:shd w:val="clear" w:color="auto" w:fill="auto"/>
          </w:tcPr>
          <w:p w14:paraId="251EFB0E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center"/>
              <w:rPr>
                <w:rFonts w:ascii="Arial" w:hAnsi="Arial" w:cs="Arial"/>
                <w:b/>
                <w:sz w:val="12"/>
                <w:szCs w:val="12"/>
                <w:lang w:val="pl-PL"/>
              </w:rPr>
            </w:pPr>
            <w:r w:rsidRPr="00C27417">
              <w:rPr>
                <w:rFonts w:ascii="Arial" w:hAnsi="Arial" w:cs="Arial"/>
                <w:b/>
                <w:noProof/>
                <w:sz w:val="12"/>
                <w:szCs w:val="12"/>
                <w:lang w:val="pl-PL"/>
              </w:rPr>
              <w:t>Całkowite wydatki kwalifikowalne zadeklarowane przez beneficjentów instytucji zarządzającej</w:t>
            </w:r>
          </w:p>
        </w:tc>
        <w:tc>
          <w:tcPr>
            <w:tcW w:w="0" w:type="auto"/>
            <w:shd w:val="clear" w:color="auto" w:fill="auto"/>
          </w:tcPr>
          <w:p w14:paraId="30920D53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 w:rsidRPr="00C27417">
              <w:rPr>
                <w:rFonts w:ascii="Arial" w:hAnsi="Arial" w:cs="Arial"/>
                <w:b/>
                <w:noProof/>
                <w:sz w:val="12"/>
                <w:szCs w:val="12"/>
              </w:rPr>
              <w:t>Liczba wybranych operacji</w:t>
            </w:r>
          </w:p>
        </w:tc>
      </w:tr>
      <w:tr w:rsidR="00270F40" w:rsidRPr="00C27417" w14:paraId="08FDA093" w14:textId="77777777" w:rsidTr="0047688D">
        <w:tc>
          <w:tcPr>
            <w:tcW w:w="0" w:type="auto"/>
            <w:shd w:val="clear" w:color="auto" w:fill="auto"/>
          </w:tcPr>
          <w:p w14:paraId="5A3EE152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  <w:lang w:val="fr-BE"/>
              </w:rPr>
              <w:t>I</w:t>
            </w:r>
          </w:p>
        </w:tc>
        <w:tc>
          <w:tcPr>
            <w:tcW w:w="0" w:type="auto"/>
            <w:shd w:val="clear" w:color="auto" w:fill="auto"/>
          </w:tcPr>
          <w:p w14:paraId="3956E1FA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EFRR</w:t>
            </w:r>
          </w:p>
        </w:tc>
        <w:tc>
          <w:tcPr>
            <w:tcW w:w="0" w:type="auto"/>
            <w:shd w:val="clear" w:color="auto" w:fill="auto"/>
          </w:tcPr>
          <w:p w14:paraId="55280FD5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Słabiej rozwinięte</w:t>
            </w:r>
          </w:p>
        </w:tc>
        <w:tc>
          <w:tcPr>
            <w:tcW w:w="0" w:type="auto"/>
            <w:shd w:val="clear" w:color="auto" w:fill="auto"/>
          </w:tcPr>
          <w:p w14:paraId="7CF43A50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046</w:t>
            </w:r>
          </w:p>
        </w:tc>
        <w:tc>
          <w:tcPr>
            <w:tcW w:w="0" w:type="auto"/>
            <w:shd w:val="clear" w:color="auto" w:fill="auto"/>
          </w:tcPr>
          <w:p w14:paraId="406E0A65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01</w:t>
            </w:r>
          </w:p>
        </w:tc>
        <w:tc>
          <w:tcPr>
            <w:tcW w:w="0" w:type="auto"/>
            <w:shd w:val="clear" w:color="auto" w:fill="auto"/>
          </w:tcPr>
          <w:p w14:paraId="58919DEE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07</w:t>
            </w:r>
          </w:p>
        </w:tc>
        <w:tc>
          <w:tcPr>
            <w:tcW w:w="0" w:type="auto"/>
            <w:shd w:val="clear" w:color="auto" w:fill="auto"/>
          </w:tcPr>
          <w:p w14:paraId="65649A1C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07</w:t>
            </w:r>
          </w:p>
        </w:tc>
        <w:tc>
          <w:tcPr>
            <w:tcW w:w="0" w:type="auto"/>
            <w:shd w:val="clear" w:color="auto" w:fill="auto"/>
          </w:tcPr>
          <w:p w14:paraId="5F791E87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02</w:t>
            </w:r>
          </w:p>
        </w:tc>
        <w:tc>
          <w:tcPr>
            <w:tcW w:w="0" w:type="auto"/>
            <w:shd w:val="clear" w:color="auto" w:fill="auto"/>
          </w:tcPr>
          <w:p w14:paraId="449512A2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25F8B8C7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08</w:t>
            </w:r>
          </w:p>
        </w:tc>
        <w:tc>
          <w:tcPr>
            <w:tcW w:w="0" w:type="auto"/>
            <w:shd w:val="clear" w:color="auto" w:fill="auto"/>
          </w:tcPr>
          <w:p w14:paraId="51D581A9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PL51</w:t>
            </w:r>
          </w:p>
        </w:tc>
        <w:tc>
          <w:tcPr>
            <w:tcW w:w="0" w:type="auto"/>
            <w:shd w:val="clear" w:color="auto" w:fill="auto"/>
          </w:tcPr>
          <w:p w14:paraId="06DC024C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2 918 598,51</w:t>
            </w:r>
          </w:p>
        </w:tc>
        <w:tc>
          <w:tcPr>
            <w:tcW w:w="0" w:type="auto"/>
            <w:shd w:val="clear" w:color="auto" w:fill="auto"/>
          </w:tcPr>
          <w:p w14:paraId="4150BF2D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1 836 840,64</w:t>
            </w:r>
          </w:p>
        </w:tc>
        <w:tc>
          <w:tcPr>
            <w:tcW w:w="0" w:type="auto"/>
            <w:shd w:val="clear" w:color="auto" w:fill="auto"/>
          </w:tcPr>
          <w:p w14:paraId="51C30992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210 139,09</w:t>
            </w:r>
          </w:p>
        </w:tc>
        <w:tc>
          <w:tcPr>
            <w:tcW w:w="0" w:type="auto"/>
            <w:shd w:val="clear" w:color="auto" w:fill="auto"/>
          </w:tcPr>
          <w:p w14:paraId="42531947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2</w:t>
            </w:r>
          </w:p>
        </w:tc>
      </w:tr>
      <w:tr w:rsidR="00270F40" w:rsidRPr="00C27417" w14:paraId="5A165B74" w14:textId="77777777" w:rsidTr="0047688D">
        <w:tc>
          <w:tcPr>
            <w:tcW w:w="0" w:type="auto"/>
            <w:shd w:val="clear" w:color="auto" w:fill="auto"/>
          </w:tcPr>
          <w:p w14:paraId="0505CA79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  <w:lang w:val="fr-BE"/>
              </w:rPr>
              <w:t>I</w:t>
            </w:r>
          </w:p>
        </w:tc>
        <w:tc>
          <w:tcPr>
            <w:tcW w:w="0" w:type="auto"/>
            <w:shd w:val="clear" w:color="auto" w:fill="auto"/>
          </w:tcPr>
          <w:p w14:paraId="4A3537BB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EFRR</w:t>
            </w:r>
          </w:p>
        </w:tc>
        <w:tc>
          <w:tcPr>
            <w:tcW w:w="0" w:type="auto"/>
            <w:shd w:val="clear" w:color="auto" w:fill="auto"/>
          </w:tcPr>
          <w:p w14:paraId="76A7EE7A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Słabiej rozwinięte</w:t>
            </w:r>
          </w:p>
        </w:tc>
        <w:tc>
          <w:tcPr>
            <w:tcW w:w="0" w:type="auto"/>
            <w:shd w:val="clear" w:color="auto" w:fill="auto"/>
          </w:tcPr>
          <w:p w14:paraId="2374AD97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046</w:t>
            </w:r>
          </w:p>
        </w:tc>
        <w:tc>
          <w:tcPr>
            <w:tcW w:w="0" w:type="auto"/>
            <w:shd w:val="clear" w:color="auto" w:fill="auto"/>
          </w:tcPr>
          <w:p w14:paraId="4E3449A7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01</w:t>
            </w:r>
          </w:p>
        </w:tc>
        <w:tc>
          <w:tcPr>
            <w:tcW w:w="0" w:type="auto"/>
            <w:shd w:val="clear" w:color="auto" w:fill="auto"/>
          </w:tcPr>
          <w:p w14:paraId="46FA76AA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07</w:t>
            </w:r>
          </w:p>
        </w:tc>
        <w:tc>
          <w:tcPr>
            <w:tcW w:w="0" w:type="auto"/>
            <w:shd w:val="clear" w:color="auto" w:fill="auto"/>
          </w:tcPr>
          <w:p w14:paraId="11A74049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07</w:t>
            </w:r>
          </w:p>
        </w:tc>
        <w:tc>
          <w:tcPr>
            <w:tcW w:w="0" w:type="auto"/>
            <w:shd w:val="clear" w:color="auto" w:fill="auto"/>
          </w:tcPr>
          <w:p w14:paraId="5859F2E8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02</w:t>
            </w:r>
          </w:p>
        </w:tc>
        <w:tc>
          <w:tcPr>
            <w:tcW w:w="0" w:type="auto"/>
            <w:shd w:val="clear" w:color="auto" w:fill="auto"/>
          </w:tcPr>
          <w:p w14:paraId="0DC88593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60B92354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13</w:t>
            </w:r>
          </w:p>
        </w:tc>
        <w:tc>
          <w:tcPr>
            <w:tcW w:w="0" w:type="auto"/>
            <w:shd w:val="clear" w:color="auto" w:fill="auto"/>
          </w:tcPr>
          <w:p w14:paraId="398D3FEF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PL</w:t>
            </w:r>
          </w:p>
        </w:tc>
        <w:tc>
          <w:tcPr>
            <w:tcW w:w="0" w:type="auto"/>
            <w:shd w:val="clear" w:color="auto" w:fill="auto"/>
          </w:tcPr>
          <w:p w14:paraId="7ADA754F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110 834 686,32</w:t>
            </w:r>
          </w:p>
        </w:tc>
        <w:tc>
          <w:tcPr>
            <w:tcW w:w="0" w:type="auto"/>
            <w:shd w:val="clear" w:color="auto" w:fill="auto"/>
          </w:tcPr>
          <w:p w14:paraId="29D34E76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110 834 686,32</w:t>
            </w:r>
          </w:p>
        </w:tc>
        <w:tc>
          <w:tcPr>
            <w:tcW w:w="0" w:type="auto"/>
            <w:shd w:val="clear" w:color="auto" w:fill="auto"/>
          </w:tcPr>
          <w:p w14:paraId="2A75DAF6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44 403 144,94</w:t>
            </w:r>
          </w:p>
        </w:tc>
        <w:tc>
          <w:tcPr>
            <w:tcW w:w="0" w:type="auto"/>
            <w:shd w:val="clear" w:color="auto" w:fill="auto"/>
          </w:tcPr>
          <w:p w14:paraId="065DDDE5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3</w:t>
            </w:r>
          </w:p>
        </w:tc>
      </w:tr>
      <w:tr w:rsidR="00270F40" w:rsidRPr="00C27417" w14:paraId="0478ABB1" w14:textId="77777777" w:rsidTr="0047688D">
        <w:tc>
          <w:tcPr>
            <w:tcW w:w="0" w:type="auto"/>
            <w:shd w:val="clear" w:color="auto" w:fill="auto"/>
          </w:tcPr>
          <w:p w14:paraId="26BF5300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  <w:lang w:val="fr-BE"/>
              </w:rPr>
              <w:t>I</w:t>
            </w:r>
          </w:p>
        </w:tc>
        <w:tc>
          <w:tcPr>
            <w:tcW w:w="0" w:type="auto"/>
            <w:shd w:val="clear" w:color="auto" w:fill="auto"/>
          </w:tcPr>
          <w:p w14:paraId="14DFE305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EFRR</w:t>
            </w:r>
          </w:p>
        </w:tc>
        <w:tc>
          <w:tcPr>
            <w:tcW w:w="0" w:type="auto"/>
            <w:shd w:val="clear" w:color="auto" w:fill="auto"/>
          </w:tcPr>
          <w:p w14:paraId="6C14FD3F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Słabiej rozwinięte</w:t>
            </w:r>
          </w:p>
        </w:tc>
        <w:tc>
          <w:tcPr>
            <w:tcW w:w="0" w:type="auto"/>
            <w:shd w:val="clear" w:color="auto" w:fill="auto"/>
          </w:tcPr>
          <w:p w14:paraId="7C445032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046</w:t>
            </w:r>
          </w:p>
        </w:tc>
        <w:tc>
          <w:tcPr>
            <w:tcW w:w="0" w:type="auto"/>
            <w:shd w:val="clear" w:color="auto" w:fill="auto"/>
          </w:tcPr>
          <w:p w14:paraId="63C5872C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01</w:t>
            </w:r>
          </w:p>
        </w:tc>
        <w:tc>
          <w:tcPr>
            <w:tcW w:w="0" w:type="auto"/>
            <w:shd w:val="clear" w:color="auto" w:fill="auto"/>
          </w:tcPr>
          <w:p w14:paraId="2BDF8A50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07</w:t>
            </w:r>
          </w:p>
        </w:tc>
        <w:tc>
          <w:tcPr>
            <w:tcW w:w="0" w:type="auto"/>
            <w:shd w:val="clear" w:color="auto" w:fill="auto"/>
          </w:tcPr>
          <w:p w14:paraId="39C9E50C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07</w:t>
            </w:r>
          </w:p>
        </w:tc>
        <w:tc>
          <w:tcPr>
            <w:tcW w:w="0" w:type="auto"/>
            <w:shd w:val="clear" w:color="auto" w:fill="auto"/>
          </w:tcPr>
          <w:p w14:paraId="1164C9DD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02</w:t>
            </w:r>
          </w:p>
        </w:tc>
        <w:tc>
          <w:tcPr>
            <w:tcW w:w="0" w:type="auto"/>
            <w:shd w:val="clear" w:color="auto" w:fill="auto"/>
          </w:tcPr>
          <w:p w14:paraId="62A0E838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51F98A61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13</w:t>
            </w:r>
          </w:p>
        </w:tc>
        <w:tc>
          <w:tcPr>
            <w:tcW w:w="0" w:type="auto"/>
            <w:shd w:val="clear" w:color="auto" w:fill="auto"/>
          </w:tcPr>
          <w:p w14:paraId="6D3E8380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PL11</w:t>
            </w:r>
          </w:p>
        </w:tc>
        <w:tc>
          <w:tcPr>
            <w:tcW w:w="0" w:type="auto"/>
            <w:shd w:val="clear" w:color="auto" w:fill="auto"/>
          </w:tcPr>
          <w:p w14:paraId="1247C4A8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85 304 964,94</w:t>
            </w:r>
          </w:p>
        </w:tc>
        <w:tc>
          <w:tcPr>
            <w:tcW w:w="0" w:type="auto"/>
            <w:shd w:val="clear" w:color="auto" w:fill="auto"/>
          </w:tcPr>
          <w:p w14:paraId="66501DF2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67 620 203,32</w:t>
            </w:r>
          </w:p>
        </w:tc>
        <w:tc>
          <w:tcPr>
            <w:tcW w:w="0" w:type="auto"/>
            <w:shd w:val="clear" w:color="auto" w:fill="auto"/>
          </w:tcPr>
          <w:p w14:paraId="2A99C09B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22 547 273,72</w:t>
            </w:r>
          </w:p>
        </w:tc>
        <w:tc>
          <w:tcPr>
            <w:tcW w:w="0" w:type="auto"/>
            <w:shd w:val="clear" w:color="auto" w:fill="auto"/>
          </w:tcPr>
          <w:p w14:paraId="677EBF2A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21</w:t>
            </w:r>
          </w:p>
        </w:tc>
      </w:tr>
      <w:tr w:rsidR="00270F40" w:rsidRPr="00C27417" w14:paraId="1DA726DE" w14:textId="77777777" w:rsidTr="0047688D">
        <w:tc>
          <w:tcPr>
            <w:tcW w:w="0" w:type="auto"/>
            <w:shd w:val="clear" w:color="auto" w:fill="auto"/>
          </w:tcPr>
          <w:p w14:paraId="245F5B53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  <w:lang w:val="fr-BE"/>
              </w:rPr>
              <w:t>I</w:t>
            </w:r>
          </w:p>
        </w:tc>
        <w:tc>
          <w:tcPr>
            <w:tcW w:w="0" w:type="auto"/>
            <w:shd w:val="clear" w:color="auto" w:fill="auto"/>
          </w:tcPr>
          <w:p w14:paraId="793F5791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EFRR</w:t>
            </w:r>
          </w:p>
        </w:tc>
        <w:tc>
          <w:tcPr>
            <w:tcW w:w="0" w:type="auto"/>
            <w:shd w:val="clear" w:color="auto" w:fill="auto"/>
          </w:tcPr>
          <w:p w14:paraId="0E0F3C68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Słabiej rozwinięte</w:t>
            </w:r>
          </w:p>
        </w:tc>
        <w:tc>
          <w:tcPr>
            <w:tcW w:w="0" w:type="auto"/>
            <w:shd w:val="clear" w:color="auto" w:fill="auto"/>
          </w:tcPr>
          <w:p w14:paraId="798D1674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046</w:t>
            </w:r>
          </w:p>
        </w:tc>
        <w:tc>
          <w:tcPr>
            <w:tcW w:w="0" w:type="auto"/>
            <w:shd w:val="clear" w:color="auto" w:fill="auto"/>
          </w:tcPr>
          <w:p w14:paraId="34A35495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01</w:t>
            </w:r>
          </w:p>
        </w:tc>
        <w:tc>
          <w:tcPr>
            <w:tcW w:w="0" w:type="auto"/>
            <w:shd w:val="clear" w:color="auto" w:fill="auto"/>
          </w:tcPr>
          <w:p w14:paraId="78F09617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07</w:t>
            </w:r>
          </w:p>
        </w:tc>
        <w:tc>
          <w:tcPr>
            <w:tcW w:w="0" w:type="auto"/>
            <w:shd w:val="clear" w:color="auto" w:fill="auto"/>
          </w:tcPr>
          <w:p w14:paraId="40BAF8E0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07</w:t>
            </w:r>
          </w:p>
        </w:tc>
        <w:tc>
          <w:tcPr>
            <w:tcW w:w="0" w:type="auto"/>
            <w:shd w:val="clear" w:color="auto" w:fill="auto"/>
          </w:tcPr>
          <w:p w14:paraId="5FEA816A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02</w:t>
            </w:r>
          </w:p>
        </w:tc>
        <w:tc>
          <w:tcPr>
            <w:tcW w:w="0" w:type="auto"/>
            <w:shd w:val="clear" w:color="auto" w:fill="auto"/>
          </w:tcPr>
          <w:p w14:paraId="4273A9C2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6A4440AE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13</w:t>
            </w:r>
          </w:p>
        </w:tc>
        <w:tc>
          <w:tcPr>
            <w:tcW w:w="0" w:type="auto"/>
            <w:shd w:val="clear" w:color="auto" w:fill="auto"/>
          </w:tcPr>
          <w:p w14:paraId="57723ECF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PL21</w:t>
            </w:r>
          </w:p>
        </w:tc>
        <w:tc>
          <w:tcPr>
            <w:tcW w:w="0" w:type="auto"/>
            <w:shd w:val="clear" w:color="auto" w:fill="auto"/>
          </w:tcPr>
          <w:p w14:paraId="54E05EBE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68 569 753,55</w:t>
            </w:r>
          </w:p>
        </w:tc>
        <w:tc>
          <w:tcPr>
            <w:tcW w:w="0" w:type="auto"/>
            <w:shd w:val="clear" w:color="auto" w:fill="auto"/>
          </w:tcPr>
          <w:p w14:paraId="3E9F8D2B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58 268 163,77</w:t>
            </w:r>
          </w:p>
        </w:tc>
        <w:tc>
          <w:tcPr>
            <w:tcW w:w="0" w:type="auto"/>
            <w:shd w:val="clear" w:color="auto" w:fill="auto"/>
          </w:tcPr>
          <w:p w14:paraId="09F784EA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30 774 272,96</w:t>
            </w:r>
          </w:p>
        </w:tc>
        <w:tc>
          <w:tcPr>
            <w:tcW w:w="0" w:type="auto"/>
            <w:shd w:val="clear" w:color="auto" w:fill="auto"/>
          </w:tcPr>
          <w:p w14:paraId="77B2B3C3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11</w:t>
            </w:r>
          </w:p>
        </w:tc>
      </w:tr>
      <w:tr w:rsidR="00270F40" w:rsidRPr="00C27417" w14:paraId="26FA9DF8" w14:textId="77777777" w:rsidTr="0047688D">
        <w:tc>
          <w:tcPr>
            <w:tcW w:w="0" w:type="auto"/>
            <w:shd w:val="clear" w:color="auto" w:fill="auto"/>
          </w:tcPr>
          <w:p w14:paraId="308AE333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  <w:lang w:val="fr-BE"/>
              </w:rPr>
              <w:t>I</w:t>
            </w:r>
          </w:p>
        </w:tc>
        <w:tc>
          <w:tcPr>
            <w:tcW w:w="0" w:type="auto"/>
            <w:shd w:val="clear" w:color="auto" w:fill="auto"/>
          </w:tcPr>
          <w:p w14:paraId="5B3AD91E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EFRR</w:t>
            </w:r>
          </w:p>
        </w:tc>
        <w:tc>
          <w:tcPr>
            <w:tcW w:w="0" w:type="auto"/>
            <w:shd w:val="clear" w:color="auto" w:fill="auto"/>
          </w:tcPr>
          <w:p w14:paraId="7BA83993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Słabiej rozwinięte</w:t>
            </w:r>
          </w:p>
        </w:tc>
        <w:tc>
          <w:tcPr>
            <w:tcW w:w="0" w:type="auto"/>
            <w:shd w:val="clear" w:color="auto" w:fill="auto"/>
          </w:tcPr>
          <w:p w14:paraId="7FB5A8E5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046</w:t>
            </w:r>
          </w:p>
        </w:tc>
        <w:tc>
          <w:tcPr>
            <w:tcW w:w="0" w:type="auto"/>
            <w:shd w:val="clear" w:color="auto" w:fill="auto"/>
          </w:tcPr>
          <w:p w14:paraId="771D59FD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01</w:t>
            </w:r>
          </w:p>
        </w:tc>
        <w:tc>
          <w:tcPr>
            <w:tcW w:w="0" w:type="auto"/>
            <w:shd w:val="clear" w:color="auto" w:fill="auto"/>
          </w:tcPr>
          <w:p w14:paraId="3C124867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07</w:t>
            </w:r>
          </w:p>
        </w:tc>
        <w:tc>
          <w:tcPr>
            <w:tcW w:w="0" w:type="auto"/>
            <w:shd w:val="clear" w:color="auto" w:fill="auto"/>
          </w:tcPr>
          <w:p w14:paraId="24707D3F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07</w:t>
            </w:r>
          </w:p>
        </w:tc>
        <w:tc>
          <w:tcPr>
            <w:tcW w:w="0" w:type="auto"/>
            <w:shd w:val="clear" w:color="auto" w:fill="auto"/>
          </w:tcPr>
          <w:p w14:paraId="0A81ADF6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02</w:t>
            </w:r>
          </w:p>
        </w:tc>
        <w:tc>
          <w:tcPr>
            <w:tcW w:w="0" w:type="auto"/>
            <w:shd w:val="clear" w:color="auto" w:fill="auto"/>
          </w:tcPr>
          <w:p w14:paraId="2BFB6234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65F32254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13</w:t>
            </w:r>
          </w:p>
        </w:tc>
        <w:tc>
          <w:tcPr>
            <w:tcW w:w="0" w:type="auto"/>
            <w:shd w:val="clear" w:color="auto" w:fill="auto"/>
          </w:tcPr>
          <w:p w14:paraId="3B78EE9F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PL22</w:t>
            </w:r>
          </w:p>
        </w:tc>
        <w:tc>
          <w:tcPr>
            <w:tcW w:w="0" w:type="auto"/>
            <w:shd w:val="clear" w:color="auto" w:fill="auto"/>
          </w:tcPr>
          <w:p w14:paraId="29671823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52 360 501,46</w:t>
            </w:r>
          </w:p>
        </w:tc>
        <w:tc>
          <w:tcPr>
            <w:tcW w:w="0" w:type="auto"/>
            <w:shd w:val="clear" w:color="auto" w:fill="auto"/>
          </w:tcPr>
          <w:p w14:paraId="7315D067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43 356 965,03</w:t>
            </w:r>
          </w:p>
        </w:tc>
        <w:tc>
          <w:tcPr>
            <w:tcW w:w="0" w:type="auto"/>
            <w:shd w:val="clear" w:color="auto" w:fill="auto"/>
          </w:tcPr>
          <w:p w14:paraId="26E8E985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12 343 872,61</w:t>
            </w:r>
          </w:p>
        </w:tc>
        <w:tc>
          <w:tcPr>
            <w:tcW w:w="0" w:type="auto"/>
            <w:shd w:val="clear" w:color="auto" w:fill="auto"/>
          </w:tcPr>
          <w:p w14:paraId="50534E96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12</w:t>
            </w:r>
          </w:p>
        </w:tc>
      </w:tr>
      <w:tr w:rsidR="00270F40" w:rsidRPr="00C27417" w14:paraId="6B8866B9" w14:textId="77777777" w:rsidTr="0047688D">
        <w:tc>
          <w:tcPr>
            <w:tcW w:w="0" w:type="auto"/>
            <w:shd w:val="clear" w:color="auto" w:fill="auto"/>
          </w:tcPr>
          <w:p w14:paraId="778B05E3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  <w:lang w:val="fr-BE"/>
              </w:rPr>
              <w:t>I</w:t>
            </w:r>
          </w:p>
        </w:tc>
        <w:tc>
          <w:tcPr>
            <w:tcW w:w="0" w:type="auto"/>
            <w:shd w:val="clear" w:color="auto" w:fill="auto"/>
          </w:tcPr>
          <w:p w14:paraId="2B6DCAA7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EFRR</w:t>
            </w:r>
          </w:p>
        </w:tc>
        <w:tc>
          <w:tcPr>
            <w:tcW w:w="0" w:type="auto"/>
            <w:shd w:val="clear" w:color="auto" w:fill="auto"/>
          </w:tcPr>
          <w:p w14:paraId="2E0445CE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Słabiej rozwinięte</w:t>
            </w:r>
          </w:p>
        </w:tc>
        <w:tc>
          <w:tcPr>
            <w:tcW w:w="0" w:type="auto"/>
            <w:shd w:val="clear" w:color="auto" w:fill="auto"/>
          </w:tcPr>
          <w:p w14:paraId="74F6C135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046</w:t>
            </w:r>
          </w:p>
        </w:tc>
        <w:tc>
          <w:tcPr>
            <w:tcW w:w="0" w:type="auto"/>
            <w:shd w:val="clear" w:color="auto" w:fill="auto"/>
          </w:tcPr>
          <w:p w14:paraId="395EF222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01</w:t>
            </w:r>
          </w:p>
        </w:tc>
        <w:tc>
          <w:tcPr>
            <w:tcW w:w="0" w:type="auto"/>
            <w:shd w:val="clear" w:color="auto" w:fill="auto"/>
          </w:tcPr>
          <w:p w14:paraId="0A7BE124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07</w:t>
            </w:r>
          </w:p>
        </w:tc>
        <w:tc>
          <w:tcPr>
            <w:tcW w:w="0" w:type="auto"/>
            <w:shd w:val="clear" w:color="auto" w:fill="auto"/>
          </w:tcPr>
          <w:p w14:paraId="4D78CCF0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07</w:t>
            </w:r>
          </w:p>
        </w:tc>
        <w:tc>
          <w:tcPr>
            <w:tcW w:w="0" w:type="auto"/>
            <w:shd w:val="clear" w:color="auto" w:fill="auto"/>
          </w:tcPr>
          <w:p w14:paraId="2E5AE922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02</w:t>
            </w:r>
          </w:p>
        </w:tc>
        <w:tc>
          <w:tcPr>
            <w:tcW w:w="0" w:type="auto"/>
            <w:shd w:val="clear" w:color="auto" w:fill="auto"/>
          </w:tcPr>
          <w:p w14:paraId="70AE7DF0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7122500E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13</w:t>
            </w:r>
          </w:p>
        </w:tc>
        <w:tc>
          <w:tcPr>
            <w:tcW w:w="0" w:type="auto"/>
            <w:shd w:val="clear" w:color="auto" w:fill="auto"/>
          </w:tcPr>
          <w:p w14:paraId="4C660A44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PL31</w:t>
            </w:r>
          </w:p>
        </w:tc>
        <w:tc>
          <w:tcPr>
            <w:tcW w:w="0" w:type="auto"/>
            <w:shd w:val="clear" w:color="auto" w:fill="auto"/>
          </w:tcPr>
          <w:p w14:paraId="01A4C32D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180 726 188,37</w:t>
            </w:r>
          </w:p>
        </w:tc>
        <w:tc>
          <w:tcPr>
            <w:tcW w:w="0" w:type="auto"/>
            <w:shd w:val="clear" w:color="auto" w:fill="auto"/>
          </w:tcPr>
          <w:p w14:paraId="28E03B1D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150 249 409,68</w:t>
            </w:r>
          </w:p>
        </w:tc>
        <w:tc>
          <w:tcPr>
            <w:tcW w:w="0" w:type="auto"/>
            <w:shd w:val="clear" w:color="auto" w:fill="auto"/>
          </w:tcPr>
          <w:p w14:paraId="3D488FFE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10 270 073,11</w:t>
            </w:r>
          </w:p>
        </w:tc>
        <w:tc>
          <w:tcPr>
            <w:tcW w:w="0" w:type="auto"/>
            <w:shd w:val="clear" w:color="auto" w:fill="auto"/>
          </w:tcPr>
          <w:p w14:paraId="23C8DB0E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19</w:t>
            </w:r>
          </w:p>
        </w:tc>
      </w:tr>
      <w:tr w:rsidR="00270F40" w:rsidRPr="00C27417" w14:paraId="3879A941" w14:textId="77777777" w:rsidTr="0047688D">
        <w:tc>
          <w:tcPr>
            <w:tcW w:w="0" w:type="auto"/>
            <w:shd w:val="clear" w:color="auto" w:fill="auto"/>
          </w:tcPr>
          <w:p w14:paraId="6AD9C1B6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  <w:lang w:val="fr-BE"/>
              </w:rPr>
              <w:t>I</w:t>
            </w:r>
          </w:p>
        </w:tc>
        <w:tc>
          <w:tcPr>
            <w:tcW w:w="0" w:type="auto"/>
            <w:shd w:val="clear" w:color="auto" w:fill="auto"/>
          </w:tcPr>
          <w:p w14:paraId="3EE962B8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EFRR</w:t>
            </w:r>
          </w:p>
        </w:tc>
        <w:tc>
          <w:tcPr>
            <w:tcW w:w="0" w:type="auto"/>
            <w:shd w:val="clear" w:color="auto" w:fill="auto"/>
          </w:tcPr>
          <w:p w14:paraId="1A7D1393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Słabiej rozwinięte</w:t>
            </w:r>
          </w:p>
        </w:tc>
        <w:tc>
          <w:tcPr>
            <w:tcW w:w="0" w:type="auto"/>
            <w:shd w:val="clear" w:color="auto" w:fill="auto"/>
          </w:tcPr>
          <w:p w14:paraId="4B64A300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046</w:t>
            </w:r>
          </w:p>
        </w:tc>
        <w:tc>
          <w:tcPr>
            <w:tcW w:w="0" w:type="auto"/>
            <w:shd w:val="clear" w:color="auto" w:fill="auto"/>
          </w:tcPr>
          <w:p w14:paraId="6ECE2478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01</w:t>
            </w:r>
          </w:p>
        </w:tc>
        <w:tc>
          <w:tcPr>
            <w:tcW w:w="0" w:type="auto"/>
            <w:shd w:val="clear" w:color="auto" w:fill="auto"/>
          </w:tcPr>
          <w:p w14:paraId="7559F7E4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07</w:t>
            </w:r>
          </w:p>
        </w:tc>
        <w:tc>
          <w:tcPr>
            <w:tcW w:w="0" w:type="auto"/>
            <w:shd w:val="clear" w:color="auto" w:fill="auto"/>
          </w:tcPr>
          <w:p w14:paraId="1787E00A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07</w:t>
            </w:r>
          </w:p>
        </w:tc>
        <w:tc>
          <w:tcPr>
            <w:tcW w:w="0" w:type="auto"/>
            <w:shd w:val="clear" w:color="auto" w:fill="auto"/>
          </w:tcPr>
          <w:p w14:paraId="52AA9D00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02</w:t>
            </w:r>
          </w:p>
        </w:tc>
        <w:tc>
          <w:tcPr>
            <w:tcW w:w="0" w:type="auto"/>
            <w:shd w:val="clear" w:color="auto" w:fill="auto"/>
          </w:tcPr>
          <w:p w14:paraId="7655D9C5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5690536D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13</w:t>
            </w:r>
          </w:p>
        </w:tc>
        <w:tc>
          <w:tcPr>
            <w:tcW w:w="0" w:type="auto"/>
            <w:shd w:val="clear" w:color="auto" w:fill="auto"/>
          </w:tcPr>
          <w:p w14:paraId="79DD55FC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PL32</w:t>
            </w:r>
          </w:p>
        </w:tc>
        <w:tc>
          <w:tcPr>
            <w:tcW w:w="0" w:type="auto"/>
            <w:shd w:val="clear" w:color="auto" w:fill="auto"/>
          </w:tcPr>
          <w:p w14:paraId="3B389923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67 455 809,63</w:t>
            </w:r>
          </w:p>
        </w:tc>
        <w:tc>
          <w:tcPr>
            <w:tcW w:w="0" w:type="auto"/>
            <w:shd w:val="clear" w:color="auto" w:fill="auto"/>
          </w:tcPr>
          <w:p w14:paraId="05579F79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55 362 804,60</w:t>
            </w:r>
          </w:p>
        </w:tc>
        <w:tc>
          <w:tcPr>
            <w:tcW w:w="0" w:type="auto"/>
            <w:shd w:val="clear" w:color="auto" w:fill="auto"/>
          </w:tcPr>
          <w:p w14:paraId="0D8D8A93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29 109 102,55</w:t>
            </w:r>
          </w:p>
        </w:tc>
        <w:tc>
          <w:tcPr>
            <w:tcW w:w="0" w:type="auto"/>
            <w:shd w:val="clear" w:color="auto" w:fill="auto"/>
          </w:tcPr>
          <w:p w14:paraId="0A09E3ED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20</w:t>
            </w:r>
          </w:p>
        </w:tc>
      </w:tr>
      <w:tr w:rsidR="00270F40" w:rsidRPr="00C27417" w14:paraId="2DEF3930" w14:textId="77777777" w:rsidTr="0047688D">
        <w:tc>
          <w:tcPr>
            <w:tcW w:w="0" w:type="auto"/>
            <w:shd w:val="clear" w:color="auto" w:fill="auto"/>
          </w:tcPr>
          <w:p w14:paraId="2E5EF842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  <w:lang w:val="fr-BE"/>
              </w:rPr>
              <w:t>I</w:t>
            </w:r>
          </w:p>
        </w:tc>
        <w:tc>
          <w:tcPr>
            <w:tcW w:w="0" w:type="auto"/>
            <w:shd w:val="clear" w:color="auto" w:fill="auto"/>
          </w:tcPr>
          <w:p w14:paraId="0C66C70F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EFRR</w:t>
            </w:r>
          </w:p>
        </w:tc>
        <w:tc>
          <w:tcPr>
            <w:tcW w:w="0" w:type="auto"/>
            <w:shd w:val="clear" w:color="auto" w:fill="auto"/>
          </w:tcPr>
          <w:p w14:paraId="5DEF3E13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Słabiej rozwinięte</w:t>
            </w:r>
          </w:p>
        </w:tc>
        <w:tc>
          <w:tcPr>
            <w:tcW w:w="0" w:type="auto"/>
            <w:shd w:val="clear" w:color="auto" w:fill="auto"/>
          </w:tcPr>
          <w:p w14:paraId="3E2D3E83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046</w:t>
            </w:r>
          </w:p>
        </w:tc>
        <w:tc>
          <w:tcPr>
            <w:tcW w:w="0" w:type="auto"/>
            <w:shd w:val="clear" w:color="auto" w:fill="auto"/>
          </w:tcPr>
          <w:p w14:paraId="68C3F8BC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01</w:t>
            </w:r>
          </w:p>
        </w:tc>
        <w:tc>
          <w:tcPr>
            <w:tcW w:w="0" w:type="auto"/>
            <w:shd w:val="clear" w:color="auto" w:fill="auto"/>
          </w:tcPr>
          <w:p w14:paraId="412A39A3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07</w:t>
            </w:r>
          </w:p>
        </w:tc>
        <w:tc>
          <w:tcPr>
            <w:tcW w:w="0" w:type="auto"/>
            <w:shd w:val="clear" w:color="auto" w:fill="auto"/>
          </w:tcPr>
          <w:p w14:paraId="0BF1E6ED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07</w:t>
            </w:r>
          </w:p>
        </w:tc>
        <w:tc>
          <w:tcPr>
            <w:tcW w:w="0" w:type="auto"/>
            <w:shd w:val="clear" w:color="auto" w:fill="auto"/>
          </w:tcPr>
          <w:p w14:paraId="5A34DB3A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02</w:t>
            </w:r>
          </w:p>
        </w:tc>
        <w:tc>
          <w:tcPr>
            <w:tcW w:w="0" w:type="auto"/>
            <w:shd w:val="clear" w:color="auto" w:fill="auto"/>
          </w:tcPr>
          <w:p w14:paraId="38CB24B3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644BBEB1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13</w:t>
            </w:r>
          </w:p>
        </w:tc>
        <w:tc>
          <w:tcPr>
            <w:tcW w:w="0" w:type="auto"/>
            <w:shd w:val="clear" w:color="auto" w:fill="auto"/>
          </w:tcPr>
          <w:p w14:paraId="48DF7A12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PL33</w:t>
            </w:r>
          </w:p>
        </w:tc>
        <w:tc>
          <w:tcPr>
            <w:tcW w:w="0" w:type="auto"/>
            <w:shd w:val="clear" w:color="auto" w:fill="auto"/>
          </w:tcPr>
          <w:p w14:paraId="405AE259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59 649 758,45</w:t>
            </w:r>
          </w:p>
        </w:tc>
        <w:tc>
          <w:tcPr>
            <w:tcW w:w="0" w:type="auto"/>
            <w:shd w:val="clear" w:color="auto" w:fill="auto"/>
          </w:tcPr>
          <w:p w14:paraId="79AA5A0D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48 781 161,24</w:t>
            </w:r>
          </w:p>
        </w:tc>
        <w:tc>
          <w:tcPr>
            <w:tcW w:w="0" w:type="auto"/>
            <w:shd w:val="clear" w:color="auto" w:fill="auto"/>
          </w:tcPr>
          <w:p w14:paraId="174DB03E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23 699 226,76</w:t>
            </w:r>
          </w:p>
        </w:tc>
        <w:tc>
          <w:tcPr>
            <w:tcW w:w="0" w:type="auto"/>
            <w:shd w:val="clear" w:color="auto" w:fill="auto"/>
          </w:tcPr>
          <w:p w14:paraId="1A6EF665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13</w:t>
            </w:r>
          </w:p>
        </w:tc>
      </w:tr>
      <w:tr w:rsidR="00270F40" w:rsidRPr="00C27417" w14:paraId="3694262D" w14:textId="77777777" w:rsidTr="0047688D">
        <w:tc>
          <w:tcPr>
            <w:tcW w:w="0" w:type="auto"/>
            <w:shd w:val="clear" w:color="auto" w:fill="auto"/>
          </w:tcPr>
          <w:p w14:paraId="4D71BEA1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  <w:lang w:val="fr-BE"/>
              </w:rPr>
              <w:t>I</w:t>
            </w:r>
          </w:p>
        </w:tc>
        <w:tc>
          <w:tcPr>
            <w:tcW w:w="0" w:type="auto"/>
            <w:shd w:val="clear" w:color="auto" w:fill="auto"/>
          </w:tcPr>
          <w:p w14:paraId="1FAAF850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EFRR</w:t>
            </w:r>
          </w:p>
        </w:tc>
        <w:tc>
          <w:tcPr>
            <w:tcW w:w="0" w:type="auto"/>
            <w:shd w:val="clear" w:color="auto" w:fill="auto"/>
          </w:tcPr>
          <w:p w14:paraId="7D04D606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Słabiej rozwinięte</w:t>
            </w:r>
          </w:p>
        </w:tc>
        <w:tc>
          <w:tcPr>
            <w:tcW w:w="0" w:type="auto"/>
            <w:shd w:val="clear" w:color="auto" w:fill="auto"/>
          </w:tcPr>
          <w:p w14:paraId="3D939087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046</w:t>
            </w:r>
          </w:p>
        </w:tc>
        <w:tc>
          <w:tcPr>
            <w:tcW w:w="0" w:type="auto"/>
            <w:shd w:val="clear" w:color="auto" w:fill="auto"/>
          </w:tcPr>
          <w:p w14:paraId="611C57B1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01</w:t>
            </w:r>
          </w:p>
        </w:tc>
        <w:tc>
          <w:tcPr>
            <w:tcW w:w="0" w:type="auto"/>
            <w:shd w:val="clear" w:color="auto" w:fill="auto"/>
          </w:tcPr>
          <w:p w14:paraId="175D1A8A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07</w:t>
            </w:r>
          </w:p>
        </w:tc>
        <w:tc>
          <w:tcPr>
            <w:tcW w:w="0" w:type="auto"/>
            <w:shd w:val="clear" w:color="auto" w:fill="auto"/>
          </w:tcPr>
          <w:p w14:paraId="69CFCF8F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07</w:t>
            </w:r>
          </w:p>
        </w:tc>
        <w:tc>
          <w:tcPr>
            <w:tcW w:w="0" w:type="auto"/>
            <w:shd w:val="clear" w:color="auto" w:fill="auto"/>
          </w:tcPr>
          <w:p w14:paraId="645AA053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02</w:t>
            </w:r>
          </w:p>
        </w:tc>
        <w:tc>
          <w:tcPr>
            <w:tcW w:w="0" w:type="auto"/>
            <w:shd w:val="clear" w:color="auto" w:fill="auto"/>
          </w:tcPr>
          <w:p w14:paraId="03C58844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4C0952B2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13</w:t>
            </w:r>
          </w:p>
        </w:tc>
        <w:tc>
          <w:tcPr>
            <w:tcW w:w="0" w:type="auto"/>
            <w:shd w:val="clear" w:color="auto" w:fill="auto"/>
          </w:tcPr>
          <w:p w14:paraId="1CB66722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PL34</w:t>
            </w:r>
          </w:p>
        </w:tc>
        <w:tc>
          <w:tcPr>
            <w:tcW w:w="0" w:type="auto"/>
            <w:shd w:val="clear" w:color="auto" w:fill="auto"/>
          </w:tcPr>
          <w:p w14:paraId="1C9F4F7B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30 549 705,40</w:t>
            </w:r>
          </w:p>
        </w:tc>
        <w:tc>
          <w:tcPr>
            <w:tcW w:w="0" w:type="auto"/>
            <w:shd w:val="clear" w:color="auto" w:fill="auto"/>
          </w:tcPr>
          <w:p w14:paraId="26B8EA24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25 737 050,52</w:t>
            </w:r>
          </w:p>
        </w:tc>
        <w:tc>
          <w:tcPr>
            <w:tcW w:w="0" w:type="auto"/>
            <w:shd w:val="clear" w:color="auto" w:fill="auto"/>
          </w:tcPr>
          <w:p w14:paraId="1EFB335C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14 491 638,95</w:t>
            </w:r>
          </w:p>
        </w:tc>
        <w:tc>
          <w:tcPr>
            <w:tcW w:w="0" w:type="auto"/>
            <w:shd w:val="clear" w:color="auto" w:fill="auto"/>
          </w:tcPr>
          <w:p w14:paraId="25EE0074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9</w:t>
            </w:r>
          </w:p>
        </w:tc>
      </w:tr>
      <w:tr w:rsidR="00270F40" w:rsidRPr="00C27417" w14:paraId="44BE27C7" w14:textId="77777777" w:rsidTr="0047688D">
        <w:tc>
          <w:tcPr>
            <w:tcW w:w="0" w:type="auto"/>
            <w:shd w:val="clear" w:color="auto" w:fill="auto"/>
          </w:tcPr>
          <w:p w14:paraId="6C89637D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  <w:lang w:val="fr-BE"/>
              </w:rPr>
              <w:t>I</w:t>
            </w:r>
          </w:p>
        </w:tc>
        <w:tc>
          <w:tcPr>
            <w:tcW w:w="0" w:type="auto"/>
            <w:shd w:val="clear" w:color="auto" w:fill="auto"/>
          </w:tcPr>
          <w:p w14:paraId="6DBA95C3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EFRR</w:t>
            </w:r>
          </w:p>
        </w:tc>
        <w:tc>
          <w:tcPr>
            <w:tcW w:w="0" w:type="auto"/>
            <w:shd w:val="clear" w:color="auto" w:fill="auto"/>
          </w:tcPr>
          <w:p w14:paraId="2A1054A6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Słabiej rozwinięte</w:t>
            </w:r>
          </w:p>
        </w:tc>
        <w:tc>
          <w:tcPr>
            <w:tcW w:w="0" w:type="auto"/>
            <w:shd w:val="clear" w:color="auto" w:fill="auto"/>
          </w:tcPr>
          <w:p w14:paraId="4F8C330E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046</w:t>
            </w:r>
          </w:p>
        </w:tc>
        <w:tc>
          <w:tcPr>
            <w:tcW w:w="0" w:type="auto"/>
            <w:shd w:val="clear" w:color="auto" w:fill="auto"/>
          </w:tcPr>
          <w:p w14:paraId="508F7641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01</w:t>
            </w:r>
          </w:p>
        </w:tc>
        <w:tc>
          <w:tcPr>
            <w:tcW w:w="0" w:type="auto"/>
            <w:shd w:val="clear" w:color="auto" w:fill="auto"/>
          </w:tcPr>
          <w:p w14:paraId="2AB8711C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07</w:t>
            </w:r>
          </w:p>
        </w:tc>
        <w:tc>
          <w:tcPr>
            <w:tcW w:w="0" w:type="auto"/>
            <w:shd w:val="clear" w:color="auto" w:fill="auto"/>
          </w:tcPr>
          <w:p w14:paraId="00D7FC51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07</w:t>
            </w:r>
          </w:p>
        </w:tc>
        <w:tc>
          <w:tcPr>
            <w:tcW w:w="0" w:type="auto"/>
            <w:shd w:val="clear" w:color="auto" w:fill="auto"/>
          </w:tcPr>
          <w:p w14:paraId="78F76B4A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02</w:t>
            </w:r>
          </w:p>
        </w:tc>
        <w:tc>
          <w:tcPr>
            <w:tcW w:w="0" w:type="auto"/>
            <w:shd w:val="clear" w:color="auto" w:fill="auto"/>
          </w:tcPr>
          <w:p w14:paraId="46DBFB1B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003D1E8B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13</w:t>
            </w:r>
          </w:p>
        </w:tc>
        <w:tc>
          <w:tcPr>
            <w:tcW w:w="0" w:type="auto"/>
            <w:shd w:val="clear" w:color="auto" w:fill="auto"/>
          </w:tcPr>
          <w:p w14:paraId="43C964E8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PL41</w:t>
            </w:r>
          </w:p>
        </w:tc>
        <w:tc>
          <w:tcPr>
            <w:tcW w:w="0" w:type="auto"/>
            <w:shd w:val="clear" w:color="auto" w:fill="auto"/>
          </w:tcPr>
          <w:p w14:paraId="2030EAC8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84 538 422,37</w:t>
            </w:r>
          </w:p>
        </w:tc>
        <w:tc>
          <w:tcPr>
            <w:tcW w:w="0" w:type="auto"/>
            <w:shd w:val="clear" w:color="auto" w:fill="auto"/>
          </w:tcPr>
          <w:p w14:paraId="0FABBBFF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66 674 779,04</w:t>
            </w:r>
          </w:p>
        </w:tc>
        <w:tc>
          <w:tcPr>
            <w:tcW w:w="0" w:type="auto"/>
            <w:shd w:val="clear" w:color="auto" w:fill="auto"/>
          </w:tcPr>
          <w:p w14:paraId="4A57E819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56 579 299,67</w:t>
            </w:r>
          </w:p>
        </w:tc>
        <w:tc>
          <w:tcPr>
            <w:tcW w:w="0" w:type="auto"/>
            <w:shd w:val="clear" w:color="auto" w:fill="auto"/>
          </w:tcPr>
          <w:p w14:paraId="296FE558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21</w:t>
            </w:r>
          </w:p>
        </w:tc>
      </w:tr>
      <w:tr w:rsidR="00270F40" w:rsidRPr="00C27417" w14:paraId="2FE73362" w14:textId="77777777" w:rsidTr="0047688D">
        <w:tc>
          <w:tcPr>
            <w:tcW w:w="0" w:type="auto"/>
            <w:shd w:val="clear" w:color="auto" w:fill="auto"/>
          </w:tcPr>
          <w:p w14:paraId="4E08C9B8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  <w:lang w:val="fr-BE"/>
              </w:rPr>
              <w:t>I</w:t>
            </w:r>
          </w:p>
        </w:tc>
        <w:tc>
          <w:tcPr>
            <w:tcW w:w="0" w:type="auto"/>
            <w:shd w:val="clear" w:color="auto" w:fill="auto"/>
          </w:tcPr>
          <w:p w14:paraId="422F7C2C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EFRR</w:t>
            </w:r>
          </w:p>
        </w:tc>
        <w:tc>
          <w:tcPr>
            <w:tcW w:w="0" w:type="auto"/>
            <w:shd w:val="clear" w:color="auto" w:fill="auto"/>
          </w:tcPr>
          <w:p w14:paraId="32BB8624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Słabiej rozwinięte</w:t>
            </w:r>
          </w:p>
        </w:tc>
        <w:tc>
          <w:tcPr>
            <w:tcW w:w="0" w:type="auto"/>
            <w:shd w:val="clear" w:color="auto" w:fill="auto"/>
          </w:tcPr>
          <w:p w14:paraId="5F15EAF8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046</w:t>
            </w:r>
          </w:p>
        </w:tc>
        <w:tc>
          <w:tcPr>
            <w:tcW w:w="0" w:type="auto"/>
            <w:shd w:val="clear" w:color="auto" w:fill="auto"/>
          </w:tcPr>
          <w:p w14:paraId="66E40867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01</w:t>
            </w:r>
          </w:p>
        </w:tc>
        <w:tc>
          <w:tcPr>
            <w:tcW w:w="0" w:type="auto"/>
            <w:shd w:val="clear" w:color="auto" w:fill="auto"/>
          </w:tcPr>
          <w:p w14:paraId="55234F3A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07</w:t>
            </w:r>
          </w:p>
        </w:tc>
        <w:tc>
          <w:tcPr>
            <w:tcW w:w="0" w:type="auto"/>
            <w:shd w:val="clear" w:color="auto" w:fill="auto"/>
          </w:tcPr>
          <w:p w14:paraId="46A34EEB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07</w:t>
            </w:r>
          </w:p>
        </w:tc>
        <w:tc>
          <w:tcPr>
            <w:tcW w:w="0" w:type="auto"/>
            <w:shd w:val="clear" w:color="auto" w:fill="auto"/>
          </w:tcPr>
          <w:p w14:paraId="021767F7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02</w:t>
            </w:r>
          </w:p>
        </w:tc>
        <w:tc>
          <w:tcPr>
            <w:tcW w:w="0" w:type="auto"/>
            <w:shd w:val="clear" w:color="auto" w:fill="auto"/>
          </w:tcPr>
          <w:p w14:paraId="56FC12FF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1F71972F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13</w:t>
            </w:r>
          </w:p>
        </w:tc>
        <w:tc>
          <w:tcPr>
            <w:tcW w:w="0" w:type="auto"/>
            <w:shd w:val="clear" w:color="auto" w:fill="auto"/>
          </w:tcPr>
          <w:p w14:paraId="63C1A8AF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PL42</w:t>
            </w:r>
          </w:p>
        </w:tc>
        <w:tc>
          <w:tcPr>
            <w:tcW w:w="0" w:type="auto"/>
            <w:shd w:val="clear" w:color="auto" w:fill="auto"/>
          </w:tcPr>
          <w:p w14:paraId="17712DC6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69 633 377,45</w:t>
            </w:r>
          </w:p>
        </w:tc>
        <w:tc>
          <w:tcPr>
            <w:tcW w:w="0" w:type="auto"/>
            <w:shd w:val="clear" w:color="auto" w:fill="auto"/>
          </w:tcPr>
          <w:p w14:paraId="6BF5C37E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57 594 876,20</w:t>
            </w:r>
          </w:p>
        </w:tc>
        <w:tc>
          <w:tcPr>
            <w:tcW w:w="0" w:type="auto"/>
            <w:shd w:val="clear" w:color="auto" w:fill="auto"/>
          </w:tcPr>
          <w:p w14:paraId="4E59AC50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23 783 180,73</w:t>
            </w:r>
          </w:p>
        </w:tc>
        <w:tc>
          <w:tcPr>
            <w:tcW w:w="0" w:type="auto"/>
            <w:shd w:val="clear" w:color="auto" w:fill="auto"/>
          </w:tcPr>
          <w:p w14:paraId="6134567F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11</w:t>
            </w:r>
          </w:p>
        </w:tc>
      </w:tr>
      <w:tr w:rsidR="00270F40" w:rsidRPr="00C27417" w14:paraId="203A9795" w14:textId="77777777" w:rsidTr="0047688D">
        <w:tc>
          <w:tcPr>
            <w:tcW w:w="0" w:type="auto"/>
            <w:shd w:val="clear" w:color="auto" w:fill="auto"/>
          </w:tcPr>
          <w:p w14:paraId="53AB09FF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  <w:lang w:val="fr-BE"/>
              </w:rPr>
              <w:t>I</w:t>
            </w:r>
          </w:p>
        </w:tc>
        <w:tc>
          <w:tcPr>
            <w:tcW w:w="0" w:type="auto"/>
            <w:shd w:val="clear" w:color="auto" w:fill="auto"/>
          </w:tcPr>
          <w:p w14:paraId="63AB5BD8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EFRR</w:t>
            </w:r>
          </w:p>
        </w:tc>
        <w:tc>
          <w:tcPr>
            <w:tcW w:w="0" w:type="auto"/>
            <w:shd w:val="clear" w:color="auto" w:fill="auto"/>
          </w:tcPr>
          <w:p w14:paraId="3FEF5000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Słabiej rozwinięte</w:t>
            </w:r>
          </w:p>
        </w:tc>
        <w:tc>
          <w:tcPr>
            <w:tcW w:w="0" w:type="auto"/>
            <w:shd w:val="clear" w:color="auto" w:fill="auto"/>
          </w:tcPr>
          <w:p w14:paraId="5ADCE45E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046</w:t>
            </w:r>
          </w:p>
        </w:tc>
        <w:tc>
          <w:tcPr>
            <w:tcW w:w="0" w:type="auto"/>
            <w:shd w:val="clear" w:color="auto" w:fill="auto"/>
          </w:tcPr>
          <w:p w14:paraId="6731D837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01</w:t>
            </w:r>
          </w:p>
        </w:tc>
        <w:tc>
          <w:tcPr>
            <w:tcW w:w="0" w:type="auto"/>
            <w:shd w:val="clear" w:color="auto" w:fill="auto"/>
          </w:tcPr>
          <w:p w14:paraId="7E40AFA9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07</w:t>
            </w:r>
          </w:p>
        </w:tc>
        <w:tc>
          <w:tcPr>
            <w:tcW w:w="0" w:type="auto"/>
            <w:shd w:val="clear" w:color="auto" w:fill="auto"/>
          </w:tcPr>
          <w:p w14:paraId="129FE600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07</w:t>
            </w:r>
          </w:p>
        </w:tc>
        <w:tc>
          <w:tcPr>
            <w:tcW w:w="0" w:type="auto"/>
            <w:shd w:val="clear" w:color="auto" w:fill="auto"/>
          </w:tcPr>
          <w:p w14:paraId="1B474E5E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02</w:t>
            </w:r>
          </w:p>
        </w:tc>
        <w:tc>
          <w:tcPr>
            <w:tcW w:w="0" w:type="auto"/>
            <w:shd w:val="clear" w:color="auto" w:fill="auto"/>
          </w:tcPr>
          <w:p w14:paraId="199620C0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2F732CDC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13</w:t>
            </w:r>
          </w:p>
        </w:tc>
        <w:tc>
          <w:tcPr>
            <w:tcW w:w="0" w:type="auto"/>
            <w:shd w:val="clear" w:color="auto" w:fill="auto"/>
          </w:tcPr>
          <w:p w14:paraId="708CB5DB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PL43</w:t>
            </w:r>
          </w:p>
        </w:tc>
        <w:tc>
          <w:tcPr>
            <w:tcW w:w="0" w:type="auto"/>
            <w:shd w:val="clear" w:color="auto" w:fill="auto"/>
          </w:tcPr>
          <w:p w14:paraId="61298CC4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31 160 718,86</w:t>
            </w:r>
          </w:p>
        </w:tc>
        <w:tc>
          <w:tcPr>
            <w:tcW w:w="0" w:type="auto"/>
            <w:shd w:val="clear" w:color="auto" w:fill="auto"/>
          </w:tcPr>
          <w:p w14:paraId="120A1EF0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24 828 029,20</w:t>
            </w:r>
          </w:p>
        </w:tc>
        <w:tc>
          <w:tcPr>
            <w:tcW w:w="0" w:type="auto"/>
            <w:shd w:val="clear" w:color="auto" w:fill="auto"/>
          </w:tcPr>
          <w:p w14:paraId="29518799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10 991 636,54</w:t>
            </w:r>
          </w:p>
        </w:tc>
        <w:tc>
          <w:tcPr>
            <w:tcW w:w="0" w:type="auto"/>
            <w:shd w:val="clear" w:color="auto" w:fill="auto"/>
          </w:tcPr>
          <w:p w14:paraId="37CBCB14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11</w:t>
            </w:r>
          </w:p>
        </w:tc>
      </w:tr>
      <w:tr w:rsidR="00270F40" w:rsidRPr="00C27417" w14:paraId="3B24078E" w14:textId="77777777" w:rsidTr="0047688D">
        <w:tc>
          <w:tcPr>
            <w:tcW w:w="0" w:type="auto"/>
            <w:shd w:val="clear" w:color="auto" w:fill="auto"/>
          </w:tcPr>
          <w:p w14:paraId="02D5F664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  <w:lang w:val="fr-BE"/>
              </w:rPr>
              <w:t>I</w:t>
            </w:r>
          </w:p>
        </w:tc>
        <w:tc>
          <w:tcPr>
            <w:tcW w:w="0" w:type="auto"/>
            <w:shd w:val="clear" w:color="auto" w:fill="auto"/>
          </w:tcPr>
          <w:p w14:paraId="655A03D6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EFRR</w:t>
            </w:r>
          </w:p>
        </w:tc>
        <w:tc>
          <w:tcPr>
            <w:tcW w:w="0" w:type="auto"/>
            <w:shd w:val="clear" w:color="auto" w:fill="auto"/>
          </w:tcPr>
          <w:p w14:paraId="49521AB6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Słabiej rozwinięte</w:t>
            </w:r>
          </w:p>
        </w:tc>
        <w:tc>
          <w:tcPr>
            <w:tcW w:w="0" w:type="auto"/>
            <w:shd w:val="clear" w:color="auto" w:fill="auto"/>
          </w:tcPr>
          <w:p w14:paraId="6DD78D29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046</w:t>
            </w:r>
          </w:p>
        </w:tc>
        <w:tc>
          <w:tcPr>
            <w:tcW w:w="0" w:type="auto"/>
            <w:shd w:val="clear" w:color="auto" w:fill="auto"/>
          </w:tcPr>
          <w:p w14:paraId="014F3DF5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01</w:t>
            </w:r>
          </w:p>
        </w:tc>
        <w:tc>
          <w:tcPr>
            <w:tcW w:w="0" w:type="auto"/>
            <w:shd w:val="clear" w:color="auto" w:fill="auto"/>
          </w:tcPr>
          <w:p w14:paraId="58088E62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07</w:t>
            </w:r>
          </w:p>
        </w:tc>
        <w:tc>
          <w:tcPr>
            <w:tcW w:w="0" w:type="auto"/>
            <w:shd w:val="clear" w:color="auto" w:fill="auto"/>
          </w:tcPr>
          <w:p w14:paraId="5B4B3026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07</w:t>
            </w:r>
          </w:p>
        </w:tc>
        <w:tc>
          <w:tcPr>
            <w:tcW w:w="0" w:type="auto"/>
            <w:shd w:val="clear" w:color="auto" w:fill="auto"/>
          </w:tcPr>
          <w:p w14:paraId="6E831258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02</w:t>
            </w:r>
          </w:p>
        </w:tc>
        <w:tc>
          <w:tcPr>
            <w:tcW w:w="0" w:type="auto"/>
            <w:shd w:val="clear" w:color="auto" w:fill="auto"/>
          </w:tcPr>
          <w:p w14:paraId="3563B36E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4CE7475F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13</w:t>
            </w:r>
          </w:p>
        </w:tc>
        <w:tc>
          <w:tcPr>
            <w:tcW w:w="0" w:type="auto"/>
            <w:shd w:val="clear" w:color="auto" w:fill="auto"/>
          </w:tcPr>
          <w:p w14:paraId="5FA9DB21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PL51</w:t>
            </w:r>
          </w:p>
        </w:tc>
        <w:tc>
          <w:tcPr>
            <w:tcW w:w="0" w:type="auto"/>
            <w:shd w:val="clear" w:color="auto" w:fill="auto"/>
          </w:tcPr>
          <w:p w14:paraId="1248761B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76 380 130,75</w:t>
            </w:r>
          </w:p>
        </w:tc>
        <w:tc>
          <w:tcPr>
            <w:tcW w:w="0" w:type="auto"/>
            <w:shd w:val="clear" w:color="auto" w:fill="auto"/>
          </w:tcPr>
          <w:p w14:paraId="00E7999E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59 874 352,50</w:t>
            </w:r>
          </w:p>
        </w:tc>
        <w:tc>
          <w:tcPr>
            <w:tcW w:w="0" w:type="auto"/>
            <w:shd w:val="clear" w:color="auto" w:fill="auto"/>
          </w:tcPr>
          <w:p w14:paraId="4FFCF187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26 211 493,82</w:t>
            </w:r>
          </w:p>
        </w:tc>
        <w:tc>
          <w:tcPr>
            <w:tcW w:w="0" w:type="auto"/>
            <w:shd w:val="clear" w:color="auto" w:fill="auto"/>
          </w:tcPr>
          <w:p w14:paraId="35CAAB8D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26</w:t>
            </w:r>
          </w:p>
        </w:tc>
      </w:tr>
      <w:tr w:rsidR="00270F40" w:rsidRPr="00C27417" w14:paraId="10533AA2" w14:textId="77777777" w:rsidTr="0047688D">
        <w:tc>
          <w:tcPr>
            <w:tcW w:w="0" w:type="auto"/>
            <w:shd w:val="clear" w:color="auto" w:fill="auto"/>
          </w:tcPr>
          <w:p w14:paraId="7042A96D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  <w:lang w:val="fr-BE"/>
              </w:rPr>
              <w:t>I</w:t>
            </w:r>
          </w:p>
        </w:tc>
        <w:tc>
          <w:tcPr>
            <w:tcW w:w="0" w:type="auto"/>
            <w:shd w:val="clear" w:color="auto" w:fill="auto"/>
          </w:tcPr>
          <w:p w14:paraId="486AA871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EFRR</w:t>
            </w:r>
          </w:p>
        </w:tc>
        <w:tc>
          <w:tcPr>
            <w:tcW w:w="0" w:type="auto"/>
            <w:shd w:val="clear" w:color="auto" w:fill="auto"/>
          </w:tcPr>
          <w:p w14:paraId="3ECCDBFB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Słabiej rozwinięte</w:t>
            </w:r>
          </w:p>
        </w:tc>
        <w:tc>
          <w:tcPr>
            <w:tcW w:w="0" w:type="auto"/>
            <w:shd w:val="clear" w:color="auto" w:fill="auto"/>
          </w:tcPr>
          <w:p w14:paraId="541FF95C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046</w:t>
            </w:r>
          </w:p>
        </w:tc>
        <w:tc>
          <w:tcPr>
            <w:tcW w:w="0" w:type="auto"/>
            <w:shd w:val="clear" w:color="auto" w:fill="auto"/>
          </w:tcPr>
          <w:p w14:paraId="69AE1BB5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01</w:t>
            </w:r>
          </w:p>
        </w:tc>
        <w:tc>
          <w:tcPr>
            <w:tcW w:w="0" w:type="auto"/>
            <w:shd w:val="clear" w:color="auto" w:fill="auto"/>
          </w:tcPr>
          <w:p w14:paraId="5769CE10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07</w:t>
            </w:r>
          </w:p>
        </w:tc>
        <w:tc>
          <w:tcPr>
            <w:tcW w:w="0" w:type="auto"/>
            <w:shd w:val="clear" w:color="auto" w:fill="auto"/>
          </w:tcPr>
          <w:p w14:paraId="11131774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07</w:t>
            </w:r>
          </w:p>
        </w:tc>
        <w:tc>
          <w:tcPr>
            <w:tcW w:w="0" w:type="auto"/>
            <w:shd w:val="clear" w:color="auto" w:fill="auto"/>
          </w:tcPr>
          <w:p w14:paraId="2477763D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02</w:t>
            </w:r>
          </w:p>
        </w:tc>
        <w:tc>
          <w:tcPr>
            <w:tcW w:w="0" w:type="auto"/>
            <w:shd w:val="clear" w:color="auto" w:fill="auto"/>
          </w:tcPr>
          <w:p w14:paraId="15FFC560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1043A4BB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13</w:t>
            </w:r>
          </w:p>
        </w:tc>
        <w:tc>
          <w:tcPr>
            <w:tcW w:w="0" w:type="auto"/>
            <w:shd w:val="clear" w:color="auto" w:fill="auto"/>
          </w:tcPr>
          <w:p w14:paraId="0E135DE6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PL52</w:t>
            </w:r>
          </w:p>
        </w:tc>
        <w:tc>
          <w:tcPr>
            <w:tcW w:w="0" w:type="auto"/>
            <w:shd w:val="clear" w:color="auto" w:fill="auto"/>
          </w:tcPr>
          <w:p w14:paraId="1805EA5E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28 277 888,91</w:t>
            </w:r>
          </w:p>
        </w:tc>
        <w:tc>
          <w:tcPr>
            <w:tcW w:w="0" w:type="auto"/>
            <w:shd w:val="clear" w:color="auto" w:fill="auto"/>
          </w:tcPr>
          <w:p w14:paraId="35FCD943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20 470 428,27</w:t>
            </w:r>
          </w:p>
        </w:tc>
        <w:tc>
          <w:tcPr>
            <w:tcW w:w="0" w:type="auto"/>
            <w:shd w:val="clear" w:color="auto" w:fill="auto"/>
          </w:tcPr>
          <w:p w14:paraId="4027B343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0,00</w:t>
            </w:r>
          </w:p>
        </w:tc>
        <w:tc>
          <w:tcPr>
            <w:tcW w:w="0" w:type="auto"/>
            <w:shd w:val="clear" w:color="auto" w:fill="auto"/>
          </w:tcPr>
          <w:p w14:paraId="4E14D599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5</w:t>
            </w:r>
          </w:p>
        </w:tc>
      </w:tr>
      <w:tr w:rsidR="00270F40" w:rsidRPr="00C27417" w14:paraId="1E49B15F" w14:textId="77777777" w:rsidTr="0047688D">
        <w:tc>
          <w:tcPr>
            <w:tcW w:w="0" w:type="auto"/>
            <w:shd w:val="clear" w:color="auto" w:fill="auto"/>
          </w:tcPr>
          <w:p w14:paraId="63FD097A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  <w:lang w:val="fr-BE"/>
              </w:rPr>
              <w:t>I</w:t>
            </w:r>
          </w:p>
        </w:tc>
        <w:tc>
          <w:tcPr>
            <w:tcW w:w="0" w:type="auto"/>
            <w:shd w:val="clear" w:color="auto" w:fill="auto"/>
          </w:tcPr>
          <w:p w14:paraId="7D618919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EFRR</w:t>
            </w:r>
          </w:p>
        </w:tc>
        <w:tc>
          <w:tcPr>
            <w:tcW w:w="0" w:type="auto"/>
            <w:shd w:val="clear" w:color="auto" w:fill="auto"/>
          </w:tcPr>
          <w:p w14:paraId="21D586FC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Słabiej rozwinięte</w:t>
            </w:r>
          </w:p>
        </w:tc>
        <w:tc>
          <w:tcPr>
            <w:tcW w:w="0" w:type="auto"/>
            <w:shd w:val="clear" w:color="auto" w:fill="auto"/>
          </w:tcPr>
          <w:p w14:paraId="17A8319D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046</w:t>
            </w:r>
          </w:p>
        </w:tc>
        <w:tc>
          <w:tcPr>
            <w:tcW w:w="0" w:type="auto"/>
            <w:shd w:val="clear" w:color="auto" w:fill="auto"/>
          </w:tcPr>
          <w:p w14:paraId="2A841320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01</w:t>
            </w:r>
          </w:p>
        </w:tc>
        <w:tc>
          <w:tcPr>
            <w:tcW w:w="0" w:type="auto"/>
            <w:shd w:val="clear" w:color="auto" w:fill="auto"/>
          </w:tcPr>
          <w:p w14:paraId="27DE8A38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07</w:t>
            </w:r>
          </w:p>
        </w:tc>
        <w:tc>
          <w:tcPr>
            <w:tcW w:w="0" w:type="auto"/>
            <w:shd w:val="clear" w:color="auto" w:fill="auto"/>
          </w:tcPr>
          <w:p w14:paraId="1F6946C9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07</w:t>
            </w:r>
          </w:p>
        </w:tc>
        <w:tc>
          <w:tcPr>
            <w:tcW w:w="0" w:type="auto"/>
            <w:shd w:val="clear" w:color="auto" w:fill="auto"/>
          </w:tcPr>
          <w:p w14:paraId="24CD4897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02</w:t>
            </w:r>
          </w:p>
        </w:tc>
        <w:tc>
          <w:tcPr>
            <w:tcW w:w="0" w:type="auto"/>
            <w:shd w:val="clear" w:color="auto" w:fill="auto"/>
          </w:tcPr>
          <w:p w14:paraId="72668BD7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630F9FC7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13</w:t>
            </w:r>
          </w:p>
        </w:tc>
        <w:tc>
          <w:tcPr>
            <w:tcW w:w="0" w:type="auto"/>
            <w:shd w:val="clear" w:color="auto" w:fill="auto"/>
          </w:tcPr>
          <w:p w14:paraId="69718C0D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PL61</w:t>
            </w:r>
          </w:p>
        </w:tc>
        <w:tc>
          <w:tcPr>
            <w:tcW w:w="0" w:type="auto"/>
            <w:shd w:val="clear" w:color="auto" w:fill="auto"/>
          </w:tcPr>
          <w:p w14:paraId="4416CB1B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72 788 978,29</w:t>
            </w:r>
          </w:p>
        </w:tc>
        <w:tc>
          <w:tcPr>
            <w:tcW w:w="0" w:type="auto"/>
            <w:shd w:val="clear" w:color="auto" w:fill="auto"/>
          </w:tcPr>
          <w:p w14:paraId="397A925E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61 618 159,69</w:t>
            </w:r>
          </w:p>
        </w:tc>
        <w:tc>
          <w:tcPr>
            <w:tcW w:w="0" w:type="auto"/>
            <w:shd w:val="clear" w:color="auto" w:fill="auto"/>
          </w:tcPr>
          <w:p w14:paraId="2E4DE589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12 296 732,84</w:t>
            </w:r>
          </w:p>
        </w:tc>
        <w:tc>
          <w:tcPr>
            <w:tcW w:w="0" w:type="auto"/>
            <w:shd w:val="clear" w:color="auto" w:fill="auto"/>
          </w:tcPr>
          <w:p w14:paraId="7D6B73E2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11</w:t>
            </w:r>
          </w:p>
        </w:tc>
      </w:tr>
      <w:tr w:rsidR="00270F40" w:rsidRPr="00C27417" w14:paraId="68DD34DF" w14:textId="77777777" w:rsidTr="0047688D">
        <w:tc>
          <w:tcPr>
            <w:tcW w:w="0" w:type="auto"/>
            <w:shd w:val="clear" w:color="auto" w:fill="auto"/>
          </w:tcPr>
          <w:p w14:paraId="0C263E31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  <w:lang w:val="fr-BE"/>
              </w:rPr>
              <w:t>I</w:t>
            </w:r>
          </w:p>
        </w:tc>
        <w:tc>
          <w:tcPr>
            <w:tcW w:w="0" w:type="auto"/>
            <w:shd w:val="clear" w:color="auto" w:fill="auto"/>
          </w:tcPr>
          <w:p w14:paraId="322C8584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EFRR</w:t>
            </w:r>
          </w:p>
        </w:tc>
        <w:tc>
          <w:tcPr>
            <w:tcW w:w="0" w:type="auto"/>
            <w:shd w:val="clear" w:color="auto" w:fill="auto"/>
          </w:tcPr>
          <w:p w14:paraId="710AD6C4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Słabiej rozwinięte</w:t>
            </w:r>
          </w:p>
        </w:tc>
        <w:tc>
          <w:tcPr>
            <w:tcW w:w="0" w:type="auto"/>
            <w:shd w:val="clear" w:color="auto" w:fill="auto"/>
          </w:tcPr>
          <w:p w14:paraId="47DE17C9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046</w:t>
            </w:r>
          </w:p>
        </w:tc>
        <w:tc>
          <w:tcPr>
            <w:tcW w:w="0" w:type="auto"/>
            <w:shd w:val="clear" w:color="auto" w:fill="auto"/>
          </w:tcPr>
          <w:p w14:paraId="2E435A27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01</w:t>
            </w:r>
          </w:p>
        </w:tc>
        <w:tc>
          <w:tcPr>
            <w:tcW w:w="0" w:type="auto"/>
            <w:shd w:val="clear" w:color="auto" w:fill="auto"/>
          </w:tcPr>
          <w:p w14:paraId="68E665BA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07</w:t>
            </w:r>
          </w:p>
        </w:tc>
        <w:tc>
          <w:tcPr>
            <w:tcW w:w="0" w:type="auto"/>
            <w:shd w:val="clear" w:color="auto" w:fill="auto"/>
          </w:tcPr>
          <w:p w14:paraId="69D98F6C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07</w:t>
            </w:r>
          </w:p>
        </w:tc>
        <w:tc>
          <w:tcPr>
            <w:tcW w:w="0" w:type="auto"/>
            <w:shd w:val="clear" w:color="auto" w:fill="auto"/>
          </w:tcPr>
          <w:p w14:paraId="5A600FEE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02</w:t>
            </w:r>
          </w:p>
        </w:tc>
        <w:tc>
          <w:tcPr>
            <w:tcW w:w="0" w:type="auto"/>
            <w:shd w:val="clear" w:color="auto" w:fill="auto"/>
          </w:tcPr>
          <w:p w14:paraId="324FF44E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405C1BD1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13</w:t>
            </w:r>
          </w:p>
        </w:tc>
        <w:tc>
          <w:tcPr>
            <w:tcW w:w="0" w:type="auto"/>
            <w:shd w:val="clear" w:color="auto" w:fill="auto"/>
          </w:tcPr>
          <w:p w14:paraId="28A405B5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PL62</w:t>
            </w:r>
          </w:p>
        </w:tc>
        <w:tc>
          <w:tcPr>
            <w:tcW w:w="0" w:type="auto"/>
            <w:shd w:val="clear" w:color="auto" w:fill="auto"/>
          </w:tcPr>
          <w:p w14:paraId="377BAFFF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34 068 551,67</w:t>
            </w:r>
          </w:p>
        </w:tc>
        <w:tc>
          <w:tcPr>
            <w:tcW w:w="0" w:type="auto"/>
            <w:shd w:val="clear" w:color="auto" w:fill="auto"/>
          </w:tcPr>
          <w:p w14:paraId="1F1B88CE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28 261 652,29</w:t>
            </w:r>
          </w:p>
        </w:tc>
        <w:tc>
          <w:tcPr>
            <w:tcW w:w="0" w:type="auto"/>
            <w:shd w:val="clear" w:color="auto" w:fill="auto"/>
          </w:tcPr>
          <w:p w14:paraId="7E5BFF07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15 402 997,53</w:t>
            </w:r>
          </w:p>
        </w:tc>
        <w:tc>
          <w:tcPr>
            <w:tcW w:w="0" w:type="auto"/>
            <w:shd w:val="clear" w:color="auto" w:fill="auto"/>
          </w:tcPr>
          <w:p w14:paraId="2A53B897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8</w:t>
            </w:r>
          </w:p>
        </w:tc>
      </w:tr>
      <w:tr w:rsidR="00270F40" w:rsidRPr="00C27417" w14:paraId="7D572442" w14:textId="77777777" w:rsidTr="0047688D">
        <w:tc>
          <w:tcPr>
            <w:tcW w:w="0" w:type="auto"/>
            <w:shd w:val="clear" w:color="auto" w:fill="auto"/>
          </w:tcPr>
          <w:p w14:paraId="09423BD0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  <w:lang w:val="fr-BE"/>
              </w:rPr>
              <w:t>I</w:t>
            </w:r>
          </w:p>
        </w:tc>
        <w:tc>
          <w:tcPr>
            <w:tcW w:w="0" w:type="auto"/>
            <w:shd w:val="clear" w:color="auto" w:fill="auto"/>
          </w:tcPr>
          <w:p w14:paraId="4CFD4426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EFRR</w:t>
            </w:r>
          </w:p>
        </w:tc>
        <w:tc>
          <w:tcPr>
            <w:tcW w:w="0" w:type="auto"/>
            <w:shd w:val="clear" w:color="auto" w:fill="auto"/>
          </w:tcPr>
          <w:p w14:paraId="2B2C3861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Słabiej rozwinięte</w:t>
            </w:r>
          </w:p>
        </w:tc>
        <w:tc>
          <w:tcPr>
            <w:tcW w:w="0" w:type="auto"/>
            <w:shd w:val="clear" w:color="auto" w:fill="auto"/>
          </w:tcPr>
          <w:p w14:paraId="5A7B9B28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046</w:t>
            </w:r>
          </w:p>
        </w:tc>
        <w:tc>
          <w:tcPr>
            <w:tcW w:w="0" w:type="auto"/>
            <w:shd w:val="clear" w:color="auto" w:fill="auto"/>
          </w:tcPr>
          <w:p w14:paraId="52FC3708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01</w:t>
            </w:r>
          </w:p>
        </w:tc>
        <w:tc>
          <w:tcPr>
            <w:tcW w:w="0" w:type="auto"/>
            <w:shd w:val="clear" w:color="auto" w:fill="auto"/>
          </w:tcPr>
          <w:p w14:paraId="30D7FE28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07</w:t>
            </w:r>
          </w:p>
        </w:tc>
        <w:tc>
          <w:tcPr>
            <w:tcW w:w="0" w:type="auto"/>
            <w:shd w:val="clear" w:color="auto" w:fill="auto"/>
          </w:tcPr>
          <w:p w14:paraId="693E0C9C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07</w:t>
            </w:r>
          </w:p>
        </w:tc>
        <w:tc>
          <w:tcPr>
            <w:tcW w:w="0" w:type="auto"/>
            <w:shd w:val="clear" w:color="auto" w:fill="auto"/>
          </w:tcPr>
          <w:p w14:paraId="0C76B2D6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02</w:t>
            </w:r>
          </w:p>
        </w:tc>
        <w:tc>
          <w:tcPr>
            <w:tcW w:w="0" w:type="auto"/>
            <w:shd w:val="clear" w:color="auto" w:fill="auto"/>
          </w:tcPr>
          <w:p w14:paraId="40B78060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5AC4CB66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13</w:t>
            </w:r>
          </w:p>
        </w:tc>
        <w:tc>
          <w:tcPr>
            <w:tcW w:w="0" w:type="auto"/>
            <w:shd w:val="clear" w:color="auto" w:fill="auto"/>
          </w:tcPr>
          <w:p w14:paraId="4ABBF0CE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PL63</w:t>
            </w:r>
          </w:p>
        </w:tc>
        <w:tc>
          <w:tcPr>
            <w:tcW w:w="0" w:type="auto"/>
            <w:shd w:val="clear" w:color="auto" w:fill="auto"/>
          </w:tcPr>
          <w:p w14:paraId="2711E621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54 822 545,90</w:t>
            </w:r>
          </w:p>
        </w:tc>
        <w:tc>
          <w:tcPr>
            <w:tcW w:w="0" w:type="auto"/>
            <w:shd w:val="clear" w:color="auto" w:fill="auto"/>
          </w:tcPr>
          <w:p w14:paraId="74B64AEA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44 648 874,89</w:t>
            </w:r>
          </w:p>
        </w:tc>
        <w:tc>
          <w:tcPr>
            <w:tcW w:w="0" w:type="auto"/>
            <w:shd w:val="clear" w:color="auto" w:fill="auto"/>
          </w:tcPr>
          <w:p w14:paraId="1064E56D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16 174 494,24</w:t>
            </w:r>
          </w:p>
        </w:tc>
        <w:tc>
          <w:tcPr>
            <w:tcW w:w="0" w:type="auto"/>
            <w:shd w:val="clear" w:color="auto" w:fill="auto"/>
          </w:tcPr>
          <w:p w14:paraId="09C2482A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12</w:t>
            </w:r>
          </w:p>
        </w:tc>
      </w:tr>
      <w:tr w:rsidR="00270F40" w:rsidRPr="00C27417" w14:paraId="7EC8A7DA" w14:textId="77777777" w:rsidTr="0047688D">
        <w:tc>
          <w:tcPr>
            <w:tcW w:w="0" w:type="auto"/>
            <w:shd w:val="clear" w:color="auto" w:fill="auto"/>
          </w:tcPr>
          <w:p w14:paraId="1316F03D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  <w:lang w:val="fr-BE"/>
              </w:rPr>
              <w:t>I</w:t>
            </w:r>
          </w:p>
        </w:tc>
        <w:tc>
          <w:tcPr>
            <w:tcW w:w="0" w:type="auto"/>
            <w:shd w:val="clear" w:color="auto" w:fill="auto"/>
          </w:tcPr>
          <w:p w14:paraId="720B1C2A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EFRR</w:t>
            </w:r>
          </w:p>
        </w:tc>
        <w:tc>
          <w:tcPr>
            <w:tcW w:w="0" w:type="auto"/>
            <w:shd w:val="clear" w:color="auto" w:fill="auto"/>
          </w:tcPr>
          <w:p w14:paraId="2F446674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Słabiej rozwinięte</w:t>
            </w:r>
          </w:p>
        </w:tc>
        <w:tc>
          <w:tcPr>
            <w:tcW w:w="0" w:type="auto"/>
            <w:shd w:val="clear" w:color="auto" w:fill="auto"/>
          </w:tcPr>
          <w:p w14:paraId="6E1B38E5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046</w:t>
            </w:r>
          </w:p>
        </w:tc>
        <w:tc>
          <w:tcPr>
            <w:tcW w:w="0" w:type="auto"/>
            <w:shd w:val="clear" w:color="auto" w:fill="auto"/>
          </w:tcPr>
          <w:p w14:paraId="25629158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01</w:t>
            </w:r>
          </w:p>
        </w:tc>
        <w:tc>
          <w:tcPr>
            <w:tcW w:w="0" w:type="auto"/>
            <w:shd w:val="clear" w:color="auto" w:fill="auto"/>
          </w:tcPr>
          <w:p w14:paraId="516EA307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07</w:t>
            </w:r>
          </w:p>
        </w:tc>
        <w:tc>
          <w:tcPr>
            <w:tcW w:w="0" w:type="auto"/>
            <w:shd w:val="clear" w:color="auto" w:fill="auto"/>
          </w:tcPr>
          <w:p w14:paraId="1C711704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07</w:t>
            </w:r>
          </w:p>
        </w:tc>
        <w:tc>
          <w:tcPr>
            <w:tcW w:w="0" w:type="auto"/>
            <w:shd w:val="clear" w:color="auto" w:fill="auto"/>
          </w:tcPr>
          <w:p w14:paraId="398CB544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02</w:t>
            </w:r>
          </w:p>
        </w:tc>
        <w:tc>
          <w:tcPr>
            <w:tcW w:w="0" w:type="auto"/>
            <w:shd w:val="clear" w:color="auto" w:fill="auto"/>
          </w:tcPr>
          <w:p w14:paraId="6612D01C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7AC6BD47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24</w:t>
            </w:r>
          </w:p>
        </w:tc>
        <w:tc>
          <w:tcPr>
            <w:tcW w:w="0" w:type="auto"/>
            <w:shd w:val="clear" w:color="auto" w:fill="auto"/>
          </w:tcPr>
          <w:p w14:paraId="35583758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PL21</w:t>
            </w:r>
          </w:p>
        </w:tc>
        <w:tc>
          <w:tcPr>
            <w:tcW w:w="0" w:type="auto"/>
            <w:shd w:val="clear" w:color="auto" w:fill="auto"/>
          </w:tcPr>
          <w:p w14:paraId="144FE9D6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3 860 598,60</w:t>
            </w:r>
          </w:p>
        </w:tc>
        <w:tc>
          <w:tcPr>
            <w:tcW w:w="0" w:type="auto"/>
            <w:shd w:val="clear" w:color="auto" w:fill="auto"/>
          </w:tcPr>
          <w:p w14:paraId="58CA796D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3 281 508,81</w:t>
            </w:r>
          </w:p>
        </w:tc>
        <w:tc>
          <w:tcPr>
            <w:tcW w:w="0" w:type="auto"/>
            <w:shd w:val="clear" w:color="auto" w:fill="auto"/>
          </w:tcPr>
          <w:p w14:paraId="6AA13DC3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2 628 316,97</w:t>
            </w:r>
          </w:p>
        </w:tc>
        <w:tc>
          <w:tcPr>
            <w:tcW w:w="0" w:type="auto"/>
            <w:shd w:val="clear" w:color="auto" w:fill="auto"/>
          </w:tcPr>
          <w:p w14:paraId="46CB42A6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1</w:t>
            </w:r>
          </w:p>
        </w:tc>
      </w:tr>
      <w:tr w:rsidR="00270F40" w:rsidRPr="00C27417" w14:paraId="6FD73328" w14:textId="77777777" w:rsidTr="0047688D">
        <w:tc>
          <w:tcPr>
            <w:tcW w:w="0" w:type="auto"/>
            <w:shd w:val="clear" w:color="auto" w:fill="auto"/>
          </w:tcPr>
          <w:p w14:paraId="72DC5652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  <w:lang w:val="fr-BE"/>
              </w:rPr>
              <w:t>I</w:t>
            </w:r>
          </w:p>
        </w:tc>
        <w:tc>
          <w:tcPr>
            <w:tcW w:w="0" w:type="auto"/>
            <w:shd w:val="clear" w:color="auto" w:fill="auto"/>
          </w:tcPr>
          <w:p w14:paraId="09E87902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EFRR</w:t>
            </w:r>
          </w:p>
        </w:tc>
        <w:tc>
          <w:tcPr>
            <w:tcW w:w="0" w:type="auto"/>
            <w:shd w:val="clear" w:color="auto" w:fill="auto"/>
          </w:tcPr>
          <w:p w14:paraId="367706E3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Słabiej rozwinięte</w:t>
            </w:r>
          </w:p>
        </w:tc>
        <w:tc>
          <w:tcPr>
            <w:tcW w:w="0" w:type="auto"/>
            <w:shd w:val="clear" w:color="auto" w:fill="auto"/>
          </w:tcPr>
          <w:p w14:paraId="0F4FFF0B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046</w:t>
            </w:r>
          </w:p>
        </w:tc>
        <w:tc>
          <w:tcPr>
            <w:tcW w:w="0" w:type="auto"/>
            <w:shd w:val="clear" w:color="auto" w:fill="auto"/>
          </w:tcPr>
          <w:p w14:paraId="0AF814E7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04</w:t>
            </w:r>
          </w:p>
        </w:tc>
        <w:tc>
          <w:tcPr>
            <w:tcW w:w="0" w:type="auto"/>
            <w:shd w:val="clear" w:color="auto" w:fill="auto"/>
          </w:tcPr>
          <w:p w14:paraId="6A469577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07</w:t>
            </w:r>
          </w:p>
        </w:tc>
        <w:tc>
          <w:tcPr>
            <w:tcW w:w="0" w:type="auto"/>
            <w:shd w:val="clear" w:color="auto" w:fill="auto"/>
          </w:tcPr>
          <w:p w14:paraId="30E0F53C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07</w:t>
            </w:r>
          </w:p>
        </w:tc>
        <w:tc>
          <w:tcPr>
            <w:tcW w:w="0" w:type="auto"/>
            <w:shd w:val="clear" w:color="auto" w:fill="auto"/>
          </w:tcPr>
          <w:p w14:paraId="412CD411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02</w:t>
            </w:r>
          </w:p>
        </w:tc>
        <w:tc>
          <w:tcPr>
            <w:tcW w:w="0" w:type="auto"/>
            <w:shd w:val="clear" w:color="auto" w:fill="auto"/>
          </w:tcPr>
          <w:p w14:paraId="6FD05EC6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27D0C087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16</w:t>
            </w:r>
          </w:p>
        </w:tc>
        <w:tc>
          <w:tcPr>
            <w:tcW w:w="0" w:type="auto"/>
            <w:shd w:val="clear" w:color="auto" w:fill="auto"/>
          </w:tcPr>
          <w:p w14:paraId="0E76B26B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PL</w:t>
            </w:r>
          </w:p>
        </w:tc>
        <w:tc>
          <w:tcPr>
            <w:tcW w:w="0" w:type="auto"/>
            <w:shd w:val="clear" w:color="auto" w:fill="auto"/>
          </w:tcPr>
          <w:p w14:paraId="7AA76F43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246 649 997,41</w:t>
            </w:r>
          </w:p>
        </w:tc>
        <w:tc>
          <w:tcPr>
            <w:tcW w:w="0" w:type="auto"/>
            <w:shd w:val="clear" w:color="auto" w:fill="auto"/>
          </w:tcPr>
          <w:p w14:paraId="0464469E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204 969 738,83</w:t>
            </w:r>
          </w:p>
        </w:tc>
        <w:tc>
          <w:tcPr>
            <w:tcW w:w="0" w:type="auto"/>
            <w:shd w:val="clear" w:color="auto" w:fill="auto"/>
          </w:tcPr>
          <w:p w14:paraId="15F5D6D2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60 483 523,95</w:t>
            </w:r>
          </w:p>
        </w:tc>
        <w:tc>
          <w:tcPr>
            <w:tcW w:w="0" w:type="auto"/>
            <w:shd w:val="clear" w:color="auto" w:fill="auto"/>
          </w:tcPr>
          <w:p w14:paraId="133EEB57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1</w:t>
            </w:r>
          </w:p>
        </w:tc>
      </w:tr>
      <w:tr w:rsidR="00270F40" w:rsidRPr="00C27417" w14:paraId="1FCE9F13" w14:textId="77777777" w:rsidTr="0047688D">
        <w:tc>
          <w:tcPr>
            <w:tcW w:w="0" w:type="auto"/>
            <w:shd w:val="clear" w:color="auto" w:fill="auto"/>
          </w:tcPr>
          <w:p w14:paraId="2DD27B78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  <w:lang w:val="fr-BE"/>
              </w:rPr>
              <w:t>I</w:t>
            </w:r>
          </w:p>
        </w:tc>
        <w:tc>
          <w:tcPr>
            <w:tcW w:w="0" w:type="auto"/>
            <w:shd w:val="clear" w:color="auto" w:fill="auto"/>
          </w:tcPr>
          <w:p w14:paraId="7ED780D5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EFRR</w:t>
            </w:r>
          </w:p>
        </w:tc>
        <w:tc>
          <w:tcPr>
            <w:tcW w:w="0" w:type="auto"/>
            <w:shd w:val="clear" w:color="auto" w:fill="auto"/>
          </w:tcPr>
          <w:p w14:paraId="2C766E35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Słabiej rozwinięte</w:t>
            </w:r>
          </w:p>
        </w:tc>
        <w:tc>
          <w:tcPr>
            <w:tcW w:w="0" w:type="auto"/>
            <w:shd w:val="clear" w:color="auto" w:fill="auto"/>
          </w:tcPr>
          <w:p w14:paraId="566EA06C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048</w:t>
            </w:r>
          </w:p>
        </w:tc>
        <w:tc>
          <w:tcPr>
            <w:tcW w:w="0" w:type="auto"/>
            <w:shd w:val="clear" w:color="auto" w:fill="auto"/>
          </w:tcPr>
          <w:p w14:paraId="6D0D3FC6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01</w:t>
            </w:r>
          </w:p>
        </w:tc>
        <w:tc>
          <w:tcPr>
            <w:tcW w:w="0" w:type="auto"/>
            <w:shd w:val="clear" w:color="auto" w:fill="auto"/>
          </w:tcPr>
          <w:p w14:paraId="30548864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07</w:t>
            </w:r>
          </w:p>
        </w:tc>
        <w:tc>
          <w:tcPr>
            <w:tcW w:w="0" w:type="auto"/>
            <w:shd w:val="clear" w:color="auto" w:fill="auto"/>
          </w:tcPr>
          <w:p w14:paraId="360128BD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07</w:t>
            </w:r>
          </w:p>
        </w:tc>
        <w:tc>
          <w:tcPr>
            <w:tcW w:w="0" w:type="auto"/>
            <w:shd w:val="clear" w:color="auto" w:fill="auto"/>
          </w:tcPr>
          <w:p w14:paraId="6584AE47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02</w:t>
            </w:r>
          </w:p>
        </w:tc>
        <w:tc>
          <w:tcPr>
            <w:tcW w:w="0" w:type="auto"/>
            <w:shd w:val="clear" w:color="auto" w:fill="auto"/>
          </w:tcPr>
          <w:p w14:paraId="2E1ECEE8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6EF47072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18</w:t>
            </w:r>
          </w:p>
        </w:tc>
        <w:tc>
          <w:tcPr>
            <w:tcW w:w="0" w:type="auto"/>
            <w:shd w:val="clear" w:color="auto" w:fill="auto"/>
          </w:tcPr>
          <w:p w14:paraId="328AC146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PL</w:t>
            </w:r>
          </w:p>
        </w:tc>
        <w:tc>
          <w:tcPr>
            <w:tcW w:w="0" w:type="auto"/>
            <w:shd w:val="clear" w:color="auto" w:fill="auto"/>
          </w:tcPr>
          <w:p w14:paraId="102557A6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75 997 887,63</w:t>
            </w:r>
          </w:p>
        </w:tc>
        <w:tc>
          <w:tcPr>
            <w:tcW w:w="0" w:type="auto"/>
            <w:shd w:val="clear" w:color="auto" w:fill="auto"/>
          </w:tcPr>
          <w:p w14:paraId="03A03E25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75 997 887,63</w:t>
            </w:r>
          </w:p>
        </w:tc>
        <w:tc>
          <w:tcPr>
            <w:tcW w:w="0" w:type="auto"/>
            <w:shd w:val="clear" w:color="auto" w:fill="auto"/>
          </w:tcPr>
          <w:p w14:paraId="357CC5D1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71 474 339,93</w:t>
            </w:r>
          </w:p>
        </w:tc>
        <w:tc>
          <w:tcPr>
            <w:tcW w:w="0" w:type="auto"/>
            <w:shd w:val="clear" w:color="auto" w:fill="auto"/>
          </w:tcPr>
          <w:p w14:paraId="0EBDBB7F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2</w:t>
            </w:r>
          </w:p>
        </w:tc>
      </w:tr>
      <w:tr w:rsidR="00270F40" w:rsidRPr="00C27417" w14:paraId="6FCE7504" w14:textId="77777777" w:rsidTr="0047688D">
        <w:tc>
          <w:tcPr>
            <w:tcW w:w="0" w:type="auto"/>
            <w:shd w:val="clear" w:color="auto" w:fill="auto"/>
          </w:tcPr>
          <w:p w14:paraId="54B96E9F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  <w:lang w:val="fr-BE"/>
              </w:rPr>
              <w:t>I</w:t>
            </w:r>
          </w:p>
        </w:tc>
        <w:tc>
          <w:tcPr>
            <w:tcW w:w="0" w:type="auto"/>
            <w:shd w:val="clear" w:color="auto" w:fill="auto"/>
          </w:tcPr>
          <w:p w14:paraId="68D5B7FB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EFRR</w:t>
            </w:r>
          </w:p>
        </w:tc>
        <w:tc>
          <w:tcPr>
            <w:tcW w:w="0" w:type="auto"/>
            <w:shd w:val="clear" w:color="auto" w:fill="auto"/>
          </w:tcPr>
          <w:p w14:paraId="69FFF970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Lepiej rozwinięte</w:t>
            </w:r>
          </w:p>
        </w:tc>
        <w:tc>
          <w:tcPr>
            <w:tcW w:w="0" w:type="auto"/>
            <w:shd w:val="clear" w:color="auto" w:fill="auto"/>
          </w:tcPr>
          <w:p w14:paraId="1C11350D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046</w:t>
            </w:r>
          </w:p>
        </w:tc>
        <w:tc>
          <w:tcPr>
            <w:tcW w:w="0" w:type="auto"/>
            <w:shd w:val="clear" w:color="auto" w:fill="auto"/>
          </w:tcPr>
          <w:p w14:paraId="5B2CF4C2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01</w:t>
            </w:r>
          </w:p>
        </w:tc>
        <w:tc>
          <w:tcPr>
            <w:tcW w:w="0" w:type="auto"/>
            <w:shd w:val="clear" w:color="auto" w:fill="auto"/>
          </w:tcPr>
          <w:p w14:paraId="66B6A9CA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07</w:t>
            </w:r>
          </w:p>
        </w:tc>
        <w:tc>
          <w:tcPr>
            <w:tcW w:w="0" w:type="auto"/>
            <w:shd w:val="clear" w:color="auto" w:fill="auto"/>
          </w:tcPr>
          <w:p w14:paraId="089C9921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07</w:t>
            </w:r>
          </w:p>
        </w:tc>
        <w:tc>
          <w:tcPr>
            <w:tcW w:w="0" w:type="auto"/>
            <w:shd w:val="clear" w:color="auto" w:fill="auto"/>
          </w:tcPr>
          <w:p w14:paraId="7AAB4C4B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02</w:t>
            </w:r>
          </w:p>
        </w:tc>
        <w:tc>
          <w:tcPr>
            <w:tcW w:w="0" w:type="auto"/>
            <w:shd w:val="clear" w:color="auto" w:fill="auto"/>
          </w:tcPr>
          <w:p w14:paraId="189ADA20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07AEC14A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13</w:t>
            </w:r>
          </w:p>
        </w:tc>
        <w:tc>
          <w:tcPr>
            <w:tcW w:w="0" w:type="auto"/>
            <w:shd w:val="clear" w:color="auto" w:fill="auto"/>
          </w:tcPr>
          <w:p w14:paraId="5639E82F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PL</w:t>
            </w:r>
          </w:p>
        </w:tc>
        <w:tc>
          <w:tcPr>
            <w:tcW w:w="0" w:type="auto"/>
            <w:shd w:val="clear" w:color="auto" w:fill="auto"/>
          </w:tcPr>
          <w:p w14:paraId="068D24AD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7 388 979,09</w:t>
            </w:r>
          </w:p>
        </w:tc>
        <w:tc>
          <w:tcPr>
            <w:tcW w:w="0" w:type="auto"/>
            <w:shd w:val="clear" w:color="auto" w:fill="auto"/>
          </w:tcPr>
          <w:p w14:paraId="6FC4ACE7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7 388 979,09</w:t>
            </w:r>
          </w:p>
        </w:tc>
        <w:tc>
          <w:tcPr>
            <w:tcW w:w="0" w:type="auto"/>
            <w:shd w:val="clear" w:color="auto" w:fill="auto"/>
          </w:tcPr>
          <w:p w14:paraId="672A12A0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2 960 209,66</w:t>
            </w:r>
          </w:p>
        </w:tc>
        <w:tc>
          <w:tcPr>
            <w:tcW w:w="0" w:type="auto"/>
            <w:shd w:val="clear" w:color="auto" w:fill="auto"/>
          </w:tcPr>
          <w:p w14:paraId="541975F1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3</w:t>
            </w:r>
          </w:p>
        </w:tc>
      </w:tr>
      <w:tr w:rsidR="00270F40" w:rsidRPr="00C27417" w14:paraId="1AEC5F9D" w14:textId="77777777" w:rsidTr="0047688D">
        <w:tc>
          <w:tcPr>
            <w:tcW w:w="0" w:type="auto"/>
            <w:shd w:val="clear" w:color="auto" w:fill="auto"/>
          </w:tcPr>
          <w:p w14:paraId="5E6C0BD1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  <w:lang w:val="fr-BE"/>
              </w:rPr>
              <w:t>I</w:t>
            </w:r>
          </w:p>
        </w:tc>
        <w:tc>
          <w:tcPr>
            <w:tcW w:w="0" w:type="auto"/>
            <w:shd w:val="clear" w:color="auto" w:fill="auto"/>
          </w:tcPr>
          <w:p w14:paraId="720E4A62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EFRR</w:t>
            </w:r>
          </w:p>
        </w:tc>
        <w:tc>
          <w:tcPr>
            <w:tcW w:w="0" w:type="auto"/>
            <w:shd w:val="clear" w:color="auto" w:fill="auto"/>
          </w:tcPr>
          <w:p w14:paraId="29487C4D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Lepiej rozwinięte</w:t>
            </w:r>
          </w:p>
        </w:tc>
        <w:tc>
          <w:tcPr>
            <w:tcW w:w="0" w:type="auto"/>
            <w:shd w:val="clear" w:color="auto" w:fill="auto"/>
          </w:tcPr>
          <w:p w14:paraId="5CD5629F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046</w:t>
            </w:r>
          </w:p>
        </w:tc>
        <w:tc>
          <w:tcPr>
            <w:tcW w:w="0" w:type="auto"/>
            <w:shd w:val="clear" w:color="auto" w:fill="auto"/>
          </w:tcPr>
          <w:p w14:paraId="01356700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01</w:t>
            </w:r>
          </w:p>
        </w:tc>
        <w:tc>
          <w:tcPr>
            <w:tcW w:w="0" w:type="auto"/>
            <w:shd w:val="clear" w:color="auto" w:fill="auto"/>
          </w:tcPr>
          <w:p w14:paraId="78BD1A6D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07</w:t>
            </w:r>
          </w:p>
        </w:tc>
        <w:tc>
          <w:tcPr>
            <w:tcW w:w="0" w:type="auto"/>
            <w:shd w:val="clear" w:color="auto" w:fill="auto"/>
          </w:tcPr>
          <w:p w14:paraId="09ABC6FB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07</w:t>
            </w:r>
          </w:p>
        </w:tc>
        <w:tc>
          <w:tcPr>
            <w:tcW w:w="0" w:type="auto"/>
            <w:shd w:val="clear" w:color="auto" w:fill="auto"/>
          </w:tcPr>
          <w:p w14:paraId="1DFD421C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02</w:t>
            </w:r>
          </w:p>
        </w:tc>
        <w:tc>
          <w:tcPr>
            <w:tcW w:w="0" w:type="auto"/>
            <w:shd w:val="clear" w:color="auto" w:fill="auto"/>
          </w:tcPr>
          <w:p w14:paraId="17DDE51F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36AB8B89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13</w:t>
            </w:r>
          </w:p>
        </w:tc>
        <w:tc>
          <w:tcPr>
            <w:tcW w:w="0" w:type="auto"/>
            <w:shd w:val="clear" w:color="auto" w:fill="auto"/>
          </w:tcPr>
          <w:p w14:paraId="6E14E63A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PL12</w:t>
            </w:r>
          </w:p>
        </w:tc>
        <w:tc>
          <w:tcPr>
            <w:tcW w:w="0" w:type="auto"/>
            <w:shd w:val="clear" w:color="auto" w:fill="auto"/>
          </w:tcPr>
          <w:p w14:paraId="32D128A5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100 282 618,23</w:t>
            </w:r>
          </w:p>
        </w:tc>
        <w:tc>
          <w:tcPr>
            <w:tcW w:w="0" w:type="auto"/>
            <w:shd w:val="clear" w:color="auto" w:fill="auto"/>
          </w:tcPr>
          <w:p w14:paraId="1D11193C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76 635 040,62</w:t>
            </w:r>
          </w:p>
        </w:tc>
        <w:tc>
          <w:tcPr>
            <w:tcW w:w="0" w:type="auto"/>
            <w:shd w:val="clear" w:color="auto" w:fill="auto"/>
          </w:tcPr>
          <w:p w14:paraId="3401DDBA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18 592 728,39</w:t>
            </w:r>
          </w:p>
        </w:tc>
        <w:tc>
          <w:tcPr>
            <w:tcW w:w="0" w:type="auto"/>
            <w:shd w:val="clear" w:color="auto" w:fill="auto"/>
          </w:tcPr>
          <w:p w14:paraId="46A3F49F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32</w:t>
            </w:r>
          </w:p>
        </w:tc>
      </w:tr>
      <w:tr w:rsidR="00270F40" w:rsidRPr="00C27417" w14:paraId="2CF7B0D1" w14:textId="77777777" w:rsidTr="0047688D">
        <w:tc>
          <w:tcPr>
            <w:tcW w:w="0" w:type="auto"/>
            <w:shd w:val="clear" w:color="auto" w:fill="auto"/>
          </w:tcPr>
          <w:p w14:paraId="791CDA6E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  <w:lang w:val="fr-BE"/>
              </w:rPr>
              <w:t>I</w:t>
            </w:r>
          </w:p>
        </w:tc>
        <w:tc>
          <w:tcPr>
            <w:tcW w:w="0" w:type="auto"/>
            <w:shd w:val="clear" w:color="auto" w:fill="auto"/>
          </w:tcPr>
          <w:p w14:paraId="62F4AA57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EFRR</w:t>
            </w:r>
          </w:p>
        </w:tc>
        <w:tc>
          <w:tcPr>
            <w:tcW w:w="0" w:type="auto"/>
            <w:shd w:val="clear" w:color="auto" w:fill="auto"/>
          </w:tcPr>
          <w:p w14:paraId="5F37B986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Lepiej rozwinięte</w:t>
            </w:r>
          </w:p>
        </w:tc>
        <w:tc>
          <w:tcPr>
            <w:tcW w:w="0" w:type="auto"/>
            <w:shd w:val="clear" w:color="auto" w:fill="auto"/>
          </w:tcPr>
          <w:p w14:paraId="77D5356C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046</w:t>
            </w:r>
          </w:p>
        </w:tc>
        <w:tc>
          <w:tcPr>
            <w:tcW w:w="0" w:type="auto"/>
            <w:shd w:val="clear" w:color="auto" w:fill="auto"/>
          </w:tcPr>
          <w:p w14:paraId="496F7814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04</w:t>
            </w:r>
          </w:p>
        </w:tc>
        <w:tc>
          <w:tcPr>
            <w:tcW w:w="0" w:type="auto"/>
            <w:shd w:val="clear" w:color="auto" w:fill="auto"/>
          </w:tcPr>
          <w:p w14:paraId="545E7D3E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07</w:t>
            </w:r>
          </w:p>
        </w:tc>
        <w:tc>
          <w:tcPr>
            <w:tcW w:w="0" w:type="auto"/>
            <w:shd w:val="clear" w:color="auto" w:fill="auto"/>
          </w:tcPr>
          <w:p w14:paraId="47F79588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07</w:t>
            </w:r>
          </w:p>
        </w:tc>
        <w:tc>
          <w:tcPr>
            <w:tcW w:w="0" w:type="auto"/>
            <w:shd w:val="clear" w:color="auto" w:fill="auto"/>
          </w:tcPr>
          <w:p w14:paraId="00304C5D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02</w:t>
            </w:r>
          </w:p>
        </w:tc>
        <w:tc>
          <w:tcPr>
            <w:tcW w:w="0" w:type="auto"/>
            <w:shd w:val="clear" w:color="auto" w:fill="auto"/>
          </w:tcPr>
          <w:p w14:paraId="57EE49F9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6B98CC84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16</w:t>
            </w:r>
          </w:p>
        </w:tc>
        <w:tc>
          <w:tcPr>
            <w:tcW w:w="0" w:type="auto"/>
            <w:shd w:val="clear" w:color="auto" w:fill="auto"/>
          </w:tcPr>
          <w:p w14:paraId="5FEAE43B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PL</w:t>
            </w:r>
          </w:p>
        </w:tc>
        <w:tc>
          <w:tcPr>
            <w:tcW w:w="0" w:type="auto"/>
            <w:shd w:val="clear" w:color="auto" w:fill="auto"/>
          </w:tcPr>
          <w:p w14:paraId="51428413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16 443 333,16</w:t>
            </w:r>
          </w:p>
        </w:tc>
        <w:tc>
          <w:tcPr>
            <w:tcW w:w="0" w:type="auto"/>
            <w:shd w:val="clear" w:color="auto" w:fill="auto"/>
          </w:tcPr>
          <w:p w14:paraId="7FD1A22B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13 664 649,26</w:t>
            </w:r>
          </w:p>
        </w:tc>
        <w:tc>
          <w:tcPr>
            <w:tcW w:w="0" w:type="auto"/>
            <w:shd w:val="clear" w:color="auto" w:fill="auto"/>
          </w:tcPr>
          <w:p w14:paraId="28474096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4 032 234,93</w:t>
            </w:r>
          </w:p>
        </w:tc>
        <w:tc>
          <w:tcPr>
            <w:tcW w:w="0" w:type="auto"/>
            <w:shd w:val="clear" w:color="auto" w:fill="auto"/>
          </w:tcPr>
          <w:p w14:paraId="508582CC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1</w:t>
            </w:r>
          </w:p>
        </w:tc>
      </w:tr>
      <w:tr w:rsidR="00270F40" w:rsidRPr="00C27417" w14:paraId="20E5B11C" w14:textId="77777777" w:rsidTr="0047688D">
        <w:tc>
          <w:tcPr>
            <w:tcW w:w="0" w:type="auto"/>
            <w:shd w:val="clear" w:color="auto" w:fill="auto"/>
          </w:tcPr>
          <w:p w14:paraId="3546FA33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  <w:lang w:val="fr-BE"/>
              </w:rPr>
              <w:t>I</w:t>
            </w:r>
          </w:p>
        </w:tc>
        <w:tc>
          <w:tcPr>
            <w:tcW w:w="0" w:type="auto"/>
            <w:shd w:val="clear" w:color="auto" w:fill="auto"/>
          </w:tcPr>
          <w:p w14:paraId="7EF939CF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EFRR</w:t>
            </w:r>
          </w:p>
        </w:tc>
        <w:tc>
          <w:tcPr>
            <w:tcW w:w="0" w:type="auto"/>
            <w:shd w:val="clear" w:color="auto" w:fill="auto"/>
          </w:tcPr>
          <w:p w14:paraId="3A2BBEC0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Lepiej rozwinięte</w:t>
            </w:r>
          </w:p>
        </w:tc>
        <w:tc>
          <w:tcPr>
            <w:tcW w:w="0" w:type="auto"/>
            <w:shd w:val="clear" w:color="auto" w:fill="auto"/>
          </w:tcPr>
          <w:p w14:paraId="3B418BAA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048</w:t>
            </w:r>
          </w:p>
        </w:tc>
        <w:tc>
          <w:tcPr>
            <w:tcW w:w="0" w:type="auto"/>
            <w:shd w:val="clear" w:color="auto" w:fill="auto"/>
          </w:tcPr>
          <w:p w14:paraId="5C97D046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01</w:t>
            </w:r>
          </w:p>
        </w:tc>
        <w:tc>
          <w:tcPr>
            <w:tcW w:w="0" w:type="auto"/>
            <w:shd w:val="clear" w:color="auto" w:fill="auto"/>
          </w:tcPr>
          <w:p w14:paraId="471DED43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07</w:t>
            </w:r>
          </w:p>
        </w:tc>
        <w:tc>
          <w:tcPr>
            <w:tcW w:w="0" w:type="auto"/>
            <w:shd w:val="clear" w:color="auto" w:fill="auto"/>
          </w:tcPr>
          <w:p w14:paraId="62240964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07</w:t>
            </w:r>
          </w:p>
        </w:tc>
        <w:tc>
          <w:tcPr>
            <w:tcW w:w="0" w:type="auto"/>
            <w:shd w:val="clear" w:color="auto" w:fill="auto"/>
          </w:tcPr>
          <w:p w14:paraId="1B892A4E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02</w:t>
            </w:r>
          </w:p>
        </w:tc>
        <w:tc>
          <w:tcPr>
            <w:tcW w:w="0" w:type="auto"/>
            <w:shd w:val="clear" w:color="auto" w:fill="auto"/>
          </w:tcPr>
          <w:p w14:paraId="7828B82A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4D2E2E8D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18</w:t>
            </w:r>
          </w:p>
        </w:tc>
        <w:tc>
          <w:tcPr>
            <w:tcW w:w="0" w:type="auto"/>
            <w:shd w:val="clear" w:color="auto" w:fill="auto"/>
          </w:tcPr>
          <w:p w14:paraId="7FBCA478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PL</w:t>
            </w:r>
          </w:p>
        </w:tc>
        <w:tc>
          <w:tcPr>
            <w:tcW w:w="0" w:type="auto"/>
            <w:shd w:val="clear" w:color="auto" w:fill="auto"/>
          </w:tcPr>
          <w:p w14:paraId="02FE9A37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5 066 525,84</w:t>
            </w:r>
          </w:p>
        </w:tc>
        <w:tc>
          <w:tcPr>
            <w:tcW w:w="0" w:type="auto"/>
            <w:shd w:val="clear" w:color="auto" w:fill="auto"/>
          </w:tcPr>
          <w:p w14:paraId="7C6EE4F4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5 066 525,84</w:t>
            </w:r>
          </w:p>
        </w:tc>
        <w:tc>
          <w:tcPr>
            <w:tcW w:w="0" w:type="auto"/>
            <w:shd w:val="clear" w:color="auto" w:fill="auto"/>
          </w:tcPr>
          <w:p w14:paraId="45524E97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4 764 956,00</w:t>
            </w:r>
          </w:p>
        </w:tc>
        <w:tc>
          <w:tcPr>
            <w:tcW w:w="0" w:type="auto"/>
            <w:shd w:val="clear" w:color="auto" w:fill="auto"/>
          </w:tcPr>
          <w:p w14:paraId="019DE1A2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2</w:t>
            </w:r>
          </w:p>
        </w:tc>
      </w:tr>
      <w:tr w:rsidR="00270F40" w:rsidRPr="00C27417" w14:paraId="0EB1D887" w14:textId="77777777" w:rsidTr="0047688D">
        <w:tc>
          <w:tcPr>
            <w:tcW w:w="0" w:type="auto"/>
            <w:shd w:val="clear" w:color="auto" w:fill="auto"/>
          </w:tcPr>
          <w:p w14:paraId="26C84DED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  <w:lang w:val="fr-BE"/>
              </w:rPr>
              <w:t>II</w:t>
            </w:r>
          </w:p>
        </w:tc>
        <w:tc>
          <w:tcPr>
            <w:tcW w:w="0" w:type="auto"/>
            <w:shd w:val="clear" w:color="auto" w:fill="auto"/>
          </w:tcPr>
          <w:p w14:paraId="6D623867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EFRR</w:t>
            </w:r>
          </w:p>
        </w:tc>
        <w:tc>
          <w:tcPr>
            <w:tcW w:w="0" w:type="auto"/>
            <w:shd w:val="clear" w:color="auto" w:fill="auto"/>
          </w:tcPr>
          <w:p w14:paraId="6C1AAB8F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Słabiej rozwinięte</w:t>
            </w:r>
          </w:p>
        </w:tc>
        <w:tc>
          <w:tcPr>
            <w:tcW w:w="0" w:type="auto"/>
            <w:shd w:val="clear" w:color="auto" w:fill="auto"/>
          </w:tcPr>
          <w:p w14:paraId="563470FA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078</w:t>
            </w:r>
          </w:p>
        </w:tc>
        <w:tc>
          <w:tcPr>
            <w:tcW w:w="0" w:type="auto"/>
            <w:shd w:val="clear" w:color="auto" w:fill="auto"/>
          </w:tcPr>
          <w:p w14:paraId="34DF138B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01</w:t>
            </w:r>
          </w:p>
        </w:tc>
        <w:tc>
          <w:tcPr>
            <w:tcW w:w="0" w:type="auto"/>
            <w:shd w:val="clear" w:color="auto" w:fill="auto"/>
          </w:tcPr>
          <w:p w14:paraId="6CFD8479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07</w:t>
            </w:r>
          </w:p>
        </w:tc>
        <w:tc>
          <w:tcPr>
            <w:tcW w:w="0" w:type="auto"/>
            <w:shd w:val="clear" w:color="auto" w:fill="auto"/>
          </w:tcPr>
          <w:p w14:paraId="54D01303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07</w:t>
            </w:r>
          </w:p>
        </w:tc>
        <w:tc>
          <w:tcPr>
            <w:tcW w:w="0" w:type="auto"/>
            <w:shd w:val="clear" w:color="auto" w:fill="auto"/>
          </w:tcPr>
          <w:p w14:paraId="4D763A13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02</w:t>
            </w:r>
          </w:p>
        </w:tc>
        <w:tc>
          <w:tcPr>
            <w:tcW w:w="0" w:type="auto"/>
            <w:shd w:val="clear" w:color="auto" w:fill="auto"/>
          </w:tcPr>
          <w:p w14:paraId="4B9EB887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2319F3C7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01</w:t>
            </w:r>
          </w:p>
        </w:tc>
        <w:tc>
          <w:tcPr>
            <w:tcW w:w="0" w:type="auto"/>
            <w:shd w:val="clear" w:color="auto" w:fill="auto"/>
          </w:tcPr>
          <w:p w14:paraId="35A9DFE0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PL</w:t>
            </w:r>
          </w:p>
        </w:tc>
        <w:tc>
          <w:tcPr>
            <w:tcW w:w="0" w:type="auto"/>
            <w:shd w:val="clear" w:color="auto" w:fill="auto"/>
          </w:tcPr>
          <w:p w14:paraId="50FE7242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4 247 702,35</w:t>
            </w:r>
          </w:p>
        </w:tc>
        <w:tc>
          <w:tcPr>
            <w:tcW w:w="0" w:type="auto"/>
            <w:shd w:val="clear" w:color="auto" w:fill="auto"/>
          </w:tcPr>
          <w:p w14:paraId="4C723EAB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4 247 702,35</w:t>
            </w:r>
          </w:p>
        </w:tc>
        <w:tc>
          <w:tcPr>
            <w:tcW w:w="0" w:type="auto"/>
            <w:shd w:val="clear" w:color="auto" w:fill="auto"/>
          </w:tcPr>
          <w:p w14:paraId="55DB0727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1 027 730,31</w:t>
            </w:r>
          </w:p>
        </w:tc>
        <w:tc>
          <w:tcPr>
            <w:tcW w:w="0" w:type="auto"/>
            <w:shd w:val="clear" w:color="auto" w:fill="auto"/>
          </w:tcPr>
          <w:p w14:paraId="4EAE45A0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1</w:t>
            </w:r>
          </w:p>
        </w:tc>
      </w:tr>
      <w:tr w:rsidR="00270F40" w:rsidRPr="00C27417" w14:paraId="30D3F2BB" w14:textId="77777777" w:rsidTr="0047688D">
        <w:tc>
          <w:tcPr>
            <w:tcW w:w="0" w:type="auto"/>
            <w:shd w:val="clear" w:color="auto" w:fill="auto"/>
          </w:tcPr>
          <w:p w14:paraId="57CC7EDF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  <w:lang w:val="fr-BE"/>
              </w:rPr>
              <w:t>II</w:t>
            </w:r>
          </w:p>
        </w:tc>
        <w:tc>
          <w:tcPr>
            <w:tcW w:w="0" w:type="auto"/>
            <w:shd w:val="clear" w:color="auto" w:fill="auto"/>
          </w:tcPr>
          <w:p w14:paraId="5B2C03F5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EFRR</w:t>
            </w:r>
          </w:p>
        </w:tc>
        <w:tc>
          <w:tcPr>
            <w:tcW w:w="0" w:type="auto"/>
            <w:shd w:val="clear" w:color="auto" w:fill="auto"/>
          </w:tcPr>
          <w:p w14:paraId="42A0AAC4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Słabiej rozwinięte</w:t>
            </w:r>
          </w:p>
        </w:tc>
        <w:tc>
          <w:tcPr>
            <w:tcW w:w="0" w:type="auto"/>
            <w:shd w:val="clear" w:color="auto" w:fill="auto"/>
          </w:tcPr>
          <w:p w14:paraId="28C3F619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078</w:t>
            </w:r>
          </w:p>
        </w:tc>
        <w:tc>
          <w:tcPr>
            <w:tcW w:w="0" w:type="auto"/>
            <w:shd w:val="clear" w:color="auto" w:fill="auto"/>
          </w:tcPr>
          <w:p w14:paraId="00C4EF35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01</w:t>
            </w:r>
          </w:p>
        </w:tc>
        <w:tc>
          <w:tcPr>
            <w:tcW w:w="0" w:type="auto"/>
            <w:shd w:val="clear" w:color="auto" w:fill="auto"/>
          </w:tcPr>
          <w:p w14:paraId="1E197ABB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07</w:t>
            </w:r>
          </w:p>
        </w:tc>
        <w:tc>
          <w:tcPr>
            <w:tcW w:w="0" w:type="auto"/>
            <w:shd w:val="clear" w:color="auto" w:fill="auto"/>
          </w:tcPr>
          <w:p w14:paraId="52860D6F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07</w:t>
            </w:r>
          </w:p>
        </w:tc>
        <w:tc>
          <w:tcPr>
            <w:tcW w:w="0" w:type="auto"/>
            <w:shd w:val="clear" w:color="auto" w:fill="auto"/>
          </w:tcPr>
          <w:p w14:paraId="7BBE34D3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02</w:t>
            </w:r>
          </w:p>
        </w:tc>
        <w:tc>
          <w:tcPr>
            <w:tcW w:w="0" w:type="auto"/>
            <w:shd w:val="clear" w:color="auto" w:fill="auto"/>
          </w:tcPr>
          <w:p w14:paraId="4AFD6E8C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7786E046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12</w:t>
            </w:r>
          </w:p>
        </w:tc>
        <w:tc>
          <w:tcPr>
            <w:tcW w:w="0" w:type="auto"/>
            <w:shd w:val="clear" w:color="auto" w:fill="auto"/>
          </w:tcPr>
          <w:p w14:paraId="0C56E175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PL</w:t>
            </w:r>
          </w:p>
        </w:tc>
        <w:tc>
          <w:tcPr>
            <w:tcW w:w="0" w:type="auto"/>
            <w:shd w:val="clear" w:color="auto" w:fill="auto"/>
          </w:tcPr>
          <w:p w14:paraId="7C13FB13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10 443 619,01</w:t>
            </w:r>
          </w:p>
        </w:tc>
        <w:tc>
          <w:tcPr>
            <w:tcW w:w="0" w:type="auto"/>
            <w:shd w:val="clear" w:color="auto" w:fill="auto"/>
          </w:tcPr>
          <w:p w14:paraId="2594033C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10 443 619,01</w:t>
            </w:r>
          </w:p>
        </w:tc>
        <w:tc>
          <w:tcPr>
            <w:tcW w:w="0" w:type="auto"/>
            <w:shd w:val="clear" w:color="auto" w:fill="auto"/>
          </w:tcPr>
          <w:p w14:paraId="3A4CEE0A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82 666,74</w:t>
            </w:r>
          </w:p>
        </w:tc>
        <w:tc>
          <w:tcPr>
            <w:tcW w:w="0" w:type="auto"/>
            <w:shd w:val="clear" w:color="auto" w:fill="auto"/>
          </w:tcPr>
          <w:p w14:paraId="3454B5EC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1</w:t>
            </w:r>
          </w:p>
        </w:tc>
      </w:tr>
      <w:tr w:rsidR="00270F40" w:rsidRPr="00C27417" w14:paraId="50E464ED" w14:textId="77777777" w:rsidTr="0047688D">
        <w:tc>
          <w:tcPr>
            <w:tcW w:w="0" w:type="auto"/>
            <w:shd w:val="clear" w:color="auto" w:fill="auto"/>
          </w:tcPr>
          <w:p w14:paraId="4E13BB29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  <w:lang w:val="fr-BE"/>
              </w:rPr>
              <w:t>II</w:t>
            </w:r>
          </w:p>
        </w:tc>
        <w:tc>
          <w:tcPr>
            <w:tcW w:w="0" w:type="auto"/>
            <w:shd w:val="clear" w:color="auto" w:fill="auto"/>
          </w:tcPr>
          <w:p w14:paraId="65FFFBD1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EFRR</w:t>
            </w:r>
          </w:p>
        </w:tc>
        <w:tc>
          <w:tcPr>
            <w:tcW w:w="0" w:type="auto"/>
            <w:shd w:val="clear" w:color="auto" w:fill="auto"/>
          </w:tcPr>
          <w:p w14:paraId="286C7EA8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Słabiej rozwinięte</w:t>
            </w:r>
          </w:p>
        </w:tc>
        <w:tc>
          <w:tcPr>
            <w:tcW w:w="0" w:type="auto"/>
            <w:shd w:val="clear" w:color="auto" w:fill="auto"/>
          </w:tcPr>
          <w:p w14:paraId="6543C4ED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078</w:t>
            </w:r>
          </w:p>
        </w:tc>
        <w:tc>
          <w:tcPr>
            <w:tcW w:w="0" w:type="auto"/>
            <w:shd w:val="clear" w:color="auto" w:fill="auto"/>
          </w:tcPr>
          <w:p w14:paraId="73E6A664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01</w:t>
            </w:r>
          </w:p>
        </w:tc>
        <w:tc>
          <w:tcPr>
            <w:tcW w:w="0" w:type="auto"/>
            <w:shd w:val="clear" w:color="auto" w:fill="auto"/>
          </w:tcPr>
          <w:p w14:paraId="728A328D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07</w:t>
            </w:r>
          </w:p>
        </w:tc>
        <w:tc>
          <w:tcPr>
            <w:tcW w:w="0" w:type="auto"/>
            <w:shd w:val="clear" w:color="auto" w:fill="auto"/>
          </w:tcPr>
          <w:p w14:paraId="3AC23E8A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07</w:t>
            </w:r>
          </w:p>
        </w:tc>
        <w:tc>
          <w:tcPr>
            <w:tcW w:w="0" w:type="auto"/>
            <w:shd w:val="clear" w:color="auto" w:fill="auto"/>
          </w:tcPr>
          <w:p w14:paraId="48E5FC97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02</w:t>
            </w:r>
          </w:p>
        </w:tc>
        <w:tc>
          <w:tcPr>
            <w:tcW w:w="0" w:type="auto"/>
            <w:shd w:val="clear" w:color="auto" w:fill="auto"/>
          </w:tcPr>
          <w:p w14:paraId="3A17F922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44BD63BE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13</w:t>
            </w:r>
          </w:p>
        </w:tc>
        <w:tc>
          <w:tcPr>
            <w:tcW w:w="0" w:type="auto"/>
            <w:shd w:val="clear" w:color="auto" w:fill="auto"/>
          </w:tcPr>
          <w:p w14:paraId="30A85A6C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PL</w:t>
            </w:r>
          </w:p>
        </w:tc>
        <w:tc>
          <w:tcPr>
            <w:tcW w:w="0" w:type="auto"/>
            <w:shd w:val="clear" w:color="auto" w:fill="auto"/>
          </w:tcPr>
          <w:p w14:paraId="45A1B860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7 564 133,67</w:t>
            </w:r>
          </w:p>
        </w:tc>
        <w:tc>
          <w:tcPr>
            <w:tcW w:w="0" w:type="auto"/>
            <w:shd w:val="clear" w:color="auto" w:fill="auto"/>
          </w:tcPr>
          <w:p w14:paraId="682B1E3A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7 151 901,30</w:t>
            </w:r>
          </w:p>
        </w:tc>
        <w:tc>
          <w:tcPr>
            <w:tcW w:w="0" w:type="auto"/>
            <w:shd w:val="clear" w:color="auto" w:fill="auto"/>
          </w:tcPr>
          <w:p w14:paraId="593391BA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5 449 687,98</w:t>
            </w:r>
          </w:p>
        </w:tc>
        <w:tc>
          <w:tcPr>
            <w:tcW w:w="0" w:type="auto"/>
            <w:shd w:val="clear" w:color="auto" w:fill="auto"/>
          </w:tcPr>
          <w:p w14:paraId="2A6A73AC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11</w:t>
            </w:r>
          </w:p>
        </w:tc>
      </w:tr>
      <w:tr w:rsidR="00270F40" w:rsidRPr="00C27417" w14:paraId="5C5B9A86" w14:textId="77777777" w:rsidTr="0047688D">
        <w:tc>
          <w:tcPr>
            <w:tcW w:w="0" w:type="auto"/>
            <w:shd w:val="clear" w:color="auto" w:fill="auto"/>
          </w:tcPr>
          <w:p w14:paraId="6500B0F6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  <w:lang w:val="fr-BE"/>
              </w:rPr>
              <w:t>II</w:t>
            </w:r>
          </w:p>
        </w:tc>
        <w:tc>
          <w:tcPr>
            <w:tcW w:w="0" w:type="auto"/>
            <w:shd w:val="clear" w:color="auto" w:fill="auto"/>
          </w:tcPr>
          <w:p w14:paraId="6691B78A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EFRR</w:t>
            </w:r>
          </w:p>
        </w:tc>
        <w:tc>
          <w:tcPr>
            <w:tcW w:w="0" w:type="auto"/>
            <w:shd w:val="clear" w:color="auto" w:fill="auto"/>
          </w:tcPr>
          <w:p w14:paraId="7F3B11BB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Słabiej rozwinięte</w:t>
            </w:r>
          </w:p>
        </w:tc>
        <w:tc>
          <w:tcPr>
            <w:tcW w:w="0" w:type="auto"/>
            <w:shd w:val="clear" w:color="auto" w:fill="auto"/>
          </w:tcPr>
          <w:p w14:paraId="182422A8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078</w:t>
            </w:r>
          </w:p>
        </w:tc>
        <w:tc>
          <w:tcPr>
            <w:tcW w:w="0" w:type="auto"/>
            <w:shd w:val="clear" w:color="auto" w:fill="auto"/>
          </w:tcPr>
          <w:p w14:paraId="3D5233EA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01</w:t>
            </w:r>
          </w:p>
        </w:tc>
        <w:tc>
          <w:tcPr>
            <w:tcW w:w="0" w:type="auto"/>
            <w:shd w:val="clear" w:color="auto" w:fill="auto"/>
          </w:tcPr>
          <w:p w14:paraId="159E6A48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07</w:t>
            </w:r>
          </w:p>
        </w:tc>
        <w:tc>
          <w:tcPr>
            <w:tcW w:w="0" w:type="auto"/>
            <w:shd w:val="clear" w:color="auto" w:fill="auto"/>
          </w:tcPr>
          <w:p w14:paraId="79601090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07</w:t>
            </w:r>
          </w:p>
        </w:tc>
        <w:tc>
          <w:tcPr>
            <w:tcW w:w="0" w:type="auto"/>
            <w:shd w:val="clear" w:color="auto" w:fill="auto"/>
          </w:tcPr>
          <w:p w14:paraId="75685E4B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02</w:t>
            </w:r>
          </w:p>
        </w:tc>
        <w:tc>
          <w:tcPr>
            <w:tcW w:w="0" w:type="auto"/>
            <w:shd w:val="clear" w:color="auto" w:fill="auto"/>
          </w:tcPr>
          <w:p w14:paraId="3FF6585C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68A897AA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18</w:t>
            </w:r>
          </w:p>
        </w:tc>
        <w:tc>
          <w:tcPr>
            <w:tcW w:w="0" w:type="auto"/>
            <w:shd w:val="clear" w:color="auto" w:fill="auto"/>
          </w:tcPr>
          <w:p w14:paraId="26CF3139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PL</w:t>
            </w:r>
          </w:p>
        </w:tc>
        <w:tc>
          <w:tcPr>
            <w:tcW w:w="0" w:type="auto"/>
            <w:shd w:val="clear" w:color="auto" w:fill="auto"/>
          </w:tcPr>
          <w:p w14:paraId="75A010B9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445 909 514,27</w:t>
            </w:r>
          </w:p>
        </w:tc>
        <w:tc>
          <w:tcPr>
            <w:tcW w:w="0" w:type="auto"/>
            <w:shd w:val="clear" w:color="auto" w:fill="auto"/>
          </w:tcPr>
          <w:p w14:paraId="18AE922E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445 909 514,27</w:t>
            </w:r>
          </w:p>
        </w:tc>
        <w:tc>
          <w:tcPr>
            <w:tcW w:w="0" w:type="auto"/>
            <w:shd w:val="clear" w:color="auto" w:fill="auto"/>
          </w:tcPr>
          <w:p w14:paraId="7C2AA3AF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222 835 343,80</w:t>
            </w:r>
          </w:p>
        </w:tc>
        <w:tc>
          <w:tcPr>
            <w:tcW w:w="0" w:type="auto"/>
            <w:shd w:val="clear" w:color="auto" w:fill="auto"/>
          </w:tcPr>
          <w:p w14:paraId="0AD65A87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51</w:t>
            </w:r>
          </w:p>
        </w:tc>
      </w:tr>
      <w:tr w:rsidR="00270F40" w:rsidRPr="00C27417" w14:paraId="6B955112" w14:textId="77777777" w:rsidTr="0047688D">
        <w:tc>
          <w:tcPr>
            <w:tcW w:w="0" w:type="auto"/>
            <w:shd w:val="clear" w:color="auto" w:fill="auto"/>
          </w:tcPr>
          <w:p w14:paraId="4143EA56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  <w:lang w:val="fr-BE"/>
              </w:rPr>
              <w:lastRenderedPageBreak/>
              <w:t>II</w:t>
            </w:r>
          </w:p>
        </w:tc>
        <w:tc>
          <w:tcPr>
            <w:tcW w:w="0" w:type="auto"/>
            <w:shd w:val="clear" w:color="auto" w:fill="auto"/>
          </w:tcPr>
          <w:p w14:paraId="6581AF0B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EFRR</w:t>
            </w:r>
          </w:p>
        </w:tc>
        <w:tc>
          <w:tcPr>
            <w:tcW w:w="0" w:type="auto"/>
            <w:shd w:val="clear" w:color="auto" w:fill="auto"/>
          </w:tcPr>
          <w:p w14:paraId="3B2535FA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Słabiej rozwinięte</w:t>
            </w:r>
          </w:p>
        </w:tc>
        <w:tc>
          <w:tcPr>
            <w:tcW w:w="0" w:type="auto"/>
            <w:shd w:val="clear" w:color="auto" w:fill="auto"/>
          </w:tcPr>
          <w:p w14:paraId="1D9490C3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078</w:t>
            </w:r>
          </w:p>
        </w:tc>
        <w:tc>
          <w:tcPr>
            <w:tcW w:w="0" w:type="auto"/>
            <w:shd w:val="clear" w:color="auto" w:fill="auto"/>
          </w:tcPr>
          <w:p w14:paraId="6782539E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01</w:t>
            </w:r>
          </w:p>
        </w:tc>
        <w:tc>
          <w:tcPr>
            <w:tcW w:w="0" w:type="auto"/>
            <w:shd w:val="clear" w:color="auto" w:fill="auto"/>
          </w:tcPr>
          <w:p w14:paraId="0DCEB8E1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07</w:t>
            </w:r>
          </w:p>
        </w:tc>
        <w:tc>
          <w:tcPr>
            <w:tcW w:w="0" w:type="auto"/>
            <w:shd w:val="clear" w:color="auto" w:fill="auto"/>
          </w:tcPr>
          <w:p w14:paraId="4E975978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07</w:t>
            </w:r>
          </w:p>
        </w:tc>
        <w:tc>
          <w:tcPr>
            <w:tcW w:w="0" w:type="auto"/>
            <w:shd w:val="clear" w:color="auto" w:fill="auto"/>
          </w:tcPr>
          <w:p w14:paraId="1F50203F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02</w:t>
            </w:r>
          </w:p>
        </w:tc>
        <w:tc>
          <w:tcPr>
            <w:tcW w:w="0" w:type="auto"/>
            <w:shd w:val="clear" w:color="auto" w:fill="auto"/>
          </w:tcPr>
          <w:p w14:paraId="5FF1C795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59828FE5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19</w:t>
            </w:r>
          </w:p>
        </w:tc>
        <w:tc>
          <w:tcPr>
            <w:tcW w:w="0" w:type="auto"/>
            <w:shd w:val="clear" w:color="auto" w:fill="auto"/>
          </w:tcPr>
          <w:p w14:paraId="00D72C32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PL</w:t>
            </w:r>
          </w:p>
        </w:tc>
        <w:tc>
          <w:tcPr>
            <w:tcW w:w="0" w:type="auto"/>
            <w:shd w:val="clear" w:color="auto" w:fill="auto"/>
          </w:tcPr>
          <w:p w14:paraId="59C73222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16 664 698,97</w:t>
            </w:r>
          </w:p>
        </w:tc>
        <w:tc>
          <w:tcPr>
            <w:tcW w:w="0" w:type="auto"/>
            <w:shd w:val="clear" w:color="auto" w:fill="auto"/>
          </w:tcPr>
          <w:p w14:paraId="49DB367E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16 664 698,97</w:t>
            </w:r>
          </w:p>
        </w:tc>
        <w:tc>
          <w:tcPr>
            <w:tcW w:w="0" w:type="auto"/>
            <w:shd w:val="clear" w:color="auto" w:fill="auto"/>
          </w:tcPr>
          <w:p w14:paraId="79C6538A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6 579 789,18</w:t>
            </w:r>
          </w:p>
        </w:tc>
        <w:tc>
          <w:tcPr>
            <w:tcW w:w="0" w:type="auto"/>
            <w:shd w:val="clear" w:color="auto" w:fill="auto"/>
          </w:tcPr>
          <w:p w14:paraId="487FD82F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2</w:t>
            </w:r>
          </w:p>
        </w:tc>
      </w:tr>
      <w:tr w:rsidR="00270F40" w:rsidRPr="00C27417" w14:paraId="3728D8F6" w14:textId="77777777" w:rsidTr="0047688D">
        <w:tc>
          <w:tcPr>
            <w:tcW w:w="0" w:type="auto"/>
            <w:shd w:val="clear" w:color="auto" w:fill="auto"/>
          </w:tcPr>
          <w:p w14:paraId="5A54231D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  <w:lang w:val="fr-BE"/>
              </w:rPr>
              <w:t>II</w:t>
            </w:r>
          </w:p>
        </w:tc>
        <w:tc>
          <w:tcPr>
            <w:tcW w:w="0" w:type="auto"/>
            <w:shd w:val="clear" w:color="auto" w:fill="auto"/>
          </w:tcPr>
          <w:p w14:paraId="68D3E7E0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EFRR</w:t>
            </w:r>
          </w:p>
        </w:tc>
        <w:tc>
          <w:tcPr>
            <w:tcW w:w="0" w:type="auto"/>
            <w:shd w:val="clear" w:color="auto" w:fill="auto"/>
          </w:tcPr>
          <w:p w14:paraId="24735C23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Słabiej rozwinięte</w:t>
            </w:r>
          </w:p>
        </w:tc>
        <w:tc>
          <w:tcPr>
            <w:tcW w:w="0" w:type="auto"/>
            <w:shd w:val="clear" w:color="auto" w:fill="auto"/>
          </w:tcPr>
          <w:p w14:paraId="78A2636F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078</w:t>
            </w:r>
          </w:p>
        </w:tc>
        <w:tc>
          <w:tcPr>
            <w:tcW w:w="0" w:type="auto"/>
            <w:shd w:val="clear" w:color="auto" w:fill="auto"/>
          </w:tcPr>
          <w:p w14:paraId="08CD866C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01</w:t>
            </w:r>
          </w:p>
        </w:tc>
        <w:tc>
          <w:tcPr>
            <w:tcW w:w="0" w:type="auto"/>
            <w:shd w:val="clear" w:color="auto" w:fill="auto"/>
          </w:tcPr>
          <w:p w14:paraId="4FAAA2B1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07</w:t>
            </w:r>
          </w:p>
        </w:tc>
        <w:tc>
          <w:tcPr>
            <w:tcW w:w="0" w:type="auto"/>
            <w:shd w:val="clear" w:color="auto" w:fill="auto"/>
          </w:tcPr>
          <w:p w14:paraId="603048C0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07</w:t>
            </w:r>
          </w:p>
        </w:tc>
        <w:tc>
          <w:tcPr>
            <w:tcW w:w="0" w:type="auto"/>
            <w:shd w:val="clear" w:color="auto" w:fill="auto"/>
          </w:tcPr>
          <w:p w14:paraId="3763CF88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02</w:t>
            </w:r>
          </w:p>
        </w:tc>
        <w:tc>
          <w:tcPr>
            <w:tcW w:w="0" w:type="auto"/>
            <w:shd w:val="clear" w:color="auto" w:fill="auto"/>
          </w:tcPr>
          <w:p w14:paraId="0B1D6FD3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035795D9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20</w:t>
            </w:r>
          </w:p>
        </w:tc>
        <w:tc>
          <w:tcPr>
            <w:tcW w:w="0" w:type="auto"/>
            <w:shd w:val="clear" w:color="auto" w:fill="auto"/>
          </w:tcPr>
          <w:p w14:paraId="521C4F0B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PL</w:t>
            </w:r>
          </w:p>
        </w:tc>
        <w:tc>
          <w:tcPr>
            <w:tcW w:w="0" w:type="auto"/>
            <w:shd w:val="clear" w:color="auto" w:fill="auto"/>
          </w:tcPr>
          <w:p w14:paraId="23112F17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72 352 697,39</w:t>
            </w:r>
          </w:p>
        </w:tc>
        <w:tc>
          <w:tcPr>
            <w:tcW w:w="0" w:type="auto"/>
            <w:shd w:val="clear" w:color="auto" w:fill="auto"/>
          </w:tcPr>
          <w:p w14:paraId="654853E1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71 731 690,79</w:t>
            </w:r>
          </w:p>
        </w:tc>
        <w:tc>
          <w:tcPr>
            <w:tcW w:w="0" w:type="auto"/>
            <w:shd w:val="clear" w:color="auto" w:fill="auto"/>
          </w:tcPr>
          <w:p w14:paraId="22C6C65E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4 513 823,34</w:t>
            </w:r>
          </w:p>
        </w:tc>
        <w:tc>
          <w:tcPr>
            <w:tcW w:w="0" w:type="auto"/>
            <w:shd w:val="clear" w:color="auto" w:fill="auto"/>
          </w:tcPr>
          <w:p w14:paraId="3EB4BFA4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6</w:t>
            </w:r>
          </w:p>
        </w:tc>
      </w:tr>
      <w:tr w:rsidR="00270F40" w:rsidRPr="00C27417" w14:paraId="1C98BA14" w14:textId="77777777" w:rsidTr="0047688D">
        <w:tc>
          <w:tcPr>
            <w:tcW w:w="0" w:type="auto"/>
            <w:shd w:val="clear" w:color="auto" w:fill="auto"/>
          </w:tcPr>
          <w:p w14:paraId="35181BCD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  <w:lang w:val="fr-BE"/>
              </w:rPr>
              <w:t>II</w:t>
            </w:r>
          </w:p>
        </w:tc>
        <w:tc>
          <w:tcPr>
            <w:tcW w:w="0" w:type="auto"/>
            <w:shd w:val="clear" w:color="auto" w:fill="auto"/>
          </w:tcPr>
          <w:p w14:paraId="78EF576B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EFRR</w:t>
            </w:r>
          </w:p>
        </w:tc>
        <w:tc>
          <w:tcPr>
            <w:tcW w:w="0" w:type="auto"/>
            <w:shd w:val="clear" w:color="auto" w:fill="auto"/>
          </w:tcPr>
          <w:p w14:paraId="10F99CCF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Słabiej rozwinięte</w:t>
            </w:r>
          </w:p>
        </w:tc>
        <w:tc>
          <w:tcPr>
            <w:tcW w:w="0" w:type="auto"/>
            <w:shd w:val="clear" w:color="auto" w:fill="auto"/>
          </w:tcPr>
          <w:p w14:paraId="53016B45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078</w:t>
            </w:r>
          </w:p>
        </w:tc>
        <w:tc>
          <w:tcPr>
            <w:tcW w:w="0" w:type="auto"/>
            <w:shd w:val="clear" w:color="auto" w:fill="auto"/>
          </w:tcPr>
          <w:p w14:paraId="787D0723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01</w:t>
            </w:r>
          </w:p>
        </w:tc>
        <w:tc>
          <w:tcPr>
            <w:tcW w:w="0" w:type="auto"/>
            <w:shd w:val="clear" w:color="auto" w:fill="auto"/>
          </w:tcPr>
          <w:p w14:paraId="6F87B815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07</w:t>
            </w:r>
          </w:p>
        </w:tc>
        <w:tc>
          <w:tcPr>
            <w:tcW w:w="0" w:type="auto"/>
            <w:shd w:val="clear" w:color="auto" w:fill="auto"/>
          </w:tcPr>
          <w:p w14:paraId="44ADECE6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07</w:t>
            </w:r>
          </w:p>
        </w:tc>
        <w:tc>
          <w:tcPr>
            <w:tcW w:w="0" w:type="auto"/>
            <w:shd w:val="clear" w:color="auto" w:fill="auto"/>
          </w:tcPr>
          <w:p w14:paraId="5F66035A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02</w:t>
            </w:r>
          </w:p>
        </w:tc>
        <w:tc>
          <w:tcPr>
            <w:tcW w:w="0" w:type="auto"/>
            <w:shd w:val="clear" w:color="auto" w:fill="auto"/>
          </w:tcPr>
          <w:p w14:paraId="679B7EB1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535834D3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23</w:t>
            </w:r>
          </w:p>
        </w:tc>
        <w:tc>
          <w:tcPr>
            <w:tcW w:w="0" w:type="auto"/>
            <w:shd w:val="clear" w:color="auto" w:fill="auto"/>
          </w:tcPr>
          <w:p w14:paraId="79EF6B66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PL</w:t>
            </w:r>
          </w:p>
        </w:tc>
        <w:tc>
          <w:tcPr>
            <w:tcW w:w="0" w:type="auto"/>
            <w:shd w:val="clear" w:color="auto" w:fill="auto"/>
          </w:tcPr>
          <w:p w14:paraId="70F825B5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63 800,60</w:t>
            </w:r>
          </w:p>
        </w:tc>
        <w:tc>
          <w:tcPr>
            <w:tcW w:w="0" w:type="auto"/>
            <w:shd w:val="clear" w:color="auto" w:fill="auto"/>
          </w:tcPr>
          <w:p w14:paraId="7ACB821E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53 994,39</w:t>
            </w:r>
          </w:p>
        </w:tc>
        <w:tc>
          <w:tcPr>
            <w:tcW w:w="0" w:type="auto"/>
            <w:shd w:val="clear" w:color="auto" w:fill="auto"/>
          </w:tcPr>
          <w:p w14:paraId="6C4BB25B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0,00</w:t>
            </w:r>
          </w:p>
        </w:tc>
        <w:tc>
          <w:tcPr>
            <w:tcW w:w="0" w:type="auto"/>
            <w:shd w:val="clear" w:color="auto" w:fill="auto"/>
          </w:tcPr>
          <w:p w14:paraId="2F0637D5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1</w:t>
            </w:r>
          </w:p>
        </w:tc>
      </w:tr>
      <w:tr w:rsidR="00270F40" w:rsidRPr="00C27417" w14:paraId="0BFC99D0" w14:textId="77777777" w:rsidTr="0047688D">
        <w:tc>
          <w:tcPr>
            <w:tcW w:w="0" w:type="auto"/>
            <w:shd w:val="clear" w:color="auto" w:fill="auto"/>
          </w:tcPr>
          <w:p w14:paraId="2A27409F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  <w:lang w:val="fr-BE"/>
              </w:rPr>
              <w:t>II</w:t>
            </w:r>
          </w:p>
        </w:tc>
        <w:tc>
          <w:tcPr>
            <w:tcW w:w="0" w:type="auto"/>
            <w:shd w:val="clear" w:color="auto" w:fill="auto"/>
          </w:tcPr>
          <w:p w14:paraId="3EE6E5CF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EFRR</w:t>
            </w:r>
          </w:p>
        </w:tc>
        <w:tc>
          <w:tcPr>
            <w:tcW w:w="0" w:type="auto"/>
            <w:shd w:val="clear" w:color="auto" w:fill="auto"/>
          </w:tcPr>
          <w:p w14:paraId="3B0B0C11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Słabiej rozwinięte</w:t>
            </w:r>
          </w:p>
        </w:tc>
        <w:tc>
          <w:tcPr>
            <w:tcW w:w="0" w:type="auto"/>
            <w:shd w:val="clear" w:color="auto" w:fill="auto"/>
          </w:tcPr>
          <w:p w14:paraId="31DAC829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078</w:t>
            </w:r>
          </w:p>
        </w:tc>
        <w:tc>
          <w:tcPr>
            <w:tcW w:w="0" w:type="auto"/>
            <w:shd w:val="clear" w:color="auto" w:fill="auto"/>
          </w:tcPr>
          <w:p w14:paraId="313D9A85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01</w:t>
            </w:r>
          </w:p>
        </w:tc>
        <w:tc>
          <w:tcPr>
            <w:tcW w:w="0" w:type="auto"/>
            <w:shd w:val="clear" w:color="auto" w:fill="auto"/>
          </w:tcPr>
          <w:p w14:paraId="235DC10D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07</w:t>
            </w:r>
          </w:p>
        </w:tc>
        <w:tc>
          <w:tcPr>
            <w:tcW w:w="0" w:type="auto"/>
            <w:shd w:val="clear" w:color="auto" w:fill="auto"/>
          </w:tcPr>
          <w:p w14:paraId="5EC3D64E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07</w:t>
            </w:r>
          </w:p>
        </w:tc>
        <w:tc>
          <w:tcPr>
            <w:tcW w:w="0" w:type="auto"/>
            <w:shd w:val="clear" w:color="auto" w:fill="auto"/>
          </w:tcPr>
          <w:p w14:paraId="1A014C39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02</w:t>
            </w:r>
          </w:p>
        </w:tc>
        <w:tc>
          <w:tcPr>
            <w:tcW w:w="0" w:type="auto"/>
            <w:shd w:val="clear" w:color="auto" w:fill="auto"/>
          </w:tcPr>
          <w:p w14:paraId="3ED5F109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308CC74E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24</w:t>
            </w:r>
          </w:p>
        </w:tc>
        <w:tc>
          <w:tcPr>
            <w:tcW w:w="0" w:type="auto"/>
            <w:shd w:val="clear" w:color="auto" w:fill="auto"/>
          </w:tcPr>
          <w:p w14:paraId="23C6B76E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PL</w:t>
            </w:r>
          </w:p>
        </w:tc>
        <w:tc>
          <w:tcPr>
            <w:tcW w:w="0" w:type="auto"/>
            <w:shd w:val="clear" w:color="auto" w:fill="auto"/>
          </w:tcPr>
          <w:p w14:paraId="1977C45D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24 830 102,21</w:t>
            </w:r>
          </w:p>
        </w:tc>
        <w:tc>
          <w:tcPr>
            <w:tcW w:w="0" w:type="auto"/>
            <w:shd w:val="clear" w:color="auto" w:fill="auto"/>
          </w:tcPr>
          <w:p w14:paraId="22B4EF9D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24 701 247,40</w:t>
            </w:r>
          </w:p>
        </w:tc>
        <w:tc>
          <w:tcPr>
            <w:tcW w:w="0" w:type="auto"/>
            <w:shd w:val="clear" w:color="auto" w:fill="auto"/>
          </w:tcPr>
          <w:p w14:paraId="12592CFC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15 672 561,48</w:t>
            </w:r>
          </w:p>
        </w:tc>
        <w:tc>
          <w:tcPr>
            <w:tcW w:w="0" w:type="auto"/>
            <w:shd w:val="clear" w:color="auto" w:fill="auto"/>
          </w:tcPr>
          <w:p w14:paraId="021F75F3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12</w:t>
            </w:r>
          </w:p>
        </w:tc>
      </w:tr>
      <w:tr w:rsidR="00270F40" w:rsidRPr="00C27417" w14:paraId="59DF43EC" w14:textId="77777777" w:rsidTr="0047688D">
        <w:tc>
          <w:tcPr>
            <w:tcW w:w="0" w:type="auto"/>
            <w:shd w:val="clear" w:color="auto" w:fill="auto"/>
          </w:tcPr>
          <w:p w14:paraId="74A56C52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  <w:lang w:val="fr-BE"/>
              </w:rPr>
              <w:t>II</w:t>
            </w:r>
          </w:p>
        </w:tc>
        <w:tc>
          <w:tcPr>
            <w:tcW w:w="0" w:type="auto"/>
            <w:shd w:val="clear" w:color="auto" w:fill="auto"/>
          </w:tcPr>
          <w:p w14:paraId="0939799F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EFRR</w:t>
            </w:r>
          </w:p>
        </w:tc>
        <w:tc>
          <w:tcPr>
            <w:tcW w:w="0" w:type="auto"/>
            <w:shd w:val="clear" w:color="auto" w:fill="auto"/>
          </w:tcPr>
          <w:p w14:paraId="7CFB8C6B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Słabiej rozwinięte</w:t>
            </w:r>
          </w:p>
        </w:tc>
        <w:tc>
          <w:tcPr>
            <w:tcW w:w="0" w:type="auto"/>
            <w:shd w:val="clear" w:color="auto" w:fill="auto"/>
          </w:tcPr>
          <w:p w14:paraId="5946E5E5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079</w:t>
            </w:r>
          </w:p>
        </w:tc>
        <w:tc>
          <w:tcPr>
            <w:tcW w:w="0" w:type="auto"/>
            <w:shd w:val="clear" w:color="auto" w:fill="auto"/>
          </w:tcPr>
          <w:p w14:paraId="0FEE7A4E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01</w:t>
            </w:r>
          </w:p>
        </w:tc>
        <w:tc>
          <w:tcPr>
            <w:tcW w:w="0" w:type="auto"/>
            <w:shd w:val="clear" w:color="auto" w:fill="auto"/>
          </w:tcPr>
          <w:p w14:paraId="4AD6BC55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07</w:t>
            </w:r>
          </w:p>
        </w:tc>
        <w:tc>
          <w:tcPr>
            <w:tcW w:w="0" w:type="auto"/>
            <w:shd w:val="clear" w:color="auto" w:fill="auto"/>
          </w:tcPr>
          <w:p w14:paraId="2B03D2FC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07</w:t>
            </w:r>
          </w:p>
        </w:tc>
        <w:tc>
          <w:tcPr>
            <w:tcW w:w="0" w:type="auto"/>
            <w:shd w:val="clear" w:color="auto" w:fill="auto"/>
          </w:tcPr>
          <w:p w14:paraId="4CC1D9AC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02</w:t>
            </w:r>
          </w:p>
        </w:tc>
        <w:tc>
          <w:tcPr>
            <w:tcW w:w="0" w:type="auto"/>
            <w:shd w:val="clear" w:color="auto" w:fill="auto"/>
          </w:tcPr>
          <w:p w14:paraId="43C88A4E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7F6E9E9C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13</w:t>
            </w:r>
          </w:p>
        </w:tc>
        <w:tc>
          <w:tcPr>
            <w:tcW w:w="0" w:type="auto"/>
            <w:shd w:val="clear" w:color="auto" w:fill="auto"/>
          </w:tcPr>
          <w:p w14:paraId="51C7C36D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PL</w:t>
            </w:r>
          </w:p>
        </w:tc>
        <w:tc>
          <w:tcPr>
            <w:tcW w:w="0" w:type="auto"/>
            <w:shd w:val="clear" w:color="auto" w:fill="auto"/>
          </w:tcPr>
          <w:p w14:paraId="77A11711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5 610 457,50</w:t>
            </w:r>
          </w:p>
        </w:tc>
        <w:tc>
          <w:tcPr>
            <w:tcW w:w="0" w:type="auto"/>
            <w:shd w:val="clear" w:color="auto" w:fill="auto"/>
          </w:tcPr>
          <w:p w14:paraId="79FEEBA5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5 610 457,50</w:t>
            </w:r>
          </w:p>
        </w:tc>
        <w:tc>
          <w:tcPr>
            <w:tcW w:w="0" w:type="auto"/>
            <w:shd w:val="clear" w:color="auto" w:fill="auto"/>
          </w:tcPr>
          <w:p w14:paraId="43A31E8A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5 067 962,66</w:t>
            </w:r>
          </w:p>
        </w:tc>
        <w:tc>
          <w:tcPr>
            <w:tcW w:w="0" w:type="auto"/>
            <w:shd w:val="clear" w:color="auto" w:fill="auto"/>
          </w:tcPr>
          <w:p w14:paraId="63D768E0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1</w:t>
            </w:r>
          </w:p>
        </w:tc>
      </w:tr>
      <w:tr w:rsidR="00270F40" w:rsidRPr="00C27417" w14:paraId="234FC286" w14:textId="77777777" w:rsidTr="0047688D">
        <w:tc>
          <w:tcPr>
            <w:tcW w:w="0" w:type="auto"/>
            <w:shd w:val="clear" w:color="auto" w:fill="auto"/>
          </w:tcPr>
          <w:p w14:paraId="653D99D0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  <w:lang w:val="fr-BE"/>
              </w:rPr>
              <w:t>II</w:t>
            </w:r>
          </w:p>
        </w:tc>
        <w:tc>
          <w:tcPr>
            <w:tcW w:w="0" w:type="auto"/>
            <w:shd w:val="clear" w:color="auto" w:fill="auto"/>
          </w:tcPr>
          <w:p w14:paraId="07429BAE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EFRR</w:t>
            </w:r>
          </w:p>
        </w:tc>
        <w:tc>
          <w:tcPr>
            <w:tcW w:w="0" w:type="auto"/>
            <w:shd w:val="clear" w:color="auto" w:fill="auto"/>
          </w:tcPr>
          <w:p w14:paraId="215B10E5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Słabiej rozwinięte</w:t>
            </w:r>
          </w:p>
        </w:tc>
        <w:tc>
          <w:tcPr>
            <w:tcW w:w="0" w:type="auto"/>
            <w:shd w:val="clear" w:color="auto" w:fill="auto"/>
          </w:tcPr>
          <w:p w14:paraId="3DA3DAE3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079</w:t>
            </w:r>
          </w:p>
        </w:tc>
        <w:tc>
          <w:tcPr>
            <w:tcW w:w="0" w:type="auto"/>
            <w:shd w:val="clear" w:color="auto" w:fill="auto"/>
          </w:tcPr>
          <w:p w14:paraId="52110B0F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01</w:t>
            </w:r>
          </w:p>
        </w:tc>
        <w:tc>
          <w:tcPr>
            <w:tcW w:w="0" w:type="auto"/>
            <w:shd w:val="clear" w:color="auto" w:fill="auto"/>
          </w:tcPr>
          <w:p w14:paraId="72E21B0F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07</w:t>
            </w:r>
          </w:p>
        </w:tc>
        <w:tc>
          <w:tcPr>
            <w:tcW w:w="0" w:type="auto"/>
            <w:shd w:val="clear" w:color="auto" w:fill="auto"/>
          </w:tcPr>
          <w:p w14:paraId="6734FBC4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07</w:t>
            </w:r>
          </w:p>
        </w:tc>
        <w:tc>
          <w:tcPr>
            <w:tcW w:w="0" w:type="auto"/>
            <w:shd w:val="clear" w:color="auto" w:fill="auto"/>
          </w:tcPr>
          <w:p w14:paraId="76AB8F00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02</w:t>
            </w:r>
          </w:p>
        </w:tc>
        <w:tc>
          <w:tcPr>
            <w:tcW w:w="0" w:type="auto"/>
            <w:shd w:val="clear" w:color="auto" w:fill="auto"/>
          </w:tcPr>
          <w:p w14:paraId="2E99FC6B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647573CE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18</w:t>
            </w:r>
          </w:p>
        </w:tc>
        <w:tc>
          <w:tcPr>
            <w:tcW w:w="0" w:type="auto"/>
            <w:shd w:val="clear" w:color="auto" w:fill="auto"/>
          </w:tcPr>
          <w:p w14:paraId="08E88500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PL</w:t>
            </w:r>
          </w:p>
        </w:tc>
        <w:tc>
          <w:tcPr>
            <w:tcW w:w="0" w:type="auto"/>
            <w:shd w:val="clear" w:color="auto" w:fill="auto"/>
          </w:tcPr>
          <w:p w14:paraId="5B42F856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59 096 759,85</w:t>
            </w:r>
          </w:p>
        </w:tc>
        <w:tc>
          <w:tcPr>
            <w:tcW w:w="0" w:type="auto"/>
            <w:shd w:val="clear" w:color="auto" w:fill="auto"/>
          </w:tcPr>
          <w:p w14:paraId="333DE2F2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59 096 759,85</w:t>
            </w:r>
          </w:p>
        </w:tc>
        <w:tc>
          <w:tcPr>
            <w:tcW w:w="0" w:type="auto"/>
            <w:shd w:val="clear" w:color="auto" w:fill="auto"/>
          </w:tcPr>
          <w:p w14:paraId="68382060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27 183 195,82</w:t>
            </w:r>
          </w:p>
        </w:tc>
        <w:tc>
          <w:tcPr>
            <w:tcW w:w="0" w:type="auto"/>
            <w:shd w:val="clear" w:color="auto" w:fill="auto"/>
          </w:tcPr>
          <w:p w14:paraId="4C3EE122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10</w:t>
            </w:r>
          </w:p>
        </w:tc>
      </w:tr>
      <w:tr w:rsidR="00270F40" w:rsidRPr="00C27417" w14:paraId="1DF0A561" w14:textId="77777777" w:rsidTr="0047688D">
        <w:tc>
          <w:tcPr>
            <w:tcW w:w="0" w:type="auto"/>
            <w:shd w:val="clear" w:color="auto" w:fill="auto"/>
          </w:tcPr>
          <w:p w14:paraId="45E65B1B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  <w:lang w:val="fr-BE"/>
              </w:rPr>
              <w:t>II</w:t>
            </w:r>
          </w:p>
        </w:tc>
        <w:tc>
          <w:tcPr>
            <w:tcW w:w="0" w:type="auto"/>
            <w:shd w:val="clear" w:color="auto" w:fill="auto"/>
          </w:tcPr>
          <w:p w14:paraId="3141FF24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EFRR</w:t>
            </w:r>
          </w:p>
        </w:tc>
        <w:tc>
          <w:tcPr>
            <w:tcW w:w="0" w:type="auto"/>
            <w:shd w:val="clear" w:color="auto" w:fill="auto"/>
          </w:tcPr>
          <w:p w14:paraId="4BE5C3DF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Słabiej rozwinięte</w:t>
            </w:r>
          </w:p>
        </w:tc>
        <w:tc>
          <w:tcPr>
            <w:tcW w:w="0" w:type="auto"/>
            <w:shd w:val="clear" w:color="auto" w:fill="auto"/>
          </w:tcPr>
          <w:p w14:paraId="489819E7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079</w:t>
            </w:r>
          </w:p>
        </w:tc>
        <w:tc>
          <w:tcPr>
            <w:tcW w:w="0" w:type="auto"/>
            <w:shd w:val="clear" w:color="auto" w:fill="auto"/>
          </w:tcPr>
          <w:p w14:paraId="0E268F3C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01</w:t>
            </w:r>
          </w:p>
        </w:tc>
        <w:tc>
          <w:tcPr>
            <w:tcW w:w="0" w:type="auto"/>
            <w:shd w:val="clear" w:color="auto" w:fill="auto"/>
          </w:tcPr>
          <w:p w14:paraId="78519BE1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07</w:t>
            </w:r>
          </w:p>
        </w:tc>
        <w:tc>
          <w:tcPr>
            <w:tcW w:w="0" w:type="auto"/>
            <w:shd w:val="clear" w:color="auto" w:fill="auto"/>
          </w:tcPr>
          <w:p w14:paraId="6DD5F195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07</w:t>
            </w:r>
          </w:p>
        </w:tc>
        <w:tc>
          <w:tcPr>
            <w:tcW w:w="0" w:type="auto"/>
            <w:shd w:val="clear" w:color="auto" w:fill="auto"/>
          </w:tcPr>
          <w:p w14:paraId="43A1E23B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02</w:t>
            </w:r>
          </w:p>
        </w:tc>
        <w:tc>
          <w:tcPr>
            <w:tcW w:w="0" w:type="auto"/>
            <w:shd w:val="clear" w:color="auto" w:fill="auto"/>
          </w:tcPr>
          <w:p w14:paraId="3470CA13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6605102B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19</w:t>
            </w:r>
          </w:p>
        </w:tc>
        <w:tc>
          <w:tcPr>
            <w:tcW w:w="0" w:type="auto"/>
            <w:shd w:val="clear" w:color="auto" w:fill="auto"/>
          </w:tcPr>
          <w:p w14:paraId="6B4A3695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PL</w:t>
            </w:r>
          </w:p>
        </w:tc>
        <w:tc>
          <w:tcPr>
            <w:tcW w:w="0" w:type="auto"/>
            <w:shd w:val="clear" w:color="auto" w:fill="auto"/>
          </w:tcPr>
          <w:p w14:paraId="191CE0BA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66 733 430,37</w:t>
            </w:r>
          </w:p>
        </w:tc>
        <w:tc>
          <w:tcPr>
            <w:tcW w:w="0" w:type="auto"/>
            <w:shd w:val="clear" w:color="auto" w:fill="auto"/>
          </w:tcPr>
          <w:p w14:paraId="03E5F6F2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66 733 430,37</w:t>
            </w:r>
          </w:p>
        </w:tc>
        <w:tc>
          <w:tcPr>
            <w:tcW w:w="0" w:type="auto"/>
            <w:shd w:val="clear" w:color="auto" w:fill="auto"/>
          </w:tcPr>
          <w:p w14:paraId="283F5E4F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37 513 002,72</w:t>
            </w:r>
          </w:p>
        </w:tc>
        <w:tc>
          <w:tcPr>
            <w:tcW w:w="0" w:type="auto"/>
            <w:shd w:val="clear" w:color="auto" w:fill="auto"/>
          </w:tcPr>
          <w:p w14:paraId="2211BF9D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25</w:t>
            </w:r>
          </w:p>
        </w:tc>
      </w:tr>
      <w:tr w:rsidR="00270F40" w:rsidRPr="00C27417" w14:paraId="10C93334" w14:textId="77777777" w:rsidTr="0047688D">
        <w:tc>
          <w:tcPr>
            <w:tcW w:w="0" w:type="auto"/>
            <w:shd w:val="clear" w:color="auto" w:fill="auto"/>
          </w:tcPr>
          <w:p w14:paraId="34054EAF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  <w:lang w:val="fr-BE"/>
              </w:rPr>
              <w:t>II</w:t>
            </w:r>
          </w:p>
        </w:tc>
        <w:tc>
          <w:tcPr>
            <w:tcW w:w="0" w:type="auto"/>
            <w:shd w:val="clear" w:color="auto" w:fill="auto"/>
          </w:tcPr>
          <w:p w14:paraId="4AA85E40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EFRR</w:t>
            </w:r>
          </w:p>
        </w:tc>
        <w:tc>
          <w:tcPr>
            <w:tcW w:w="0" w:type="auto"/>
            <w:shd w:val="clear" w:color="auto" w:fill="auto"/>
          </w:tcPr>
          <w:p w14:paraId="38348C73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Słabiej rozwinięte</w:t>
            </w:r>
          </w:p>
        </w:tc>
        <w:tc>
          <w:tcPr>
            <w:tcW w:w="0" w:type="auto"/>
            <w:shd w:val="clear" w:color="auto" w:fill="auto"/>
          </w:tcPr>
          <w:p w14:paraId="52FCF164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079</w:t>
            </w:r>
          </w:p>
        </w:tc>
        <w:tc>
          <w:tcPr>
            <w:tcW w:w="0" w:type="auto"/>
            <w:shd w:val="clear" w:color="auto" w:fill="auto"/>
          </w:tcPr>
          <w:p w14:paraId="4CC56C75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01</w:t>
            </w:r>
          </w:p>
        </w:tc>
        <w:tc>
          <w:tcPr>
            <w:tcW w:w="0" w:type="auto"/>
            <w:shd w:val="clear" w:color="auto" w:fill="auto"/>
          </w:tcPr>
          <w:p w14:paraId="4CDEAA42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07</w:t>
            </w:r>
          </w:p>
        </w:tc>
        <w:tc>
          <w:tcPr>
            <w:tcW w:w="0" w:type="auto"/>
            <w:shd w:val="clear" w:color="auto" w:fill="auto"/>
          </w:tcPr>
          <w:p w14:paraId="15367315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07</w:t>
            </w:r>
          </w:p>
        </w:tc>
        <w:tc>
          <w:tcPr>
            <w:tcW w:w="0" w:type="auto"/>
            <w:shd w:val="clear" w:color="auto" w:fill="auto"/>
          </w:tcPr>
          <w:p w14:paraId="64E99C95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02</w:t>
            </w:r>
          </w:p>
        </w:tc>
        <w:tc>
          <w:tcPr>
            <w:tcW w:w="0" w:type="auto"/>
            <w:shd w:val="clear" w:color="auto" w:fill="auto"/>
          </w:tcPr>
          <w:p w14:paraId="7128E38E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48AEC036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20</w:t>
            </w:r>
          </w:p>
        </w:tc>
        <w:tc>
          <w:tcPr>
            <w:tcW w:w="0" w:type="auto"/>
            <w:shd w:val="clear" w:color="auto" w:fill="auto"/>
          </w:tcPr>
          <w:p w14:paraId="7310BABF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PL</w:t>
            </w:r>
          </w:p>
        </w:tc>
        <w:tc>
          <w:tcPr>
            <w:tcW w:w="0" w:type="auto"/>
            <w:shd w:val="clear" w:color="auto" w:fill="auto"/>
          </w:tcPr>
          <w:p w14:paraId="63D91723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1 498 702,19</w:t>
            </w:r>
          </w:p>
        </w:tc>
        <w:tc>
          <w:tcPr>
            <w:tcW w:w="0" w:type="auto"/>
            <w:shd w:val="clear" w:color="auto" w:fill="auto"/>
          </w:tcPr>
          <w:p w14:paraId="1A598D55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1 498 702,19</w:t>
            </w:r>
          </w:p>
        </w:tc>
        <w:tc>
          <w:tcPr>
            <w:tcW w:w="0" w:type="auto"/>
            <w:shd w:val="clear" w:color="auto" w:fill="auto"/>
          </w:tcPr>
          <w:p w14:paraId="788FB3C4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1 100 535,44</w:t>
            </w:r>
          </w:p>
        </w:tc>
        <w:tc>
          <w:tcPr>
            <w:tcW w:w="0" w:type="auto"/>
            <w:shd w:val="clear" w:color="auto" w:fill="auto"/>
          </w:tcPr>
          <w:p w14:paraId="3BF067C1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1</w:t>
            </w:r>
          </w:p>
        </w:tc>
      </w:tr>
      <w:tr w:rsidR="00270F40" w:rsidRPr="00C27417" w14:paraId="49160271" w14:textId="77777777" w:rsidTr="0047688D">
        <w:tc>
          <w:tcPr>
            <w:tcW w:w="0" w:type="auto"/>
            <w:shd w:val="clear" w:color="auto" w:fill="auto"/>
          </w:tcPr>
          <w:p w14:paraId="11BE0E70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  <w:lang w:val="fr-BE"/>
              </w:rPr>
              <w:t>II</w:t>
            </w:r>
          </w:p>
        </w:tc>
        <w:tc>
          <w:tcPr>
            <w:tcW w:w="0" w:type="auto"/>
            <w:shd w:val="clear" w:color="auto" w:fill="auto"/>
          </w:tcPr>
          <w:p w14:paraId="433C892C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EFRR</w:t>
            </w:r>
          </w:p>
        </w:tc>
        <w:tc>
          <w:tcPr>
            <w:tcW w:w="0" w:type="auto"/>
            <w:shd w:val="clear" w:color="auto" w:fill="auto"/>
          </w:tcPr>
          <w:p w14:paraId="04673674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Słabiej rozwinięte</w:t>
            </w:r>
          </w:p>
        </w:tc>
        <w:tc>
          <w:tcPr>
            <w:tcW w:w="0" w:type="auto"/>
            <w:shd w:val="clear" w:color="auto" w:fill="auto"/>
          </w:tcPr>
          <w:p w14:paraId="06A0AEFA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079</w:t>
            </w:r>
          </w:p>
        </w:tc>
        <w:tc>
          <w:tcPr>
            <w:tcW w:w="0" w:type="auto"/>
            <w:shd w:val="clear" w:color="auto" w:fill="auto"/>
          </w:tcPr>
          <w:p w14:paraId="5D654E16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01</w:t>
            </w:r>
          </w:p>
        </w:tc>
        <w:tc>
          <w:tcPr>
            <w:tcW w:w="0" w:type="auto"/>
            <w:shd w:val="clear" w:color="auto" w:fill="auto"/>
          </w:tcPr>
          <w:p w14:paraId="127194B6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07</w:t>
            </w:r>
          </w:p>
        </w:tc>
        <w:tc>
          <w:tcPr>
            <w:tcW w:w="0" w:type="auto"/>
            <w:shd w:val="clear" w:color="auto" w:fill="auto"/>
          </w:tcPr>
          <w:p w14:paraId="2A62C11E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07</w:t>
            </w:r>
          </w:p>
        </w:tc>
        <w:tc>
          <w:tcPr>
            <w:tcW w:w="0" w:type="auto"/>
            <w:shd w:val="clear" w:color="auto" w:fill="auto"/>
          </w:tcPr>
          <w:p w14:paraId="29975BD0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02</w:t>
            </w:r>
          </w:p>
        </w:tc>
        <w:tc>
          <w:tcPr>
            <w:tcW w:w="0" w:type="auto"/>
            <w:shd w:val="clear" w:color="auto" w:fill="auto"/>
          </w:tcPr>
          <w:p w14:paraId="2EAA1215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4D846919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22</w:t>
            </w:r>
          </w:p>
        </w:tc>
        <w:tc>
          <w:tcPr>
            <w:tcW w:w="0" w:type="auto"/>
            <w:shd w:val="clear" w:color="auto" w:fill="auto"/>
          </w:tcPr>
          <w:p w14:paraId="6BC0CA22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PL</w:t>
            </w:r>
          </w:p>
        </w:tc>
        <w:tc>
          <w:tcPr>
            <w:tcW w:w="0" w:type="auto"/>
            <w:shd w:val="clear" w:color="auto" w:fill="auto"/>
          </w:tcPr>
          <w:p w14:paraId="5E176353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3 638 340,34</w:t>
            </w:r>
          </w:p>
        </w:tc>
        <w:tc>
          <w:tcPr>
            <w:tcW w:w="0" w:type="auto"/>
            <w:shd w:val="clear" w:color="auto" w:fill="auto"/>
          </w:tcPr>
          <w:p w14:paraId="424A536D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3 638 340,34</w:t>
            </w:r>
          </w:p>
        </w:tc>
        <w:tc>
          <w:tcPr>
            <w:tcW w:w="0" w:type="auto"/>
            <w:shd w:val="clear" w:color="auto" w:fill="auto"/>
          </w:tcPr>
          <w:p w14:paraId="386F4222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1 029 482,69</w:t>
            </w:r>
          </w:p>
        </w:tc>
        <w:tc>
          <w:tcPr>
            <w:tcW w:w="0" w:type="auto"/>
            <w:shd w:val="clear" w:color="auto" w:fill="auto"/>
          </w:tcPr>
          <w:p w14:paraId="1F48DB69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1</w:t>
            </w:r>
          </w:p>
        </w:tc>
      </w:tr>
      <w:tr w:rsidR="00270F40" w:rsidRPr="00C27417" w14:paraId="5B8D5CB3" w14:textId="77777777" w:rsidTr="0047688D">
        <w:tc>
          <w:tcPr>
            <w:tcW w:w="0" w:type="auto"/>
            <w:shd w:val="clear" w:color="auto" w:fill="auto"/>
          </w:tcPr>
          <w:p w14:paraId="6C6884D6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  <w:lang w:val="fr-BE"/>
              </w:rPr>
              <w:t>II</w:t>
            </w:r>
          </w:p>
        </w:tc>
        <w:tc>
          <w:tcPr>
            <w:tcW w:w="0" w:type="auto"/>
            <w:shd w:val="clear" w:color="auto" w:fill="auto"/>
          </w:tcPr>
          <w:p w14:paraId="00BCF324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EFRR</w:t>
            </w:r>
          </w:p>
        </w:tc>
        <w:tc>
          <w:tcPr>
            <w:tcW w:w="0" w:type="auto"/>
            <w:shd w:val="clear" w:color="auto" w:fill="auto"/>
          </w:tcPr>
          <w:p w14:paraId="6BC8670B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Słabiej rozwinięte</w:t>
            </w:r>
          </w:p>
        </w:tc>
        <w:tc>
          <w:tcPr>
            <w:tcW w:w="0" w:type="auto"/>
            <w:shd w:val="clear" w:color="auto" w:fill="auto"/>
          </w:tcPr>
          <w:p w14:paraId="02260F55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079</w:t>
            </w:r>
          </w:p>
        </w:tc>
        <w:tc>
          <w:tcPr>
            <w:tcW w:w="0" w:type="auto"/>
            <w:shd w:val="clear" w:color="auto" w:fill="auto"/>
          </w:tcPr>
          <w:p w14:paraId="0926D1FA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01</w:t>
            </w:r>
          </w:p>
        </w:tc>
        <w:tc>
          <w:tcPr>
            <w:tcW w:w="0" w:type="auto"/>
            <w:shd w:val="clear" w:color="auto" w:fill="auto"/>
          </w:tcPr>
          <w:p w14:paraId="315209BD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07</w:t>
            </w:r>
          </w:p>
        </w:tc>
        <w:tc>
          <w:tcPr>
            <w:tcW w:w="0" w:type="auto"/>
            <w:shd w:val="clear" w:color="auto" w:fill="auto"/>
          </w:tcPr>
          <w:p w14:paraId="334C5EAF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07</w:t>
            </w:r>
          </w:p>
        </w:tc>
        <w:tc>
          <w:tcPr>
            <w:tcW w:w="0" w:type="auto"/>
            <w:shd w:val="clear" w:color="auto" w:fill="auto"/>
          </w:tcPr>
          <w:p w14:paraId="13D931A9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02</w:t>
            </w:r>
          </w:p>
        </w:tc>
        <w:tc>
          <w:tcPr>
            <w:tcW w:w="0" w:type="auto"/>
            <w:shd w:val="clear" w:color="auto" w:fill="auto"/>
          </w:tcPr>
          <w:p w14:paraId="0E52E691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1D64136B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23</w:t>
            </w:r>
          </w:p>
        </w:tc>
        <w:tc>
          <w:tcPr>
            <w:tcW w:w="0" w:type="auto"/>
            <w:shd w:val="clear" w:color="auto" w:fill="auto"/>
          </w:tcPr>
          <w:p w14:paraId="2349BDB0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PL</w:t>
            </w:r>
          </w:p>
        </w:tc>
        <w:tc>
          <w:tcPr>
            <w:tcW w:w="0" w:type="auto"/>
            <w:shd w:val="clear" w:color="auto" w:fill="auto"/>
          </w:tcPr>
          <w:p w14:paraId="5EFEC18B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27 476 772,09</w:t>
            </w:r>
          </w:p>
        </w:tc>
        <w:tc>
          <w:tcPr>
            <w:tcW w:w="0" w:type="auto"/>
            <w:shd w:val="clear" w:color="auto" w:fill="auto"/>
          </w:tcPr>
          <w:p w14:paraId="6E53E751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24 090 236,62</w:t>
            </w:r>
          </w:p>
        </w:tc>
        <w:tc>
          <w:tcPr>
            <w:tcW w:w="0" w:type="auto"/>
            <w:shd w:val="clear" w:color="auto" w:fill="auto"/>
          </w:tcPr>
          <w:p w14:paraId="23DE13A6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14 108 826,35</w:t>
            </w:r>
          </w:p>
        </w:tc>
        <w:tc>
          <w:tcPr>
            <w:tcW w:w="0" w:type="auto"/>
            <w:shd w:val="clear" w:color="auto" w:fill="auto"/>
          </w:tcPr>
          <w:p w14:paraId="19A49FA6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4</w:t>
            </w:r>
          </w:p>
        </w:tc>
      </w:tr>
      <w:tr w:rsidR="00270F40" w:rsidRPr="00C27417" w14:paraId="34BCC955" w14:textId="77777777" w:rsidTr="0047688D">
        <w:tc>
          <w:tcPr>
            <w:tcW w:w="0" w:type="auto"/>
            <w:shd w:val="clear" w:color="auto" w:fill="auto"/>
          </w:tcPr>
          <w:p w14:paraId="592A1E1C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  <w:lang w:val="fr-BE"/>
              </w:rPr>
              <w:t>II</w:t>
            </w:r>
          </w:p>
        </w:tc>
        <w:tc>
          <w:tcPr>
            <w:tcW w:w="0" w:type="auto"/>
            <w:shd w:val="clear" w:color="auto" w:fill="auto"/>
          </w:tcPr>
          <w:p w14:paraId="3FD20545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EFRR</w:t>
            </w:r>
          </w:p>
        </w:tc>
        <w:tc>
          <w:tcPr>
            <w:tcW w:w="0" w:type="auto"/>
            <w:shd w:val="clear" w:color="auto" w:fill="auto"/>
          </w:tcPr>
          <w:p w14:paraId="7720ED86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Słabiej rozwinięte</w:t>
            </w:r>
          </w:p>
        </w:tc>
        <w:tc>
          <w:tcPr>
            <w:tcW w:w="0" w:type="auto"/>
            <w:shd w:val="clear" w:color="auto" w:fill="auto"/>
          </w:tcPr>
          <w:p w14:paraId="45451621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079</w:t>
            </w:r>
          </w:p>
        </w:tc>
        <w:tc>
          <w:tcPr>
            <w:tcW w:w="0" w:type="auto"/>
            <w:shd w:val="clear" w:color="auto" w:fill="auto"/>
          </w:tcPr>
          <w:p w14:paraId="066ED1EC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01</w:t>
            </w:r>
          </w:p>
        </w:tc>
        <w:tc>
          <w:tcPr>
            <w:tcW w:w="0" w:type="auto"/>
            <w:shd w:val="clear" w:color="auto" w:fill="auto"/>
          </w:tcPr>
          <w:p w14:paraId="64780DB8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07</w:t>
            </w:r>
          </w:p>
        </w:tc>
        <w:tc>
          <w:tcPr>
            <w:tcW w:w="0" w:type="auto"/>
            <w:shd w:val="clear" w:color="auto" w:fill="auto"/>
          </w:tcPr>
          <w:p w14:paraId="6CB33484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07</w:t>
            </w:r>
          </w:p>
        </w:tc>
        <w:tc>
          <w:tcPr>
            <w:tcW w:w="0" w:type="auto"/>
            <w:shd w:val="clear" w:color="auto" w:fill="auto"/>
          </w:tcPr>
          <w:p w14:paraId="31F2A2A4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02</w:t>
            </w:r>
          </w:p>
        </w:tc>
        <w:tc>
          <w:tcPr>
            <w:tcW w:w="0" w:type="auto"/>
            <w:shd w:val="clear" w:color="auto" w:fill="auto"/>
          </w:tcPr>
          <w:p w14:paraId="44563CA1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3B60B82B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24</w:t>
            </w:r>
          </w:p>
        </w:tc>
        <w:tc>
          <w:tcPr>
            <w:tcW w:w="0" w:type="auto"/>
            <w:shd w:val="clear" w:color="auto" w:fill="auto"/>
          </w:tcPr>
          <w:p w14:paraId="08860EA2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PL</w:t>
            </w:r>
          </w:p>
        </w:tc>
        <w:tc>
          <w:tcPr>
            <w:tcW w:w="0" w:type="auto"/>
            <w:shd w:val="clear" w:color="auto" w:fill="auto"/>
          </w:tcPr>
          <w:p w14:paraId="19EC1B7F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48 382 233,47</w:t>
            </w:r>
          </w:p>
        </w:tc>
        <w:tc>
          <w:tcPr>
            <w:tcW w:w="0" w:type="auto"/>
            <w:shd w:val="clear" w:color="auto" w:fill="auto"/>
          </w:tcPr>
          <w:p w14:paraId="11E784EC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48 382 233,47</w:t>
            </w:r>
          </w:p>
        </w:tc>
        <w:tc>
          <w:tcPr>
            <w:tcW w:w="0" w:type="auto"/>
            <w:shd w:val="clear" w:color="auto" w:fill="auto"/>
          </w:tcPr>
          <w:p w14:paraId="79E30488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25 849 456,98</w:t>
            </w:r>
          </w:p>
        </w:tc>
        <w:tc>
          <w:tcPr>
            <w:tcW w:w="0" w:type="auto"/>
            <w:shd w:val="clear" w:color="auto" w:fill="auto"/>
          </w:tcPr>
          <w:p w14:paraId="1531DB75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14</w:t>
            </w:r>
          </w:p>
        </w:tc>
      </w:tr>
      <w:tr w:rsidR="00270F40" w:rsidRPr="00C27417" w14:paraId="54005CCD" w14:textId="77777777" w:rsidTr="0047688D">
        <w:tc>
          <w:tcPr>
            <w:tcW w:w="0" w:type="auto"/>
            <w:shd w:val="clear" w:color="auto" w:fill="auto"/>
          </w:tcPr>
          <w:p w14:paraId="498493B3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  <w:lang w:val="fr-BE"/>
              </w:rPr>
              <w:t>II</w:t>
            </w:r>
          </w:p>
        </w:tc>
        <w:tc>
          <w:tcPr>
            <w:tcW w:w="0" w:type="auto"/>
            <w:shd w:val="clear" w:color="auto" w:fill="auto"/>
          </w:tcPr>
          <w:p w14:paraId="7E23215A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EFRR</w:t>
            </w:r>
          </w:p>
        </w:tc>
        <w:tc>
          <w:tcPr>
            <w:tcW w:w="0" w:type="auto"/>
            <w:shd w:val="clear" w:color="auto" w:fill="auto"/>
          </w:tcPr>
          <w:p w14:paraId="24C3660B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Słabiej rozwinięte</w:t>
            </w:r>
          </w:p>
        </w:tc>
        <w:tc>
          <w:tcPr>
            <w:tcW w:w="0" w:type="auto"/>
            <w:shd w:val="clear" w:color="auto" w:fill="auto"/>
          </w:tcPr>
          <w:p w14:paraId="772E80A5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101</w:t>
            </w:r>
          </w:p>
        </w:tc>
        <w:tc>
          <w:tcPr>
            <w:tcW w:w="0" w:type="auto"/>
            <w:shd w:val="clear" w:color="auto" w:fill="auto"/>
          </w:tcPr>
          <w:p w14:paraId="4E0A332D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01</w:t>
            </w:r>
          </w:p>
        </w:tc>
        <w:tc>
          <w:tcPr>
            <w:tcW w:w="0" w:type="auto"/>
            <w:shd w:val="clear" w:color="auto" w:fill="auto"/>
          </w:tcPr>
          <w:p w14:paraId="785A1B4A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07</w:t>
            </w:r>
          </w:p>
        </w:tc>
        <w:tc>
          <w:tcPr>
            <w:tcW w:w="0" w:type="auto"/>
            <w:shd w:val="clear" w:color="auto" w:fill="auto"/>
          </w:tcPr>
          <w:p w14:paraId="33D5CCD6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07</w:t>
            </w:r>
          </w:p>
        </w:tc>
        <w:tc>
          <w:tcPr>
            <w:tcW w:w="0" w:type="auto"/>
            <w:shd w:val="clear" w:color="auto" w:fill="auto"/>
          </w:tcPr>
          <w:p w14:paraId="2C1FF766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02</w:t>
            </w:r>
          </w:p>
        </w:tc>
        <w:tc>
          <w:tcPr>
            <w:tcW w:w="0" w:type="auto"/>
            <w:shd w:val="clear" w:color="auto" w:fill="auto"/>
          </w:tcPr>
          <w:p w14:paraId="6162CCBC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2655297B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19</w:t>
            </w:r>
          </w:p>
        </w:tc>
        <w:tc>
          <w:tcPr>
            <w:tcW w:w="0" w:type="auto"/>
            <w:shd w:val="clear" w:color="auto" w:fill="auto"/>
          </w:tcPr>
          <w:p w14:paraId="2C251DB7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PL</w:t>
            </w:r>
          </w:p>
        </w:tc>
        <w:tc>
          <w:tcPr>
            <w:tcW w:w="0" w:type="auto"/>
            <w:shd w:val="clear" w:color="auto" w:fill="auto"/>
          </w:tcPr>
          <w:p w14:paraId="26F1BAA4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5 302 389,30</w:t>
            </w:r>
          </w:p>
        </w:tc>
        <w:tc>
          <w:tcPr>
            <w:tcW w:w="0" w:type="auto"/>
            <w:shd w:val="clear" w:color="auto" w:fill="auto"/>
          </w:tcPr>
          <w:p w14:paraId="2291F228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5 302 389,30</w:t>
            </w:r>
          </w:p>
        </w:tc>
        <w:tc>
          <w:tcPr>
            <w:tcW w:w="0" w:type="auto"/>
            <w:shd w:val="clear" w:color="auto" w:fill="auto"/>
          </w:tcPr>
          <w:p w14:paraId="5403B46F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827 105,45</w:t>
            </w:r>
          </w:p>
        </w:tc>
        <w:tc>
          <w:tcPr>
            <w:tcW w:w="0" w:type="auto"/>
            <w:shd w:val="clear" w:color="auto" w:fill="auto"/>
          </w:tcPr>
          <w:p w14:paraId="2D2DE03D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2</w:t>
            </w:r>
          </w:p>
        </w:tc>
      </w:tr>
      <w:tr w:rsidR="00270F40" w:rsidRPr="00C27417" w14:paraId="2E273A91" w14:textId="77777777" w:rsidTr="0047688D">
        <w:tc>
          <w:tcPr>
            <w:tcW w:w="0" w:type="auto"/>
            <w:shd w:val="clear" w:color="auto" w:fill="auto"/>
          </w:tcPr>
          <w:p w14:paraId="2CF4F9BE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  <w:lang w:val="fr-BE"/>
              </w:rPr>
              <w:t>II</w:t>
            </w:r>
          </w:p>
        </w:tc>
        <w:tc>
          <w:tcPr>
            <w:tcW w:w="0" w:type="auto"/>
            <w:shd w:val="clear" w:color="auto" w:fill="auto"/>
          </w:tcPr>
          <w:p w14:paraId="4D1DBC9F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EFRR</w:t>
            </w:r>
          </w:p>
        </w:tc>
        <w:tc>
          <w:tcPr>
            <w:tcW w:w="0" w:type="auto"/>
            <w:shd w:val="clear" w:color="auto" w:fill="auto"/>
          </w:tcPr>
          <w:p w14:paraId="08DA0E5C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Lepiej rozwinięte</w:t>
            </w:r>
          </w:p>
        </w:tc>
        <w:tc>
          <w:tcPr>
            <w:tcW w:w="0" w:type="auto"/>
            <w:shd w:val="clear" w:color="auto" w:fill="auto"/>
          </w:tcPr>
          <w:p w14:paraId="306596CC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078</w:t>
            </w:r>
          </w:p>
        </w:tc>
        <w:tc>
          <w:tcPr>
            <w:tcW w:w="0" w:type="auto"/>
            <w:shd w:val="clear" w:color="auto" w:fill="auto"/>
          </w:tcPr>
          <w:p w14:paraId="4456CC80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01</w:t>
            </w:r>
          </w:p>
        </w:tc>
        <w:tc>
          <w:tcPr>
            <w:tcW w:w="0" w:type="auto"/>
            <w:shd w:val="clear" w:color="auto" w:fill="auto"/>
          </w:tcPr>
          <w:p w14:paraId="50F033C6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07</w:t>
            </w:r>
          </w:p>
        </w:tc>
        <w:tc>
          <w:tcPr>
            <w:tcW w:w="0" w:type="auto"/>
            <w:shd w:val="clear" w:color="auto" w:fill="auto"/>
          </w:tcPr>
          <w:p w14:paraId="29FF14A3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07</w:t>
            </w:r>
          </w:p>
        </w:tc>
        <w:tc>
          <w:tcPr>
            <w:tcW w:w="0" w:type="auto"/>
            <w:shd w:val="clear" w:color="auto" w:fill="auto"/>
          </w:tcPr>
          <w:p w14:paraId="39C785A9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02</w:t>
            </w:r>
          </w:p>
        </w:tc>
        <w:tc>
          <w:tcPr>
            <w:tcW w:w="0" w:type="auto"/>
            <w:shd w:val="clear" w:color="auto" w:fill="auto"/>
          </w:tcPr>
          <w:p w14:paraId="365F7312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06CE48BE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01</w:t>
            </w:r>
          </w:p>
        </w:tc>
        <w:tc>
          <w:tcPr>
            <w:tcW w:w="0" w:type="auto"/>
            <w:shd w:val="clear" w:color="auto" w:fill="auto"/>
          </w:tcPr>
          <w:p w14:paraId="32C95447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PL</w:t>
            </w:r>
          </w:p>
        </w:tc>
        <w:tc>
          <w:tcPr>
            <w:tcW w:w="0" w:type="auto"/>
            <w:shd w:val="clear" w:color="auto" w:fill="auto"/>
          </w:tcPr>
          <w:p w14:paraId="70B2E48F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339 702,02</w:t>
            </w:r>
          </w:p>
        </w:tc>
        <w:tc>
          <w:tcPr>
            <w:tcW w:w="0" w:type="auto"/>
            <w:shd w:val="clear" w:color="auto" w:fill="auto"/>
          </w:tcPr>
          <w:p w14:paraId="19F727B4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339 702,02</w:t>
            </w:r>
          </w:p>
        </w:tc>
        <w:tc>
          <w:tcPr>
            <w:tcW w:w="0" w:type="auto"/>
            <w:shd w:val="clear" w:color="auto" w:fill="auto"/>
          </w:tcPr>
          <w:p w14:paraId="39BAF1A4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82 190,80</w:t>
            </w:r>
          </w:p>
        </w:tc>
        <w:tc>
          <w:tcPr>
            <w:tcW w:w="0" w:type="auto"/>
            <w:shd w:val="clear" w:color="auto" w:fill="auto"/>
          </w:tcPr>
          <w:p w14:paraId="53D504D5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1</w:t>
            </w:r>
          </w:p>
        </w:tc>
      </w:tr>
      <w:tr w:rsidR="00270F40" w:rsidRPr="00C27417" w14:paraId="442E6749" w14:textId="77777777" w:rsidTr="0047688D">
        <w:tc>
          <w:tcPr>
            <w:tcW w:w="0" w:type="auto"/>
            <w:shd w:val="clear" w:color="auto" w:fill="auto"/>
          </w:tcPr>
          <w:p w14:paraId="31FEA8B0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  <w:lang w:val="fr-BE"/>
              </w:rPr>
              <w:t>II</w:t>
            </w:r>
          </w:p>
        </w:tc>
        <w:tc>
          <w:tcPr>
            <w:tcW w:w="0" w:type="auto"/>
            <w:shd w:val="clear" w:color="auto" w:fill="auto"/>
          </w:tcPr>
          <w:p w14:paraId="119A43E1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EFRR</w:t>
            </w:r>
          </w:p>
        </w:tc>
        <w:tc>
          <w:tcPr>
            <w:tcW w:w="0" w:type="auto"/>
            <w:shd w:val="clear" w:color="auto" w:fill="auto"/>
          </w:tcPr>
          <w:p w14:paraId="662ABD57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Lepiej rozwinięte</w:t>
            </w:r>
          </w:p>
        </w:tc>
        <w:tc>
          <w:tcPr>
            <w:tcW w:w="0" w:type="auto"/>
            <w:shd w:val="clear" w:color="auto" w:fill="auto"/>
          </w:tcPr>
          <w:p w14:paraId="10AEB210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078</w:t>
            </w:r>
          </w:p>
        </w:tc>
        <w:tc>
          <w:tcPr>
            <w:tcW w:w="0" w:type="auto"/>
            <w:shd w:val="clear" w:color="auto" w:fill="auto"/>
          </w:tcPr>
          <w:p w14:paraId="18F1C22B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01</w:t>
            </w:r>
          </w:p>
        </w:tc>
        <w:tc>
          <w:tcPr>
            <w:tcW w:w="0" w:type="auto"/>
            <w:shd w:val="clear" w:color="auto" w:fill="auto"/>
          </w:tcPr>
          <w:p w14:paraId="0DB2A17F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07</w:t>
            </w:r>
          </w:p>
        </w:tc>
        <w:tc>
          <w:tcPr>
            <w:tcW w:w="0" w:type="auto"/>
            <w:shd w:val="clear" w:color="auto" w:fill="auto"/>
          </w:tcPr>
          <w:p w14:paraId="18EA4F9E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07</w:t>
            </w:r>
          </w:p>
        </w:tc>
        <w:tc>
          <w:tcPr>
            <w:tcW w:w="0" w:type="auto"/>
            <w:shd w:val="clear" w:color="auto" w:fill="auto"/>
          </w:tcPr>
          <w:p w14:paraId="6FFD2900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02</w:t>
            </w:r>
          </w:p>
        </w:tc>
        <w:tc>
          <w:tcPr>
            <w:tcW w:w="0" w:type="auto"/>
            <w:shd w:val="clear" w:color="auto" w:fill="auto"/>
          </w:tcPr>
          <w:p w14:paraId="5E1AE593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48E62CEA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12</w:t>
            </w:r>
          </w:p>
        </w:tc>
        <w:tc>
          <w:tcPr>
            <w:tcW w:w="0" w:type="auto"/>
            <w:shd w:val="clear" w:color="auto" w:fill="auto"/>
          </w:tcPr>
          <w:p w14:paraId="4155F828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PL</w:t>
            </w:r>
          </w:p>
        </w:tc>
        <w:tc>
          <w:tcPr>
            <w:tcW w:w="0" w:type="auto"/>
            <w:shd w:val="clear" w:color="auto" w:fill="auto"/>
          </w:tcPr>
          <w:p w14:paraId="1A1DE6A2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835 208,82</w:t>
            </w:r>
          </w:p>
        </w:tc>
        <w:tc>
          <w:tcPr>
            <w:tcW w:w="0" w:type="auto"/>
            <w:shd w:val="clear" w:color="auto" w:fill="auto"/>
          </w:tcPr>
          <w:p w14:paraId="08258F00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835 208,82</w:t>
            </w:r>
          </w:p>
        </w:tc>
        <w:tc>
          <w:tcPr>
            <w:tcW w:w="0" w:type="auto"/>
            <w:shd w:val="clear" w:color="auto" w:fill="auto"/>
          </w:tcPr>
          <w:p w14:paraId="23EBA4AE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6 611,12</w:t>
            </w:r>
          </w:p>
        </w:tc>
        <w:tc>
          <w:tcPr>
            <w:tcW w:w="0" w:type="auto"/>
            <w:shd w:val="clear" w:color="auto" w:fill="auto"/>
          </w:tcPr>
          <w:p w14:paraId="22196B19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1</w:t>
            </w:r>
          </w:p>
        </w:tc>
      </w:tr>
      <w:tr w:rsidR="00270F40" w:rsidRPr="00C27417" w14:paraId="77CE5F8F" w14:textId="77777777" w:rsidTr="0047688D">
        <w:tc>
          <w:tcPr>
            <w:tcW w:w="0" w:type="auto"/>
            <w:shd w:val="clear" w:color="auto" w:fill="auto"/>
          </w:tcPr>
          <w:p w14:paraId="433D471E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  <w:lang w:val="fr-BE"/>
              </w:rPr>
              <w:t>II</w:t>
            </w:r>
          </w:p>
        </w:tc>
        <w:tc>
          <w:tcPr>
            <w:tcW w:w="0" w:type="auto"/>
            <w:shd w:val="clear" w:color="auto" w:fill="auto"/>
          </w:tcPr>
          <w:p w14:paraId="20DE1D72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EFRR</w:t>
            </w:r>
          </w:p>
        </w:tc>
        <w:tc>
          <w:tcPr>
            <w:tcW w:w="0" w:type="auto"/>
            <w:shd w:val="clear" w:color="auto" w:fill="auto"/>
          </w:tcPr>
          <w:p w14:paraId="041C6633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Lepiej rozwinięte</w:t>
            </w:r>
          </w:p>
        </w:tc>
        <w:tc>
          <w:tcPr>
            <w:tcW w:w="0" w:type="auto"/>
            <w:shd w:val="clear" w:color="auto" w:fill="auto"/>
          </w:tcPr>
          <w:p w14:paraId="50896674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078</w:t>
            </w:r>
          </w:p>
        </w:tc>
        <w:tc>
          <w:tcPr>
            <w:tcW w:w="0" w:type="auto"/>
            <w:shd w:val="clear" w:color="auto" w:fill="auto"/>
          </w:tcPr>
          <w:p w14:paraId="422C4542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01</w:t>
            </w:r>
          </w:p>
        </w:tc>
        <w:tc>
          <w:tcPr>
            <w:tcW w:w="0" w:type="auto"/>
            <w:shd w:val="clear" w:color="auto" w:fill="auto"/>
          </w:tcPr>
          <w:p w14:paraId="3769DC01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07</w:t>
            </w:r>
          </w:p>
        </w:tc>
        <w:tc>
          <w:tcPr>
            <w:tcW w:w="0" w:type="auto"/>
            <w:shd w:val="clear" w:color="auto" w:fill="auto"/>
          </w:tcPr>
          <w:p w14:paraId="7329E2D5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07</w:t>
            </w:r>
          </w:p>
        </w:tc>
        <w:tc>
          <w:tcPr>
            <w:tcW w:w="0" w:type="auto"/>
            <w:shd w:val="clear" w:color="auto" w:fill="auto"/>
          </w:tcPr>
          <w:p w14:paraId="28F008BB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02</w:t>
            </w:r>
          </w:p>
        </w:tc>
        <w:tc>
          <w:tcPr>
            <w:tcW w:w="0" w:type="auto"/>
            <w:shd w:val="clear" w:color="auto" w:fill="auto"/>
          </w:tcPr>
          <w:p w14:paraId="1B8BB172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59232F24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13</w:t>
            </w:r>
          </w:p>
        </w:tc>
        <w:tc>
          <w:tcPr>
            <w:tcW w:w="0" w:type="auto"/>
            <w:shd w:val="clear" w:color="auto" w:fill="auto"/>
          </w:tcPr>
          <w:p w14:paraId="35D451EB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PL</w:t>
            </w:r>
          </w:p>
        </w:tc>
        <w:tc>
          <w:tcPr>
            <w:tcW w:w="0" w:type="auto"/>
            <w:shd w:val="clear" w:color="auto" w:fill="auto"/>
          </w:tcPr>
          <w:p w14:paraId="2D57760B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604 927,38</w:t>
            </w:r>
          </w:p>
        </w:tc>
        <w:tc>
          <w:tcPr>
            <w:tcW w:w="0" w:type="auto"/>
            <w:shd w:val="clear" w:color="auto" w:fill="auto"/>
          </w:tcPr>
          <w:p w14:paraId="0F585D64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571 959,88</w:t>
            </w:r>
          </w:p>
        </w:tc>
        <w:tc>
          <w:tcPr>
            <w:tcW w:w="0" w:type="auto"/>
            <w:shd w:val="clear" w:color="auto" w:fill="auto"/>
          </w:tcPr>
          <w:p w14:paraId="4C036D31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435 828,56</w:t>
            </w:r>
          </w:p>
        </w:tc>
        <w:tc>
          <w:tcPr>
            <w:tcW w:w="0" w:type="auto"/>
            <w:shd w:val="clear" w:color="auto" w:fill="auto"/>
          </w:tcPr>
          <w:p w14:paraId="3A80BC8E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11</w:t>
            </w:r>
          </w:p>
        </w:tc>
      </w:tr>
      <w:tr w:rsidR="00270F40" w:rsidRPr="00C27417" w14:paraId="4B6E56D4" w14:textId="77777777" w:rsidTr="0047688D">
        <w:tc>
          <w:tcPr>
            <w:tcW w:w="0" w:type="auto"/>
            <w:shd w:val="clear" w:color="auto" w:fill="auto"/>
          </w:tcPr>
          <w:p w14:paraId="4334F832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  <w:lang w:val="fr-BE"/>
              </w:rPr>
              <w:t>II</w:t>
            </w:r>
          </w:p>
        </w:tc>
        <w:tc>
          <w:tcPr>
            <w:tcW w:w="0" w:type="auto"/>
            <w:shd w:val="clear" w:color="auto" w:fill="auto"/>
          </w:tcPr>
          <w:p w14:paraId="62226AC2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EFRR</w:t>
            </w:r>
          </w:p>
        </w:tc>
        <w:tc>
          <w:tcPr>
            <w:tcW w:w="0" w:type="auto"/>
            <w:shd w:val="clear" w:color="auto" w:fill="auto"/>
          </w:tcPr>
          <w:p w14:paraId="5D667116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Lepiej rozwinięte</w:t>
            </w:r>
          </w:p>
        </w:tc>
        <w:tc>
          <w:tcPr>
            <w:tcW w:w="0" w:type="auto"/>
            <w:shd w:val="clear" w:color="auto" w:fill="auto"/>
          </w:tcPr>
          <w:p w14:paraId="3E0D4650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078</w:t>
            </w:r>
          </w:p>
        </w:tc>
        <w:tc>
          <w:tcPr>
            <w:tcW w:w="0" w:type="auto"/>
            <w:shd w:val="clear" w:color="auto" w:fill="auto"/>
          </w:tcPr>
          <w:p w14:paraId="1E4F456E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01</w:t>
            </w:r>
          </w:p>
        </w:tc>
        <w:tc>
          <w:tcPr>
            <w:tcW w:w="0" w:type="auto"/>
            <w:shd w:val="clear" w:color="auto" w:fill="auto"/>
          </w:tcPr>
          <w:p w14:paraId="622742AF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07</w:t>
            </w:r>
          </w:p>
        </w:tc>
        <w:tc>
          <w:tcPr>
            <w:tcW w:w="0" w:type="auto"/>
            <w:shd w:val="clear" w:color="auto" w:fill="auto"/>
          </w:tcPr>
          <w:p w14:paraId="1736167B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07</w:t>
            </w:r>
          </w:p>
        </w:tc>
        <w:tc>
          <w:tcPr>
            <w:tcW w:w="0" w:type="auto"/>
            <w:shd w:val="clear" w:color="auto" w:fill="auto"/>
          </w:tcPr>
          <w:p w14:paraId="11093D89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02</w:t>
            </w:r>
          </w:p>
        </w:tc>
        <w:tc>
          <w:tcPr>
            <w:tcW w:w="0" w:type="auto"/>
            <w:shd w:val="clear" w:color="auto" w:fill="auto"/>
          </w:tcPr>
          <w:p w14:paraId="2A8A63DF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1A263735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18</w:t>
            </w:r>
          </w:p>
        </w:tc>
        <w:tc>
          <w:tcPr>
            <w:tcW w:w="0" w:type="auto"/>
            <w:shd w:val="clear" w:color="auto" w:fill="auto"/>
          </w:tcPr>
          <w:p w14:paraId="4720B3E3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PL</w:t>
            </w:r>
          </w:p>
        </w:tc>
        <w:tc>
          <w:tcPr>
            <w:tcW w:w="0" w:type="auto"/>
            <w:shd w:val="clear" w:color="auto" w:fill="auto"/>
          </w:tcPr>
          <w:p w14:paraId="4CA1D7D1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35 660 776,01</w:t>
            </w:r>
          </w:p>
        </w:tc>
        <w:tc>
          <w:tcPr>
            <w:tcW w:w="0" w:type="auto"/>
            <w:shd w:val="clear" w:color="auto" w:fill="auto"/>
          </w:tcPr>
          <w:p w14:paraId="77E14A49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35 660 776,01</w:t>
            </w:r>
          </w:p>
        </w:tc>
        <w:tc>
          <w:tcPr>
            <w:tcW w:w="0" w:type="auto"/>
            <w:shd w:val="clear" w:color="auto" w:fill="auto"/>
          </w:tcPr>
          <w:p w14:paraId="18EBB8CD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17 820 838,14</w:t>
            </w:r>
          </w:p>
        </w:tc>
        <w:tc>
          <w:tcPr>
            <w:tcW w:w="0" w:type="auto"/>
            <w:shd w:val="clear" w:color="auto" w:fill="auto"/>
          </w:tcPr>
          <w:p w14:paraId="261D41B4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51</w:t>
            </w:r>
          </w:p>
        </w:tc>
      </w:tr>
      <w:tr w:rsidR="00270F40" w:rsidRPr="00C27417" w14:paraId="787DEFF0" w14:textId="77777777" w:rsidTr="0047688D">
        <w:tc>
          <w:tcPr>
            <w:tcW w:w="0" w:type="auto"/>
            <w:shd w:val="clear" w:color="auto" w:fill="auto"/>
          </w:tcPr>
          <w:p w14:paraId="6305E4F2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  <w:lang w:val="fr-BE"/>
              </w:rPr>
              <w:t>II</w:t>
            </w:r>
          </w:p>
        </w:tc>
        <w:tc>
          <w:tcPr>
            <w:tcW w:w="0" w:type="auto"/>
            <w:shd w:val="clear" w:color="auto" w:fill="auto"/>
          </w:tcPr>
          <w:p w14:paraId="742D0143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EFRR</w:t>
            </w:r>
          </w:p>
        </w:tc>
        <w:tc>
          <w:tcPr>
            <w:tcW w:w="0" w:type="auto"/>
            <w:shd w:val="clear" w:color="auto" w:fill="auto"/>
          </w:tcPr>
          <w:p w14:paraId="7D965003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Lepiej rozwinięte</w:t>
            </w:r>
          </w:p>
        </w:tc>
        <w:tc>
          <w:tcPr>
            <w:tcW w:w="0" w:type="auto"/>
            <w:shd w:val="clear" w:color="auto" w:fill="auto"/>
          </w:tcPr>
          <w:p w14:paraId="0A8879DB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078</w:t>
            </w:r>
          </w:p>
        </w:tc>
        <w:tc>
          <w:tcPr>
            <w:tcW w:w="0" w:type="auto"/>
            <w:shd w:val="clear" w:color="auto" w:fill="auto"/>
          </w:tcPr>
          <w:p w14:paraId="30B7764A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01</w:t>
            </w:r>
          </w:p>
        </w:tc>
        <w:tc>
          <w:tcPr>
            <w:tcW w:w="0" w:type="auto"/>
            <w:shd w:val="clear" w:color="auto" w:fill="auto"/>
          </w:tcPr>
          <w:p w14:paraId="0941C369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07</w:t>
            </w:r>
          </w:p>
        </w:tc>
        <w:tc>
          <w:tcPr>
            <w:tcW w:w="0" w:type="auto"/>
            <w:shd w:val="clear" w:color="auto" w:fill="auto"/>
          </w:tcPr>
          <w:p w14:paraId="3AF25468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07</w:t>
            </w:r>
          </w:p>
        </w:tc>
        <w:tc>
          <w:tcPr>
            <w:tcW w:w="0" w:type="auto"/>
            <w:shd w:val="clear" w:color="auto" w:fill="auto"/>
          </w:tcPr>
          <w:p w14:paraId="7D9CFBA2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02</w:t>
            </w:r>
          </w:p>
        </w:tc>
        <w:tc>
          <w:tcPr>
            <w:tcW w:w="0" w:type="auto"/>
            <w:shd w:val="clear" w:color="auto" w:fill="auto"/>
          </w:tcPr>
          <w:p w14:paraId="0A6E7E99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4BFB7A17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19</w:t>
            </w:r>
          </w:p>
        </w:tc>
        <w:tc>
          <w:tcPr>
            <w:tcW w:w="0" w:type="auto"/>
            <w:shd w:val="clear" w:color="auto" w:fill="auto"/>
          </w:tcPr>
          <w:p w14:paraId="09879B47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PL</w:t>
            </w:r>
          </w:p>
        </w:tc>
        <w:tc>
          <w:tcPr>
            <w:tcW w:w="0" w:type="auto"/>
            <w:shd w:val="clear" w:color="auto" w:fill="auto"/>
          </w:tcPr>
          <w:p w14:paraId="325C9AE1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1 332 728,01</w:t>
            </w:r>
          </w:p>
        </w:tc>
        <w:tc>
          <w:tcPr>
            <w:tcW w:w="0" w:type="auto"/>
            <w:shd w:val="clear" w:color="auto" w:fill="auto"/>
          </w:tcPr>
          <w:p w14:paraId="25AE8A66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1 332 728,01</w:t>
            </w:r>
          </w:p>
        </w:tc>
        <w:tc>
          <w:tcPr>
            <w:tcW w:w="0" w:type="auto"/>
            <w:shd w:val="clear" w:color="auto" w:fill="auto"/>
          </w:tcPr>
          <w:p w14:paraId="34002AAB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526 206,28</w:t>
            </w:r>
          </w:p>
        </w:tc>
        <w:tc>
          <w:tcPr>
            <w:tcW w:w="0" w:type="auto"/>
            <w:shd w:val="clear" w:color="auto" w:fill="auto"/>
          </w:tcPr>
          <w:p w14:paraId="0571C422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2</w:t>
            </w:r>
          </w:p>
        </w:tc>
      </w:tr>
      <w:tr w:rsidR="00270F40" w:rsidRPr="00C27417" w14:paraId="5B37A3B8" w14:textId="77777777" w:rsidTr="0047688D">
        <w:tc>
          <w:tcPr>
            <w:tcW w:w="0" w:type="auto"/>
            <w:shd w:val="clear" w:color="auto" w:fill="auto"/>
          </w:tcPr>
          <w:p w14:paraId="126AD51C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  <w:lang w:val="fr-BE"/>
              </w:rPr>
              <w:t>II</w:t>
            </w:r>
          </w:p>
        </w:tc>
        <w:tc>
          <w:tcPr>
            <w:tcW w:w="0" w:type="auto"/>
            <w:shd w:val="clear" w:color="auto" w:fill="auto"/>
          </w:tcPr>
          <w:p w14:paraId="277E3DA8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EFRR</w:t>
            </w:r>
          </w:p>
        </w:tc>
        <w:tc>
          <w:tcPr>
            <w:tcW w:w="0" w:type="auto"/>
            <w:shd w:val="clear" w:color="auto" w:fill="auto"/>
          </w:tcPr>
          <w:p w14:paraId="31102F7F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Lepiej rozwinięte</w:t>
            </w:r>
          </w:p>
        </w:tc>
        <w:tc>
          <w:tcPr>
            <w:tcW w:w="0" w:type="auto"/>
            <w:shd w:val="clear" w:color="auto" w:fill="auto"/>
          </w:tcPr>
          <w:p w14:paraId="54FAF054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078</w:t>
            </w:r>
          </w:p>
        </w:tc>
        <w:tc>
          <w:tcPr>
            <w:tcW w:w="0" w:type="auto"/>
            <w:shd w:val="clear" w:color="auto" w:fill="auto"/>
          </w:tcPr>
          <w:p w14:paraId="39E2B483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01</w:t>
            </w:r>
          </w:p>
        </w:tc>
        <w:tc>
          <w:tcPr>
            <w:tcW w:w="0" w:type="auto"/>
            <w:shd w:val="clear" w:color="auto" w:fill="auto"/>
          </w:tcPr>
          <w:p w14:paraId="4933D1F1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07</w:t>
            </w:r>
          </w:p>
        </w:tc>
        <w:tc>
          <w:tcPr>
            <w:tcW w:w="0" w:type="auto"/>
            <w:shd w:val="clear" w:color="auto" w:fill="auto"/>
          </w:tcPr>
          <w:p w14:paraId="6409E7E9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07</w:t>
            </w:r>
          </w:p>
        </w:tc>
        <w:tc>
          <w:tcPr>
            <w:tcW w:w="0" w:type="auto"/>
            <w:shd w:val="clear" w:color="auto" w:fill="auto"/>
          </w:tcPr>
          <w:p w14:paraId="6B12BBEB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02</w:t>
            </w:r>
          </w:p>
        </w:tc>
        <w:tc>
          <w:tcPr>
            <w:tcW w:w="0" w:type="auto"/>
            <w:shd w:val="clear" w:color="auto" w:fill="auto"/>
          </w:tcPr>
          <w:p w14:paraId="48C02440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0E3B8B16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20</w:t>
            </w:r>
          </w:p>
        </w:tc>
        <w:tc>
          <w:tcPr>
            <w:tcW w:w="0" w:type="auto"/>
            <w:shd w:val="clear" w:color="auto" w:fill="auto"/>
          </w:tcPr>
          <w:p w14:paraId="1D538AAF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PL</w:t>
            </w:r>
          </w:p>
        </w:tc>
        <w:tc>
          <w:tcPr>
            <w:tcW w:w="0" w:type="auto"/>
            <w:shd w:val="clear" w:color="auto" w:fill="auto"/>
          </w:tcPr>
          <w:p w14:paraId="28FC1E30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5 786 271,10</w:t>
            </w:r>
          </w:p>
        </w:tc>
        <w:tc>
          <w:tcPr>
            <w:tcW w:w="0" w:type="auto"/>
            <w:shd w:val="clear" w:color="auto" w:fill="auto"/>
          </w:tcPr>
          <w:p w14:paraId="6B1EDD45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5 736 607,26</w:t>
            </w:r>
          </w:p>
        </w:tc>
        <w:tc>
          <w:tcPr>
            <w:tcW w:w="0" w:type="auto"/>
            <w:shd w:val="clear" w:color="auto" w:fill="auto"/>
          </w:tcPr>
          <w:p w14:paraId="1A1B84FF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360 984,55</w:t>
            </w:r>
          </w:p>
        </w:tc>
        <w:tc>
          <w:tcPr>
            <w:tcW w:w="0" w:type="auto"/>
            <w:shd w:val="clear" w:color="auto" w:fill="auto"/>
          </w:tcPr>
          <w:p w14:paraId="2CC9F7E4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6</w:t>
            </w:r>
          </w:p>
        </w:tc>
      </w:tr>
      <w:tr w:rsidR="00270F40" w:rsidRPr="00C27417" w14:paraId="3C06CECA" w14:textId="77777777" w:rsidTr="0047688D">
        <w:tc>
          <w:tcPr>
            <w:tcW w:w="0" w:type="auto"/>
            <w:shd w:val="clear" w:color="auto" w:fill="auto"/>
          </w:tcPr>
          <w:p w14:paraId="0090A509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  <w:lang w:val="fr-BE"/>
              </w:rPr>
              <w:t>II</w:t>
            </w:r>
          </w:p>
        </w:tc>
        <w:tc>
          <w:tcPr>
            <w:tcW w:w="0" w:type="auto"/>
            <w:shd w:val="clear" w:color="auto" w:fill="auto"/>
          </w:tcPr>
          <w:p w14:paraId="4817FFEB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EFRR</w:t>
            </w:r>
          </w:p>
        </w:tc>
        <w:tc>
          <w:tcPr>
            <w:tcW w:w="0" w:type="auto"/>
            <w:shd w:val="clear" w:color="auto" w:fill="auto"/>
          </w:tcPr>
          <w:p w14:paraId="5BC1B64F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Lepiej rozwinięte</w:t>
            </w:r>
          </w:p>
        </w:tc>
        <w:tc>
          <w:tcPr>
            <w:tcW w:w="0" w:type="auto"/>
            <w:shd w:val="clear" w:color="auto" w:fill="auto"/>
          </w:tcPr>
          <w:p w14:paraId="317BD522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078</w:t>
            </w:r>
          </w:p>
        </w:tc>
        <w:tc>
          <w:tcPr>
            <w:tcW w:w="0" w:type="auto"/>
            <w:shd w:val="clear" w:color="auto" w:fill="auto"/>
          </w:tcPr>
          <w:p w14:paraId="76AC4A6C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01</w:t>
            </w:r>
          </w:p>
        </w:tc>
        <w:tc>
          <w:tcPr>
            <w:tcW w:w="0" w:type="auto"/>
            <w:shd w:val="clear" w:color="auto" w:fill="auto"/>
          </w:tcPr>
          <w:p w14:paraId="4AAFFF9A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07</w:t>
            </w:r>
          </w:p>
        </w:tc>
        <w:tc>
          <w:tcPr>
            <w:tcW w:w="0" w:type="auto"/>
            <w:shd w:val="clear" w:color="auto" w:fill="auto"/>
          </w:tcPr>
          <w:p w14:paraId="5CEDA636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07</w:t>
            </w:r>
          </w:p>
        </w:tc>
        <w:tc>
          <w:tcPr>
            <w:tcW w:w="0" w:type="auto"/>
            <w:shd w:val="clear" w:color="auto" w:fill="auto"/>
          </w:tcPr>
          <w:p w14:paraId="240E5BB5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02</w:t>
            </w:r>
          </w:p>
        </w:tc>
        <w:tc>
          <w:tcPr>
            <w:tcW w:w="0" w:type="auto"/>
            <w:shd w:val="clear" w:color="auto" w:fill="auto"/>
          </w:tcPr>
          <w:p w14:paraId="55E0EC6B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30DAB185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23</w:t>
            </w:r>
          </w:p>
        </w:tc>
        <w:tc>
          <w:tcPr>
            <w:tcW w:w="0" w:type="auto"/>
            <w:shd w:val="clear" w:color="auto" w:fill="auto"/>
          </w:tcPr>
          <w:p w14:paraId="50D8FD54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PL</w:t>
            </w:r>
          </w:p>
        </w:tc>
        <w:tc>
          <w:tcPr>
            <w:tcW w:w="0" w:type="auto"/>
            <w:shd w:val="clear" w:color="auto" w:fill="auto"/>
          </w:tcPr>
          <w:p w14:paraId="2F7B5A54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5 102,33</w:t>
            </w:r>
          </w:p>
        </w:tc>
        <w:tc>
          <w:tcPr>
            <w:tcW w:w="0" w:type="auto"/>
            <w:shd w:val="clear" w:color="auto" w:fill="auto"/>
          </w:tcPr>
          <w:p w14:paraId="2A45280D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4 318,10</w:t>
            </w:r>
          </w:p>
        </w:tc>
        <w:tc>
          <w:tcPr>
            <w:tcW w:w="0" w:type="auto"/>
            <w:shd w:val="clear" w:color="auto" w:fill="auto"/>
          </w:tcPr>
          <w:p w14:paraId="3A1E44E7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0,00</w:t>
            </w:r>
          </w:p>
        </w:tc>
        <w:tc>
          <w:tcPr>
            <w:tcW w:w="0" w:type="auto"/>
            <w:shd w:val="clear" w:color="auto" w:fill="auto"/>
          </w:tcPr>
          <w:p w14:paraId="36462504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1</w:t>
            </w:r>
          </w:p>
        </w:tc>
      </w:tr>
      <w:tr w:rsidR="00270F40" w:rsidRPr="00C27417" w14:paraId="2F77F2F5" w14:textId="77777777" w:rsidTr="0047688D">
        <w:tc>
          <w:tcPr>
            <w:tcW w:w="0" w:type="auto"/>
            <w:shd w:val="clear" w:color="auto" w:fill="auto"/>
          </w:tcPr>
          <w:p w14:paraId="6C37E808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  <w:lang w:val="fr-BE"/>
              </w:rPr>
              <w:t>II</w:t>
            </w:r>
          </w:p>
        </w:tc>
        <w:tc>
          <w:tcPr>
            <w:tcW w:w="0" w:type="auto"/>
            <w:shd w:val="clear" w:color="auto" w:fill="auto"/>
          </w:tcPr>
          <w:p w14:paraId="37CD7424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EFRR</w:t>
            </w:r>
          </w:p>
        </w:tc>
        <w:tc>
          <w:tcPr>
            <w:tcW w:w="0" w:type="auto"/>
            <w:shd w:val="clear" w:color="auto" w:fill="auto"/>
          </w:tcPr>
          <w:p w14:paraId="5FED5F05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Lepiej rozwinięte</w:t>
            </w:r>
          </w:p>
        </w:tc>
        <w:tc>
          <w:tcPr>
            <w:tcW w:w="0" w:type="auto"/>
            <w:shd w:val="clear" w:color="auto" w:fill="auto"/>
          </w:tcPr>
          <w:p w14:paraId="306329C5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078</w:t>
            </w:r>
          </w:p>
        </w:tc>
        <w:tc>
          <w:tcPr>
            <w:tcW w:w="0" w:type="auto"/>
            <w:shd w:val="clear" w:color="auto" w:fill="auto"/>
          </w:tcPr>
          <w:p w14:paraId="67463412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01</w:t>
            </w:r>
          </w:p>
        </w:tc>
        <w:tc>
          <w:tcPr>
            <w:tcW w:w="0" w:type="auto"/>
            <w:shd w:val="clear" w:color="auto" w:fill="auto"/>
          </w:tcPr>
          <w:p w14:paraId="0B4877A6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07</w:t>
            </w:r>
          </w:p>
        </w:tc>
        <w:tc>
          <w:tcPr>
            <w:tcW w:w="0" w:type="auto"/>
            <w:shd w:val="clear" w:color="auto" w:fill="auto"/>
          </w:tcPr>
          <w:p w14:paraId="7622DE5D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07</w:t>
            </w:r>
          </w:p>
        </w:tc>
        <w:tc>
          <w:tcPr>
            <w:tcW w:w="0" w:type="auto"/>
            <w:shd w:val="clear" w:color="auto" w:fill="auto"/>
          </w:tcPr>
          <w:p w14:paraId="32B9856E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02</w:t>
            </w:r>
          </w:p>
        </w:tc>
        <w:tc>
          <w:tcPr>
            <w:tcW w:w="0" w:type="auto"/>
            <w:shd w:val="clear" w:color="auto" w:fill="auto"/>
          </w:tcPr>
          <w:p w14:paraId="12409951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53466F6C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24</w:t>
            </w:r>
          </w:p>
        </w:tc>
        <w:tc>
          <w:tcPr>
            <w:tcW w:w="0" w:type="auto"/>
            <w:shd w:val="clear" w:color="auto" w:fill="auto"/>
          </w:tcPr>
          <w:p w14:paraId="502D6883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PL</w:t>
            </w:r>
          </w:p>
        </w:tc>
        <w:tc>
          <w:tcPr>
            <w:tcW w:w="0" w:type="auto"/>
            <w:shd w:val="clear" w:color="auto" w:fill="auto"/>
          </w:tcPr>
          <w:p w14:paraId="790F411A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1 985 740,79</w:t>
            </w:r>
          </w:p>
        </w:tc>
        <w:tc>
          <w:tcPr>
            <w:tcW w:w="0" w:type="auto"/>
            <w:shd w:val="clear" w:color="auto" w:fill="auto"/>
          </w:tcPr>
          <w:p w14:paraId="594188A4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1 975 435,87</w:t>
            </w:r>
          </w:p>
        </w:tc>
        <w:tc>
          <w:tcPr>
            <w:tcW w:w="0" w:type="auto"/>
            <w:shd w:val="clear" w:color="auto" w:fill="auto"/>
          </w:tcPr>
          <w:p w14:paraId="4223E1B5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1 253 383,67</w:t>
            </w:r>
          </w:p>
        </w:tc>
        <w:tc>
          <w:tcPr>
            <w:tcW w:w="0" w:type="auto"/>
            <w:shd w:val="clear" w:color="auto" w:fill="auto"/>
          </w:tcPr>
          <w:p w14:paraId="7596A655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12</w:t>
            </w:r>
          </w:p>
        </w:tc>
      </w:tr>
      <w:tr w:rsidR="00270F40" w:rsidRPr="00C27417" w14:paraId="1DA58624" w14:textId="77777777" w:rsidTr="0047688D">
        <w:tc>
          <w:tcPr>
            <w:tcW w:w="0" w:type="auto"/>
            <w:shd w:val="clear" w:color="auto" w:fill="auto"/>
          </w:tcPr>
          <w:p w14:paraId="27B06005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  <w:lang w:val="fr-BE"/>
              </w:rPr>
              <w:t>II</w:t>
            </w:r>
          </w:p>
        </w:tc>
        <w:tc>
          <w:tcPr>
            <w:tcW w:w="0" w:type="auto"/>
            <w:shd w:val="clear" w:color="auto" w:fill="auto"/>
          </w:tcPr>
          <w:p w14:paraId="34607071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EFRR</w:t>
            </w:r>
          </w:p>
        </w:tc>
        <w:tc>
          <w:tcPr>
            <w:tcW w:w="0" w:type="auto"/>
            <w:shd w:val="clear" w:color="auto" w:fill="auto"/>
          </w:tcPr>
          <w:p w14:paraId="72C6639B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Lepiej rozwinięte</w:t>
            </w:r>
          </w:p>
        </w:tc>
        <w:tc>
          <w:tcPr>
            <w:tcW w:w="0" w:type="auto"/>
            <w:shd w:val="clear" w:color="auto" w:fill="auto"/>
          </w:tcPr>
          <w:p w14:paraId="3FE8393B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079</w:t>
            </w:r>
          </w:p>
        </w:tc>
        <w:tc>
          <w:tcPr>
            <w:tcW w:w="0" w:type="auto"/>
            <w:shd w:val="clear" w:color="auto" w:fill="auto"/>
          </w:tcPr>
          <w:p w14:paraId="4AE85317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01</w:t>
            </w:r>
          </w:p>
        </w:tc>
        <w:tc>
          <w:tcPr>
            <w:tcW w:w="0" w:type="auto"/>
            <w:shd w:val="clear" w:color="auto" w:fill="auto"/>
          </w:tcPr>
          <w:p w14:paraId="4DC87E35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07</w:t>
            </w:r>
          </w:p>
        </w:tc>
        <w:tc>
          <w:tcPr>
            <w:tcW w:w="0" w:type="auto"/>
            <w:shd w:val="clear" w:color="auto" w:fill="auto"/>
          </w:tcPr>
          <w:p w14:paraId="1F9EA3D4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07</w:t>
            </w:r>
          </w:p>
        </w:tc>
        <w:tc>
          <w:tcPr>
            <w:tcW w:w="0" w:type="auto"/>
            <w:shd w:val="clear" w:color="auto" w:fill="auto"/>
          </w:tcPr>
          <w:p w14:paraId="23FFB710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02</w:t>
            </w:r>
          </w:p>
        </w:tc>
        <w:tc>
          <w:tcPr>
            <w:tcW w:w="0" w:type="auto"/>
            <w:shd w:val="clear" w:color="auto" w:fill="auto"/>
          </w:tcPr>
          <w:p w14:paraId="241E9963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44EF23C3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13</w:t>
            </w:r>
          </w:p>
        </w:tc>
        <w:tc>
          <w:tcPr>
            <w:tcW w:w="0" w:type="auto"/>
            <w:shd w:val="clear" w:color="auto" w:fill="auto"/>
          </w:tcPr>
          <w:p w14:paraId="253BBD8B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PL</w:t>
            </w:r>
          </w:p>
        </w:tc>
        <w:tc>
          <w:tcPr>
            <w:tcW w:w="0" w:type="auto"/>
            <w:shd w:val="clear" w:color="auto" w:fill="auto"/>
          </w:tcPr>
          <w:p w14:paraId="7FE33ED4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448 685,80</w:t>
            </w:r>
          </w:p>
        </w:tc>
        <w:tc>
          <w:tcPr>
            <w:tcW w:w="0" w:type="auto"/>
            <w:shd w:val="clear" w:color="auto" w:fill="auto"/>
          </w:tcPr>
          <w:p w14:paraId="4BEE5A34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448 685,80</w:t>
            </w:r>
          </w:p>
        </w:tc>
        <w:tc>
          <w:tcPr>
            <w:tcW w:w="0" w:type="auto"/>
            <w:shd w:val="clear" w:color="auto" w:fill="auto"/>
          </w:tcPr>
          <w:p w14:paraId="12075B3A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405 300,80</w:t>
            </w:r>
          </w:p>
        </w:tc>
        <w:tc>
          <w:tcPr>
            <w:tcW w:w="0" w:type="auto"/>
            <w:shd w:val="clear" w:color="auto" w:fill="auto"/>
          </w:tcPr>
          <w:p w14:paraId="3F438DD9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1</w:t>
            </w:r>
          </w:p>
        </w:tc>
      </w:tr>
      <w:tr w:rsidR="00270F40" w:rsidRPr="00C27417" w14:paraId="52047728" w14:textId="77777777" w:rsidTr="0047688D">
        <w:tc>
          <w:tcPr>
            <w:tcW w:w="0" w:type="auto"/>
            <w:shd w:val="clear" w:color="auto" w:fill="auto"/>
          </w:tcPr>
          <w:p w14:paraId="7217D16A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  <w:lang w:val="fr-BE"/>
              </w:rPr>
              <w:t>II</w:t>
            </w:r>
          </w:p>
        </w:tc>
        <w:tc>
          <w:tcPr>
            <w:tcW w:w="0" w:type="auto"/>
            <w:shd w:val="clear" w:color="auto" w:fill="auto"/>
          </w:tcPr>
          <w:p w14:paraId="16C9D482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EFRR</w:t>
            </w:r>
          </w:p>
        </w:tc>
        <w:tc>
          <w:tcPr>
            <w:tcW w:w="0" w:type="auto"/>
            <w:shd w:val="clear" w:color="auto" w:fill="auto"/>
          </w:tcPr>
          <w:p w14:paraId="57EA4296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Lepiej rozwinięte</w:t>
            </w:r>
          </w:p>
        </w:tc>
        <w:tc>
          <w:tcPr>
            <w:tcW w:w="0" w:type="auto"/>
            <w:shd w:val="clear" w:color="auto" w:fill="auto"/>
          </w:tcPr>
          <w:p w14:paraId="510959A5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079</w:t>
            </w:r>
          </w:p>
        </w:tc>
        <w:tc>
          <w:tcPr>
            <w:tcW w:w="0" w:type="auto"/>
            <w:shd w:val="clear" w:color="auto" w:fill="auto"/>
          </w:tcPr>
          <w:p w14:paraId="6EC0F105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01</w:t>
            </w:r>
          </w:p>
        </w:tc>
        <w:tc>
          <w:tcPr>
            <w:tcW w:w="0" w:type="auto"/>
            <w:shd w:val="clear" w:color="auto" w:fill="auto"/>
          </w:tcPr>
          <w:p w14:paraId="7AEB4419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07</w:t>
            </w:r>
          </w:p>
        </w:tc>
        <w:tc>
          <w:tcPr>
            <w:tcW w:w="0" w:type="auto"/>
            <w:shd w:val="clear" w:color="auto" w:fill="auto"/>
          </w:tcPr>
          <w:p w14:paraId="2EA079E1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07</w:t>
            </w:r>
          </w:p>
        </w:tc>
        <w:tc>
          <w:tcPr>
            <w:tcW w:w="0" w:type="auto"/>
            <w:shd w:val="clear" w:color="auto" w:fill="auto"/>
          </w:tcPr>
          <w:p w14:paraId="5D707DE2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02</w:t>
            </w:r>
          </w:p>
        </w:tc>
        <w:tc>
          <w:tcPr>
            <w:tcW w:w="0" w:type="auto"/>
            <w:shd w:val="clear" w:color="auto" w:fill="auto"/>
          </w:tcPr>
          <w:p w14:paraId="3F9A3C71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1B0D7FC3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18</w:t>
            </w:r>
          </w:p>
        </w:tc>
        <w:tc>
          <w:tcPr>
            <w:tcW w:w="0" w:type="auto"/>
            <w:shd w:val="clear" w:color="auto" w:fill="auto"/>
          </w:tcPr>
          <w:p w14:paraId="6FEB24F8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PL</w:t>
            </w:r>
          </w:p>
        </w:tc>
        <w:tc>
          <w:tcPr>
            <w:tcW w:w="0" w:type="auto"/>
            <w:shd w:val="clear" w:color="auto" w:fill="auto"/>
          </w:tcPr>
          <w:p w14:paraId="2AF622B9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4 726 152,39</w:t>
            </w:r>
          </w:p>
        </w:tc>
        <w:tc>
          <w:tcPr>
            <w:tcW w:w="0" w:type="auto"/>
            <w:shd w:val="clear" w:color="auto" w:fill="auto"/>
          </w:tcPr>
          <w:p w14:paraId="3F9EEAF3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4 726 152,39</w:t>
            </w:r>
          </w:p>
        </w:tc>
        <w:tc>
          <w:tcPr>
            <w:tcW w:w="0" w:type="auto"/>
            <w:shd w:val="clear" w:color="auto" w:fill="auto"/>
          </w:tcPr>
          <w:p w14:paraId="4EA83AA7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2 173 925,04</w:t>
            </w:r>
          </w:p>
        </w:tc>
        <w:tc>
          <w:tcPr>
            <w:tcW w:w="0" w:type="auto"/>
            <w:shd w:val="clear" w:color="auto" w:fill="auto"/>
          </w:tcPr>
          <w:p w14:paraId="26DEF25C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10</w:t>
            </w:r>
          </w:p>
        </w:tc>
      </w:tr>
      <w:tr w:rsidR="00270F40" w:rsidRPr="00C27417" w14:paraId="6808472B" w14:textId="77777777" w:rsidTr="0047688D">
        <w:tc>
          <w:tcPr>
            <w:tcW w:w="0" w:type="auto"/>
            <w:shd w:val="clear" w:color="auto" w:fill="auto"/>
          </w:tcPr>
          <w:p w14:paraId="105C1B2B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  <w:lang w:val="fr-BE"/>
              </w:rPr>
              <w:t>II</w:t>
            </w:r>
          </w:p>
        </w:tc>
        <w:tc>
          <w:tcPr>
            <w:tcW w:w="0" w:type="auto"/>
            <w:shd w:val="clear" w:color="auto" w:fill="auto"/>
          </w:tcPr>
          <w:p w14:paraId="388AE7BC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EFRR</w:t>
            </w:r>
          </w:p>
        </w:tc>
        <w:tc>
          <w:tcPr>
            <w:tcW w:w="0" w:type="auto"/>
            <w:shd w:val="clear" w:color="auto" w:fill="auto"/>
          </w:tcPr>
          <w:p w14:paraId="43E8EA18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Lepiej rozwinięte</w:t>
            </w:r>
          </w:p>
        </w:tc>
        <w:tc>
          <w:tcPr>
            <w:tcW w:w="0" w:type="auto"/>
            <w:shd w:val="clear" w:color="auto" w:fill="auto"/>
          </w:tcPr>
          <w:p w14:paraId="5969698B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079</w:t>
            </w:r>
          </w:p>
        </w:tc>
        <w:tc>
          <w:tcPr>
            <w:tcW w:w="0" w:type="auto"/>
            <w:shd w:val="clear" w:color="auto" w:fill="auto"/>
          </w:tcPr>
          <w:p w14:paraId="3C02D6A2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01</w:t>
            </w:r>
          </w:p>
        </w:tc>
        <w:tc>
          <w:tcPr>
            <w:tcW w:w="0" w:type="auto"/>
            <w:shd w:val="clear" w:color="auto" w:fill="auto"/>
          </w:tcPr>
          <w:p w14:paraId="53F0D639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07</w:t>
            </w:r>
          </w:p>
        </w:tc>
        <w:tc>
          <w:tcPr>
            <w:tcW w:w="0" w:type="auto"/>
            <w:shd w:val="clear" w:color="auto" w:fill="auto"/>
          </w:tcPr>
          <w:p w14:paraId="59572C96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07</w:t>
            </w:r>
          </w:p>
        </w:tc>
        <w:tc>
          <w:tcPr>
            <w:tcW w:w="0" w:type="auto"/>
            <w:shd w:val="clear" w:color="auto" w:fill="auto"/>
          </w:tcPr>
          <w:p w14:paraId="00565535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02</w:t>
            </w:r>
          </w:p>
        </w:tc>
        <w:tc>
          <w:tcPr>
            <w:tcW w:w="0" w:type="auto"/>
            <w:shd w:val="clear" w:color="auto" w:fill="auto"/>
          </w:tcPr>
          <w:p w14:paraId="0B0F7626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6B344381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19</w:t>
            </w:r>
          </w:p>
        </w:tc>
        <w:tc>
          <w:tcPr>
            <w:tcW w:w="0" w:type="auto"/>
            <w:shd w:val="clear" w:color="auto" w:fill="auto"/>
          </w:tcPr>
          <w:p w14:paraId="4F0EA0D1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PL</w:t>
            </w:r>
          </w:p>
        </w:tc>
        <w:tc>
          <w:tcPr>
            <w:tcW w:w="0" w:type="auto"/>
            <w:shd w:val="clear" w:color="auto" w:fill="auto"/>
          </w:tcPr>
          <w:p w14:paraId="7F3C514E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5 336 880,77</w:t>
            </w:r>
          </w:p>
        </w:tc>
        <w:tc>
          <w:tcPr>
            <w:tcW w:w="0" w:type="auto"/>
            <w:shd w:val="clear" w:color="auto" w:fill="auto"/>
          </w:tcPr>
          <w:p w14:paraId="4808264E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5 336 880,77</w:t>
            </w:r>
          </w:p>
        </w:tc>
        <w:tc>
          <w:tcPr>
            <w:tcW w:w="0" w:type="auto"/>
            <w:shd w:val="clear" w:color="auto" w:fill="auto"/>
          </w:tcPr>
          <w:p w14:paraId="7BB259AC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3 000 031,95</w:t>
            </w:r>
          </w:p>
        </w:tc>
        <w:tc>
          <w:tcPr>
            <w:tcW w:w="0" w:type="auto"/>
            <w:shd w:val="clear" w:color="auto" w:fill="auto"/>
          </w:tcPr>
          <w:p w14:paraId="04270570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25</w:t>
            </w:r>
          </w:p>
        </w:tc>
      </w:tr>
      <w:tr w:rsidR="00270F40" w:rsidRPr="00C27417" w14:paraId="3E7218A3" w14:textId="77777777" w:rsidTr="0047688D">
        <w:tc>
          <w:tcPr>
            <w:tcW w:w="0" w:type="auto"/>
            <w:shd w:val="clear" w:color="auto" w:fill="auto"/>
          </w:tcPr>
          <w:p w14:paraId="209F2047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  <w:lang w:val="fr-BE"/>
              </w:rPr>
              <w:t>II</w:t>
            </w:r>
          </w:p>
        </w:tc>
        <w:tc>
          <w:tcPr>
            <w:tcW w:w="0" w:type="auto"/>
            <w:shd w:val="clear" w:color="auto" w:fill="auto"/>
          </w:tcPr>
          <w:p w14:paraId="13A60D9A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EFRR</w:t>
            </w:r>
          </w:p>
        </w:tc>
        <w:tc>
          <w:tcPr>
            <w:tcW w:w="0" w:type="auto"/>
            <w:shd w:val="clear" w:color="auto" w:fill="auto"/>
          </w:tcPr>
          <w:p w14:paraId="64647D32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Lepiej rozwinięte</w:t>
            </w:r>
          </w:p>
        </w:tc>
        <w:tc>
          <w:tcPr>
            <w:tcW w:w="0" w:type="auto"/>
            <w:shd w:val="clear" w:color="auto" w:fill="auto"/>
          </w:tcPr>
          <w:p w14:paraId="7E23E677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079</w:t>
            </w:r>
          </w:p>
        </w:tc>
        <w:tc>
          <w:tcPr>
            <w:tcW w:w="0" w:type="auto"/>
            <w:shd w:val="clear" w:color="auto" w:fill="auto"/>
          </w:tcPr>
          <w:p w14:paraId="424D545F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01</w:t>
            </w:r>
          </w:p>
        </w:tc>
        <w:tc>
          <w:tcPr>
            <w:tcW w:w="0" w:type="auto"/>
            <w:shd w:val="clear" w:color="auto" w:fill="auto"/>
          </w:tcPr>
          <w:p w14:paraId="2BAAA524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07</w:t>
            </w:r>
          </w:p>
        </w:tc>
        <w:tc>
          <w:tcPr>
            <w:tcW w:w="0" w:type="auto"/>
            <w:shd w:val="clear" w:color="auto" w:fill="auto"/>
          </w:tcPr>
          <w:p w14:paraId="4C8E2DBE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07</w:t>
            </w:r>
          </w:p>
        </w:tc>
        <w:tc>
          <w:tcPr>
            <w:tcW w:w="0" w:type="auto"/>
            <w:shd w:val="clear" w:color="auto" w:fill="auto"/>
          </w:tcPr>
          <w:p w14:paraId="057DBFCC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02</w:t>
            </w:r>
          </w:p>
        </w:tc>
        <w:tc>
          <w:tcPr>
            <w:tcW w:w="0" w:type="auto"/>
            <w:shd w:val="clear" w:color="auto" w:fill="auto"/>
          </w:tcPr>
          <w:p w14:paraId="4433AC8E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0D6FAD50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20</w:t>
            </w:r>
          </w:p>
        </w:tc>
        <w:tc>
          <w:tcPr>
            <w:tcW w:w="0" w:type="auto"/>
            <w:shd w:val="clear" w:color="auto" w:fill="auto"/>
          </w:tcPr>
          <w:p w14:paraId="105894DB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PL</w:t>
            </w:r>
          </w:p>
        </w:tc>
        <w:tc>
          <w:tcPr>
            <w:tcW w:w="0" w:type="auto"/>
            <w:shd w:val="clear" w:color="auto" w:fill="auto"/>
          </w:tcPr>
          <w:p w14:paraId="31535147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119 855,89</w:t>
            </w:r>
          </w:p>
        </w:tc>
        <w:tc>
          <w:tcPr>
            <w:tcW w:w="0" w:type="auto"/>
            <w:shd w:val="clear" w:color="auto" w:fill="auto"/>
          </w:tcPr>
          <w:p w14:paraId="6461E1B7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119 855,89</w:t>
            </w:r>
          </w:p>
        </w:tc>
        <w:tc>
          <w:tcPr>
            <w:tcW w:w="0" w:type="auto"/>
            <w:shd w:val="clear" w:color="auto" w:fill="auto"/>
          </w:tcPr>
          <w:p w14:paraId="1A1D09EA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88 013,25</w:t>
            </w:r>
          </w:p>
        </w:tc>
        <w:tc>
          <w:tcPr>
            <w:tcW w:w="0" w:type="auto"/>
            <w:shd w:val="clear" w:color="auto" w:fill="auto"/>
          </w:tcPr>
          <w:p w14:paraId="67122714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1</w:t>
            </w:r>
          </w:p>
        </w:tc>
      </w:tr>
      <w:tr w:rsidR="00270F40" w:rsidRPr="00C27417" w14:paraId="1B6B3962" w14:textId="77777777" w:rsidTr="0047688D">
        <w:tc>
          <w:tcPr>
            <w:tcW w:w="0" w:type="auto"/>
            <w:shd w:val="clear" w:color="auto" w:fill="auto"/>
          </w:tcPr>
          <w:p w14:paraId="3A27EE0C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  <w:lang w:val="fr-BE"/>
              </w:rPr>
              <w:t>II</w:t>
            </w:r>
          </w:p>
        </w:tc>
        <w:tc>
          <w:tcPr>
            <w:tcW w:w="0" w:type="auto"/>
            <w:shd w:val="clear" w:color="auto" w:fill="auto"/>
          </w:tcPr>
          <w:p w14:paraId="28E40B1E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EFRR</w:t>
            </w:r>
          </w:p>
        </w:tc>
        <w:tc>
          <w:tcPr>
            <w:tcW w:w="0" w:type="auto"/>
            <w:shd w:val="clear" w:color="auto" w:fill="auto"/>
          </w:tcPr>
          <w:p w14:paraId="4F8B3FAF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Lepiej rozwinięte</w:t>
            </w:r>
          </w:p>
        </w:tc>
        <w:tc>
          <w:tcPr>
            <w:tcW w:w="0" w:type="auto"/>
            <w:shd w:val="clear" w:color="auto" w:fill="auto"/>
          </w:tcPr>
          <w:p w14:paraId="2C1708D9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079</w:t>
            </w:r>
          </w:p>
        </w:tc>
        <w:tc>
          <w:tcPr>
            <w:tcW w:w="0" w:type="auto"/>
            <w:shd w:val="clear" w:color="auto" w:fill="auto"/>
          </w:tcPr>
          <w:p w14:paraId="0ABB325E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01</w:t>
            </w:r>
          </w:p>
        </w:tc>
        <w:tc>
          <w:tcPr>
            <w:tcW w:w="0" w:type="auto"/>
            <w:shd w:val="clear" w:color="auto" w:fill="auto"/>
          </w:tcPr>
          <w:p w14:paraId="4A880934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07</w:t>
            </w:r>
          </w:p>
        </w:tc>
        <w:tc>
          <w:tcPr>
            <w:tcW w:w="0" w:type="auto"/>
            <w:shd w:val="clear" w:color="auto" w:fill="auto"/>
          </w:tcPr>
          <w:p w14:paraId="5FD5ED8D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07</w:t>
            </w:r>
          </w:p>
        </w:tc>
        <w:tc>
          <w:tcPr>
            <w:tcW w:w="0" w:type="auto"/>
            <w:shd w:val="clear" w:color="auto" w:fill="auto"/>
          </w:tcPr>
          <w:p w14:paraId="2D071603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02</w:t>
            </w:r>
          </w:p>
        </w:tc>
        <w:tc>
          <w:tcPr>
            <w:tcW w:w="0" w:type="auto"/>
            <w:shd w:val="clear" w:color="auto" w:fill="auto"/>
          </w:tcPr>
          <w:p w14:paraId="03E43820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6549DE97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22</w:t>
            </w:r>
          </w:p>
        </w:tc>
        <w:tc>
          <w:tcPr>
            <w:tcW w:w="0" w:type="auto"/>
            <w:shd w:val="clear" w:color="auto" w:fill="auto"/>
          </w:tcPr>
          <w:p w14:paraId="5DED452F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PL</w:t>
            </w:r>
          </w:p>
        </w:tc>
        <w:tc>
          <w:tcPr>
            <w:tcW w:w="0" w:type="auto"/>
            <w:shd w:val="clear" w:color="auto" w:fill="auto"/>
          </w:tcPr>
          <w:p w14:paraId="7283FF5A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290 969,44</w:t>
            </w:r>
          </w:p>
        </w:tc>
        <w:tc>
          <w:tcPr>
            <w:tcW w:w="0" w:type="auto"/>
            <w:shd w:val="clear" w:color="auto" w:fill="auto"/>
          </w:tcPr>
          <w:p w14:paraId="4CE81362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290 969,44</w:t>
            </w:r>
          </w:p>
        </w:tc>
        <w:tc>
          <w:tcPr>
            <w:tcW w:w="0" w:type="auto"/>
            <w:shd w:val="clear" w:color="auto" w:fill="auto"/>
          </w:tcPr>
          <w:p w14:paraId="7E3C81D2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82 330,95</w:t>
            </w:r>
          </w:p>
        </w:tc>
        <w:tc>
          <w:tcPr>
            <w:tcW w:w="0" w:type="auto"/>
            <w:shd w:val="clear" w:color="auto" w:fill="auto"/>
          </w:tcPr>
          <w:p w14:paraId="724D52B7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1</w:t>
            </w:r>
          </w:p>
        </w:tc>
      </w:tr>
      <w:tr w:rsidR="00270F40" w:rsidRPr="00C27417" w14:paraId="73E2EEA2" w14:textId="77777777" w:rsidTr="0047688D">
        <w:tc>
          <w:tcPr>
            <w:tcW w:w="0" w:type="auto"/>
            <w:shd w:val="clear" w:color="auto" w:fill="auto"/>
          </w:tcPr>
          <w:p w14:paraId="7B8524A9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  <w:lang w:val="fr-BE"/>
              </w:rPr>
              <w:t>II</w:t>
            </w:r>
          </w:p>
        </w:tc>
        <w:tc>
          <w:tcPr>
            <w:tcW w:w="0" w:type="auto"/>
            <w:shd w:val="clear" w:color="auto" w:fill="auto"/>
          </w:tcPr>
          <w:p w14:paraId="3DDC7336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EFRR</w:t>
            </w:r>
          </w:p>
        </w:tc>
        <w:tc>
          <w:tcPr>
            <w:tcW w:w="0" w:type="auto"/>
            <w:shd w:val="clear" w:color="auto" w:fill="auto"/>
          </w:tcPr>
          <w:p w14:paraId="4D3CB65C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Lepiej rozwinięte</w:t>
            </w:r>
          </w:p>
        </w:tc>
        <w:tc>
          <w:tcPr>
            <w:tcW w:w="0" w:type="auto"/>
            <w:shd w:val="clear" w:color="auto" w:fill="auto"/>
          </w:tcPr>
          <w:p w14:paraId="2D2CB5CC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079</w:t>
            </w:r>
          </w:p>
        </w:tc>
        <w:tc>
          <w:tcPr>
            <w:tcW w:w="0" w:type="auto"/>
            <w:shd w:val="clear" w:color="auto" w:fill="auto"/>
          </w:tcPr>
          <w:p w14:paraId="27472CCD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01</w:t>
            </w:r>
          </w:p>
        </w:tc>
        <w:tc>
          <w:tcPr>
            <w:tcW w:w="0" w:type="auto"/>
            <w:shd w:val="clear" w:color="auto" w:fill="auto"/>
          </w:tcPr>
          <w:p w14:paraId="708E7835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07</w:t>
            </w:r>
          </w:p>
        </w:tc>
        <w:tc>
          <w:tcPr>
            <w:tcW w:w="0" w:type="auto"/>
            <w:shd w:val="clear" w:color="auto" w:fill="auto"/>
          </w:tcPr>
          <w:p w14:paraId="24A66AE3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07</w:t>
            </w:r>
          </w:p>
        </w:tc>
        <w:tc>
          <w:tcPr>
            <w:tcW w:w="0" w:type="auto"/>
            <w:shd w:val="clear" w:color="auto" w:fill="auto"/>
          </w:tcPr>
          <w:p w14:paraId="1F5F5405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02</w:t>
            </w:r>
          </w:p>
        </w:tc>
        <w:tc>
          <w:tcPr>
            <w:tcW w:w="0" w:type="auto"/>
            <w:shd w:val="clear" w:color="auto" w:fill="auto"/>
          </w:tcPr>
          <w:p w14:paraId="2726F738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1CE6EA0D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23</w:t>
            </w:r>
          </w:p>
        </w:tc>
        <w:tc>
          <w:tcPr>
            <w:tcW w:w="0" w:type="auto"/>
            <w:shd w:val="clear" w:color="auto" w:fill="auto"/>
          </w:tcPr>
          <w:p w14:paraId="61ADABDE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PL</w:t>
            </w:r>
          </w:p>
        </w:tc>
        <w:tc>
          <w:tcPr>
            <w:tcW w:w="0" w:type="auto"/>
            <w:shd w:val="clear" w:color="auto" w:fill="auto"/>
          </w:tcPr>
          <w:p w14:paraId="5EA757DC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2 197 403,25</w:t>
            </w:r>
          </w:p>
        </w:tc>
        <w:tc>
          <w:tcPr>
            <w:tcW w:w="0" w:type="auto"/>
            <w:shd w:val="clear" w:color="auto" w:fill="auto"/>
          </w:tcPr>
          <w:p w14:paraId="54E2888F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1 926 571,43</w:t>
            </w:r>
          </w:p>
        </w:tc>
        <w:tc>
          <w:tcPr>
            <w:tcW w:w="0" w:type="auto"/>
            <w:shd w:val="clear" w:color="auto" w:fill="auto"/>
          </w:tcPr>
          <w:p w14:paraId="119DB689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1 128 326,89</w:t>
            </w:r>
          </w:p>
        </w:tc>
        <w:tc>
          <w:tcPr>
            <w:tcW w:w="0" w:type="auto"/>
            <w:shd w:val="clear" w:color="auto" w:fill="auto"/>
          </w:tcPr>
          <w:p w14:paraId="6A705E6A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4</w:t>
            </w:r>
          </w:p>
        </w:tc>
      </w:tr>
      <w:tr w:rsidR="00270F40" w:rsidRPr="00C27417" w14:paraId="1657DF6E" w14:textId="77777777" w:rsidTr="0047688D">
        <w:tc>
          <w:tcPr>
            <w:tcW w:w="0" w:type="auto"/>
            <w:shd w:val="clear" w:color="auto" w:fill="auto"/>
          </w:tcPr>
          <w:p w14:paraId="63E9ACCB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  <w:lang w:val="fr-BE"/>
              </w:rPr>
              <w:t>II</w:t>
            </w:r>
          </w:p>
        </w:tc>
        <w:tc>
          <w:tcPr>
            <w:tcW w:w="0" w:type="auto"/>
            <w:shd w:val="clear" w:color="auto" w:fill="auto"/>
          </w:tcPr>
          <w:p w14:paraId="1696CFF9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EFRR</w:t>
            </w:r>
          </w:p>
        </w:tc>
        <w:tc>
          <w:tcPr>
            <w:tcW w:w="0" w:type="auto"/>
            <w:shd w:val="clear" w:color="auto" w:fill="auto"/>
          </w:tcPr>
          <w:p w14:paraId="32B55056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Lepiej rozwinięte</w:t>
            </w:r>
          </w:p>
        </w:tc>
        <w:tc>
          <w:tcPr>
            <w:tcW w:w="0" w:type="auto"/>
            <w:shd w:val="clear" w:color="auto" w:fill="auto"/>
          </w:tcPr>
          <w:p w14:paraId="70D7B4A7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079</w:t>
            </w:r>
          </w:p>
        </w:tc>
        <w:tc>
          <w:tcPr>
            <w:tcW w:w="0" w:type="auto"/>
            <w:shd w:val="clear" w:color="auto" w:fill="auto"/>
          </w:tcPr>
          <w:p w14:paraId="1E3A5A77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01</w:t>
            </w:r>
          </w:p>
        </w:tc>
        <w:tc>
          <w:tcPr>
            <w:tcW w:w="0" w:type="auto"/>
            <w:shd w:val="clear" w:color="auto" w:fill="auto"/>
          </w:tcPr>
          <w:p w14:paraId="3FAD3B02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07</w:t>
            </w:r>
          </w:p>
        </w:tc>
        <w:tc>
          <w:tcPr>
            <w:tcW w:w="0" w:type="auto"/>
            <w:shd w:val="clear" w:color="auto" w:fill="auto"/>
          </w:tcPr>
          <w:p w14:paraId="73BD82E8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07</w:t>
            </w:r>
          </w:p>
        </w:tc>
        <w:tc>
          <w:tcPr>
            <w:tcW w:w="0" w:type="auto"/>
            <w:shd w:val="clear" w:color="auto" w:fill="auto"/>
          </w:tcPr>
          <w:p w14:paraId="4853ED8D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02</w:t>
            </w:r>
          </w:p>
        </w:tc>
        <w:tc>
          <w:tcPr>
            <w:tcW w:w="0" w:type="auto"/>
            <w:shd w:val="clear" w:color="auto" w:fill="auto"/>
          </w:tcPr>
          <w:p w14:paraId="56CD0A05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13064CD1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24</w:t>
            </w:r>
          </w:p>
        </w:tc>
        <w:tc>
          <w:tcPr>
            <w:tcW w:w="0" w:type="auto"/>
            <w:shd w:val="clear" w:color="auto" w:fill="auto"/>
          </w:tcPr>
          <w:p w14:paraId="73BDB016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PL</w:t>
            </w:r>
          </w:p>
        </w:tc>
        <w:tc>
          <w:tcPr>
            <w:tcW w:w="0" w:type="auto"/>
            <w:shd w:val="clear" w:color="auto" w:fill="auto"/>
          </w:tcPr>
          <w:p w14:paraId="4F1924BE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3 869 278,26</w:t>
            </w:r>
          </w:p>
        </w:tc>
        <w:tc>
          <w:tcPr>
            <w:tcW w:w="0" w:type="auto"/>
            <w:shd w:val="clear" w:color="auto" w:fill="auto"/>
          </w:tcPr>
          <w:p w14:paraId="12A36478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3 869 278,26</w:t>
            </w:r>
          </w:p>
        </w:tc>
        <w:tc>
          <w:tcPr>
            <w:tcW w:w="0" w:type="auto"/>
            <w:shd w:val="clear" w:color="auto" w:fill="auto"/>
          </w:tcPr>
          <w:p w14:paraId="21520219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2 067 261,78</w:t>
            </w:r>
          </w:p>
        </w:tc>
        <w:tc>
          <w:tcPr>
            <w:tcW w:w="0" w:type="auto"/>
            <w:shd w:val="clear" w:color="auto" w:fill="auto"/>
          </w:tcPr>
          <w:p w14:paraId="62273CE4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14</w:t>
            </w:r>
          </w:p>
        </w:tc>
      </w:tr>
      <w:tr w:rsidR="00270F40" w:rsidRPr="00C27417" w14:paraId="01A86451" w14:textId="77777777" w:rsidTr="0047688D">
        <w:tc>
          <w:tcPr>
            <w:tcW w:w="0" w:type="auto"/>
            <w:shd w:val="clear" w:color="auto" w:fill="auto"/>
          </w:tcPr>
          <w:p w14:paraId="44234851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  <w:lang w:val="fr-BE"/>
              </w:rPr>
              <w:t>II</w:t>
            </w:r>
          </w:p>
        </w:tc>
        <w:tc>
          <w:tcPr>
            <w:tcW w:w="0" w:type="auto"/>
            <w:shd w:val="clear" w:color="auto" w:fill="auto"/>
          </w:tcPr>
          <w:p w14:paraId="189A1E99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EFRR</w:t>
            </w:r>
          </w:p>
        </w:tc>
        <w:tc>
          <w:tcPr>
            <w:tcW w:w="0" w:type="auto"/>
            <w:shd w:val="clear" w:color="auto" w:fill="auto"/>
          </w:tcPr>
          <w:p w14:paraId="6B949EE2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Lepiej rozwinięte</w:t>
            </w:r>
          </w:p>
        </w:tc>
        <w:tc>
          <w:tcPr>
            <w:tcW w:w="0" w:type="auto"/>
            <w:shd w:val="clear" w:color="auto" w:fill="auto"/>
          </w:tcPr>
          <w:p w14:paraId="3FA032FF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101</w:t>
            </w:r>
          </w:p>
        </w:tc>
        <w:tc>
          <w:tcPr>
            <w:tcW w:w="0" w:type="auto"/>
            <w:shd w:val="clear" w:color="auto" w:fill="auto"/>
          </w:tcPr>
          <w:p w14:paraId="7FD133E1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01</w:t>
            </w:r>
          </w:p>
        </w:tc>
        <w:tc>
          <w:tcPr>
            <w:tcW w:w="0" w:type="auto"/>
            <w:shd w:val="clear" w:color="auto" w:fill="auto"/>
          </w:tcPr>
          <w:p w14:paraId="17C03760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07</w:t>
            </w:r>
          </w:p>
        </w:tc>
        <w:tc>
          <w:tcPr>
            <w:tcW w:w="0" w:type="auto"/>
            <w:shd w:val="clear" w:color="auto" w:fill="auto"/>
          </w:tcPr>
          <w:p w14:paraId="4419226F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07</w:t>
            </w:r>
          </w:p>
        </w:tc>
        <w:tc>
          <w:tcPr>
            <w:tcW w:w="0" w:type="auto"/>
            <w:shd w:val="clear" w:color="auto" w:fill="auto"/>
          </w:tcPr>
          <w:p w14:paraId="134ADDE2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02</w:t>
            </w:r>
          </w:p>
        </w:tc>
        <w:tc>
          <w:tcPr>
            <w:tcW w:w="0" w:type="auto"/>
            <w:shd w:val="clear" w:color="auto" w:fill="auto"/>
          </w:tcPr>
          <w:p w14:paraId="3A2EED9C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355E5097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19</w:t>
            </w:r>
          </w:p>
        </w:tc>
        <w:tc>
          <w:tcPr>
            <w:tcW w:w="0" w:type="auto"/>
            <w:shd w:val="clear" w:color="auto" w:fill="auto"/>
          </w:tcPr>
          <w:p w14:paraId="7E467F4D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PL</w:t>
            </w:r>
          </w:p>
        </w:tc>
        <w:tc>
          <w:tcPr>
            <w:tcW w:w="0" w:type="auto"/>
            <w:shd w:val="clear" w:color="auto" w:fill="auto"/>
          </w:tcPr>
          <w:p w14:paraId="718EB3FE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424 048,63</w:t>
            </w:r>
          </w:p>
        </w:tc>
        <w:tc>
          <w:tcPr>
            <w:tcW w:w="0" w:type="auto"/>
            <w:shd w:val="clear" w:color="auto" w:fill="auto"/>
          </w:tcPr>
          <w:p w14:paraId="0A9BFD67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424 048,63</w:t>
            </w:r>
          </w:p>
        </w:tc>
        <w:tc>
          <w:tcPr>
            <w:tcW w:w="0" w:type="auto"/>
            <w:shd w:val="clear" w:color="auto" w:fill="auto"/>
          </w:tcPr>
          <w:p w14:paraId="1D552213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66 146,21</w:t>
            </w:r>
          </w:p>
        </w:tc>
        <w:tc>
          <w:tcPr>
            <w:tcW w:w="0" w:type="auto"/>
            <w:shd w:val="clear" w:color="auto" w:fill="auto"/>
          </w:tcPr>
          <w:p w14:paraId="6608FB95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2</w:t>
            </w:r>
          </w:p>
        </w:tc>
      </w:tr>
      <w:tr w:rsidR="00270F40" w:rsidRPr="00C27417" w14:paraId="5747FD64" w14:textId="77777777" w:rsidTr="0047688D">
        <w:tc>
          <w:tcPr>
            <w:tcW w:w="0" w:type="auto"/>
            <w:shd w:val="clear" w:color="auto" w:fill="auto"/>
          </w:tcPr>
          <w:p w14:paraId="341D1B18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  <w:lang w:val="fr-BE"/>
              </w:rPr>
              <w:t>III</w:t>
            </w:r>
          </w:p>
        </w:tc>
        <w:tc>
          <w:tcPr>
            <w:tcW w:w="0" w:type="auto"/>
            <w:shd w:val="clear" w:color="auto" w:fill="auto"/>
          </w:tcPr>
          <w:p w14:paraId="5BA52CE1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EFRR</w:t>
            </w:r>
          </w:p>
        </w:tc>
        <w:tc>
          <w:tcPr>
            <w:tcW w:w="0" w:type="auto"/>
            <w:shd w:val="clear" w:color="auto" w:fill="auto"/>
          </w:tcPr>
          <w:p w14:paraId="6AB78BD0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Słabiej rozwinięte</w:t>
            </w:r>
          </w:p>
        </w:tc>
        <w:tc>
          <w:tcPr>
            <w:tcW w:w="0" w:type="auto"/>
            <w:shd w:val="clear" w:color="auto" w:fill="auto"/>
          </w:tcPr>
          <w:p w14:paraId="1E7BAB71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080</w:t>
            </w:r>
          </w:p>
        </w:tc>
        <w:tc>
          <w:tcPr>
            <w:tcW w:w="0" w:type="auto"/>
            <w:shd w:val="clear" w:color="auto" w:fill="auto"/>
          </w:tcPr>
          <w:p w14:paraId="096CD1B7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01</w:t>
            </w:r>
          </w:p>
        </w:tc>
        <w:tc>
          <w:tcPr>
            <w:tcW w:w="0" w:type="auto"/>
            <w:shd w:val="clear" w:color="auto" w:fill="auto"/>
          </w:tcPr>
          <w:p w14:paraId="2EB60DC8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07</w:t>
            </w:r>
          </w:p>
        </w:tc>
        <w:tc>
          <w:tcPr>
            <w:tcW w:w="0" w:type="auto"/>
            <w:shd w:val="clear" w:color="auto" w:fill="auto"/>
          </w:tcPr>
          <w:p w14:paraId="193B8341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07</w:t>
            </w:r>
          </w:p>
        </w:tc>
        <w:tc>
          <w:tcPr>
            <w:tcW w:w="0" w:type="auto"/>
            <w:shd w:val="clear" w:color="auto" w:fill="auto"/>
          </w:tcPr>
          <w:p w14:paraId="1B272709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02</w:t>
            </w:r>
          </w:p>
        </w:tc>
        <w:tc>
          <w:tcPr>
            <w:tcW w:w="0" w:type="auto"/>
            <w:shd w:val="clear" w:color="auto" w:fill="auto"/>
          </w:tcPr>
          <w:p w14:paraId="4811569E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5C34B6C6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13</w:t>
            </w:r>
          </w:p>
        </w:tc>
        <w:tc>
          <w:tcPr>
            <w:tcW w:w="0" w:type="auto"/>
            <w:shd w:val="clear" w:color="auto" w:fill="auto"/>
          </w:tcPr>
          <w:p w14:paraId="6D54BFCA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PL</w:t>
            </w:r>
          </w:p>
        </w:tc>
        <w:tc>
          <w:tcPr>
            <w:tcW w:w="0" w:type="auto"/>
            <w:shd w:val="clear" w:color="auto" w:fill="auto"/>
          </w:tcPr>
          <w:p w14:paraId="674E9DDE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9 165 237,79</w:t>
            </w:r>
          </w:p>
        </w:tc>
        <w:tc>
          <w:tcPr>
            <w:tcW w:w="0" w:type="auto"/>
            <w:shd w:val="clear" w:color="auto" w:fill="auto"/>
          </w:tcPr>
          <w:p w14:paraId="4E0B46A8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9 010 347,24</w:t>
            </w:r>
          </w:p>
        </w:tc>
        <w:tc>
          <w:tcPr>
            <w:tcW w:w="0" w:type="auto"/>
            <w:shd w:val="clear" w:color="auto" w:fill="auto"/>
          </w:tcPr>
          <w:p w14:paraId="21A28249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4 356 172,18</w:t>
            </w:r>
          </w:p>
        </w:tc>
        <w:tc>
          <w:tcPr>
            <w:tcW w:w="0" w:type="auto"/>
            <w:shd w:val="clear" w:color="auto" w:fill="auto"/>
          </w:tcPr>
          <w:p w14:paraId="726CE988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17</w:t>
            </w:r>
          </w:p>
        </w:tc>
      </w:tr>
      <w:tr w:rsidR="00270F40" w:rsidRPr="00C27417" w14:paraId="275A46BB" w14:textId="77777777" w:rsidTr="0047688D">
        <w:tc>
          <w:tcPr>
            <w:tcW w:w="0" w:type="auto"/>
            <w:shd w:val="clear" w:color="auto" w:fill="auto"/>
          </w:tcPr>
          <w:p w14:paraId="7FD0D03F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  <w:lang w:val="fr-BE"/>
              </w:rPr>
              <w:t>III</w:t>
            </w:r>
          </w:p>
        </w:tc>
        <w:tc>
          <w:tcPr>
            <w:tcW w:w="0" w:type="auto"/>
            <w:shd w:val="clear" w:color="auto" w:fill="auto"/>
          </w:tcPr>
          <w:p w14:paraId="08D208CF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EFRR</w:t>
            </w:r>
          </w:p>
        </w:tc>
        <w:tc>
          <w:tcPr>
            <w:tcW w:w="0" w:type="auto"/>
            <w:shd w:val="clear" w:color="auto" w:fill="auto"/>
          </w:tcPr>
          <w:p w14:paraId="7CA8B3DA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Słabiej rozwinięte</w:t>
            </w:r>
          </w:p>
        </w:tc>
        <w:tc>
          <w:tcPr>
            <w:tcW w:w="0" w:type="auto"/>
            <w:shd w:val="clear" w:color="auto" w:fill="auto"/>
          </w:tcPr>
          <w:p w14:paraId="6F08BD69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080</w:t>
            </w:r>
          </w:p>
        </w:tc>
        <w:tc>
          <w:tcPr>
            <w:tcW w:w="0" w:type="auto"/>
            <w:shd w:val="clear" w:color="auto" w:fill="auto"/>
          </w:tcPr>
          <w:p w14:paraId="3D5751DE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01</w:t>
            </w:r>
          </w:p>
        </w:tc>
        <w:tc>
          <w:tcPr>
            <w:tcW w:w="0" w:type="auto"/>
            <w:shd w:val="clear" w:color="auto" w:fill="auto"/>
          </w:tcPr>
          <w:p w14:paraId="59EC7AB4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07</w:t>
            </w:r>
          </w:p>
        </w:tc>
        <w:tc>
          <w:tcPr>
            <w:tcW w:w="0" w:type="auto"/>
            <w:shd w:val="clear" w:color="auto" w:fill="auto"/>
          </w:tcPr>
          <w:p w14:paraId="602C290D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07</w:t>
            </w:r>
          </w:p>
        </w:tc>
        <w:tc>
          <w:tcPr>
            <w:tcW w:w="0" w:type="auto"/>
            <w:shd w:val="clear" w:color="auto" w:fill="auto"/>
          </w:tcPr>
          <w:p w14:paraId="192FB383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02</w:t>
            </w:r>
          </w:p>
        </w:tc>
        <w:tc>
          <w:tcPr>
            <w:tcW w:w="0" w:type="auto"/>
            <w:shd w:val="clear" w:color="auto" w:fill="auto"/>
          </w:tcPr>
          <w:p w14:paraId="56066F9F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4FF50818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18</w:t>
            </w:r>
          </w:p>
        </w:tc>
        <w:tc>
          <w:tcPr>
            <w:tcW w:w="0" w:type="auto"/>
            <w:shd w:val="clear" w:color="auto" w:fill="auto"/>
          </w:tcPr>
          <w:p w14:paraId="064458B0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PL</w:t>
            </w:r>
          </w:p>
        </w:tc>
        <w:tc>
          <w:tcPr>
            <w:tcW w:w="0" w:type="auto"/>
            <w:shd w:val="clear" w:color="auto" w:fill="auto"/>
          </w:tcPr>
          <w:p w14:paraId="070B14DC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30 834 733,66</w:t>
            </w:r>
          </w:p>
        </w:tc>
        <w:tc>
          <w:tcPr>
            <w:tcW w:w="0" w:type="auto"/>
            <w:shd w:val="clear" w:color="auto" w:fill="auto"/>
          </w:tcPr>
          <w:p w14:paraId="4F2BE2E2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26 887 444,03</w:t>
            </w:r>
          </w:p>
        </w:tc>
        <w:tc>
          <w:tcPr>
            <w:tcW w:w="0" w:type="auto"/>
            <w:shd w:val="clear" w:color="auto" w:fill="auto"/>
          </w:tcPr>
          <w:p w14:paraId="61ABE352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15 674 721,34</w:t>
            </w:r>
          </w:p>
        </w:tc>
        <w:tc>
          <w:tcPr>
            <w:tcW w:w="0" w:type="auto"/>
            <w:shd w:val="clear" w:color="auto" w:fill="auto"/>
          </w:tcPr>
          <w:p w14:paraId="1A3CBE39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5</w:t>
            </w:r>
          </w:p>
        </w:tc>
      </w:tr>
      <w:tr w:rsidR="00270F40" w:rsidRPr="00C27417" w14:paraId="4EFBBE07" w14:textId="77777777" w:rsidTr="0047688D">
        <w:tc>
          <w:tcPr>
            <w:tcW w:w="0" w:type="auto"/>
            <w:shd w:val="clear" w:color="auto" w:fill="auto"/>
          </w:tcPr>
          <w:p w14:paraId="4D584C59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  <w:lang w:val="fr-BE"/>
              </w:rPr>
              <w:t>III</w:t>
            </w:r>
          </w:p>
        </w:tc>
        <w:tc>
          <w:tcPr>
            <w:tcW w:w="0" w:type="auto"/>
            <w:shd w:val="clear" w:color="auto" w:fill="auto"/>
          </w:tcPr>
          <w:p w14:paraId="4F75D90F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EFRR</w:t>
            </w:r>
          </w:p>
        </w:tc>
        <w:tc>
          <w:tcPr>
            <w:tcW w:w="0" w:type="auto"/>
            <w:shd w:val="clear" w:color="auto" w:fill="auto"/>
          </w:tcPr>
          <w:p w14:paraId="7714EF69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Słabiej rozwinięte</w:t>
            </w:r>
          </w:p>
        </w:tc>
        <w:tc>
          <w:tcPr>
            <w:tcW w:w="0" w:type="auto"/>
            <w:shd w:val="clear" w:color="auto" w:fill="auto"/>
          </w:tcPr>
          <w:p w14:paraId="79317C9D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080</w:t>
            </w:r>
          </w:p>
        </w:tc>
        <w:tc>
          <w:tcPr>
            <w:tcW w:w="0" w:type="auto"/>
            <w:shd w:val="clear" w:color="auto" w:fill="auto"/>
          </w:tcPr>
          <w:p w14:paraId="7A867B68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01</w:t>
            </w:r>
          </w:p>
        </w:tc>
        <w:tc>
          <w:tcPr>
            <w:tcW w:w="0" w:type="auto"/>
            <w:shd w:val="clear" w:color="auto" w:fill="auto"/>
          </w:tcPr>
          <w:p w14:paraId="14394609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07</w:t>
            </w:r>
          </w:p>
        </w:tc>
        <w:tc>
          <w:tcPr>
            <w:tcW w:w="0" w:type="auto"/>
            <w:shd w:val="clear" w:color="auto" w:fill="auto"/>
          </w:tcPr>
          <w:p w14:paraId="7440877B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07</w:t>
            </w:r>
          </w:p>
        </w:tc>
        <w:tc>
          <w:tcPr>
            <w:tcW w:w="0" w:type="auto"/>
            <w:shd w:val="clear" w:color="auto" w:fill="auto"/>
          </w:tcPr>
          <w:p w14:paraId="6A9A6D12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02</w:t>
            </w:r>
          </w:p>
        </w:tc>
        <w:tc>
          <w:tcPr>
            <w:tcW w:w="0" w:type="auto"/>
            <w:shd w:val="clear" w:color="auto" w:fill="auto"/>
          </w:tcPr>
          <w:p w14:paraId="41574140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4B6F1BCD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19</w:t>
            </w:r>
          </w:p>
        </w:tc>
        <w:tc>
          <w:tcPr>
            <w:tcW w:w="0" w:type="auto"/>
            <w:shd w:val="clear" w:color="auto" w:fill="auto"/>
          </w:tcPr>
          <w:p w14:paraId="008A625D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PL</w:t>
            </w:r>
          </w:p>
        </w:tc>
        <w:tc>
          <w:tcPr>
            <w:tcW w:w="0" w:type="auto"/>
            <w:shd w:val="clear" w:color="auto" w:fill="auto"/>
          </w:tcPr>
          <w:p w14:paraId="57EC49EC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99 070 479,44</w:t>
            </w:r>
          </w:p>
        </w:tc>
        <w:tc>
          <w:tcPr>
            <w:tcW w:w="0" w:type="auto"/>
            <w:shd w:val="clear" w:color="auto" w:fill="auto"/>
          </w:tcPr>
          <w:p w14:paraId="1EDCCF29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96 850 738,63</w:t>
            </w:r>
          </w:p>
        </w:tc>
        <w:tc>
          <w:tcPr>
            <w:tcW w:w="0" w:type="auto"/>
            <w:shd w:val="clear" w:color="auto" w:fill="auto"/>
          </w:tcPr>
          <w:p w14:paraId="18041078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41 742 284,94</w:t>
            </w:r>
          </w:p>
        </w:tc>
        <w:tc>
          <w:tcPr>
            <w:tcW w:w="0" w:type="auto"/>
            <w:shd w:val="clear" w:color="auto" w:fill="auto"/>
          </w:tcPr>
          <w:p w14:paraId="6EF88463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162</w:t>
            </w:r>
          </w:p>
        </w:tc>
      </w:tr>
      <w:tr w:rsidR="00270F40" w:rsidRPr="00C27417" w14:paraId="363433B6" w14:textId="77777777" w:rsidTr="0047688D">
        <w:tc>
          <w:tcPr>
            <w:tcW w:w="0" w:type="auto"/>
            <w:shd w:val="clear" w:color="auto" w:fill="auto"/>
          </w:tcPr>
          <w:p w14:paraId="2AB5FA52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  <w:lang w:val="fr-BE"/>
              </w:rPr>
              <w:lastRenderedPageBreak/>
              <w:t>III</w:t>
            </w:r>
          </w:p>
        </w:tc>
        <w:tc>
          <w:tcPr>
            <w:tcW w:w="0" w:type="auto"/>
            <w:shd w:val="clear" w:color="auto" w:fill="auto"/>
          </w:tcPr>
          <w:p w14:paraId="2250E539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EFRR</w:t>
            </w:r>
          </w:p>
        </w:tc>
        <w:tc>
          <w:tcPr>
            <w:tcW w:w="0" w:type="auto"/>
            <w:shd w:val="clear" w:color="auto" w:fill="auto"/>
          </w:tcPr>
          <w:p w14:paraId="14766F7C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Słabiej rozwinięte</w:t>
            </w:r>
          </w:p>
        </w:tc>
        <w:tc>
          <w:tcPr>
            <w:tcW w:w="0" w:type="auto"/>
            <w:shd w:val="clear" w:color="auto" w:fill="auto"/>
          </w:tcPr>
          <w:p w14:paraId="1E9FAF3B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080</w:t>
            </w:r>
          </w:p>
        </w:tc>
        <w:tc>
          <w:tcPr>
            <w:tcW w:w="0" w:type="auto"/>
            <w:shd w:val="clear" w:color="auto" w:fill="auto"/>
          </w:tcPr>
          <w:p w14:paraId="6F123356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01</w:t>
            </w:r>
          </w:p>
        </w:tc>
        <w:tc>
          <w:tcPr>
            <w:tcW w:w="0" w:type="auto"/>
            <w:shd w:val="clear" w:color="auto" w:fill="auto"/>
          </w:tcPr>
          <w:p w14:paraId="28486055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07</w:t>
            </w:r>
          </w:p>
        </w:tc>
        <w:tc>
          <w:tcPr>
            <w:tcW w:w="0" w:type="auto"/>
            <w:shd w:val="clear" w:color="auto" w:fill="auto"/>
          </w:tcPr>
          <w:p w14:paraId="7BA45A8B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07</w:t>
            </w:r>
          </w:p>
        </w:tc>
        <w:tc>
          <w:tcPr>
            <w:tcW w:w="0" w:type="auto"/>
            <w:shd w:val="clear" w:color="auto" w:fill="auto"/>
          </w:tcPr>
          <w:p w14:paraId="6B327324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02</w:t>
            </w:r>
          </w:p>
        </w:tc>
        <w:tc>
          <w:tcPr>
            <w:tcW w:w="0" w:type="auto"/>
            <w:shd w:val="clear" w:color="auto" w:fill="auto"/>
          </w:tcPr>
          <w:p w14:paraId="0978149B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5EBB40C5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23</w:t>
            </w:r>
          </w:p>
        </w:tc>
        <w:tc>
          <w:tcPr>
            <w:tcW w:w="0" w:type="auto"/>
            <w:shd w:val="clear" w:color="auto" w:fill="auto"/>
          </w:tcPr>
          <w:p w14:paraId="50B0A3D3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PL</w:t>
            </w:r>
          </w:p>
        </w:tc>
        <w:tc>
          <w:tcPr>
            <w:tcW w:w="0" w:type="auto"/>
            <w:shd w:val="clear" w:color="auto" w:fill="auto"/>
          </w:tcPr>
          <w:p w14:paraId="2389C2D3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988 246,04</w:t>
            </w:r>
          </w:p>
        </w:tc>
        <w:tc>
          <w:tcPr>
            <w:tcW w:w="0" w:type="auto"/>
            <w:shd w:val="clear" w:color="auto" w:fill="auto"/>
          </w:tcPr>
          <w:p w14:paraId="7703E513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988 246,04</w:t>
            </w:r>
          </w:p>
        </w:tc>
        <w:tc>
          <w:tcPr>
            <w:tcW w:w="0" w:type="auto"/>
            <w:shd w:val="clear" w:color="auto" w:fill="auto"/>
          </w:tcPr>
          <w:p w14:paraId="6B781498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122 839,37</w:t>
            </w:r>
          </w:p>
        </w:tc>
        <w:tc>
          <w:tcPr>
            <w:tcW w:w="0" w:type="auto"/>
            <w:shd w:val="clear" w:color="auto" w:fill="auto"/>
          </w:tcPr>
          <w:p w14:paraId="78BAED72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1</w:t>
            </w:r>
          </w:p>
        </w:tc>
      </w:tr>
      <w:tr w:rsidR="00270F40" w:rsidRPr="00C27417" w14:paraId="7340EB23" w14:textId="77777777" w:rsidTr="0047688D">
        <w:tc>
          <w:tcPr>
            <w:tcW w:w="0" w:type="auto"/>
            <w:shd w:val="clear" w:color="auto" w:fill="auto"/>
          </w:tcPr>
          <w:p w14:paraId="0BB0AC5B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  <w:lang w:val="fr-BE"/>
              </w:rPr>
              <w:t>III</w:t>
            </w:r>
          </w:p>
        </w:tc>
        <w:tc>
          <w:tcPr>
            <w:tcW w:w="0" w:type="auto"/>
            <w:shd w:val="clear" w:color="auto" w:fill="auto"/>
          </w:tcPr>
          <w:p w14:paraId="13D0CD5E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EFRR</w:t>
            </w:r>
          </w:p>
        </w:tc>
        <w:tc>
          <w:tcPr>
            <w:tcW w:w="0" w:type="auto"/>
            <w:shd w:val="clear" w:color="auto" w:fill="auto"/>
          </w:tcPr>
          <w:p w14:paraId="4C634C5D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Słabiej rozwinięte</w:t>
            </w:r>
          </w:p>
        </w:tc>
        <w:tc>
          <w:tcPr>
            <w:tcW w:w="0" w:type="auto"/>
            <w:shd w:val="clear" w:color="auto" w:fill="auto"/>
          </w:tcPr>
          <w:p w14:paraId="187574FD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080</w:t>
            </w:r>
          </w:p>
        </w:tc>
        <w:tc>
          <w:tcPr>
            <w:tcW w:w="0" w:type="auto"/>
            <w:shd w:val="clear" w:color="auto" w:fill="auto"/>
          </w:tcPr>
          <w:p w14:paraId="6D15C248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01</w:t>
            </w:r>
          </w:p>
        </w:tc>
        <w:tc>
          <w:tcPr>
            <w:tcW w:w="0" w:type="auto"/>
            <w:shd w:val="clear" w:color="auto" w:fill="auto"/>
          </w:tcPr>
          <w:p w14:paraId="76CB4315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07</w:t>
            </w:r>
          </w:p>
        </w:tc>
        <w:tc>
          <w:tcPr>
            <w:tcW w:w="0" w:type="auto"/>
            <w:shd w:val="clear" w:color="auto" w:fill="auto"/>
          </w:tcPr>
          <w:p w14:paraId="6ED97171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07</w:t>
            </w:r>
          </w:p>
        </w:tc>
        <w:tc>
          <w:tcPr>
            <w:tcW w:w="0" w:type="auto"/>
            <w:shd w:val="clear" w:color="auto" w:fill="auto"/>
          </w:tcPr>
          <w:p w14:paraId="26E1DCC9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02</w:t>
            </w:r>
          </w:p>
        </w:tc>
        <w:tc>
          <w:tcPr>
            <w:tcW w:w="0" w:type="auto"/>
            <w:shd w:val="clear" w:color="auto" w:fill="auto"/>
          </w:tcPr>
          <w:p w14:paraId="41DFD1AD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427BBEB4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24</w:t>
            </w:r>
          </w:p>
        </w:tc>
        <w:tc>
          <w:tcPr>
            <w:tcW w:w="0" w:type="auto"/>
            <w:shd w:val="clear" w:color="auto" w:fill="auto"/>
          </w:tcPr>
          <w:p w14:paraId="204FC59A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PL</w:t>
            </w:r>
          </w:p>
        </w:tc>
        <w:tc>
          <w:tcPr>
            <w:tcW w:w="0" w:type="auto"/>
            <w:shd w:val="clear" w:color="auto" w:fill="auto"/>
          </w:tcPr>
          <w:p w14:paraId="2F5C5FFD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4 962 262,07</w:t>
            </w:r>
          </w:p>
        </w:tc>
        <w:tc>
          <w:tcPr>
            <w:tcW w:w="0" w:type="auto"/>
            <w:shd w:val="clear" w:color="auto" w:fill="auto"/>
          </w:tcPr>
          <w:p w14:paraId="05DB4BD9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4 931 605,48</w:t>
            </w:r>
          </w:p>
        </w:tc>
        <w:tc>
          <w:tcPr>
            <w:tcW w:w="0" w:type="auto"/>
            <w:shd w:val="clear" w:color="auto" w:fill="auto"/>
          </w:tcPr>
          <w:p w14:paraId="48F97CA1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2 376 882,02</w:t>
            </w:r>
          </w:p>
        </w:tc>
        <w:tc>
          <w:tcPr>
            <w:tcW w:w="0" w:type="auto"/>
            <w:shd w:val="clear" w:color="auto" w:fill="auto"/>
          </w:tcPr>
          <w:p w14:paraId="262EFA31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7</w:t>
            </w:r>
          </w:p>
        </w:tc>
      </w:tr>
      <w:tr w:rsidR="00270F40" w:rsidRPr="00C27417" w14:paraId="5EA2DB0C" w14:textId="77777777" w:rsidTr="0047688D">
        <w:tc>
          <w:tcPr>
            <w:tcW w:w="0" w:type="auto"/>
            <w:shd w:val="clear" w:color="auto" w:fill="auto"/>
          </w:tcPr>
          <w:p w14:paraId="1C89868B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  <w:lang w:val="fr-BE"/>
              </w:rPr>
              <w:t>III</w:t>
            </w:r>
          </w:p>
        </w:tc>
        <w:tc>
          <w:tcPr>
            <w:tcW w:w="0" w:type="auto"/>
            <w:shd w:val="clear" w:color="auto" w:fill="auto"/>
          </w:tcPr>
          <w:p w14:paraId="62FB3A77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EFRR</w:t>
            </w:r>
          </w:p>
        </w:tc>
        <w:tc>
          <w:tcPr>
            <w:tcW w:w="0" w:type="auto"/>
            <w:shd w:val="clear" w:color="auto" w:fill="auto"/>
          </w:tcPr>
          <w:p w14:paraId="5AFEDB5E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Lepiej rozwinięte</w:t>
            </w:r>
          </w:p>
        </w:tc>
        <w:tc>
          <w:tcPr>
            <w:tcW w:w="0" w:type="auto"/>
            <w:shd w:val="clear" w:color="auto" w:fill="auto"/>
          </w:tcPr>
          <w:p w14:paraId="7E3293D0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080</w:t>
            </w:r>
          </w:p>
        </w:tc>
        <w:tc>
          <w:tcPr>
            <w:tcW w:w="0" w:type="auto"/>
            <w:shd w:val="clear" w:color="auto" w:fill="auto"/>
          </w:tcPr>
          <w:p w14:paraId="755D9DA0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01</w:t>
            </w:r>
          </w:p>
        </w:tc>
        <w:tc>
          <w:tcPr>
            <w:tcW w:w="0" w:type="auto"/>
            <w:shd w:val="clear" w:color="auto" w:fill="auto"/>
          </w:tcPr>
          <w:p w14:paraId="23750820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07</w:t>
            </w:r>
          </w:p>
        </w:tc>
        <w:tc>
          <w:tcPr>
            <w:tcW w:w="0" w:type="auto"/>
            <w:shd w:val="clear" w:color="auto" w:fill="auto"/>
          </w:tcPr>
          <w:p w14:paraId="5BC576FC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07</w:t>
            </w:r>
          </w:p>
        </w:tc>
        <w:tc>
          <w:tcPr>
            <w:tcW w:w="0" w:type="auto"/>
            <w:shd w:val="clear" w:color="auto" w:fill="auto"/>
          </w:tcPr>
          <w:p w14:paraId="417286B3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02</w:t>
            </w:r>
          </w:p>
        </w:tc>
        <w:tc>
          <w:tcPr>
            <w:tcW w:w="0" w:type="auto"/>
            <w:shd w:val="clear" w:color="auto" w:fill="auto"/>
          </w:tcPr>
          <w:p w14:paraId="61A6631B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4734FA18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13</w:t>
            </w:r>
          </w:p>
        </w:tc>
        <w:tc>
          <w:tcPr>
            <w:tcW w:w="0" w:type="auto"/>
            <w:shd w:val="clear" w:color="auto" w:fill="auto"/>
          </w:tcPr>
          <w:p w14:paraId="566B4B27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PL</w:t>
            </w:r>
          </w:p>
        </w:tc>
        <w:tc>
          <w:tcPr>
            <w:tcW w:w="0" w:type="auto"/>
            <w:shd w:val="clear" w:color="auto" w:fill="auto"/>
          </w:tcPr>
          <w:p w14:paraId="6D2EE83D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732 972,68</w:t>
            </w:r>
          </w:p>
        </w:tc>
        <w:tc>
          <w:tcPr>
            <w:tcW w:w="0" w:type="auto"/>
            <w:shd w:val="clear" w:color="auto" w:fill="auto"/>
          </w:tcPr>
          <w:p w14:paraId="3B905A88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720 585,60</w:t>
            </w:r>
          </w:p>
        </w:tc>
        <w:tc>
          <w:tcPr>
            <w:tcW w:w="0" w:type="auto"/>
            <w:shd w:val="clear" w:color="auto" w:fill="auto"/>
          </w:tcPr>
          <w:p w14:paraId="2BEDDC50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348 376,69</w:t>
            </w:r>
          </w:p>
        </w:tc>
        <w:tc>
          <w:tcPr>
            <w:tcW w:w="0" w:type="auto"/>
            <w:shd w:val="clear" w:color="auto" w:fill="auto"/>
          </w:tcPr>
          <w:p w14:paraId="5F29B8C9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17</w:t>
            </w:r>
          </w:p>
        </w:tc>
      </w:tr>
      <w:tr w:rsidR="00270F40" w:rsidRPr="00C27417" w14:paraId="14F6B884" w14:textId="77777777" w:rsidTr="0047688D">
        <w:tc>
          <w:tcPr>
            <w:tcW w:w="0" w:type="auto"/>
            <w:shd w:val="clear" w:color="auto" w:fill="auto"/>
          </w:tcPr>
          <w:p w14:paraId="28BA4802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  <w:lang w:val="fr-BE"/>
              </w:rPr>
              <w:t>III</w:t>
            </w:r>
          </w:p>
        </w:tc>
        <w:tc>
          <w:tcPr>
            <w:tcW w:w="0" w:type="auto"/>
            <w:shd w:val="clear" w:color="auto" w:fill="auto"/>
          </w:tcPr>
          <w:p w14:paraId="0D6936BE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EFRR</w:t>
            </w:r>
          </w:p>
        </w:tc>
        <w:tc>
          <w:tcPr>
            <w:tcW w:w="0" w:type="auto"/>
            <w:shd w:val="clear" w:color="auto" w:fill="auto"/>
          </w:tcPr>
          <w:p w14:paraId="1865CB7A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Lepiej rozwinięte</w:t>
            </w:r>
          </w:p>
        </w:tc>
        <w:tc>
          <w:tcPr>
            <w:tcW w:w="0" w:type="auto"/>
            <w:shd w:val="clear" w:color="auto" w:fill="auto"/>
          </w:tcPr>
          <w:p w14:paraId="143BC07E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080</w:t>
            </w:r>
          </w:p>
        </w:tc>
        <w:tc>
          <w:tcPr>
            <w:tcW w:w="0" w:type="auto"/>
            <w:shd w:val="clear" w:color="auto" w:fill="auto"/>
          </w:tcPr>
          <w:p w14:paraId="53546BF4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01</w:t>
            </w:r>
          </w:p>
        </w:tc>
        <w:tc>
          <w:tcPr>
            <w:tcW w:w="0" w:type="auto"/>
            <w:shd w:val="clear" w:color="auto" w:fill="auto"/>
          </w:tcPr>
          <w:p w14:paraId="68BE42BC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07</w:t>
            </w:r>
          </w:p>
        </w:tc>
        <w:tc>
          <w:tcPr>
            <w:tcW w:w="0" w:type="auto"/>
            <w:shd w:val="clear" w:color="auto" w:fill="auto"/>
          </w:tcPr>
          <w:p w14:paraId="661310FE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07</w:t>
            </w:r>
          </w:p>
        </w:tc>
        <w:tc>
          <w:tcPr>
            <w:tcW w:w="0" w:type="auto"/>
            <w:shd w:val="clear" w:color="auto" w:fill="auto"/>
          </w:tcPr>
          <w:p w14:paraId="047FD34B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02</w:t>
            </w:r>
          </w:p>
        </w:tc>
        <w:tc>
          <w:tcPr>
            <w:tcW w:w="0" w:type="auto"/>
            <w:shd w:val="clear" w:color="auto" w:fill="auto"/>
          </w:tcPr>
          <w:p w14:paraId="36D990C1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539311E8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18</w:t>
            </w:r>
          </w:p>
        </w:tc>
        <w:tc>
          <w:tcPr>
            <w:tcW w:w="0" w:type="auto"/>
            <w:shd w:val="clear" w:color="auto" w:fill="auto"/>
          </w:tcPr>
          <w:p w14:paraId="4C22CA4C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PL</w:t>
            </w:r>
          </w:p>
        </w:tc>
        <w:tc>
          <w:tcPr>
            <w:tcW w:w="0" w:type="auto"/>
            <w:shd w:val="clear" w:color="auto" w:fill="auto"/>
          </w:tcPr>
          <w:p w14:paraId="6DB7975B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2 465 949,92</w:t>
            </w:r>
          </w:p>
        </w:tc>
        <w:tc>
          <w:tcPr>
            <w:tcW w:w="0" w:type="auto"/>
            <w:shd w:val="clear" w:color="auto" w:fill="auto"/>
          </w:tcPr>
          <w:p w14:paraId="37365E6B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2 150 272,84</w:t>
            </w:r>
          </w:p>
        </w:tc>
        <w:tc>
          <w:tcPr>
            <w:tcW w:w="0" w:type="auto"/>
            <w:shd w:val="clear" w:color="auto" w:fill="auto"/>
          </w:tcPr>
          <w:p w14:paraId="3BD0F920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1 253 556,40</w:t>
            </w:r>
          </w:p>
        </w:tc>
        <w:tc>
          <w:tcPr>
            <w:tcW w:w="0" w:type="auto"/>
            <w:shd w:val="clear" w:color="auto" w:fill="auto"/>
          </w:tcPr>
          <w:p w14:paraId="5AF21AB0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5</w:t>
            </w:r>
          </w:p>
        </w:tc>
      </w:tr>
      <w:tr w:rsidR="00270F40" w:rsidRPr="00C27417" w14:paraId="1E8A80B0" w14:textId="77777777" w:rsidTr="0047688D">
        <w:tc>
          <w:tcPr>
            <w:tcW w:w="0" w:type="auto"/>
            <w:shd w:val="clear" w:color="auto" w:fill="auto"/>
          </w:tcPr>
          <w:p w14:paraId="58116CFA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  <w:lang w:val="fr-BE"/>
              </w:rPr>
              <w:t>III</w:t>
            </w:r>
          </w:p>
        </w:tc>
        <w:tc>
          <w:tcPr>
            <w:tcW w:w="0" w:type="auto"/>
            <w:shd w:val="clear" w:color="auto" w:fill="auto"/>
          </w:tcPr>
          <w:p w14:paraId="2F8EA889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EFRR</w:t>
            </w:r>
          </w:p>
        </w:tc>
        <w:tc>
          <w:tcPr>
            <w:tcW w:w="0" w:type="auto"/>
            <w:shd w:val="clear" w:color="auto" w:fill="auto"/>
          </w:tcPr>
          <w:p w14:paraId="0EE450F6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Lepiej rozwinięte</w:t>
            </w:r>
          </w:p>
        </w:tc>
        <w:tc>
          <w:tcPr>
            <w:tcW w:w="0" w:type="auto"/>
            <w:shd w:val="clear" w:color="auto" w:fill="auto"/>
          </w:tcPr>
          <w:p w14:paraId="6802A1E4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080</w:t>
            </w:r>
          </w:p>
        </w:tc>
        <w:tc>
          <w:tcPr>
            <w:tcW w:w="0" w:type="auto"/>
            <w:shd w:val="clear" w:color="auto" w:fill="auto"/>
          </w:tcPr>
          <w:p w14:paraId="48098E54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01</w:t>
            </w:r>
          </w:p>
        </w:tc>
        <w:tc>
          <w:tcPr>
            <w:tcW w:w="0" w:type="auto"/>
            <w:shd w:val="clear" w:color="auto" w:fill="auto"/>
          </w:tcPr>
          <w:p w14:paraId="31A618F0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07</w:t>
            </w:r>
          </w:p>
        </w:tc>
        <w:tc>
          <w:tcPr>
            <w:tcW w:w="0" w:type="auto"/>
            <w:shd w:val="clear" w:color="auto" w:fill="auto"/>
          </w:tcPr>
          <w:p w14:paraId="4C1782A8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07</w:t>
            </w:r>
          </w:p>
        </w:tc>
        <w:tc>
          <w:tcPr>
            <w:tcW w:w="0" w:type="auto"/>
            <w:shd w:val="clear" w:color="auto" w:fill="auto"/>
          </w:tcPr>
          <w:p w14:paraId="3CFC4E35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02</w:t>
            </w:r>
          </w:p>
        </w:tc>
        <w:tc>
          <w:tcPr>
            <w:tcW w:w="0" w:type="auto"/>
            <w:shd w:val="clear" w:color="auto" w:fill="auto"/>
          </w:tcPr>
          <w:p w14:paraId="365125AA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621EBF80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19</w:t>
            </w:r>
          </w:p>
        </w:tc>
        <w:tc>
          <w:tcPr>
            <w:tcW w:w="0" w:type="auto"/>
            <w:shd w:val="clear" w:color="auto" w:fill="auto"/>
          </w:tcPr>
          <w:p w14:paraId="50A57C0C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PL</w:t>
            </w:r>
          </w:p>
        </w:tc>
        <w:tc>
          <w:tcPr>
            <w:tcW w:w="0" w:type="auto"/>
            <w:shd w:val="clear" w:color="auto" w:fill="auto"/>
          </w:tcPr>
          <w:p w14:paraId="7794BD6F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7 922 975,55</w:t>
            </w:r>
          </w:p>
        </w:tc>
        <w:tc>
          <w:tcPr>
            <w:tcW w:w="0" w:type="auto"/>
            <w:shd w:val="clear" w:color="auto" w:fill="auto"/>
          </w:tcPr>
          <w:p w14:paraId="20344CCD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7 745 455,94</w:t>
            </w:r>
          </w:p>
        </w:tc>
        <w:tc>
          <w:tcPr>
            <w:tcW w:w="0" w:type="auto"/>
            <w:shd w:val="clear" w:color="auto" w:fill="auto"/>
          </w:tcPr>
          <w:p w14:paraId="11732985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3 338 260,85</w:t>
            </w:r>
          </w:p>
        </w:tc>
        <w:tc>
          <w:tcPr>
            <w:tcW w:w="0" w:type="auto"/>
            <w:shd w:val="clear" w:color="auto" w:fill="auto"/>
          </w:tcPr>
          <w:p w14:paraId="0A0C8D04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162</w:t>
            </w:r>
          </w:p>
        </w:tc>
      </w:tr>
      <w:tr w:rsidR="00270F40" w:rsidRPr="00C27417" w14:paraId="4E0FF52D" w14:textId="77777777" w:rsidTr="0047688D">
        <w:tc>
          <w:tcPr>
            <w:tcW w:w="0" w:type="auto"/>
            <w:shd w:val="clear" w:color="auto" w:fill="auto"/>
          </w:tcPr>
          <w:p w14:paraId="42779630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  <w:lang w:val="fr-BE"/>
              </w:rPr>
              <w:t>III</w:t>
            </w:r>
          </w:p>
        </w:tc>
        <w:tc>
          <w:tcPr>
            <w:tcW w:w="0" w:type="auto"/>
            <w:shd w:val="clear" w:color="auto" w:fill="auto"/>
          </w:tcPr>
          <w:p w14:paraId="00C97666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EFRR</w:t>
            </w:r>
          </w:p>
        </w:tc>
        <w:tc>
          <w:tcPr>
            <w:tcW w:w="0" w:type="auto"/>
            <w:shd w:val="clear" w:color="auto" w:fill="auto"/>
          </w:tcPr>
          <w:p w14:paraId="4BCFDB0E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Lepiej rozwinięte</w:t>
            </w:r>
          </w:p>
        </w:tc>
        <w:tc>
          <w:tcPr>
            <w:tcW w:w="0" w:type="auto"/>
            <w:shd w:val="clear" w:color="auto" w:fill="auto"/>
          </w:tcPr>
          <w:p w14:paraId="0013842E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080</w:t>
            </w:r>
          </w:p>
        </w:tc>
        <w:tc>
          <w:tcPr>
            <w:tcW w:w="0" w:type="auto"/>
            <w:shd w:val="clear" w:color="auto" w:fill="auto"/>
          </w:tcPr>
          <w:p w14:paraId="07C27A5C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01</w:t>
            </w:r>
          </w:p>
        </w:tc>
        <w:tc>
          <w:tcPr>
            <w:tcW w:w="0" w:type="auto"/>
            <w:shd w:val="clear" w:color="auto" w:fill="auto"/>
          </w:tcPr>
          <w:p w14:paraId="4ADCBDE4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07</w:t>
            </w:r>
          </w:p>
        </w:tc>
        <w:tc>
          <w:tcPr>
            <w:tcW w:w="0" w:type="auto"/>
            <w:shd w:val="clear" w:color="auto" w:fill="auto"/>
          </w:tcPr>
          <w:p w14:paraId="116DAA3E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07</w:t>
            </w:r>
          </w:p>
        </w:tc>
        <w:tc>
          <w:tcPr>
            <w:tcW w:w="0" w:type="auto"/>
            <w:shd w:val="clear" w:color="auto" w:fill="auto"/>
          </w:tcPr>
          <w:p w14:paraId="3728C8B1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02</w:t>
            </w:r>
          </w:p>
        </w:tc>
        <w:tc>
          <w:tcPr>
            <w:tcW w:w="0" w:type="auto"/>
            <w:shd w:val="clear" w:color="auto" w:fill="auto"/>
          </w:tcPr>
          <w:p w14:paraId="32A802AC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727B4830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23</w:t>
            </w:r>
          </w:p>
        </w:tc>
        <w:tc>
          <w:tcPr>
            <w:tcW w:w="0" w:type="auto"/>
            <w:shd w:val="clear" w:color="auto" w:fill="auto"/>
          </w:tcPr>
          <w:p w14:paraId="7E8D531E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PL</w:t>
            </w:r>
          </w:p>
        </w:tc>
        <w:tc>
          <w:tcPr>
            <w:tcW w:w="0" w:type="auto"/>
            <w:shd w:val="clear" w:color="auto" w:fill="auto"/>
          </w:tcPr>
          <w:p w14:paraId="0EBAA581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79 033,12</w:t>
            </w:r>
          </w:p>
        </w:tc>
        <w:tc>
          <w:tcPr>
            <w:tcW w:w="0" w:type="auto"/>
            <w:shd w:val="clear" w:color="auto" w:fill="auto"/>
          </w:tcPr>
          <w:p w14:paraId="296C063A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79 033,12</w:t>
            </w:r>
          </w:p>
        </w:tc>
        <w:tc>
          <w:tcPr>
            <w:tcW w:w="0" w:type="auto"/>
            <w:shd w:val="clear" w:color="auto" w:fill="auto"/>
          </w:tcPr>
          <w:p w14:paraId="3037BA09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9 823,85</w:t>
            </w:r>
          </w:p>
        </w:tc>
        <w:tc>
          <w:tcPr>
            <w:tcW w:w="0" w:type="auto"/>
            <w:shd w:val="clear" w:color="auto" w:fill="auto"/>
          </w:tcPr>
          <w:p w14:paraId="64E8B260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1</w:t>
            </w:r>
          </w:p>
        </w:tc>
      </w:tr>
      <w:tr w:rsidR="00270F40" w:rsidRPr="00C27417" w14:paraId="7544703D" w14:textId="77777777" w:rsidTr="0047688D">
        <w:tc>
          <w:tcPr>
            <w:tcW w:w="0" w:type="auto"/>
            <w:shd w:val="clear" w:color="auto" w:fill="auto"/>
          </w:tcPr>
          <w:p w14:paraId="553D9331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  <w:lang w:val="fr-BE"/>
              </w:rPr>
              <w:t>III</w:t>
            </w:r>
          </w:p>
        </w:tc>
        <w:tc>
          <w:tcPr>
            <w:tcW w:w="0" w:type="auto"/>
            <w:shd w:val="clear" w:color="auto" w:fill="auto"/>
          </w:tcPr>
          <w:p w14:paraId="3644A275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EFRR</w:t>
            </w:r>
          </w:p>
        </w:tc>
        <w:tc>
          <w:tcPr>
            <w:tcW w:w="0" w:type="auto"/>
            <w:shd w:val="clear" w:color="auto" w:fill="auto"/>
          </w:tcPr>
          <w:p w14:paraId="02192C50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Lepiej rozwinięte</w:t>
            </w:r>
          </w:p>
        </w:tc>
        <w:tc>
          <w:tcPr>
            <w:tcW w:w="0" w:type="auto"/>
            <w:shd w:val="clear" w:color="auto" w:fill="auto"/>
          </w:tcPr>
          <w:p w14:paraId="1AC5A952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080</w:t>
            </w:r>
          </w:p>
        </w:tc>
        <w:tc>
          <w:tcPr>
            <w:tcW w:w="0" w:type="auto"/>
            <w:shd w:val="clear" w:color="auto" w:fill="auto"/>
          </w:tcPr>
          <w:p w14:paraId="2BFD615F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01</w:t>
            </w:r>
          </w:p>
        </w:tc>
        <w:tc>
          <w:tcPr>
            <w:tcW w:w="0" w:type="auto"/>
            <w:shd w:val="clear" w:color="auto" w:fill="auto"/>
          </w:tcPr>
          <w:p w14:paraId="328D34EE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07</w:t>
            </w:r>
          </w:p>
        </w:tc>
        <w:tc>
          <w:tcPr>
            <w:tcW w:w="0" w:type="auto"/>
            <w:shd w:val="clear" w:color="auto" w:fill="auto"/>
          </w:tcPr>
          <w:p w14:paraId="6E3469DF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07</w:t>
            </w:r>
          </w:p>
        </w:tc>
        <w:tc>
          <w:tcPr>
            <w:tcW w:w="0" w:type="auto"/>
            <w:shd w:val="clear" w:color="auto" w:fill="auto"/>
          </w:tcPr>
          <w:p w14:paraId="6BCE80ED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02</w:t>
            </w:r>
          </w:p>
        </w:tc>
        <w:tc>
          <w:tcPr>
            <w:tcW w:w="0" w:type="auto"/>
            <w:shd w:val="clear" w:color="auto" w:fill="auto"/>
          </w:tcPr>
          <w:p w14:paraId="6C34FA1B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476BE14F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24</w:t>
            </w:r>
          </w:p>
        </w:tc>
        <w:tc>
          <w:tcPr>
            <w:tcW w:w="0" w:type="auto"/>
            <w:shd w:val="clear" w:color="auto" w:fill="auto"/>
          </w:tcPr>
          <w:p w14:paraId="10AF6526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PL</w:t>
            </w:r>
          </w:p>
        </w:tc>
        <w:tc>
          <w:tcPr>
            <w:tcW w:w="0" w:type="auto"/>
            <w:shd w:val="clear" w:color="auto" w:fill="auto"/>
          </w:tcPr>
          <w:p w14:paraId="33C8274A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396 847,59</w:t>
            </w:r>
          </w:p>
        </w:tc>
        <w:tc>
          <w:tcPr>
            <w:tcW w:w="0" w:type="auto"/>
            <w:shd w:val="clear" w:color="auto" w:fill="auto"/>
          </w:tcPr>
          <w:p w14:paraId="20981C79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394 395,89</w:t>
            </w:r>
          </w:p>
        </w:tc>
        <w:tc>
          <w:tcPr>
            <w:tcW w:w="0" w:type="auto"/>
            <w:shd w:val="clear" w:color="auto" w:fill="auto"/>
          </w:tcPr>
          <w:p w14:paraId="06891897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190 086,68</w:t>
            </w:r>
          </w:p>
        </w:tc>
        <w:tc>
          <w:tcPr>
            <w:tcW w:w="0" w:type="auto"/>
            <w:shd w:val="clear" w:color="auto" w:fill="auto"/>
          </w:tcPr>
          <w:p w14:paraId="54810909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7</w:t>
            </w:r>
          </w:p>
        </w:tc>
      </w:tr>
      <w:tr w:rsidR="00270F40" w:rsidRPr="00C27417" w14:paraId="1C755E92" w14:textId="77777777" w:rsidTr="0047688D">
        <w:tc>
          <w:tcPr>
            <w:tcW w:w="0" w:type="auto"/>
            <w:shd w:val="clear" w:color="auto" w:fill="auto"/>
          </w:tcPr>
          <w:p w14:paraId="5D92C96C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  <w:lang w:val="fr-BE"/>
              </w:rPr>
              <w:t>IV</w:t>
            </w:r>
          </w:p>
        </w:tc>
        <w:tc>
          <w:tcPr>
            <w:tcW w:w="0" w:type="auto"/>
            <w:shd w:val="clear" w:color="auto" w:fill="auto"/>
          </w:tcPr>
          <w:p w14:paraId="63461869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EFRR</w:t>
            </w:r>
          </w:p>
        </w:tc>
        <w:tc>
          <w:tcPr>
            <w:tcW w:w="0" w:type="auto"/>
            <w:shd w:val="clear" w:color="auto" w:fill="auto"/>
          </w:tcPr>
          <w:p w14:paraId="13236EBB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Słabiej rozwinięte</w:t>
            </w:r>
          </w:p>
        </w:tc>
        <w:tc>
          <w:tcPr>
            <w:tcW w:w="0" w:type="auto"/>
            <w:shd w:val="clear" w:color="auto" w:fill="auto"/>
          </w:tcPr>
          <w:p w14:paraId="515BB5B4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121</w:t>
            </w:r>
          </w:p>
        </w:tc>
        <w:tc>
          <w:tcPr>
            <w:tcW w:w="0" w:type="auto"/>
            <w:shd w:val="clear" w:color="auto" w:fill="auto"/>
          </w:tcPr>
          <w:p w14:paraId="465695F4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01</w:t>
            </w:r>
          </w:p>
        </w:tc>
        <w:tc>
          <w:tcPr>
            <w:tcW w:w="0" w:type="auto"/>
            <w:shd w:val="clear" w:color="auto" w:fill="auto"/>
          </w:tcPr>
          <w:p w14:paraId="02C38A23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07</w:t>
            </w:r>
          </w:p>
        </w:tc>
        <w:tc>
          <w:tcPr>
            <w:tcW w:w="0" w:type="auto"/>
            <w:shd w:val="clear" w:color="auto" w:fill="auto"/>
          </w:tcPr>
          <w:p w14:paraId="229701AF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07</w:t>
            </w:r>
          </w:p>
        </w:tc>
        <w:tc>
          <w:tcPr>
            <w:tcW w:w="0" w:type="auto"/>
            <w:shd w:val="clear" w:color="auto" w:fill="auto"/>
          </w:tcPr>
          <w:p w14:paraId="16286D6C" w14:textId="77777777" w:rsidR="008C5CFA" w:rsidRPr="00C27417" w:rsidRDefault="008C5CFA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</w:tcPr>
          <w:p w14:paraId="27FA805C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501AFEC5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18</w:t>
            </w:r>
          </w:p>
        </w:tc>
        <w:tc>
          <w:tcPr>
            <w:tcW w:w="0" w:type="auto"/>
            <w:shd w:val="clear" w:color="auto" w:fill="auto"/>
          </w:tcPr>
          <w:p w14:paraId="36ACB1FF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PL</w:t>
            </w:r>
          </w:p>
        </w:tc>
        <w:tc>
          <w:tcPr>
            <w:tcW w:w="0" w:type="auto"/>
            <w:shd w:val="clear" w:color="auto" w:fill="auto"/>
          </w:tcPr>
          <w:p w14:paraId="1A3542BB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27 416 087,17</w:t>
            </w:r>
          </w:p>
        </w:tc>
        <w:tc>
          <w:tcPr>
            <w:tcW w:w="0" w:type="auto"/>
            <w:shd w:val="clear" w:color="auto" w:fill="auto"/>
          </w:tcPr>
          <w:p w14:paraId="084DB12A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27 416 087,17</w:t>
            </w:r>
          </w:p>
        </w:tc>
        <w:tc>
          <w:tcPr>
            <w:tcW w:w="0" w:type="auto"/>
            <w:shd w:val="clear" w:color="auto" w:fill="auto"/>
          </w:tcPr>
          <w:p w14:paraId="279258B3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13 615 270,26</w:t>
            </w:r>
          </w:p>
        </w:tc>
        <w:tc>
          <w:tcPr>
            <w:tcW w:w="0" w:type="auto"/>
            <w:shd w:val="clear" w:color="auto" w:fill="auto"/>
          </w:tcPr>
          <w:p w14:paraId="34618699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58</w:t>
            </w:r>
          </w:p>
        </w:tc>
      </w:tr>
      <w:tr w:rsidR="00270F40" w:rsidRPr="00C27417" w14:paraId="1E832AAB" w14:textId="77777777" w:rsidTr="0047688D">
        <w:tc>
          <w:tcPr>
            <w:tcW w:w="0" w:type="auto"/>
            <w:shd w:val="clear" w:color="auto" w:fill="auto"/>
          </w:tcPr>
          <w:p w14:paraId="5DB9C959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  <w:lang w:val="fr-BE"/>
              </w:rPr>
              <w:t>IV</w:t>
            </w:r>
          </w:p>
        </w:tc>
        <w:tc>
          <w:tcPr>
            <w:tcW w:w="0" w:type="auto"/>
            <w:shd w:val="clear" w:color="auto" w:fill="auto"/>
          </w:tcPr>
          <w:p w14:paraId="3B6E5205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EFRR</w:t>
            </w:r>
          </w:p>
        </w:tc>
        <w:tc>
          <w:tcPr>
            <w:tcW w:w="0" w:type="auto"/>
            <w:shd w:val="clear" w:color="auto" w:fill="auto"/>
          </w:tcPr>
          <w:p w14:paraId="124D58DE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Słabiej rozwinięte</w:t>
            </w:r>
          </w:p>
        </w:tc>
        <w:tc>
          <w:tcPr>
            <w:tcW w:w="0" w:type="auto"/>
            <w:shd w:val="clear" w:color="auto" w:fill="auto"/>
          </w:tcPr>
          <w:p w14:paraId="3C570854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122</w:t>
            </w:r>
          </w:p>
        </w:tc>
        <w:tc>
          <w:tcPr>
            <w:tcW w:w="0" w:type="auto"/>
            <w:shd w:val="clear" w:color="auto" w:fill="auto"/>
          </w:tcPr>
          <w:p w14:paraId="71E74386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01</w:t>
            </w:r>
          </w:p>
        </w:tc>
        <w:tc>
          <w:tcPr>
            <w:tcW w:w="0" w:type="auto"/>
            <w:shd w:val="clear" w:color="auto" w:fill="auto"/>
          </w:tcPr>
          <w:p w14:paraId="501650AF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07</w:t>
            </w:r>
          </w:p>
        </w:tc>
        <w:tc>
          <w:tcPr>
            <w:tcW w:w="0" w:type="auto"/>
            <w:shd w:val="clear" w:color="auto" w:fill="auto"/>
          </w:tcPr>
          <w:p w14:paraId="03221DB9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07</w:t>
            </w:r>
          </w:p>
        </w:tc>
        <w:tc>
          <w:tcPr>
            <w:tcW w:w="0" w:type="auto"/>
            <w:shd w:val="clear" w:color="auto" w:fill="auto"/>
          </w:tcPr>
          <w:p w14:paraId="4EDAF502" w14:textId="77777777" w:rsidR="008C5CFA" w:rsidRPr="00C27417" w:rsidRDefault="008C5CFA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</w:tcPr>
          <w:p w14:paraId="40F62D6A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3F390443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18</w:t>
            </w:r>
          </w:p>
        </w:tc>
        <w:tc>
          <w:tcPr>
            <w:tcW w:w="0" w:type="auto"/>
            <w:shd w:val="clear" w:color="auto" w:fill="auto"/>
          </w:tcPr>
          <w:p w14:paraId="0965667E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PL</w:t>
            </w:r>
          </w:p>
        </w:tc>
        <w:tc>
          <w:tcPr>
            <w:tcW w:w="0" w:type="auto"/>
            <w:shd w:val="clear" w:color="auto" w:fill="auto"/>
          </w:tcPr>
          <w:p w14:paraId="1219B5AF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123 960,93</w:t>
            </w:r>
          </w:p>
        </w:tc>
        <w:tc>
          <w:tcPr>
            <w:tcW w:w="0" w:type="auto"/>
            <w:shd w:val="clear" w:color="auto" w:fill="auto"/>
          </w:tcPr>
          <w:p w14:paraId="7F5BC01B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123 960,93</w:t>
            </w:r>
          </w:p>
        </w:tc>
        <w:tc>
          <w:tcPr>
            <w:tcW w:w="0" w:type="auto"/>
            <w:shd w:val="clear" w:color="auto" w:fill="auto"/>
          </w:tcPr>
          <w:p w14:paraId="7DE5BB39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110 959,89</w:t>
            </w:r>
          </w:p>
        </w:tc>
        <w:tc>
          <w:tcPr>
            <w:tcW w:w="0" w:type="auto"/>
            <w:shd w:val="clear" w:color="auto" w:fill="auto"/>
          </w:tcPr>
          <w:p w14:paraId="714C7DCE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3</w:t>
            </w:r>
          </w:p>
        </w:tc>
      </w:tr>
      <w:tr w:rsidR="00270F40" w:rsidRPr="00C27417" w14:paraId="394AE4E3" w14:textId="77777777" w:rsidTr="0047688D">
        <w:tc>
          <w:tcPr>
            <w:tcW w:w="0" w:type="auto"/>
            <w:shd w:val="clear" w:color="auto" w:fill="auto"/>
          </w:tcPr>
          <w:p w14:paraId="2908AC14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  <w:lang w:val="fr-BE"/>
              </w:rPr>
              <w:t>IV</w:t>
            </w:r>
          </w:p>
        </w:tc>
        <w:tc>
          <w:tcPr>
            <w:tcW w:w="0" w:type="auto"/>
            <w:shd w:val="clear" w:color="auto" w:fill="auto"/>
          </w:tcPr>
          <w:p w14:paraId="4CBE3975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EFRR</w:t>
            </w:r>
          </w:p>
        </w:tc>
        <w:tc>
          <w:tcPr>
            <w:tcW w:w="0" w:type="auto"/>
            <w:shd w:val="clear" w:color="auto" w:fill="auto"/>
          </w:tcPr>
          <w:p w14:paraId="38AF0E34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Słabiej rozwinięte</w:t>
            </w:r>
          </w:p>
        </w:tc>
        <w:tc>
          <w:tcPr>
            <w:tcW w:w="0" w:type="auto"/>
            <w:shd w:val="clear" w:color="auto" w:fill="auto"/>
          </w:tcPr>
          <w:p w14:paraId="2EC0AC6B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123</w:t>
            </w:r>
          </w:p>
        </w:tc>
        <w:tc>
          <w:tcPr>
            <w:tcW w:w="0" w:type="auto"/>
            <w:shd w:val="clear" w:color="auto" w:fill="auto"/>
          </w:tcPr>
          <w:p w14:paraId="30A3624F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01</w:t>
            </w:r>
          </w:p>
        </w:tc>
        <w:tc>
          <w:tcPr>
            <w:tcW w:w="0" w:type="auto"/>
            <w:shd w:val="clear" w:color="auto" w:fill="auto"/>
          </w:tcPr>
          <w:p w14:paraId="06FF3796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07</w:t>
            </w:r>
          </w:p>
        </w:tc>
        <w:tc>
          <w:tcPr>
            <w:tcW w:w="0" w:type="auto"/>
            <w:shd w:val="clear" w:color="auto" w:fill="auto"/>
          </w:tcPr>
          <w:p w14:paraId="08042287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07</w:t>
            </w:r>
          </w:p>
        </w:tc>
        <w:tc>
          <w:tcPr>
            <w:tcW w:w="0" w:type="auto"/>
            <w:shd w:val="clear" w:color="auto" w:fill="auto"/>
          </w:tcPr>
          <w:p w14:paraId="21AD4EE4" w14:textId="77777777" w:rsidR="008C5CFA" w:rsidRPr="00C27417" w:rsidRDefault="008C5CFA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</w:tcPr>
          <w:p w14:paraId="10B83D00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0708D703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18</w:t>
            </w:r>
          </w:p>
        </w:tc>
        <w:tc>
          <w:tcPr>
            <w:tcW w:w="0" w:type="auto"/>
            <w:shd w:val="clear" w:color="auto" w:fill="auto"/>
          </w:tcPr>
          <w:p w14:paraId="792D2F6E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PL</w:t>
            </w:r>
          </w:p>
        </w:tc>
        <w:tc>
          <w:tcPr>
            <w:tcW w:w="0" w:type="auto"/>
            <w:shd w:val="clear" w:color="auto" w:fill="auto"/>
          </w:tcPr>
          <w:p w14:paraId="558188A5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1 059 878,68</w:t>
            </w:r>
          </w:p>
        </w:tc>
        <w:tc>
          <w:tcPr>
            <w:tcW w:w="0" w:type="auto"/>
            <w:shd w:val="clear" w:color="auto" w:fill="auto"/>
          </w:tcPr>
          <w:p w14:paraId="6563FB2E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1 059 878,68</w:t>
            </w:r>
          </w:p>
        </w:tc>
        <w:tc>
          <w:tcPr>
            <w:tcW w:w="0" w:type="auto"/>
            <w:shd w:val="clear" w:color="auto" w:fill="auto"/>
          </w:tcPr>
          <w:p w14:paraId="47A7FA5D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691 673,76</w:t>
            </w:r>
          </w:p>
        </w:tc>
        <w:tc>
          <w:tcPr>
            <w:tcW w:w="0" w:type="auto"/>
            <w:shd w:val="clear" w:color="auto" w:fill="auto"/>
          </w:tcPr>
          <w:p w14:paraId="123C95C8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10</w:t>
            </w:r>
          </w:p>
        </w:tc>
      </w:tr>
      <w:tr w:rsidR="00270F40" w:rsidRPr="00C27417" w14:paraId="7C957EB3" w14:textId="77777777" w:rsidTr="0047688D">
        <w:tc>
          <w:tcPr>
            <w:tcW w:w="0" w:type="auto"/>
            <w:shd w:val="clear" w:color="auto" w:fill="auto"/>
          </w:tcPr>
          <w:p w14:paraId="093B9A08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  <w:lang w:val="fr-BE"/>
              </w:rPr>
              <w:t>IV</w:t>
            </w:r>
          </w:p>
        </w:tc>
        <w:tc>
          <w:tcPr>
            <w:tcW w:w="0" w:type="auto"/>
            <w:shd w:val="clear" w:color="auto" w:fill="auto"/>
          </w:tcPr>
          <w:p w14:paraId="4E90D5E9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EFRR</w:t>
            </w:r>
          </w:p>
        </w:tc>
        <w:tc>
          <w:tcPr>
            <w:tcW w:w="0" w:type="auto"/>
            <w:shd w:val="clear" w:color="auto" w:fill="auto"/>
          </w:tcPr>
          <w:p w14:paraId="256B1D8B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Lepiej rozwinięte</w:t>
            </w:r>
          </w:p>
        </w:tc>
        <w:tc>
          <w:tcPr>
            <w:tcW w:w="0" w:type="auto"/>
            <w:shd w:val="clear" w:color="auto" w:fill="auto"/>
          </w:tcPr>
          <w:p w14:paraId="1959256E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121</w:t>
            </w:r>
          </w:p>
        </w:tc>
        <w:tc>
          <w:tcPr>
            <w:tcW w:w="0" w:type="auto"/>
            <w:shd w:val="clear" w:color="auto" w:fill="auto"/>
          </w:tcPr>
          <w:p w14:paraId="0BFDAED4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01</w:t>
            </w:r>
          </w:p>
        </w:tc>
        <w:tc>
          <w:tcPr>
            <w:tcW w:w="0" w:type="auto"/>
            <w:shd w:val="clear" w:color="auto" w:fill="auto"/>
          </w:tcPr>
          <w:p w14:paraId="1E28A188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07</w:t>
            </w:r>
          </w:p>
        </w:tc>
        <w:tc>
          <w:tcPr>
            <w:tcW w:w="0" w:type="auto"/>
            <w:shd w:val="clear" w:color="auto" w:fill="auto"/>
          </w:tcPr>
          <w:p w14:paraId="17C99FD2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07</w:t>
            </w:r>
          </w:p>
        </w:tc>
        <w:tc>
          <w:tcPr>
            <w:tcW w:w="0" w:type="auto"/>
            <w:shd w:val="clear" w:color="auto" w:fill="auto"/>
          </w:tcPr>
          <w:p w14:paraId="2D0504B8" w14:textId="77777777" w:rsidR="008C5CFA" w:rsidRPr="00C27417" w:rsidRDefault="008C5CFA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</w:tcPr>
          <w:p w14:paraId="3492E0FC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01CDEABC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18</w:t>
            </w:r>
          </w:p>
        </w:tc>
        <w:tc>
          <w:tcPr>
            <w:tcW w:w="0" w:type="auto"/>
            <w:shd w:val="clear" w:color="auto" w:fill="auto"/>
          </w:tcPr>
          <w:p w14:paraId="53B2D0D7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PL</w:t>
            </w:r>
          </w:p>
        </w:tc>
        <w:tc>
          <w:tcPr>
            <w:tcW w:w="0" w:type="auto"/>
            <w:shd w:val="clear" w:color="auto" w:fill="auto"/>
          </w:tcPr>
          <w:p w14:paraId="0E0297D6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2 192 550,09</w:t>
            </w:r>
          </w:p>
        </w:tc>
        <w:tc>
          <w:tcPr>
            <w:tcW w:w="0" w:type="auto"/>
            <w:shd w:val="clear" w:color="auto" w:fill="auto"/>
          </w:tcPr>
          <w:p w14:paraId="14879B0D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2 192 550,09</w:t>
            </w:r>
          </w:p>
        </w:tc>
        <w:tc>
          <w:tcPr>
            <w:tcW w:w="0" w:type="auto"/>
            <w:shd w:val="clear" w:color="auto" w:fill="auto"/>
          </w:tcPr>
          <w:p w14:paraId="3153FEF1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1 088 855,67</w:t>
            </w:r>
          </w:p>
        </w:tc>
        <w:tc>
          <w:tcPr>
            <w:tcW w:w="0" w:type="auto"/>
            <w:shd w:val="clear" w:color="auto" w:fill="auto"/>
          </w:tcPr>
          <w:p w14:paraId="7E682662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58</w:t>
            </w:r>
          </w:p>
        </w:tc>
      </w:tr>
      <w:tr w:rsidR="00270F40" w:rsidRPr="00C27417" w14:paraId="66F55241" w14:textId="77777777" w:rsidTr="0047688D">
        <w:tc>
          <w:tcPr>
            <w:tcW w:w="0" w:type="auto"/>
            <w:shd w:val="clear" w:color="auto" w:fill="auto"/>
          </w:tcPr>
          <w:p w14:paraId="0E2A9809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  <w:lang w:val="fr-BE"/>
              </w:rPr>
              <w:t>IV</w:t>
            </w:r>
          </w:p>
        </w:tc>
        <w:tc>
          <w:tcPr>
            <w:tcW w:w="0" w:type="auto"/>
            <w:shd w:val="clear" w:color="auto" w:fill="auto"/>
          </w:tcPr>
          <w:p w14:paraId="13174041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EFRR</w:t>
            </w:r>
          </w:p>
        </w:tc>
        <w:tc>
          <w:tcPr>
            <w:tcW w:w="0" w:type="auto"/>
            <w:shd w:val="clear" w:color="auto" w:fill="auto"/>
          </w:tcPr>
          <w:p w14:paraId="7E08ACD1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Lepiej rozwinięte</w:t>
            </w:r>
          </w:p>
        </w:tc>
        <w:tc>
          <w:tcPr>
            <w:tcW w:w="0" w:type="auto"/>
            <w:shd w:val="clear" w:color="auto" w:fill="auto"/>
          </w:tcPr>
          <w:p w14:paraId="2DDAB866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122</w:t>
            </w:r>
          </w:p>
        </w:tc>
        <w:tc>
          <w:tcPr>
            <w:tcW w:w="0" w:type="auto"/>
            <w:shd w:val="clear" w:color="auto" w:fill="auto"/>
          </w:tcPr>
          <w:p w14:paraId="3AE0FF3D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01</w:t>
            </w:r>
          </w:p>
        </w:tc>
        <w:tc>
          <w:tcPr>
            <w:tcW w:w="0" w:type="auto"/>
            <w:shd w:val="clear" w:color="auto" w:fill="auto"/>
          </w:tcPr>
          <w:p w14:paraId="64ACAD5C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07</w:t>
            </w:r>
          </w:p>
        </w:tc>
        <w:tc>
          <w:tcPr>
            <w:tcW w:w="0" w:type="auto"/>
            <w:shd w:val="clear" w:color="auto" w:fill="auto"/>
          </w:tcPr>
          <w:p w14:paraId="4F839955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07</w:t>
            </w:r>
          </w:p>
        </w:tc>
        <w:tc>
          <w:tcPr>
            <w:tcW w:w="0" w:type="auto"/>
            <w:shd w:val="clear" w:color="auto" w:fill="auto"/>
          </w:tcPr>
          <w:p w14:paraId="069E35D6" w14:textId="77777777" w:rsidR="008C5CFA" w:rsidRPr="00C27417" w:rsidRDefault="008C5CFA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</w:tcPr>
          <w:p w14:paraId="7E84120E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2BB58F95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18</w:t>
            </w:r>
          </w:p>
        </w:tc>
        <w:tc>
          <w:tcPr>
            <w:tcW w:w="0" w:type="auto"/>
            <w:shd w:val="clear" w:color="auto" w:fill="auto"/>
          </w:tcPr>
          <w:p w14:paraId="6F522191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PL</w:t>
            </w:r>
          </w:p>
        </w:tc>
        <w:tc>
          <w:tcPr>
            <w:tcW w:w="0" w:type="auto"/>
            <w:shd w:val="clear" w:color="auto" w:fill="auto"/>
          </w:tcPr>
          <w:p w14:paraId="3CDE9ABB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9 913,54</w:t>
            </w:r>
          </w:p>
        </w:tc>
        <w:tc>
          <w:tcPr>
            <w:tcW w:w="0" w:type="auto"/>
            <w:shd w:val="clear" w:color="auto" w:fill="auto"/>
          </w:tcPr>
          <w:p w14:paraId="42E2D6DE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9 913,54</w:t>
            </w:r>
          </w:p>
        </w:tc>
        <w:tc>
          <w:tcPr>
            <w:tcW w:w="0" w:type="auto"/>
            <w:shd w:val="clear" w:color="auto" w:fill="auto"/>
          </w:tcPr>
          <w:p w14:paraId="1359E1CF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8 873,81</w:t>
            </w:r>
          </w:p>
        </w:tc>
        <w:tc>
          <w:tcPr>
            <w:tcW w:w="0" w:type="auto"/>
            <w:shd w:val="clear" w:color="auto" w:fill="auto"/>
          </w:tcPr>
          <w:p w14:paraId="7A388FE6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3</w:t>
            </w:r>
          </w:p>
        </w:tc>
      </w:tr>
      <w:tr w:rsidR="00270F40" w:rsidRPr="00C27417" w14:paraId="3A656DF5" w14:textId="77777777" w:rsidTr="0047688D">
        <w:tc>
          <w:tcPr>
            <w:tcW w:w="0" w:type="auto"/>
            <w:shd w:val="clear" w:color="auto" w:fill="auto"/>
          </w:tcPr>
          <w:p w14:paraId="6C617070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  <w:lang w:val="fr-BE"/>
              </w:rPr>
              <w:t>IV</w:t>
            </w:r>
          </w:p>
        </w:tc>
        <w:tc>
          <w:tcPr>
            <w:tcW w:w="0" w:type="auto"/>
            <w:shd w:val="clear" w:color="auto" w:fill="auto"/>
          </w:tcPr>
          <w:p w14:paraId="712356F2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EFRR</w:t>
            </w:r>
          </w:p>
        </w:tc>
        <w:tc>
          <w:tcPr>
            <w:tcW w:w="0" w:type="auto"/>
            <w:shd w:val="clear" w:color="auto" w:fill="auto"/>
          </w:tcPr>
          <w:p w14:paraId="73CB6F3B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Lepiej rozwinięte</w:t>
            </w:r>
          </w:p>
        </w:tc>
        <w:tc>
          <w:tcPr>
            <w:tcW w:w="0" w:type="auto"/>
            <w:shd w:val="clear" w:color="auto" w:fill="auto"/>
          </w:tcPr>
          <w:p w14:paraId="5E772B3C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123</w:t>
            </w:r>
          </w:p>
        </w:tc>
        <w:tc>
          <w:tcPr>
            <w:tcW w:w="0" w:type="auto"/>
            <w:shd w:val="clear" w:color="auto" w:fill="auto"/>
          </w:tcPr>
          <w:p w14:paraId="1CC27FEE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01</w:t>
            </w:r>
          </w:p>
        </w:tc>
        <w:tc>
          <w:tcPr>
            <w:tcW w:w="0" w:type="auto"/>
            <w:shd w:val="clear" w:color="auto" w:fill="auto"/>
          </w:tcPr>
          <w:p w14:paraId="6CB28CD9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07</w:t>
            </w:r>
          </w:p>
        </w:tc>
        <w:tc>
          <w:tcPr>
            <w:tcW w:w="0" w:type="auto"/>
            <w:shd w:val="clear" w:color="auto" w:fill="auto"/>
          </w:tcPr>
          <w:p w14:paraId="18D2544D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07</w:t>
            </w:r>
          </w:p>
        </w:tc>
        <w:tc>
          <w:tcPr>
            <w:tcW w:w="0" w:type="auto"/>
            <w:shd w:val="clear" w:color="auto" w:fill="auto"/>
          </w:tcPr>
          <w:p w14:paraId="57F8BE00" w14:textId="77777777" w:rsidR="008C5CFA" w:rsidRPr="00C27417" w:rsidRDefault="008C5CFA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</w:tcPr>
          <w:p w14:paraId="7C9DF065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521C5032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18</w:t>
            </w:r>
          </w:p>
        </w:tc>
        <w:tc>
          <w:tcPr>
            <w:tcW w:w="0" w:type="auto"/>
            <w:shd w:val="clear" w:color="auto" w:fill="auto"/>
          </w:tcPr>
          <w:p w14:paraId="233D7199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PL</w:t>
            </w:r>
          </w:p>
        </w:tc>
        <w:tc>
          <w:tcPr>
            <w:tcW w:w="0" w:type="auto"/>
            <w:shd w:val="clear" w:color="auto" w:fill="auto"/>
          </w:tcPr>
          <w:p w14:paraId="073BAF7C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84 761,81</w:t>
            </w:r>
          </w:p>
        </w:tc>
        <w:tc>
          <w:tcPr>
            <w:tcW w:w="0" w:type="auto"/>
            <w:shd w:val="clear" w:color="auto" w:fill="auto"/>
          </w:tcPr>
          <w:p w14:paraId="17C7E4AB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84 761,81</w:t>
            </w:r>
          </w:p>
        </w:tc>
        <w:tc>
          <w:tcPr>
            <w:tcW w:w="0" w:type="auto"/>
            <w:shd w:val="clear" w:color="auto" w:fill="auto"/>
          </w:tcPr>
          <w:p w14:paraId="6A9C2592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55 315,31</w:t>
            </w:r>
          </w:p>
        </w:tc>
        <w:tc>
          <w:tcPr>
            <w:tcW w:w="0" w:type="auto"/>
            <w:shd w:val="clear" w:color="auto" w:fill="auto"/>
          </w:tcPr>
          <w:p w14:paraId="035A4DC0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27417">
              <w:rPr>
                <w:rFonts w:ascii="Arial" w:hAnsi="Arial" w:cs="Arial"/>
                <w:noProof/>
                <w:sz w:val="12"/>
                <w:szCs w:val="12"/>
              </w:rPr>
              <w:t>10</w:t>
            </w:r>
          </w:p>
        </w:tc>
      </w:tr>
    </w:tbl>
    <w:p w14:paraId="6038141D" w14:textId="77777777" w:rsidR="008C5CFA" w:rsidRPr="00C27417" w:rsidRDefault="008C5CFA" w:rsidP="00300A01">
      <w:pPr>
        <w:spacing w:before="0" w:after="0"/>
        <w:rPr>
          <w:rFonts w:ascii="Arial" w:hAnsi="Arial" w:cs="Arial"/>
          <w:lang w:val="fr-BE"/>
        </w:rPr>
      </w:pPr>
    </w:p>
    <w:p w14:paraId="62687AA5" w14:textId="77777777" w:rsidR="008C5CFA" w:rsidRPr="00C27417" w:rsidRDefault="00756202" w:rsidP="00300A01">
      <w:pPr>
        <w:pStyle w:val="Nagwek2"/>
        <w:spacing w:before="0" w:after="0"/>
        <w:rPr>
          <w:rFonts w:ascii="Arial" w:hAnsi="Arial" w:cs="Arial"/>
          <w:noProof/>
        </w:rPr>
      </w:pPr>
      <w:r w:rsidRPr="00C27417">
        <w:rPr>
          <w:rFonts w:ascii="Arial" w:hAnsi="Arial" w:cs="Arial"/>
          <w:lang w:val="fr-BE"/>
        </w:rPr>
        <w:br w:type="page"/>
      </w:r>
      <w:bookmarkStart w:id="21" w:name="_Toc72745761"/>
      <w:r w:rsidRPr="00C27417">
        <w:rPr>
          <w:rFonts w:ascii="Arial" w:hAnsi="Arial" w:cs="Arial"/>
          <w:noProof/>
        </w:rPr>
        <w:lastRenderedPageBreak/>
        <w:t>Tabela 8: Wykorzystanie finansowania krzyżowego</w:t>
      </w:r>
      <w:bookmarkEnd w:id="21"/>
    </w:p>
    <w:p w14:paraId="5D35EB2C" w14:textId="77777777" w:rsidR="008C5CFA" w:rsidRPr="00C27417" w:rsidRDefault="008C5CFA" w:rsidP="00300A01">
      <w:pPr>
        <w:spacing w:before="0" w:after="0"/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4"/>
        <w:gridCol w:w="1682"/>
        <w:gridCol w:w="2760"/>
        <w:gridCol w:w="2766"/>
        <w:gridCol w:w="3012"/>
        <w:gridCol w:w="2766"/>
      </w:tblGrid>
      <w:tr w:rsidR="00270F40" w:rsidRPr="00C27417" w14:paraId="304E38CC" w14:textId="77777777" w:rsidTr="0047688D">
        <w:tc>
          <w:tcPr>
            <w:tcW w:w="0" w:type="auto"/>
            <w:shd w:val="clear" w:color="auto" w:fill="auto"/>
          </w:tcPr>
          <w:p w14:paraId="788BF203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b/>
              </w:rPr>
            </w:pPr>
            <w:r w:rsidRPr="00C27417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2BD06709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b/>
              </w:rPr>
            </w:pPr>
            <w:r w:rsidRPr="00C27417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750D872D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b/>
              </w:rPr>
            </w:pPr>
            <w:r w:rsidRPr="00C27417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2307D16B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b/>
              </w:rPr>
            </w:pPr>
            <w:r w:rsidRPr="00C27417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7DF9CA50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b/>
              </w:rPr>
            </w:pPr>
            <w:r w:rsidRPr="00C27417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72D35419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b/>
              </w:rPr>
            </w:pPr>
            <w:r w:rsidRPr="00C27417">
              <w:rPr>
                <w:rFonts w:ascii="Arial" w:hAnsi="Arial" w:cs="Arial"/>
                <w:b/>
              </w:rPr>
              <w:t>6</w:t>
            </w:r>
          </w:p>
        </w:tc>
      </w:tr>
      <w:tr w:rsidR="00270F40" w:rsidRPr="00C27417" w14:paraId="3B216851" w14:textId="77777777" w:rsidTr="0047688D">
        <w:tc>
          <w:tcPr>
            <w:tcW w:w="0" w:type="auto"/>
            <w:shd w:val="clear" w:color="auto" w:fill="auto"/>
          </w:tcPr>
          <w:p w14:paraId="43E5AB5F" w14:textId="77777777" w:rsidR="008C5CFA" w:rsidRPr="00C27417" w:rsidRDefault="00756202" w:rsidP="00DA1FDF">
            <w:pPr>
              <w:spacing w:before="0" w:after="0"/>
              <w:jc w:val="left"/>
              <w:rPr>
                <w:rFonts w:ascii="Arial" w:hAnsi="Arial" w:cs="Arial"/>
                <w:b/>
              </w:rPr>
            </w:pPr>
            <w:r w:rsidRPr="00C27417">
              <w:rPr>
                <w:rFonts w:ascii="Arial" w:hAnsi="Arial" w:cs="Arial"/>
                <w:b/>
                <w:noProof/>
              </w:rPr>
              <w:t>Wykorzystanie finansowania krzyżowego</w:t>
            </w:r>
          </w:p>
        </w:tc>
        <w:tc>
          <w:tcPr>
            <w:tcW w:w="0" w:type="auto"/>
            <w:shd w:val="clear" w:color="auto" w:fill="auto"/>
          </w:tcPr>
          <w:p w14:paraId="5CEC3D5E" w14:textId="77777777" w:rsidR="008C5CFA" w:rsidRPr="00C27417" w:rsidRDefault="00756202" w:rsidP="00DA1FDF">
            <w:pPr>
              <w:spacing w:before="0" w:after="0"/>
              <w:jc w:val="left"/>
              <w:rPr>
                <w:rFonts w:ascii="Arial" w:hAnsi="Arial" w:cs="Arial"/>
                <w:b/>
              </w:rPr>
            </w:pPr>
            <w:r w:rsidRPr="00C27417">
              <w:rPr>
                <w:rFonts w:ascii="Arial" w:hAnsi="Arial" w:cs="Arial"/>
                <w:b/>
                <w:noProof/>
              </w:rPr>
              <w:t>Oś priorytetowa</w:t>
            </w:r>
          </w:p>
        </w:tc>
        <w:tc>
          <w:tcPr>
            <w:tcW w:w="0" w:type="auto"/>
            <w:shd w:val="clear" w:color="auto" w:fill="auto"/>
          </w:tcPr>
          <w:p w14:paraId="6DFB2187" w14:textId="77777777" w:rsidR="008C5CFA" w:rsidRPr="00C27417" w:rsidRDefault="00756202" w:rsidP="00DA1FDF">
            <w:pPr>
              <w:spacing w:before="0" w:after="0"/>
              <w:jc w:val="left"/>
              <w:rPr>
                <w:rFonts w:ascii="Arial" w:hAnsi="Arial" w:cs="Arial"/>
                <w:b/>
                <w:lang w:val="pl-PL"/>
              </w:rPr>
            </w:pPr>
            <w:r w:rsidRPr="00C27417">
              <w:rPr>
                <w:rFonts w:ascii="Arial" w:hAnsi="Arial" w:cs="Arial"/>
                <w:b/>
                <w:noProof/>
                <w:lang w:val="pl-PL"/>
              </w:rPr>
              <w:t>Kwota wsparcia UE, jaką przewiduje się wykorzystać w celu finansowania krzyżowego na podstawie wybranych operacji (w EUR)</w:t>
            </w:r>
          </w:p>
        </w:tc>
        <w:tc>
          <w:tcPr>
            <w:tcW w:w="0" w:type="auto"/>
            <w:shd w:val="clear" w:color="auto" w:fill="auto"/>
          </w:tcPr>
          <w:p w14:paraId="564224D6" w14:textId="77777777" w:rsidR="008C5CFA" w:rsidRPr="00C27417" w:rsidRDefault="00756202" w:rsidP="00DA1FDF">
            <w:pPr>
              <w:spacing w:before="0" w:after="0"/>
              <w:jc w:val="left"/>
              <w:rPr>
                <w:rFonts w:ascii="Arial" w:hAnsi="Arial" w:cs="Arial"/>
                <w:b/>
                <w:lang w:val="pl-PL"/>
              </w:rPr>
            </w:pPr>
            <w:r w:rsidRPr="00C27417">
              <w:rPr>
                <w:rFonts w:ascii="Arial" w:hAnsi="Arial" w:cs="Arial"/>
                <w:b/>
                <w:noProof/>
                <w:lang w:val="pl-PL"/>
              </w:rPr>
              <w:t>Jako część wsparcia UE na oś priorytetową (w %) (3/wsparcie UE na oś priorytetową*100)</w:t>
            </w:r>
          </w:p>
        </w:tc>
        <w:tc>
          <w:tcPr>
            <w:tcW w:w="0" w:type="auto"/>
            <w:shd w:val="clear" w:color="auto" w:fill="auto"/>
          </w:tcPr>
          <w:p w14:paraId="428C1C0E" w14:textId="77777777" w:rsidR="008C5CFA" w:rsidRPr="00C27417" w:rsidRDefault="00756202" w:rsidP="00DA1FDF">
            <w:pPr>
              <w:spacing w:before="0" w:after="0"/>
              <w:jc w:val="left"/>
              <w:rPr>
                <w:rFonts w:ascii="Arial" w:hAnsi="Arial" w:cs="Arial"/>
                <w:b/>
                <w:lang w:val="pl-PL"/>
              </w:rPr>
            </w:pPr>
            <w:r w:rsidRPr="00C27417">
              <w:rPr>
                <w:rFonts w:ascii="Arial" w:hAnsi="Arial" w:cs="Arial"/>
                <w:b/>
                <w:noProof/>
                <w:lang w:val="pl-PL"/>
              </w:rPr>
              <w:t>Kwota wsparcia UE w ramach finansowania krzyżowego w oparciu o wydatki kwalifikowalne zadeklarowane przez beneficjentów instytucji zarządzającej (w EUR)</w:t>
            </w:r>
          </w:p>
        </w:tc>
        <w:tc>
          <w:tcPr>
            <w:tcW w:w="0" w:type="auto"/>
            <w:shd w:val="clear" w:color="auto" w:fill="auto"/>
          </w:tcPr>
          <w:p w14:paraId="141D17A9" w14:textId="77777777" w:rsidR="008C5CFA" w:rsidRPr="00C27417" w:rsidRDefault="00756202" w:rsidP="00DA1FDF">
            <w:pPr>
              <w:spacing w:before="0" w:after="0"/>
              <w:jc w:val="left"/>
              <w:rPr>
                <w:rFonts w:ascii="Arial" w:hAnsi="Arial" w:cs="Arial"/>
                <w:b/>
                <w:lang w:val="pl-PL"/>
              </w:rPr>
            </w:pPr>
            <w:r w:rsidRPr="00C27417">
              <w:rPr>
                <w:rFonts w:ascii="Arial" w:hAnsi="Arial" w:cs="Arial"/>
                <w:b/>
                <w:noProof/>
                <w:lang w:val="pl-PL"/>
              </w:rPr>
              <w:t>Jako część wsparcia UE na oś priorytetową (w %) (5/wsparcie UE na oś priorytetową*100)</w:t>
            </w:r>
          </w:p>
        </w:tc>
      </w:tr>
      <w:tr w:rsidR="0001546D" w:rsidRPr="00C27417" w14:paraId="5A6FD6C2" w14:textId="77777777" w:rsidTr="0047688D">
        <w:tc>
          <w:tcPr>
            <w:tcW w:w="0" w:type="auto"/>
            <w:shd w:val="clear" w:color="auto" w:fill="auto"/>
          </w:tcPr>
          <w:p w14:paraId="0BABAE91" w14:textId="77777777" w:rsidR="0001546D" w:rsidRPr="00C27417" w:rsidRDefault="0001546D" w:rsidP="00300A01">
            <w:pPr>
              <w:spacing w:before="0" w:after="0"/>
              <w:rPr>
                <w:rFonts w:ascii="Arial" w:hAnsi="Arial" w:cs="Arial"/>
                <w:noProof/>
                <w:lang w:val="pl-PL"/>
              </w:rPr>
            </w:pPr>
            <w:r w:rsidRPr="00C27417">
              <w:rPr>
                <w:rFonts w:ascii="Arial" w:hAnsi="Arial" w:cs="Arial"/>
                <w:noProof/>
                <w:lang w:val="pl-PL"/>
              </w:rPr>
              <w:t>Koszty kwalifikujące się do wsparcia w ramach EFS, ale objęte wsparciem w ramach EFRR</w:t>
            </w:r>
          </w:p>
        </w:tc>
        <w:tc>
          <w:tcPr>
            <w:tcW w:w="0" w:type="auto"/>
            <w:shd w:val="clear" w:color="auto" w:fill="auto"/>
          </w:tcPr>
          <w:p w14:paraId="54549A8F" w14:textId="77777777" w:rsidR="0001546D" w:rsidRPr="00C27417" w:rsidRDefault="0001546D" w:rsidP="00531A7A">
            <w:pPr>
              <w:spacing w:before="0" w:after="0"/>
              <w:jc w:val="right"/>
              <w:rPr>
                <w:rFonts w:ascii="Arial" w:hAnsi="Arial" w:cs="Arial"/>
                <w:noProof/>
                <w:lang w:val="pl-PL"/>
              </w:rPr>
            </w:pPr>
            <w:r w:rsidRPr="00C27417">
              <w:rPr>
                <w:rFonts w:ascii="Arial" w:hAnsi="Arial" w:cs="Arial"/>
                <w:noProof/>
                <w:lang w:val="pl-PL"/>
              </w:rPr>
              <w:t>II</w:t>
            </w:r>
          </w:p>
        </w:tc>
        <w:tc>
          <w:tcPr>
            <w:tcW w:w="0" w:type="auto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23"/>
              <w:gridCol w:w="721"/>
            </w:tblGrid>
            <w:tr w:rsidR="0001546D" w:rsidRPr="00C27417" w14:paraId="160FCE69" w14:textId="77777777" w:rsidTr="0001546D">
              <w:trPr>
                <w:tblCellSpacing w:w="15" w:type="dxa"/>
              </w:trPr>
              <w:tc>
                <w:tcPr>
                  <w:tcW w:w="2325" w:type="dxa"/>
                  <w:vAlign w:val="center"/>
                  <w:hideMark/>
                </w:tcPr>
                <w:p w14:paraId="4CBA4E65" w14:textId="77777777" w:rsidR="0001546D" w:rsidRPr="00C27417" w:rsidRDefault="0001546D" w:rsidP="008A78FA">
                  <w:pPr>
                    <w:spacing w:before="0" w:after="0"/>
                    <w:jc w:val="right"/>
                    <w:rPr>
                      <w:rFonts w:ascii="Arial" w:hAnsi="Arial" w:cs="Arial"/>
                      <w:lang w:val="pl-PL" w:eastAsia="pl-PL"/>
                    </w:rPr>
                  </w:pPr>
                  <w:r w:rsidRPr="00C27417">
                    <w:rPr>
                      <w:rFonts w:ascii="Arial" w:hAnsi="Arial" w:cs="Arial"/>
                      <w:lang w:val="pl-PL" w:eastAsia="pl-PL"/>
                    </w:rPr>
                    <w:t>15 144 017,29</w:t>
                  </w:r>
                </w:p>
              </w:tc>
              <w:tc>
                <w:tcPr>
                  <w:tcW w:w="2325" w:type="dxa"/>
                  <w:vAlign w:val="center"/>
                  <w:hideMark/>
                </w:tcPr>
                <w:p w14:paraId="225E487E" w14:textId="77777777" w:rsidR="0001546D" w:rsidRPr="00C27417" w:rsidRDefault="0001546D" w:rsidP="008A78FA">
                  <w:pPr>
                    <w:spacing w:before="0" w:after="0"/>
                    <w:jc w:val="right"/>
                    <w:rPr>
                      <w:rFonts w:ascii="Arial" w:hAnsi="Arial" w:cs="Arial"/>
                      <w:lang w:val="pl-PL" w:eastAsia="pl-PL"/>
                    </w:rPr>
                  </w:pPr>
                </w:p>
              </w:tc>
            </w:tr>
          </w:tbl>
          <w:p w14:paraId="776E544E" w14:textId="77777777" w:rsidR="0001546D" w:rsidRPr="00C27417" w:rsidRDefault="0001546D" w:rsidP="008A78FA">
            <w:pPr>
              <w:spacing w:before="0" w:after="0"/>
              <w:jc w:val="right"/>
              <w:rPr>
                <w:rFonts w:ascii="Arial" w:hAnsi="Arial" w:cs="Arial"/>
                <w:noProof/>
                <w:lang w:val="pl-PL"/>
              </w:rPr>
            </w:pPr>
          </w:p>
        </w:tc>
        <w:tc>
          <w:tcPr>
            <w:tcW w:w="0" w:type="auto"/>
            <w:shd w:val="clear" w:color="auto" w:fill="auto"/>
          </w:tcPr>
          <w:p w14:paraId="5EA51D16" w14:textId="77777777" w:rsidR="0001546D" w:rsidRPr="00C27417" w:rsidRDefault="0001546D" w:rsidP="00615B8E">
            <w:pPr>
              <w:spacing w:before="0" w:after="0"/>
              <w:jc w:val="right"/>
              <w:rPr>
                <w:rFonts w:ascii="Arial" w:hAnsi="Arial" w:cs="Arial"/>
                <w:noProof/>
                <w:lang w:val="pl-PL"/>
              </w:rPr>
            </w:pPr>
            <w:r w:rsidRPr="00C27417">
              <w:rPr>
                <w:rFonts w:ascii="Arial" w:hAnsi="Arial" w:cs="Arial"/>
                <w:noProof/>
                <w:lang w:val="pl-PL"/>
              </w:rPr>
              <w:t>2,23%</w:t>
            </w:r>
          </w:p>
        </w:tc>
        <w:tc>
          <w:tcPr>
            <w:tcW w:w="0" w:type="auto"/>
            <w:shd w:val="clear" w:color="auto" w:fill="auto"/>
          </w:tcPr>
          <w:p w14:paraId="7F59AC6E" w14:textId="77777777" w:rsidR="0001546D" w:rsidRPr="00C27417" w:rsidRDefault="0001546D">
            <w:pPr>
              <w:spacing w:before="0" w:after="0"/>
              <w:jc w:val="right"/>
              <w:rPr>
                <w:rFonts w:ascii="Arial" w:hAnsi="Arial" w:cs="Arial"/>
                <w:noProof/>
                <w:lang w:val="pl-PL"/>
              </w:rPr>
            </w:pPr>
            <w:r w:rsidRPr="00C27417">
              <w:rPr>
                <w:rFonts w:ascii="Arial" w:hAnsi="Arial" w:cs="Arial"/>
              </w:rPr>
              <w:t>4 364 195,50</w:t>
            </w:r>
          </w:p>
        </w:tc>
        <w:tc>
          <w:tcPr>
            <w:tcW w:w="0" w:type="auto"/>
            <w:shd w:val="clear" w:color="auto" w:fill="auto"/>
          </w:tcPr>
          <w:p w14:paraId="2E38F731" w14:textId="77777777" w:rsidR="0001546D" w:rsidRPr="00C27417" w:rsidRDefault="0001546D">
            <w:pPr>
              <w:spacing w:before="0" w:after="0"/>
              <w:jc w:val="right"/>
              <w:rPr>
                <w:rFonts w:ascii="Arial" w:hAnsi="Arial" w:cs="Arial"/>
                <w:noProof/>
                <w:lang w:val="pl-PL"/>
              </w:rPr>
            </w:pPr>
            <w:r w:rsidRPr="00C27417">
              <w:rPr>
                <w:rFonts w:ascii="Arial" w:hAnsi="Arial" w:cs="Arial"/>
                <w:noProof/>
                <w:lang w:val="pl-PL"/>
              </w:rPr>
              <w:t>0,64%</w:t>
            </w:r>
          </w:p>
        </w:tc>
      </w:tr>
    </w:tbl>
    <w:p w14:paraId="0F8EC704" w14:textId="77777777" w:rsidR="008C5CFA" w:rsidRPr="00C27417" w:rsidRDefault="008C5CFA" w:rsidP="00300A01">
      <w:pPr>
        <w:spacing w:before="0" w:after="0"/>
        <w:rPr>
          <w:rFonts w:ascii="Arial" w:hAnsi="Arial" w:cs="Arial"/>
          <w:lang w:val="fr-BE"/>
        </w:rPr>
      </w:pPr>
    </w:p>
    <w:p w14:paraId="7375A590" w14:textId="77777777" w:rsidR="00C902C0" w:rsidRPr="00C27417" w:rsidRDefault="008C5CFA" w:rsidP="00C902C0">
      <w:pPr>
        <w:pStyle w:val="Nagwek2"/>
        <w:spacing w:before="0" w:after="0"/>
        <w:rPr>
          <w:rFonts w:ascii="Arial" w:hAnsi="Arial" w:cs="Arial"/>
          <w:lang w:val="fr-BE"/>
        </w:rPr>
      </w:pPr>
      <w:r w:rsidRPr="00C27417">
        <w:rPr>
          <w:rFonts w:ascii="Arial" w:hAnsi="Arial" w:cs="Arial"/>
          <w:lang w:val="fr-BE"/>
        </w:rPr>
        <w:br w:type="page"/>
      </w:r>
      <w:r w:rsidR="00EA7BCC" w:rsidRPr="00C27417">
        <w:rPr>
          <w:rFonts w:ascii="Arial" w:hAnsi="Arial" w:cs="Arial"/>
          <w:lang w:val="fr-BE"/>
        </w:rPr>
        <w:lastRenderedPageBreak/>
        <w:t xml:space="preserve"> </w:t>
      </w:r>
      <w:bookmarkStart w:id="22" w:name="_Toc72745762"/>
      <w:r w:rsidR="00756202" w:rsidRPr="00C27417">
        <w:rPr>
          <w:rFonts w:ascii="Arial" w:hAnsi="Arial" w:cs="Arial"/>
          <w:lang w:val="fr-BE"/>
        </w:rPr>
        <w:t xml:space="preserve">Tabela 9: Koszt operacji realizowanych poza obszarem objętym programem (EFRR i Fundusz Spójności w ramach celu </w:t>
      </w:r>
      <w:r w:rsidR="00756202" w:rsidRPr="00C27417">
        <w:rPr>
          <w:rFonts w:ascii="Arial" w:hAnsi="Arial" w:cs="Arial"/>
          <w:lang w:val="pl-PL"/>
        </w:rPr>
        <w:t>"</w:t>
      </w:r>
      <w:r w:rsidR="00756202" w:rsidRPr="00C27417">
        <w:rPr>
          <w:rFonts w:ascii="Arial" w:hAnsi="Arial" w:cs="Arial"/>
          <w:lang w:val="fr-BE"/>
        </w:rPr>
        <w:t>Inwestycje na rzecz wzrostu gospodarczego i zatrudnienia</w:t>
      </w:r>
      <w:r w:rsidR="00756202" w:rsidRPr="00C27417">
        <w:rPr>
          <w:rFonts w:ascii="Arial" w:hAnsi="Arial" w:cs="Arial"/>
          <w:lang w:val="pl-PL"/>
        </w:rPr>
        <w:t>"</w:t>
      </w:r>
      <w:r w:rsidR="00756202" w:rsidRPr="00C27417">
        <w:rPr>
          <w:rFonts w:ascii="Arial" w:hAnsi="Arial" w:cs="Arial"/>
          <w:lang w:val="fr-BE"/>
        </w:rPr>
        <w:t>)</w:t>
      </w:r>
      <w:bookmarkEnd w:id="22"/>
    </w:p>
    <w:p w14:paraId="34F4D4D8" w14:textId="7EAF4622" w:rsidR="00674921" w:rsidRPr="00C27417" w:rsidRDefault="00674921" w:rsidP="00C902C0">
      <w:pPr>
        <w:spacing w:before="0" w:after="0"/>
        <w:rPr>
          <w:rFonts w:ascii="Arial" w:hAnsi="Arial" w:cs="Arial"/>
          <w:b/>
          <w:lang w:val="fr-B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3"/>
        <w:gridCol w:w="3150"/>
        <w:gridCol w:w="3393"/>
        <w:gridCol w:w="3781"/>
        <w:gridCol w:w="3393"/>
      </w:tblGrid>
      <w:tr w:rsidR="00270F40" w:rsidRPr="00C27417" w14:paraId="38F9804F" w14:textId="77777777" w:rsidTr="003C0F39">
        <w:tc>
          <w:tcPr>
            <w:tcW w:w="0" w:type="auto"/>
            <w:shd w:val="clear" w:color="auto" w:fill="auto"/>
          </w:tcPr>
          <w:p w14:paraId="2F962827" w14:textId="77777777" w:rsidR="00C902C0" w:rsidRPr="00C27417" w:rsidRDefault="00756202" w:rsidP="003C0F39">
            <w:pPr>
              <w:spacing w:before="0" w:after="0"/>
              <w:jc w:val="center"/>
              <w:rPr>
                <w:rFonts w:ascii="Arial" w:hAnsi="Arial" w:cs="Arial"/>
                <w:b/>
                <w:lang w:val="fr-BE"/>
              </w:rPr>
            </w:pPr>
            <w:r w:rsidRPr="00C27417">
              <w:rPr>
                <w:rFonts w:ascii="Arial" w:hAnsi="Arial" w:cs="Arial"/>
                <w:b/>
                <w:lang w:val="fr-BE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2E8F3729" w14:textId="77777777" w:rsidR="00C902C0" w:rsidRPr="00C27417" w:rsidRDefault="00756202" w:rsidP="003C0F39">
            <w:pPr>
              <w:spacing w:before="0" w:after="0"/>
              <w:jc w:val="center"/>
              <w:rPr>
                <w:rFonts w:ascii="Arial" w:hAnsi="Arial" w:cs="Arial"/>
                <w:b/>
                <w:lang w:val="fr-BE"/>
              </w:rPr>
            </w:pPr>
            <w:r w:rsidRPr="00C27417">
              <w:rPr>
                <w:rFonts w:ascii="Arial" w:hAnsi="Arial" w:cs="Arial"/>
                <w:b/>
                <w:lang w:val="fr-BE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4743F550" w14:textId="77777777" w:rsidR="00C902C0" w:rsidRPr="00C27417" w:rsidRDefault="00756202" w:rsidP="003C0F39">
            <w:pPr>
              <w:spacing w:before="0" w:after="0"/>
              <w:jc w:val="center"/>
              <w:rPr>
                <w:rFonts w:ascii="Arial" w:hAnsi="Arial" w:cs="Arial"/>
                <w:b/>
                <w:lang w:val="fr-BE"/>
              </w:rPr>
            </w:pPr>
            <w:r w:rsidRPr="00C27417">
              <w:rPr>
                <w:rFonts w:ascii="Arial" w:hAnsi="Arial" w:cs="Arial"/>
                <w:b/>
                <w:lang w:val="fr-BE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1526DA9A" w14:textId="77777777" w:rsidR="00C902C0" w:rsidRPr="00C27417" w:rsidRDefault="00756202" w:rsidP="003C0F39">
            <w:pPr>
              <w:spacing w:before="0" w:after="0"/>
              <w:jc w:val="center"/>
              <w:rPr>
                <w:rFonts w:ascii="Arial" w:hAnsi="Arial" w:cs="Arial"/>
                <w:b/>
                <w:lang w:val="fr-BE"/>
              </w:rPr>
            </w:pPr>
            <w:r w:rsidRPr="00C27417">
              <w:rPr>
                <w:rFonts w:ascii="Arial" w:hAnsi="Arial" w:cs="Arial"/>
                <w:b/>
                <w:lang w:val="fr-BE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0E9D05F0" w14:textId="77777777" w:rsidR="00C902C0" w:rsidRPr="00C27417" w:rsidRDefault="00756202" w:rsidP="003C0F39">
            <w:pPr>
              <w:spacing w:before="0" w:after="0"/>
              <w:jc w:val="center"/>
              <w:rPr>
                <w:rFonts w:ascii="Arial" w:hAnsi="Arial" w:cs="Arial"/>
                <w:b/>
                <w:lang w:val="fr-BE"/>
              </w:rPr>
            </w:pPr>
            <w:r w:rsidRPr="00C27417">
              <w:rPr>
                <w:rFonts w:ascii="Arial" w:hAnsi="Arial" w:cs="Arial"/>
                <w:b/>
                <w:lang w:val="fr-BE"/>
              </w:rPr>
              <w:t>5</w:t>
            </w:r>
          </w:p>
        </w:tc>
      </w:tr>
      <w:tr w:rsidR="00270F40" w:rsidRPr="00C27417" w14:paraId="7702C56C" w14:textId="77777777" w:rsidTr="003C0F39">
        <w:tc>
          <w:tcPr>
            <w:tcW w:w="0" w:type="auto"/>
            <w:shd w:val="clear" w:color="auto" w:fill="auto"/>
          </w:tcPr>
          <w:p w14:paraId="56BC3269" w14:textId="77777777" w:rsidR="00C902C0" w:rsidRPr="00C27417" w:rsidRDefault="00756202" w:rsidP="003C0F39">
            <w:pPr>
              <w:spacing w:before="0" w:after="0"/>
              <w:rPr>
                <w:rFonts w:ascii="Arial" w:hAnsi="Arial" w:cs="Arial"/>
                <w:b/>
                <w:lang w:val="fr-BE"/>
              </w:rPr>
            </w:pPr>
            <w:r w:rsidRPr="00C27417">
              <w:rPr>
                <w:rFonts w:ascii="Arial" w:hAnsi="Arial" w:cs="Arial"/>
                <w:b/>
                <w:noProof/>
                <w:lang w:val="fr-BE"/>
              </w:rPr>
              <w:t>Oś priorytetowa</w:t>
            </w:r>
          </w:p>
        </w:tc>
        <w:tc>
          <w:tcPr>
            <w:tcW w:w="0" w:type="auto"/>
            <w:shd w:val="clear" w:color="auto" w:fill="auto"/>
          </w:tcPr>
          <w:p w14:paraId="0CE6CC93" w14:textId="77777777" w:rsidR="00C902C0" w:rsidRPr="00C27417" w:rsidRDefault="00756202" w:rsidP="003C0F39">
            <w:pPr>
              <w:spacing w:before="0" w:after="0"/>
              <w:rPr>
                <w:rFonts w:ascii="Arial" w:hAnsi="Arial" w:cs="Arial"/>
                <w:b/>
                <w:lang w:val="fr-BE"/>
              </w:rPr>
            </w:pPr>
            <w:r w:rsidRPr="00C27417">
              <w:rPr>
                <w:rFonts w:ascii="Arial" w:hAnsi="Arial" w:cs="Arial"/>
                <w:b/>
                <w:noProof/>
                <w:lang w:val="fr-BE"/>
              </w:rPr>
              <w:t>Kwota wsparcia UE, jaką przewiduje się wykorzystać na operacje realizowane poza obszarem objętym programem na podstawie wybranych operacji (w EUR)</w:t>
            </w:r>
          </w:p>
        </w:tc>
        <w:tc>
          <w:tcPr>
            <w:tcW w:w="0" w:type="auto"/>
            <w:shd w:val="clear" w:color="auto" w:fill="auto"/>
          </w:tcPr>
          <w:p w14:paraId="0D42E27F" w14:textId="77777777" w:rsidR="00C902C0" w:rsidRPr="00C27417" w:rsidRDefault="00756202" w:rsidP="003C0F39">
            <w:pPr>
              <w:spacing w:before="0" w:after="0"/>
              <w:rPr>
                <w:rFonts w:ascii="Arial" w:hAnsi="Arial" w:cs="Arial"/>
                <w:b/>
                <w:lang w:val="fr-BE"/>
              </w:rPr>
            </w:pPr>
            <w:r w:rsidRPr="00C27417">
              <w:rPr>
                <w:rFonts w:ascii="Arial" w:hAnsi="Arial" w:cs="Arial"/>
                <w:b/>
                <w:noProof/>
                <w:lang w:val="fr-BE"/>
              </w:rPr>
              <w:t>Jako część wsparcia UE dla osi priorytetowej w momencie przyjęcia programu (%) (2/wsparcie UE dla osi priorytetowej w momencie przyjęcia programu*100)</w:t>
            </w:r>
          </w:p>
        </w:tc>
        <w:tc>
          <w:tcPr>
            <w:tcW w:w="0" w:type="auto"/>
            <w:shd w:val="clear" w:color="auto" w:fill="auto"/>
          </w:tcPr>
          <w:p w14:paraId="59F7D35D" w14:textId="77777777" w:rsidR="00C902C0" w:rsidRPr="00C27417" w:rsidRDefault="00756202" w:rsidP="003C0F39">
            <w:pPr>
              <w:spacing w:before="0" w:after="0"/>
              <w:rPr>
                <w:rFonts w:ascii="Arial" w:hAnsi="Arial" w:cs="Arial"/>
                <w:b/>
                <w:lang w:val="fr-BE"/>
              </w:rPr>
            </w:pPr>
            <w:r w:rsidRPr="00C27417">
              <w:rPr>
                <w:rFonts w:ascii="Arial" w:hAnsi="Arial" w:cs="Arial"/>
                <w:b/>
                <w:noProof/>
                <w:lang w:val="fr-BE"/>
              </w:rPr>
              <w:t>Kwota wsparcia UE podczas operacji realizowanych poza obszarem objętym programem w oparciu o wydatki kwalifikowalne zadeklarowane przez beneficjentów instytucji zarządzającej (w EUR)</w:t>
            </w:r>
          </w:p>
        </w:tc>
        <w:tc>
          <w:tcPr>
            <w:tcW w:w="0" w:type="auto"/>
            <w:shd w:val="clear" w:color="auto" w:fill="auto"/>
          </w:tcPr>
          <w:p w14:paraId="13747D97" w14:textId="77777777" w:rsidR="00C902C0" w:rsidRPr="00C27417" w:rsidRDefault="00756202" w:rsidP="003C0F39">
            <w:pPr>
              <w:spacing w:before="0" w:after="0"/>
              <w:rPr>
                <w:rFonts w:ascii="Arial" w:hAnsi="Arial" w:cs="Arial"/>
                <w:b/>
                <w:lang w:val="fr-BE"/>
              </w:rPr>
            </w:pPr>
            <w:r w:rsidRPr="00C27417">
              <w:rPr>
                <w:rFonts w:ascii="Arial" w:hAnsi="Arial" w:cs="Arial"/>
                <w:b/>
                <w:noProof/>
                <w:lang w:val="fr-BE"/>
              </w:rPr>
              <w:t>Jako część wsparcia UE dla osi priorytetowej w momencie przyjęcia programu (%) (4/wsparcie UE dla osi priorytetowej w momencie przyjęcia programu*100)</w:t>
            </w:r>
          </w:p>
        </w:tc>
      </w:tr>
    </w:tbl>
    <w:p w14:paraId="405CA995" w14:textId="77777777" w:rsidR="00C902C0" w:rsidRPr="00C27417" w:rsidRDefault="00C902C0" w:rsidP="00C902C0">
      <w:pPr>
        <w:spacing w:before="0" w:after="0"/>
        <w:rPr>
          <w:rFonts w:ascii="Arial" w:hAnsi="Arial" w:cs="Arial"/>
          <w:lang w:val="fr-BE"/>
        </w:rPr>
      </w:pPr>
    </w:p>
    <w:p w14:paraId="7059536E" w14:textId="77777777" w:rsidR="001F7D84" w:rsidRPr="00C27417" w:rsidRDefault="001F7D84" w:rsidP="00300A01">
      <w:pPr>
        <w:pStyle w:val="Nagwek2"/>
        <w:spacing w:before="0" w:after="0"/>
        <w:rPr>
          <w:rFonts w:ascii="Arial" w:hAnsi="Arial" w:cs="Arial"/>
          <w:noProof/>
          <w:lang w:val="fr-BE"/>
        </w:rPr>
      </w:pPr>
    </w:p>
    <w:p w14:paraId="2DE29694" w14:textId="77777777" w:rsidR="001F7D84" w:rsidRPr="00C27417" w:rsidRDefault="001F7D84" w:rsidP="00300A01">
      <w:pPr>
        <w:pStyle w:val="Nagwek2"/>
        <w:spacing w:before="0" w:after="0"/>
        <w:rPr>
          <w:rFonts w:ascii="Arial" w:hAnsi="Arial" w:cs="Arial"/>
          <w:noProof/>
          <w:lang w:val="fr-BE"/>
        </w:rPr>
      </w:pPr>
    </w:p>
    <w:p w14:paraId="3DE2A1F4" w14:textId="6CC22D86" w:rsidR="008C5CFA" w:rsidRPr="00C27417" w:rsidRDefault="00756202" w:rsidP="00300A01">
      <w:pPr>
        <w:pStyle w:val="Nagwek2"/>
        <w:spacing w:before="0" w:after="0"/>
        <w:rPr>
          <w:rFonts w:ascii="Arial" w:hAnsi="Arial" w:cs="Arial"/>
          <w:noProof/>
          <w:lang w:val="fr-BE"/>
        </w:rPr>
      </w:pPr>
      <w:bookmarkStart w:id="23" w:name="_Toc72745763"/>
      <w:r w:rsidRPr="00C27417">
        <w:rPr>
          <w:rFonts w:ascii="Arial" w:hAnsi="Arial" w:cs="Arial"/>
          <w:noProof/>
          <w:lang w:val="fr-BE"/>
        </w:rPr>
        <w:t>Tabela 10: Wydatki poniesione poza terytorium Unii (EFS)</w:t>
      </w:r>
      <w:bookmarkEnd w:id="23"/>
    </w:p>
    <w:p w14:paraId="3A6BEBE7" w14:textId="0F099BEB" w:rsidR="00DF0D6A" w:rsidRPr="00C27417" w:rsidRDefault="00DF0D6A" w:rsidP="003B4D15">
      <w:pPr>
        <w:rPr>
          <w:rFonts w:ascii="Arial" w:hAnsi="Arial" w:cs="Arial"/>
          <w:b/>
          <w:lang w:val="fr-B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54"/>
        <w:gridCol w:w="4975"/>
        <w:gridCol w:w="2706"/>
        <w:gridCol w:w="4975"/>
      </w:tblGrid>
      <w:tr w:rsidR="00270F40" w:rsidRPr="00C27417" w14:paraId="716B015A" w14:textId="77777777" w:rsidTr="0047688D">
        <w:tc>
          <w:tcPr>
            <w:tcW w:w="0" w:type="auto"/>
            <w:shd w:val="clear" w:color="auto" w:fill="auto"/>
          </w:tcPr>
          <w:p w14:paraId="5945C3B9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lang w:val="fr-BE"/>
              </w:rPr>
            </w:pPr>
            <w:r w:rsidRPr="00C27417">
              <w:rPr>
                <w:rFonts w:ascii="Arial" w:hAnsi="Arial" w:cs="Arial"/>
                <w:noProof/>
                <w:lang w:val="fr-BE"/>
              </w:rPr>
              <w:t>Kwota wydatków, które mają zostać poniesione poza terytorium Unii w ramach celów tematycznych 8 i 10 na podstawie wybranych operacji (w EUR)</w:t>
            </w:r>
          </w:p>
        </w:tc>
        <w:tc>
          <w:tcPr>
            <w:tcW w:w="0" w:type="auto"/>
            <w:shd w:val="clear" w:color="auto" w:fill="auto"/>
          </w:tcPr>
          <w:p w14:paraId="647282FF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lang w:val="fr-BE"/>
              </w:rPr>
            </w:pPr>
            <w:r w:rsidRPr="00C27417">
              <w:rPr>
                <w:rFonts w:ascii="Arial" w:hAnsi="Arial" w:cs="Arial"/>
                <w:noProof/>
                <w:lang w:val="fr-BE"/>
              </w:rPr>
              <w:t>Udział w całkowitej alokacji finansowej (wkład unijny i krajowy) na program w ramach EFS lub objętą EFS część programu wielofunduszowego (%) (1/całkowita alokacja finansowa (wkład unijny i krajowy) na program w ramach EFS lub objętą EFS część programu wielofunduszowego*100)</w:t>
            </w:r>
          </w:p>
        </w:tc>
        <w:tc>
          <w:tcPr>
            <w:tcW w:w="0" w:type="auto"/>
            <w:shd w:val="clear" w:color="auto" w:fill="auto"/>
          </w:tcPr>
          <w:p w14:paraId="181854F8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lang w:val="fr-BE"/>
              </w:rPr>
            </w:pPr>
            <w:r w:rsidRPr="00C27417">
              <w:rPr>
                <w:rFonts w:ascii="Arial" w:hAnsi="Arial" w:cs="Arial"/>
                <w:noProof/>
                <w:lang w:val="fr-BE"/>
              </w:rPr>
              <w:t>Wydatki kwalifikowalne poniesione poza terytorium Unii, zadeklarowane przez beneficjentów instytucji zarządzającej (w EUR)</w:t>
            </w:r>
          </w:p>
        </w:tc>
        <w:tc>
          <w:tcPr>
            <w:tcW w:w="0" w:type="auto"/>
            <w:shd w:val="clear" w:color="auto" w:fill="auto"/>
          </w:tcPr>
          <w:p w14:paraId="788069E2" w14:textId="77777777" w:rsidR="008C5CFA" w:rsidRPr="00C27417" w:rsidRDefault="00756202" w:rsidP="00300A01">
            <w:pPr>
              <w:spacing w:before="0" w:after="0"/>
              <w:jc w:val="center"/>
              <w:rPr>
                <w:rFonts w:ascii="Arial" w:hAnsi="Arial" w:cs="Arial"/>
                <w:lang w:val="fr-BE"/>
              </w:rPr>
            </w:pPr>
            <w:r w:rsidRPr="00C27417">
              <w:rPr>
                <w:rFonts w:ascii="Arial" w:hAnsi="Arial" w:cs="Arial"/>
                <w:noProof/>
                <w:lang w:val="fr-BE"/>
              </w:rPr>
              <w:t>Udział w całkowitej alokacji finansowej (wkład unijny i krajowy) na program w ramach EFS lub objętą EFS część programu wielofunduszowego (%) (3/całkowita alokacja finansowa (wkład unijny i krajowy) na program w ramach EFS lub objętą EFS część programu wielofunduszowego*100)</w:t>
            </w:r>
          </w:p>
        </w:tc>
      </w:tr>
      <w:tr w:rsidR="00270F40" w:rsidRPr="00C27417" w14:paraId="3069A839" w14:textId="77777777" w:rsidTr="0047688D">
        <w:tc>
          <w:tcPr>
            <w:tcW w:w="0" w:type="auto"/>
            <w:shd w:val="clear" w:color="auto" w:fill="auto"/>
          </w:tcPr>
          <w:p w14:paraId="311FDC72" w14:textId="27F37E80" w:rsidR="008C5CFA" w:rsidRPr="00C27417" w:rsidRDefault="00E74BE7" w:rsidP="00300A01">
            <w:pPr>
              <w:spacing w:before="0" w:after="0"/>
              <w:jc w:val="right"/>
              <w:rPr>
                <w:rFonts w:ascii="Arial" w:hAnsi="Arial" w:cs="Arial"/>
                <w:lang w:val="fr-BE"/>
              </w:rPr>
            </w:pPr>
            <w:r>
              <w:rPr>
                <w:rFonts w:ascii="Arial" w:hAnsi="Arial" w:cs="Arial"/>
                <w:lang w:val="fr-BE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14:paraId="2E58D9E8" w14:textId="4348AA39" w:rsidR="008C5CFA" w:rsidRPr="00C27417" w:rsidRDefault="00E74BE7" w:rsidP="00300A01">
            <w:pPr>
              <w:spacing w:before="0" w:after="0"/>
              <w:jc w:val="right"/>
              <w:rPr>
                <w:rFonts w:ascii="Arial" w:hAnsi="Arial" w:cs="Arial"/>
                <w:lang w:val="fr-BE"/>
              </w:rPr>
            </w:pPr>
            <w:r>
              <w:rPr>
                <w:rFonts w:ascii="Arial" w:hAnsi="Arial" w:cs="Arial"/>
                <w:lang w:val="fr-BE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14:paraId="21AC609D" w14:textId="55B72F9D" w:rsidR="008C5CFA" w:rsidRPr="00C27417" w:rsidRDefault="00E74BE7" w:rsidP="00300A01">
            <w:pPr>
              <w:spacing w:before="0" w:after="0"/>
              <w:jc w:val="right"/>
              <w:rPr>
                <w:rFonts w:ascii="Arial" w:hAnsi="Arial" w:cs="Arial"/>
                <w:lang w:val="fr-BE"/>
              </w:rPr>
            </w:pPr>
            <w:r>
              <w:rPr>
                <w:rFonts w:ascii="Arial" w:hAnsi="Arial" w:cs="Arial"/>
                <w:lang w:val="fr-BE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14:paraId="6D033DE0" w14:textId="6FAA6AE1" w:rsidR="008C5CFA" w:rsidRPr="00C27417" w:rsidRDefault="00E74BE7" w:rsidP="00300A01">
            <w:pPr>
              <w:spacing w:before="0" w:after="0"/>
              <w:jc w:val="right"/>
              <w:rPr>
                <w:rFonts w:ascii="Arial" w:hAnsi="Arial" w:cs="Arial"/>
                <w:lang w:val="fr-BE"/>
              </w:rPr>
            </w:pPr>
            <w:r>
              <w:rPr>
                <w:rFonts w:ascii="Arial" w:hAnsi="Arial" w:cs="Arial"/>
                <w:lang w:val="fr-BE"/>
              </w:rPr>
              <w:t>-</w:t>
            </w:r>
          </w:p>
        </w:tc>
      </w:tr>
    </w:tbl>
    <w:p w14:paraId="60675145" w14:textId="77777777" w:rsidR="008C5CFA" w:rsidRPr="00C27417" w:rsidRDefault="008C5CFA" w:rsidP="00300A01">
      <w:pPr>
        <w:spacing w:before="0" w:after="0"/>
        <w:rPr>
          <w:rFonts w:ascii="Arial" w:hAnsi="Arial" w:cs="Arial"/>
          <w:lang w:val="fr-BE"/>
        </w:rPr>
      </w:pPr>
    </w:p>
    <w:p w14:paraId="76A5B79A" w14:textId="77777777" w:rsidR="008C5CFA" w:rsidRPr="00C27417" w:rsidRDefault="008C5CFA" w:rsidP="00300A01">
      <w:pPr>
        <w:spacing w:before="0" w:after="0"/>
        <w:rPr>
          <w:rFonts w:ascii="Arial" w:hAnsi="Arial" w:cs="Arial"/>
          <w:lang w:val="fr-BE"/>
        </w:rPr>
        <w:sectPr w:rsidR="008C5CFA" w:rsidRPr="00C27417" w:rsidSect="007F7785">
          <w:headerReference w:type="even" r:id="rId18"/>
          <w:headerReference w:type="default" r:id="rId19"/>
          <w:footerReference w:type="default" r:id="rId20"/>
          <w:headerReference w:type="first" r:id="rId21"/>
          <w:footerReference w:type="first" r:id="rId22"/>
          <w:pgSz w:w="16838" w:h="11906" w:orient="landscape"/>
          <w:pgMar w:top="567" w:right="510" w:bottom="284" w:left="1134" w:header="284" w:footer="284" w:gutter="0"/>
          <w:cols w:space="708"/>
          <w:docGrid w:linePitch="360"/>
        </w:sectPr>
      </w:pPr>
    </w:p>
    <w:p w14:paraId="4E819298" w14:textId="77777777" w:rsidR="008C5CFA" w:rsidRPr="00C27417" w:rsidRDefault="00756202" w:rsidP="00300A01">
      <w:pPr>
        <w:pStyle w:val="Nagwek1"/>
        <w:numPr>
          <w:ilvl w:val="0"/>
          <w:numId w:val="33"/>
        </w:numPr>
        <w:tabs>
          <w:tab w:val="clear" w:pos="991"/>
          <w:tab w:val="num" w:pos="0"/>
        </w:tabs>
        <w:spacing w:before="0" w:after="0"/>
        <w:ind w:left="0" w:firstLine="0"/>
        <w:jc w:val="left"/>
        <w:rPr>
          <w:rFonts w:ascii="Arial" w:hAnsi="Arial" w:cs="Arial"/>
        </w:rPr>
      </w:pPr>
      <w:r w:rsidRPr="00C27417">
        <w:rPr>
          <w:rFonts w:ascii="Arial" w:hAnsi="Arial" w:cs="Arial"/>
          <w:lang w:val="pl-PL"/>
        </w:rPr>
        <w:lastRenderedPageBreak/>
        <w:t xml:space="preserve"> </w:t>
      </w:r>
      <w:bookmarkStart w:id="24" w:name="_Toc72745764"/>
      <w:r w:rsidRPr="00C27417">
        <w:rPr>
          <w:rFonts w:ascii="Arial" w:hAnsi="Arial" w:cs="Arial"/>
          <w:noProof/>
        </w:rPr>
        <w:t>SYNTEZA EWALUACJI</w:t>
      </w:r>
      <w:bookmarkEnd w:id="24"/>
    </w:p>
    <w:p w14:paraId="5BE1B09A" w14:textId="77777777" w:rsidR="008C5CFA" w:rsidRPr="00C27417" w:rsidRDefault="008C5CFA" w:rsidP="00300A01">
      <w:pPr>
        <w:pStyle w:val="Text1"/>
        <w:spacing w:before="0" w:after="0"/>
        <w:ind w:left="0"/>
        <w:rPr>
          <w:rFonts w:ascii="Arial" w:hAnsi="Arial" w:cs="Arial"/>
          <w:lang w:val="fr-BE"/>
        </w:rPr>
      </w:pPr>
    </w:p>
    <w:p w14:paraId="7C40E68C" w14:textId="77777777" w:rsidR="008C5CFA" w:rsidRPr="00C27417" w:rsidRDefault="00756202" w:rsidP="00300A01">
      <w:pPr>
        <w:pStyle w:val="Text1"/>
        <w:spacing w:before="0" w:after="0"/>
        <w:ind w:left="0"/>
        <w:rPr>
          <w:rFonts w:ascii="Arial" w:hAnsi="Arial" w:cs="Arial"/>
          <w:lang w:val="fr-BE"/>
        </w:rPr>
      </w:pPr>
      <w:r w:rsidRPr="00C27417">
        <w:rPr>
          <w:rFonts w:ascii="Arial" w:hAnsi="Arial" w:cs="Arial"/>
          <w:noProof/>
          <w:lang w:val="fr-BE"/>
        </w:rPr>
        <w:t>Synteza wyników wszystkich ewaluacji programu dostępnych w odniesieniu do poprzedniego roku obrotowego, wraz z odniesieniem do nazwy i okresu, jaki obejmowała dana ewaluacja</w:t>
      </w:r>
    </w:p>
    <w:p w14:paraId="60D98A8F" w14:textId="77777777" w:rsidR="008C5CFA" w:rsidRPr="00C27417" w:rsidRDefault="008C5CFA" w:rsidP="00300A01">
      <w:pPr>
        <w:pStyle w:val="Text1"/>
        <w:spacing w:before="0" w:after="0"/>
        <w:ind w:left="0"/>
        <w:rPr>
          <w:rFonts w:ascii="Arial" w:hAnsi="Arial" w:cs="Arial"/>
          <w:lang w:val="fr-B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78"/>
      </w:tblGrid>
      <w:tr w:rsidR="00270F40" w:rsidRPr="00C27417" w14:paraId="15EE16DD" w14:textId="77777777" w:rsidTr="0047688D">
        <w:tc>
          <w:tcPr>
            <w:tcW w:w="0" w:type="auto"/>
            <w:shd w:val="clear" w:color="auto" w:fill="auto"/>
          </w:tcPr>
          <w:p w14:paraId="14A579FA" w14:textId="77777777" w:rsidR="00BD66D6" w:rsidRPr="00C27417" w:rsidRDefault="00BD66D6" w:rsidP="00A217D4">
            <w:pPr>
              <w:pStyle w:val="Text1"/>
              <w:spacing w:before="0" w:after="0"/>
              <w:ind w:left="0"/>
              <w:jc w:val="left"/>
              <w:rPr>
                <w:rFonts w:ascii="Arial" w:hAnsi="Arial" w:cs="Arial"/>
                <w:lang w:val="fr-BE"/>
              </w:rPr>
            </w:pPr>
            <w:r w:rsidRPr="00C27417">
              <w:rPr>
                <w:rFonts w:ascii="Arial" w:hAnsi="Arial" w:cs="Arial"/>
                <w:lang w:val="fr-BE"/>
              </w:rPr>
              <w:t xml:space="preserve">W 2020 r. zrezygnowano z realizacji badania pt.: „Ewaluacja realizacji zasad horyzontalnych w ramach Programu Operacyjnego Polska Cyfrowa na lata 2014-2020”. Badanie o tożsamej tematyce jest realizowane przez Krajową Jednostkę Ewaluacyjną </w:t>
            </w:r>
            <w:r w:rsidR="008A78FA" w:rsidRPr="00C27417">
              <w:rPr>
                <w:rFonts w:ascii="Arial" w:hAnsi="Arial" w:cs="Arial"/>
                <w:lang w:val="fr-BE"/>
              </w:rPr>
              <w:t>pod nazwą „Badanie ewaluacyjne dotyczące stosowania zasady równości szans kobiet i mężczyzn oraz zasady równości szans i niedyskryminacji, w tym dostępności dla osób z niepełnosprawnościami w ramach polityki spójności 2014-2020 oraz oceny realizacji Rządowego Programu Dostępność Plus 2018-2025”. Pierwsze wyniki badania planuje się odebrać w sierpniu 2021 r.</w:t>
            </w:r>
          </w:p>
          <w:p w14:paraId="2B45201F" w14:textId="77777777" w:rsidR="00BD66D6" w:rsidRPr="00C27417" w:rsidRDefault="00BD66D6" w:rsidP="00A217D4">
            <w:pPr>
              <w:pStyle w:val="Text1"/>
              <w:spacing w:before="0" w:after="0"/>
              <w:ind w:left="0"/>
              <w:jc w:val="left"/>
              <w:rPr>
                <w:rFonts w:ascii="Arial" w:hAnsi="Arial" w:cs="Arial"/>
                <w:lang w:val="fr-BE"/>
              </w:rPr>
            </w:pPr>
            <w:r w:rsidRPr="00C27417">
              <w:rPr>
                <w:rFonts w:ascii="Arial" w:hAnsi="Arial" w:cs="Arial"/>
                <w:lang w:val="fr-BE"/>
              </w:rPr>
              <w:t>Kontynuowano również proces zmiany Planu Ewaluacji POPC oraz rozpoczęto przygotowania do badania dotyczącego oceny realizacji Pomocy Technicznej POPC.</w:t>
            </w:r>
          </w:p>
        </w:tc>
      </w:tr>
    </w:tbl>
    <w:p w14:paraId="69EFC857" w14:textId="77777777" w:rsidR="00D61A92" w:rsidRPr="00C27417" w:rsidRDefault="00D61A92" w:rsidP="00300A01">
      <w:pPr>
        <w:spacing w:before="0" w:after="0"/>
        <w:rPr>
          <w:rFonts w:ascii="Arial" w:hAnsi="Arial" w:cs="Arial"/>
          <w:lang w:val="fr-BE"/>
        </w:rPr>
        <w:sectPr w:rsidR="00D61A92" w:rsidRPr="00C27417" w:rsidSect="007F7785">
          <w:headerReference w:type="even" r:id="rId23"/>
          <w:headerReference w:type="default" r:id="rId24"/>
          <w:footerReference w:type="default" r:id="rId25"/>
          <w:headerReference w:type="first" r:id="rId26"/>
          <w:footerReference w:type="first" r:id="rId27"/>
          <w:pgSz w:w="11906" w:h="16838" w:code="9"/>
          <w:pgMar w:top="567" w:right="510" w:bottom="284" w:left="1134" w:header="709" w:footer="709" w:gutter="0"/>
          <w:cols w:space="708"/>
          <w:docGrid w:linePitch="360"/>
        </w:sectPr>
      </w:pPr>
    </w:p>
    <w:p w14:paraId="2EE5AA51" w14:textId="77777777" w:rsidR="000C0FEB" w:rsidRPr="00C27417" w:rsidRDefault="000C0FEB" w:rsidP="00D9190F">
      <w:pPr>
        <w:spacing w:before="0" w:after="0"/>
        <w:jc w:val="left"/>
        <w:rPr>
          <w:rFonts w:ascii="Arial" w:hAnsi="Arial" w:cs="Arial"/>
          <w:lang w:val="fr-BE"/>
        </w:rPr>
      </w:pPr>
    </w:p>
    <w:tbl>
      <w:tblPr>
        <w:tblW w:w="489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0"/>
        <w:gridCol w:w="1396"/>
        <w:gridCol w:w="1852"/>
        <w:gridCol w:w="1326"/>
        <w:gridCol w:w="1837"/>
        <w:gridCol w:w="1312"/>
        <w:gridCol w:w="1994"/>
        <w:gridCol w:w="2206"/>
        <w:gridCol w:w="1099"/>
        <w:gridCol w:w="1155"/>
      </w:tblGrid>
      <w:tr w:rsidR="00270F40" w:rsidRPr="00C27417" w14:paraId="4D242F8B" w14:textId="77777777" w:rsidTr="00A217D4">
        <w:trPr>
          <w:trHeight w:val="153"/>
        </w:trPr>
        <w:tc>
          <w:tcPr>
            <w:tcW w:w="0" w:type="auto"/>
            <w:shd w:val="clear" w:color="auto" w:fill="auto"/>
          </w:tcPr>
          <w:p w14:paraId="3BC3B0CE" w14:textId="77777777" w:rsidR="00932504" w:rsidRPr="00C27417" w:rsidRDefault="00756202" w:rsidP="007D0631">
            <w:pPr>
              <w:spacing w:before="0" w:after="0"/>
              <w:jc w:val="left"/>
              <w:rPr>
                <w:rFonts w:ascii="Arial" w:hAnsi="Arial" w:cs="Arial"/>
                <w:b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b/>
                <w:noProof/>
                <w:sz w:val="16"/>
                <w:szCs w:val="16"/>
                <w:lang w:val="fr-BE"/>
              </w:rPr>
              <w:t>Nazwa</w:t>
            </w:r>
          </w:p>
        </w:tc>
        <w:tc>
          <w:tcPr>
            <w:tcW w:w="0" w:type="auto"/>
            <w:shd w:val="clear" w:color="auto" w:fill="auto"/>
          </w:tcPr>
          <w:p w14:paraId="5D629E55" w14:textId="77777777" w:rsidR="00932504" w:rsidRPr="00C27417" w:rsidRDefault="00A912D3" w:rsidP="007D0631">
            <w:pPr>
              <w:spacing w:before="0" w:after="0"/>
              <w:jc w:val="left"/>
              <w:rPr>
                <w:rFonts w:ascii="Arial" w:hAnsi="Arial" w:cs="Arial"/>
                <w:b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b/>
                <w:noProof/>
                <w:sz w:val="16"/>
                <w:szCs w:val="16"/>
                <w:lang w:val="fr-BE"/>
              </w:rPr>
              <w:t>Fundusz</w:t>
            </w:r>
          </w:p>
        </w:tc>
        <w:tc>
          <w:tcPr>
            <w:tcW w:w="0" w:type="auto"/>
            <w:shd w:val="clear" w:color="auto" w:fill="auto"/>
          </w:tcPr>
          <w:p w14:paraId="2B61185E" w14:textId="77777777" w:rsidR="00932504" w:rsidRPr="00C27417" w:rsidRDefault="00A912D3" w:rsidP="007D0631">
            <w:pPr>
              <w:spacing w:before="0" w:after="0"/>
              <w:jc w:val="left"/>
              <w:rPr>
                <w:rFonts w:ascii="Arial" w:hAnsi="Arial" w:cs="Arial"/>
                <w:b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b/>
                <w:noProof/>
                <w:sz w:val="16"/>
                <w:szCs w:val="16"/>
                <w:lang w:val="fr-BE"/>
              </w:rPr>
              <w:t>Od miesiąca</w:t>
            </w:r>
          </w:p>
        </w:tc>
        <w:tc>
          <w:tcPr>
            <w:tcW w:w="0" w:type="auto"/>
            <w:shd w:val="clear" w:color="auto" w:fill="auto"/>
          </w:tcPr>
          <w:p w14:paraId="46F0A0CB" w14:textId="77777777" w:rsidR="00932504" w:rsidRPr="00C27417" w:rsidRDefault="00A912D3" w:rsidP="007D0631">
            <w:pPr>
              <w:spacing w:before="0" w:after="0"/>
              <w:jc w:val="left"/>
              <w:rPr>
                <w:rFonts w:ascii="Arial" w:hAnsi="Arial" w:cs="Arial"/>
                <w:b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b/>
                <w:noProof/>
                <w:sz w:val="16"/>
                <w:szCs w:val="16"/>
                <w:lang w:val="fr-BE"/>
              </w:rPr>
              <w:t>Od roku</w:t>
            </w:r>
          </w:p>
        </w:tc>
        <w:tc>
          <w:tcPr>
            <w:tcW w:w="0" w:type="auto"/>
            <w:shd w:val="clear" w:color="auto" w:fill="auto"/>
          </w:tcPr>
          <w:p w14:paraId="18557300" w14:textId="77777777" w:rsidR="00932504" w:rsidRPr="00C27417" w:rsidRDefault="00A912D3" w:rsidP="007D0631">
            <w:pPr>
              <w:spacing w:before="0" w:after="0"/>
              <w:jc w:val="left"/>
              <w:rPr>
                <w:rFonts w:ascii="Arial" w:hAnsi="Arial" w:cs="Arial"/>
                <w:b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b/>
                <w:noProof/>
                <w:sz w:val="16"/>
                <w:szCs w:val="16"/>
                <w:lang w:val="fr-BE"/>
              </w:rPr>
              <w:t>Do miesiąca</w:t>
            </w:r>
          </w:p>
        </w:tc>
        <w:tc>
          <w:tcPr>
            <w:tcW w:w="0" w:type="auto"/>
            <w:shd w:val="clear" w:color="auto" w:fill="auto"/>
          </w:tcPr>
          <w:p w14:paraId="21298604" w14:textId="77777777" w:rsidR="00932504" w:rsidRPr="00C27417" w:rsidRDefault="00A912D3" w:rsidP="007D0631">
            <w:pPr>
              <w:spacing w:before="0" w:after="0"/>
              <w:jc w:val="left"/>
              <w:rPr>
                <w:rFonts w:ascii="Arial" w:hAnsi="Arial" w:cs="Arial"/>
                <w:b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b/>
                <w:noProof/>
                <w:sz w:val="16"/>
                <w:szCs w:val="16"/>
                <w:lang w:val="fr-BE"/>
              </w:rPr>
              <w:t>Do roku</w:t>
            </w:r>
          </w:p>
        </w:tc>
        <w:tc>
          <w:tcPr>
            <w:tcW w:w="0" w:type="auto"/>
            <w:shd w:val="clear" w:color="auto" w:fill="auto"/>
          </w:tcPr>
          <w:p w14:paraId="51071813" w14:textId="77777777" w:rsidR="00932504" w:rsidRPr="00C27417" w:rsidRDefault="00A912D3" w:rsidP="007D0631">
            <w:pPr>
              <w:spacing w:before="0" w:after="0"/>
              <w:jc w:val="left"/>
              <w:rPr>
                <w:rFonts w:ascii="Arial" w:hAnsi="Arial" w:cs="Arial"/>
                <w:b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b/>
                <w:noProof/>
                <w:sz w:val="16"/>
                <w:szCs w:val="16"/>
                <w:lang w:val="fr-BE"/>
              </w:rPr>
              <w:t>Rodzaj oceny</w:t>
            </w:r>
          </w:p>
        </w:tc>
        <w:tc>
          <w:tcPr>
            <w:tcW w:w="0" w:type="auto"/>
            <w:shd w:val="clear" w:color="auto" w:fill="auto"/>
          </w:tcPr>
          <w:p w14:paraId="18337BD4" w14:textId="77777777" w:rsidR="00932504" w:rsidRPr="00C27417" w:rsidRDefault="00A912D3" w:rsidP="007D0631">
            <w:pPr>
              <w:spacing w:before="0" w:after="0"/>
              <w:jc w:val="left"/>
              <w:rPr>
                <w:rFonts w:ascii="Arial" w:hAnsi="Arial" w:cs="Arial"/>
                <w:b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b/>
                <w:noProof/>
                <w:sz w:val="16"/>
                <w:szCs w:val="16"/>
                <w:lang w:val="fr-BE"/>
              </w:rPr>
              <w:t>Cel tematyczny</w:t>
            </w:r>
          </w:p>
        </w:tc>
        <w:tc>
          <w:tcPr>
            <w:tcW w:w="0" w:type="auto"/>
            <w:shd w:val="clear" w:color="auto" w:fill="auto"/>
          </w:tcPr>
          <w:p w14:paraId="0A222F36" w14:textId="77777777" w:rsidR="00932504" w:rsidRPr="00C27417" w:rsidRDefault="00A912D3" w:rsidP="007D0631">
            <w:pPr>
              <w:spacing w:before="0" w:after="0"/>
              <w:jc w:val="left"/>
              <w:rPr>
                <w:rFonts w:ascii="Arial" w:hAnsi="Arial" w:cs="Arial"/>
                <w:b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b/>
                <w:noProof/>
                <w:sz w:val="16"/>
                <w:szCs w:val="16"/>
                <w:lang w:val="fr-BE"/>
              </w:rPr>
              <w:t>Temat</w:t>
            </w:r>
          </w:p>
        </w:tc>
        <w:tc>
          <w:tcPr>
            <w:tcW w:w="377" w:type="pct"/>
            <w:shd w:val="clear" w:color="auto" w:fill="auto"/>
          </w:tcPr>
          <w:p w14:paraId="5C79F120" w14:textId="77777777" w:rsidR="00932504" w:rsidRPr="00C27417" w:rsidRDefault="00A912D3" w:rsidP="007D0631">
            <w:pPr>
              <w:spacing w:before="0" w:after="0"/>
              <w:jc w:val="left"/>
              <w:rPr>
                <w:rFonts w:ascii="Arial" w:hAnsi="Arial" w:cs="Arial"/>
                <w:b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b/>
                <w:noProof/>
                <w:sz w:val="16"/>
                <w:szCs w:val="16"/>
                <w:lang w:val="fr-BE"/>
              </w:rPr>
              <w:t>Ustalenia</w:t>
            </w:r>
          </w:p>
        </w:tc>
      </w:tr>
    </w:tbl>
    <w:p w14:paraId="0040B5F3" w14:textId="77777777" w:rsidR="00932504" w:rsidRPr="00C27417" w:rsidRDefault="00932504" w:rsidP="00D9190F">
      <w:pPr>
        <w:spacing w:before="0" w:after="0"/>
        <w:jc w:val="left"/>
        <w:rPr>
          <w:rFonts w:ascii="Arial" w:hAnsi="Arial" w:cs="Arial"/>
          <w:lang w:val="fr-BE"/>
        </w:rPr>
      </w:pPr>
    </w:p>
    <w:p w14:paraId="4D90E592" w14:textId="77777777" w:rsidR="00C617AA" w:rsidRPr="00C27417" w:rsidRDefault="00C617AA" w:rsidP="00D9190F">
      <w:pPr>
        <w:spacing w:before="0" w:after="0"/>
        <w:jc w:val="left"/>
        <w:rPr>
          <w:rFonts w:ascii="Arial" w:hAnsi="Arial" w:cs="Arial"/>
          <w:lang w:val="fr-BE"/>
        </w:rPr>
        <w:sectPr w:rsidR="00C617AA" w:rsidRPr="00C27417" w:rsidSect="002A4E5E">
          <w:headerReference w:type="even" r:id="rId28"/>
          <w:headerReference w:type="default" r:id="rId29"/>
          <w:footerReference w:type="default" r:id="rId30"/>
          <w:headerReference w:type="first" r:id="rId31"/>
          <w:pgSz w:w="16838" w:h="11906" w:orient="landscape"/>
          <w:pgMar w:top="238" w:right="851" w:bottom="244" w:left="567" w:header="0" w:footer="0" w:gutter="0"/>
          <w:cols w:space="708"/>
          <w:docGrid w:linePitch="360"/>
        </w:sectPr>
      </w:pPr>
    </w:p>
    <w:p w14:paraId="5B0EA1D8" w14:textId="77777777" w:rsidR="008C5CFA" w:rsidRPr="00C27417" w:rsidRDefault="00756202" w:rsidP="00114EC9">
      <w:pPr>
        <w:pStyle w:val="Nagwek1"/>
        <w:numPr>
          <w:ilvl w:val="0"/>
          <w:numId w:val="37"/>
        </w:numPr>
        <w:ind w:left="0" w:firstLine="0"/>
        <w:rPr>
          <w:rFonts w:ascii="Arial" w:hAnsi="Arial" w:cs="Arial"/>
          <w:b w:val="0"/>
          <w:lang w:val="pl-PL"/>
        </w:rPr>
      </w:pPr>
      <w:bookmarkStart w:id="25" w:name="_Toc72745765"/>
      <w:r w:rsidRPr="00C27417">
        <w:rPr>
          <w:rStyle w:val="Nagwek1Znak"/>
          <w:rFonts w:ascii="Arial" w:hAnsi="Arial" w:cs="Arial"/>
          <w:b/>
          <w:noProof/>
          <w:lang w:val="pl-PL"/>
        </w:rPr>
        <w:lastRenderedPageBreak/>
        <w:t>KWESTIE MAJĄCE WPŁYW NA WYKONANIE PROGRAMU I PODJĘTE DZIAŁANIA (art. 50 ust. 2 rozporządzenia (UE) nr 1303/2013)</w:t>
      </w:r>
      <w:bookmarkEnd w:id="25"/>
    </w:p>
    <w:p w14:paraId="5B63C6FD" w14:textId="77777777" w:rsidR="008C5CFA" w:rsidRPr="00C27417" w:rsidRDefault="00756202" w:rsidP="0094129D">
      <w:pPr>
        <w:spacing w:before="0" w:after="0"/>
        <w:rPr>
          <w:rFonts w:ascii="Arial" w:hAnsi="Arial" w:cs="Arial"/>
          <w:lang w:val="fr-BE"/>
        </w:rPr>
      </w:pPr>
      <w:r w:rsidRPr="008D60E1">
        <w:rPr>
          <w:rFonts w:ascii="Arial" w:hAnsi="Arial" w:cs="Arial"/>
          <w:noProof/>
          <w:color w:val="D83E98"/>
          <w:lang w:val="fr-BE"/>
        </w:rPr>
        <w:t>a) Kwestie mające wpływ na wykonanie programu i podjęte działania</w:t>
      </w:r>
    </w:p>
    <w:p w14:paraId="1DD5CADA" w14:textId="77777777" w:rsidR="008C5CFA" w:rsidRPr="00C27417" w:rsidRDefault="008C5CFA" w:rsidP="0094129D">
      <w:pPr>
        <w:spacing w:before="0" w:after="0"/>
        <w:rPr>
          <w:rFonts w:ascii="Arial" w:hAnsi="Arial" w:cs="Arial"/>
          <w:lang w:val="fr-B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22"/>
      </w:tblGrid>
      <w:tr w:rsidR="00270F40" w:rsidRPr="00C27417" w14:paraId="6AB02893" w14:textId="77777777" w:rsidTr="0047688D">
        <w:tc>
          <w:tcPr>
            <w:tcW w:w="0" w:type="auto"/>
            <w:shd w:val="clear" w:color="auto" w:fill="auto"/>
          </w:tcPr>
          <w:p w14:paraId="2DD3D919" w14:textId="77777777" w:rsidR="00557425" w:rsidRPr="00C27417" w:rsidRDefault="00557425" w:rsidP="00557425">
            <w:pPr>
              <w:spacing w:before="0" w:after="0"/>
              <w:rPr>
                <w:rFonts w:ascii="Arial" w:hAnsi="Arial" w:cs="Arial"/>
                <w:lang w:val="fr-BE"/>
              </w:rPr>
            </w:pPr>
            <w:r w:rsidRPr="00C27417">
              <w:rPr>
                <w:rFonts w:ascii="Arial" w:hAnsi="Arial" w:cs="Arial"/>
                <w:lang w:val="fr-BE"/>
              </w:rPr>
              <w:t xml:space="preserve">Instytucja Audytowa w Rocznym sprawozdaniu z kontroli za rok obrachunkowy 2019/2020 oceniła funkcjonowanie systemu zarządzania i kontroli w IC w kategorii 1 (system funkcjonuje prawidłowo, nie są potrzebne żadne lub tylko niewielkie usprawnienia) i w IZ w kategorii 2 (system funkcjonuje, ale potrzebne są pewne usprawnienia) i wydała opinię audytową - bez zastrzeżeń. </w:t>
            </w:r>
          </w:p>
          <w:p w14:paraId="333C6DFF" w14:textId="77777777" w:rsidR="00557425" w:rsidRPr="00C27417" w:rsidRDefault="00557425" w:rsidP="00531A7A">
            <w:pPr>
              <w:spacing w:before="0" w:after="0"/>
              <w:rPr>
                <w:rFonts w:ascii="Arial" w:hAnsi="Arial" w:cs="Arial"/>
                <w:lang w:val="fr-BE"/>
              </w:rPr>
            </w:pPr>
            <w:r w:rsidRPr="00C27417">
              <w:rPr>
                <w:rFonts w:ascii="Arial" w:hAnsi="Arial" w:cs="Arial"/>
                <w:lang w:val="fr-BE"/>
              </w:rPr>
              <w:t>IZ przeprowadziła w 2020 r. jedną planową kontrolę systemową w IP (CPPC) w odniesi</w:t>
            </w:r>
            <w:r w:rsidR="005C6DBD" w:rsidRPr="00C27417">
              <w:rPr>
                <w:rFonts w:ascii="Arial" w:hAnsi="Arial" w:cs="Arial"/>
                <w:lang w:val="fr-BE"/>
              </w:rPr>
              <w:t>eniu do roku obrachunkowego 2019/2020</w:t>
            </w:r>
            <w:r w:rsidRPr="00C27417">
              <w:rPr>
                <w:rFonts w:ascii="Arial" w:hAnsi="Arial" w:cs="Arial"/>
                <w:lang w:val="fr-BE"/>
              </w:rPr>
              <w:t>. W trakcie kontroli potwierdzono prawidłową realizację zadań powierzonych IP. IZ wydała zalecenia pokontrolne w odniesieniu do procesów, do których zgłosiła zastrzeżenia. Ich charakter nie zagraża jednakże prawidłowej realizacji Programu.</w:t>
            </w:r>
          </w:p>
          <w:p w14:paraId="3054A847" w14:textId="77777777" w:rsidR="00976A1B" w:rsidRPr="00C27417" w:rsidRDefault="00976A1B" w:rsidP="00531A7A">
            <w:pPr>
              <w:spacing w:before="0" w:after="0"/>
              <w:rPr>
                <w:rFonts w:ascii="Arial" w:hAnsi="Arial" w:cs="Arial"/>
                <w:lang w:val="fr-BE"/>
              </w:rPr>
            </w:pPr>
          </w:p>
          <w:p w14:paraId="3AC88110" w14:textId="77777777" w:rsidR="00B8681F" w:rsidRPr="00C27417" w:rsidRDefault="003119D5" w:rsidP="00B8681F">
            <w:pPr>
              <w:spacing w:before="0" w:after="0"/>
              <w:rPr>
                <w:rFonts w:ascii="Arial" w:hAnsi="Arial" w:cs="Arial"/>
                <w:lang w:val="fr-BE"/>
              </w:rPr>
            </w:pPr>
            <w:r w:rsidRPr="00C27417">
              <w:rPr>
                <w:rFonts w:ascii="Arial" w:hAnsi="Arial" w:cs="Arial"/>
                <w:b/>
                <w:lang w:val="fr-BE"/>
              </w:rPr>
              <w:t>C</w:t>
            </w:r>
            <w:r w:rsidR="00B8681F" w:rsidRPr="00C27417">
              <w:rPr>
                <w:rFonts w:ascii="Arial" w:hAnsi="Arial" w:cs="Arial"/>
                <w:b/>
                <w:lang w:val="fr-BE"/>
              </w:rPr>
              <w:t xml:space="preserve">zynniki, które </w:t>
            </w:r>
            <w:r w:rsidRPr="00C27417">
              <w:rPr>
                <w:rFonts w:ascii="Arial" w:hAnsi="Arial" w:cs="Arial"/>
                <w:b/>
                <w:lang w:val="fr-BE"/>
              </w:rPr>
              <w:t xml:space="preserve">miały wpływ na </w:t>
            </w:r>
            <w:r w:rsidR="00B8681F" w:rsidRPr="00C27417">
              <w:rPr>
                <w:rFonts w:ascii="Arial" w:hAnsi="Arial" w:cs="Arial"/>
                <w:b/>
                <w:lang w:val="fr-BE"/>
              </w:rPr>
              <w:t>wykonani</w:t>
            </w:r>
            <w:r w:rsidRPr="00C27417">
              <w:rPr>
                <w:rFonts w:ascii="Arial" w:hAnsi="Arial" w:cs="Arial"/>
                <w:b/>
                <w:lang w:val="fr-BE"/>
              </w:rPr>
              <w:t>e</w:t>
            </w:r>
            <w:r w:rsidR="00B8681F" w:rsidRPr="00C27417">
              <w:rPr>
                <w:rFonts w:ascii="Arial" w:hAnsi="Arial" w:cs="Arial"/>
                <w:b/>
                <w:lang w:val="fr-BE"/>
              </w:rPr>
              <w:t xml:space="preserve"> Programu </w:t>
            </w:r>
            <w:r w:rsidRPr="00C27417">
              <w:rPr>
                <w:rFonts w:ascii="Arial" w:hAnsi="Arial" w:cs="Arial"/>
                <w:b/>
                <w:lang w:val="fr-BE"/>
              </w:rPr>
              <w:t xml:space="preserve">wynikające </w:t>
            </w:r>
            <w:r w:rsidR="003313AA" w:rsidRPr="00C27417">
              <w:rPr>
                <w:rFonts w:ascii="Arial" w:hAnsi="Arial" w:cs="Arial"/>
                <w:b/>
                <w:lang w:val="fr-BE"/>
              </w:rPr>
              <w:t>z panując</w:t>
            </w:r>
            <w:r w:rsidRPr="00C27417">
              <w:rPr>
                <w:rFonts w:ascii="Arial" w:hAnsi="Arial" w:cs="Arial"/>
                <w:b/>
                <w:lang w:val="fr-BE"/>
              </w:rPr>
              <w:t>ej</w:t>
            </w:r>
            <w:r w:rsidR="003313AA" w:rsidRPr="00C27417">
              <w:rPr>
                <w:rFonts w:ascii="Arial" w:hAnsi="Arial" w:cs="Arial"/>
                <w:b/>
                <w:lang w:val="fr-BE"/>
              </w:rPr>
              <w:t xml:space="preserve"> epidemi</w:t>
            </w:r>
            <w:r w:rsidRPr="00C27417">
              <w:rPr>
                <w:rFonts w:ascii="Arial" w:hAnsi="Arial" w:cs="Arial"/>
                <w:b/>
                <w:lang w:val="fr-BE"/>
              </w:rPr>
              <w:t>i</w:t>
            </w:r>
            <w:r w:rsidR="003313AA" w:rsidRPr="00C27417">
              <w:rPr>
                <w:rFonts w:ascii="Arial" w:hAnsi="Arial" w:cs="Arial"/>
                <w:b/>
                <w:lang w:val="fr-BE"/>
              </w:rPr>
              <w:t xml:space="preserve"> COVID-19</w:t>
            </w:r>
            <w:r w:rsidR="00B8681F" w:rsidRPr="00C27417">
              <w:rPr>
                <w:rFonts w:ascii="Arial" w:hAnsi="Arial" w:cs="Arial"/>
                <w:lang w:val="fr-BE"/>
              </w:rPr>
              <w:t>:</w:t>
            </w:r>
          </w:p>
          <w:p w14:paraId="390C116A" w14:textId="77777777" w:rsidR="003119D5" w:rsidRPr="00C27417" w:rsidRDefault="00B8681F" w:rsidP="00114EC9">
            <w:pPr>
              <w:pStyle w:val="Akapitzlist"/>
              <w:numPr>
                <w:ilvl w:val="1"/>
                <w:numId w:val="42"/>
              </w:numPr>
              <w:spacing w:after="0"/>
              <w:ind w:left="426" w:hanging="284"/>
              <w:rPr>
                <w:rFonts w:ascii="Arial" w:hAnsi="Arial" w:cs="Arial"/>
                <w:lang w:val="fr-BE"/>
              </w:rPr>
            </w:pPr>
            <w:r w:rsidRPr="00C27417">
              <w:rPr>
                <w:rFonts w:ascii="Arial" w:hAnsi="Arial" w:cs="Arial"/>
                <w:lang w:val="fr-BE"/>
              </w:rPr>
              <w:t>wielu Beneficjentów zgłasz</w:t>
            </w:r>
            <w:r w:rsidR="003119D5" w:rsidRPr="00C27417">
              <w:rPr>
                <w:rFonts w:ascii="Arial" w:hAnsi="Arial" w:cs="Arial"/>
                <w:lang w:val="fr-BE"/>
              </w:rPr>
              <w:t>ało</w:t>
            </w:r>
            <w:r w:rsidR="003313AA" w:rsidRPr="00C27417">
              <w:rPr>
                <w:rFonts w:ascii="Arial" w:hAnsi="Arial" w:cs="Arial"/>
                <w:lang w:val="fr-BE"/>
              </w:rPr>
              <w:t xml:space="preserve"> konieczność wydłużenia okresu</w:t>
            </w:r>
            <w:r w:rsidRPr="00C27417">
              <w:rPr>
                <w:rFonts w:ascii="Arial" w:hAnsi="Arial" w:cs="Arial"/>
                <w:lang w:val="fr-BE"/>
              </w:rPr>
              <w:t xml:space="preserve"> realizacji projektów;</w:t>
            </w:r>
          </w:p>
          <w:p w14:paraId="1F04D7BE" w14:textId="77777777" w:rsidR="003119D5" w:rsidRPr="00C27417" w:rsidRDefault="003313AA" w:rsidP="00114EC9">
            <w:pPr>
              <w:pStyle w:val="Akapitzlist"/>
              <w:numPr>
                <w:ilvl w:val="1"/>
                <w:numId w:val="42"/>
              </w:numPr>
              <w:spacing w:after="0"/>
              <w:ind w:left="426" w:hanging="284"/>
              <w:rPr>
                <w:rFonts w:ascii="Arial" w:hAnsi="Arial" w:cs="Arial"/>
                <w:lang w:val="fr-BE"/>
              </w:rPr>
            </w:pPr>
            <w:r w:rsidRPr="00C27417">
              <w:rPr>
                <w:rFonts w:ascii="Arial" w:hAnsi="Arial" w:cs="Arial"/>
                <w:lang w:val="fr-BE"/>
              </w:rPr>
              <w:t xml:space="preserve">występuje </w:t>
            </w:r>
            <w:r w:rsidR="00B8681F" w:rsidRPr="00C27417">
              <w:rPr>
                <w:rFonts w:ascii="Arial" w:hAnsi="Arial" w:cs="Arial"/>
                <w:lang w:val="fr-BE"/>
              </w:rPr>
              <w:t>istotne zagrożenie związane z osiąganym przez Beneficjentów poziomem wydatkowania w ramach wdrażanych przez nich projektów;</w:t>
            </w:r>
          </w:p>
          <w:p w14:paraId="17D54B66" w14:textId="77777777" w:rsidR="003119D5" w:rsidRPr="00C27417" w:rsidRDefault="00B8681F" w:rsidP="00114EC9">
            <w:pPr>
              <w:pStyle w:val="Akapitzlist"/>
              <w:numPr>
                <w:ilvl w:val="1"/>
                <w:numId w:val="42"/>
              </w:numPr>
              <w:spacing w:after="0"/>
              <w:ind w:left="426" w:hanging="284"/>
              <w:rPr>
                <w:rFonts w:ascii="Arial" w:hAnsi="Arial" w:cs="Arial"/>
                <w:lang w:val="fr-BE"/>
              </w:rPr>
            </w:pPr>
            <w:r w:rsidRPr="00C27417">
              <w:rPr>
                <w:rFonts w:ascii="Arial" w:hAnsi="Arial" w:cs="Arial"/>
                <w:lang w:val="fr-BE"/>
              </w:rPr>
              <w:t>opóźnienia lub całkowite zablokowanie dostaw sprzętu (dostawy z Azji);</w:t>
            </w:r>
          </w:p>
          <w:p w14:paraId="6CBA4472" w14:textId="77777777" w:rsidR="00A217D4" w:rsidRPr="00C27417" w:rsidRDefault="00B8681F" w:rsidP="00114EC9">
            <w:pPr>
              <w:pStyle w:val="Akapitzlist"/>
              <w:numPr>
                <w:ilvl w:val="1"/>
                <w:numId w:val="42"/>
              </w:numPr>
              <w:spacing w:after="0"/>
              <w:ind w:left="426" w:hanging="284"/>
              <w:rPr>
                <w:rFonts w:ascii="Arial" w:hAnsi="Arial" w:cs="Arial"/>
                <w:lang w:val="fr-BE"/>
              </w:rPr>
            </w:pPr>
            <w:r w:rsidRPr="00C27417">
              <w:rPr>
                <w:rFonts w:ascii="Arial" w:hAnsi="Arial" w:cs="Arial"/>
                <w:lang w:val="fr-BE"/>
              </w:rPr>
              <w:t>ryzyko opóźnienia w podłączeniu jednostek oświatowych – beneficjenci wskazują, że dotychczas wydane akty prawne nie zakazują wstępu na teren jednostek oświatowych, a jedynie zawieszają prowadzenie działalności dydaktycznej, wychowawczej i opiekuńczej, jednakże beneficjenci spotkają się z oporem ze strony dysponentów placówek oświatowych, którzy w obawie o rozprzestrzenianie się wirusa, nie wyrażają zgody na wykonywanie jakichkolwiek czynności instalacyjnych;</w:t>
            </w:r>
          </w:p>
          <w:p w14:paraId="40E0B2B0" w14:textId="77777777" w:rsidR="00A217D4" w:rsidRPr="00C27417" w:rsidRDefault="003237A6" w:rsidP="00114EC9">
            <w:pPr>
              <w:pStyle w:val="Akapitzlist"/>
              <w:numPr>
                <w:ilvl w:val="1"/>
                <w:numId w:val="42"/>
              </w:numPr>
              <w:spacing w:after="0"/>
              <w:ind w:left="426" w:hanging="284"/>
              <w:rPr>
                <w:rFonts w:ascii="Arial" w:hAnsi="Arial" w:cs="Arial"/>
                <w:lang w:val="fr-BE"/>
              </w:rPr>
            </w:pPr>
            <w:r w:rsidRPr="00C27417">
              <w:rPr>
                <w:rFonts w:ascii="Arial" w:hAnsi="Arial" w:cs="Arial"/>
                <w:lang w:val="fr-BE"/>
              </w:rPr>
              <w:t>trudności w realizacji projektów w ramach działań 3.1 i 3.2 w dotychczasowej formule, tj. szkoleń stacjonarnych. Obecnie możliwe jest prowadzenie rekrutacji i szkoleń tylko on-line. Jest to utrudnione m.in. z powodu niskich kompetencji cyfrowych lub ich braku i/lub braków sprzętowych np. w grupie wiekowej 65 +. Trudno obecnie przewidzieć jaki ostatecznie wpływ na realizację ww. projektów będzie miała pandemia COVID-19</w:t>
            </w:r>
            <w:r w:rsidR="00B24C28" w:rsidRPr="00C27417">
              <w:rPr>
                <w:rFonts w:ascii="Arial" w:hAnsi="Arial" w:cs="Arial"/>
                <w:lang w:val="fr-BE"/>
              </w:rPr>
              <w:t>;</w:t>
            </w:r>
          </w:p>
          <w:p w14:paraId="0733EBB9" w14:textId="77777777" w:rsidR="00A217D4" w:rsidRPr="00C27417" w:rsidRDefault="00B8681F" w:rsidP="00114EC9">
            <w:pPr>
              <w:pStyle w:val="Akapitzlist"/>
              <w:numPr>
                <w:ilvl w:val="1"/>
                <w:numId w:val="42"/>
              </w:numPr>
              <w:spacing w:after="0"/>
              <w:ind w:left="426" w:hanging="284"/>
              <w:rPr>
                <w:rFonts w:ascii="Arial" w:hAnsi="Arial" w:cs="Arial"/>
                <w:lang w:val="fr-BE"/>
              </w:rPr>
            </w:pPr>
            <w:r w:rsidRPr="00C27417">
              <w:rPr>
                <w:rFonts w:ascii="Arial" w:hAnsi="Arial" w:cs="Arial"/>
                <w:lang w:val="fr-BE"/>
              </w:rPr>
              <w:t>beneficjenci napotykają trudności w realizacji formalno-prawnej inwestycji. Są uzależnieni od działań organów administracji publicznej, to one wydają akty uprawniające np. do wykonywania robót budowlanych czy zajmowania pasów drogowych.</w:t>
            </w:r>
            <w:r w:rsidR="00B24C28" w:rsidRPr="00C27417">
              <w:rPr>
                <w:rFonts w:ascii="Arial" w:hAnsi="Arial" w:cs="Arial"/>
                <w:lang w:val="pl-PL"/>
              </w:rPr>
              <w:t xml:space="preserve"> </w:t>
            </w:r>
            <w:r w:rsidR="00B24C28" w:rsidRPr="00C27417">
              <w:rPr>
                <w:rFonts w:ascii="Arial" w:hAnsi="Arial" w:cs="Arial"/>
                <w:lang w:val="fr-BE"/>
              </w:rPr>
              <w:t>W dobie pandemii funkcjonowanie ww. instytucji podlegało czasowym ograniczeniom powodującym utrudnienia w prowadzeniu inwestycji</w:t>
            </w:r>
            <w:r w:rsidRPr="00C27417">
              <w:rPr>
                <w:rFonts w:ascii="Arial" w:hAnsi="Arial" w:cs="Arial"/>
                <w:lang w:val="fr-BE"/>
              </w:rPr>
              <w:t>;</w:t>
            </w:r>
          </w:p>
          <w:p w14:paraId="6DE6CD41" w14:textId="77777777" w:rsidR="00A217D4" w:rsidRPr="00C27417" w:rsidRDefault="00B8681F" w:rsidP="00114EC9">
            <w:pPr>
              <w:pStyle w:val="Akapitzlist"/>
              <w:numPr>
                <w:ilvl w:val="1"/>
                <w:numId w:val="42"/>
              </w:numPr>
              <w:spacing w:after="0"/>
              <w:ind w:left="426" w:hanging="284"/>
              <w:rPr>
                <w:rFonts w:ascii="Arial" w:hAnsi="Arial" w:cs="Arial"/>
                <w:lang w:val="fr-BE"/>
              </w:rPr>
            </w:pPr>
            <w:r w:rsidRPr="00C27417">
              <w:rPr>
                <w:rFonts w:ascii="Arial" w:hAnsi="Arial" w:cs="Arial"/>
                <w:lang w:val="fr-BE"/>
              </w:rPr>
              <w:t>nasilające się zjawisko braków kadrowych (wynikające z zachorowań) po stronie wykonawców projektu - realizacja projektu, czy to w zakresie wypełniania formalności, czy opracowywania dokumentacji projektowej, czy też w zakresie wykonywania robót budowlanych;</w:t>
            </w:r>
          </w:p>
          <w:p w14:paraId="4A5D2788" w14:textId="77777777" w:rsidR="00A217D4" w:rsidRPr="00C27417" w:rsidRDefault="00B8681F" w:rsidP="00114EC9">
            <w:pPr>
              <w:pStyle w:val="Akapitzlist"/>
              <w:numPr>
                <w:ilvl w:val="1"/>
                <w:numId w:val="42"/>
              </w:numPr>
              <w:spacing w:after="0"/>
              <w:ind w:left="426" w:hanging="284"/>
              <w:rPr>
                <w:rFonts w:ascii="Arial" w:hAnsi="Arial" w:cs="Arial"/>
                <w:lang w:val="fr-BE"/>
              </w:rPr>
            </w:pPr>
            <w:r w:rsidRPr="00C27417">
              <w:rPr>
                <w:rFonts w:ascii="Arial" w:hAnsi="Arial" w:cs="Arial"/>
                <w:lang w:val="fr-BE"/>
              </w:rPr>
              <w:t>istotne ryzyka projektowe prowadzące do konieczności ograniczenia przez Beneficjentów zakresu rzeczowego projektów. Prowadzić to będzie do ponownej oceny projektów, zmniejszenia przyznanego dofinansowania i podjęcia decyzji o dofinansowaniu przedsięwzięć w zmienionym zakresie rzeczowym;</w:t>
            </w:r>
          </w:p>
          <w:p w14:paraId="72C25C0D" w14:textId="77777777" w:rsidR="00A217D4" w:rsidRPr="00C27417" w:rsidRDefault="00B8681F" w:rsidP="00114EC9">
            <w:pPr>
              <w:pStyle w:val="Akapitzlist"/>
              <w:numPr>
                <w:ilvl w:val="1"/>
                <w:numId w:val="42"/>
              </w:numPr>
              <w:spacing w:after="0"/>
              <w:ind w:left="426" w:hanging="284"/>
              <w:rPr>
                <w:rFonts w:ascii="Arial" w:hAnsi="Arial" w:cs="Arial"/>
                <w:lang w:val="fr-BE"/>
              </w:rPr>
            </w:pPr>
            <w:r w:rsidRPr="00C27417">
              <w:rPr>
                <w:rFonts w:ascii="Arial" w:hAnsi="Arial" w:cs="Arial"/>
                <w:lang w:val="fr-BE"/>
              </w:rPr>
              <w:t>częste zgłaszanie przez Beneficjentów wniosków o zmiany i aktualizacje harmonogramów rzeczowo – finansowych oraz harmonogramów kamieni milowych, w tym również zmian zakresów projektów, zmiany decyzji strategicznych dot. realizacji projektów;</w:t>
            </w:r>
          </w:p>
          <w:p w14:paraId="25526226" w14:textId="77777777" w:rsidR="00B8681F" w:rsidRPr="00C27417" w:rsidRDefault="00B8681F" w:rsidP="00114EC9">
            <w:pPr>
              <w:pStyle w:val="Akapitzlist"/>
              <w:numPr>
                <w:ilvl w:val="1"/>
                <w:numId w:val="42"/>
              </w:numPr>
              <w:spacing w:after="0"/>
              <w:ind w:left="426" w:hanging="284"/>
              <w:rPr>
                <w:rFonts w:ascii="Arial" w:hAnsi="Arial" w:cs="Arial"/>
                <w:lang w:val="fr-BE"/>
              </w:rPr>
            </w:pPr>
            <w:r w:rsidRPr="00C27417">
              <w:rPr>
                <w:rFonts w:ascii="Arial" w:hAnsi="Arial" w:cs="Arial"/>
                <w:lang w:val="fr-BE"/>
              </w:rPr>
              <w:t xml:space="preserve">opóźnienia w dostarczaniu dokumentów niezbędnych do zatwierdzenia wniosków o </w:t>
            </w:r>
            <w:r w:rsidRPr="00C27417">
              <w:rPr>
                <w:rFonts w:ascii="Arial" w:hAnsi="Arial" w:cs="Arial"/>
                <w:lang w:val="fr-BE"/>
              </w:rPr>
              <w:lastRenderedPageBreak/>
              <w:t>płatność co w konsekwencji prowadzi do wydłużenia weryfikacji wniosków o płatność (w szczególności wniosków o płatność końcową);</w:t>
            </w:r>
          </w:p>
          <w:p w14:paraId="648C165B" w14:textId="77777777" w:rsidR="003313AA" w:rsidRPr="00C27417" w:rsidRDefault="003313AA" w:rsidP="00B8681F">
            <w:pPr>
              <w:spacing w:before="0" w:after="0"/>
              <w:rPr>
                <w:rFonts w:ascii="Arial" w:hAnsi="Arial" w:cs="Arial"/>
                <w:lang w:val="fr-BE"/>
              </w:rPr>
            </w:pPr>
            <w:r w:rsidRPr="00C27417">
              <w:rPr>
                <w:rFonts w:ascii="Arial" w:hAnsi="Arial" w:cs="Arial"/>
                <w:lang w:val="fr-BE"/>
              </w:rPr>
              <w:t>Ponadto do czynników mających wpływ na realizację Programu należy wymienić:</w:t>
            </w:r>
          </w:p>
          <w:p w14:paraId="6D4296FE" w14:textId="77777777" w:rsidR="00A217D4" w:rsidRPr="00C27417" w:rsidRDefault="00B8681F" w:rsidP="00114EC9">
            <w:pPr>
              <w:pStyle w:val="Akapitzlist"/>
              <w:numPr>
                <w:ilvl w:val="0"/>
                <w:numId w:val="44"/>
              </w:numPr>
              <w:spacing w:after="0"/>
              <w:ind w:left="426" w:hanging="284"/>
              <w:rPr>
                <w:rFonts w:ascii="Arial" w:hAnsi="Arial" w:cs="Arial"/>
                <w:lang w:val="fr-BE"/>
              </w:rPr>
            </w:pPr>
            <w:r w:rsidRPr="00C27417">
              <w:rPr>
                <w:rFonts w:ascii="Arial" w:hAnsi="Arial" w:cs="Arial"/>
                <w:lang w:val="fr-BE"/>
              </w:rPr>
              <w:t>konieczność realizacji wielu złożonych zamówień publicznych, długotrwałe procedury przetargowe, konieczność ponownego przeprowadzania postępowania, opóźnienia w realizacji postępowań m.in. unieważnienia postępowań, wycofywania się wyłonionych wykonawców z dalszych procedur i znaczące kwoty projektów wpływają na długość trwania procedur przetargowych i znaczną liczbę odwołań;</w:t>
            </w:r>
          </w:p>
          <w:p w14:paraId="2EA78ABB" w14:textId="77777777" w:rsidR="005B5286" w:rsidRPr="00C27417" w:rsidRDefault="00B8681F" w:rsidP="00114EC9">
            <w:pPr>
              <w:pStyle w:val="Akapitzlist"/>
              <w:numPr>
                <w:ilvl w:val="0"/>
                <w:numId w:val="44"/>
              </w:numPr>
              <w:spacing w:after="0"/>
              <w:ind w:left="426" w:hanging="284"/>
              <w:rPr>
                <w:rFonts w:ascii="Arial" w:hAnsi="Arial" w:cs="Arial"/>
                <w:lang w:val="fr-BE"/>
              </w:rPr>
            </w:pPr>
            <w:r w:rsidRPr="00C27417">
              <w:rPr>
                <w:rFonts w:ascii="Arial" w:hAnsi="Arial" w:cs="Arial"/>
                <w:lang w:val="fr-BE"/>
              </w:rPr>
              <w:t>rozstrzygnięcie przetargu i zawarcie kontraktu z wybranym wykonawcą nie gwarantuje powodzenia realizacji i odpowiedniego t</w:t>
            </w:r>
            <w:r w:rsidR="00907F1F" w:rsidRPr="00C27417">
              <w:rPr>
                <w:rFonts w:ascii="Arial" w:hAnsi="Arial" w:cs="Arial"/>
                <w:lang w:val="fr-BE"/>
              </w:rPr>
              <w:t>em</w:t>
            </w:r>
            <w:r w:rsidRPr="00C27417">
              <w:rPr>
                <w:rFonts w:ascii="Arial" w:hAnsi="Arial" w:cs="Arial"/>
                <w:lang w:val="fr-BE"/>
              </w:rPr>
              <w:t>pa wdrażania poszczególnych zadań, w szczególności w sytuacji bardzo napiętych harmonogramów i braku marginesu na ewentualne działania korygujące i naprawcze;</w:t>
            </w:r>
          </w:p>
          <w:p w14:paraId="6C81F688" w14:textId="77777777" w:rsidR="002C5199" w:rsidRPr="00C27417" w:rsidRDefault="00B8681F" w:rsidP="00114EC9">
            <w:pPr>
              <w:pStyle w:val="Akapitzlist"/>
              <w:numPr>
                <w:ilvl w:val="0"/>
                <w:numId w:val="43"/>
              </w:numPr>
              <w:spacing w:after="0"/>
              <w:ind w:left="426" w:hanging="284"/>
              <w:rPr>
                <w:rFonts w:ascii="Arial" w:hAnsi="Arial" w:cs="Arial"/>
                <w:lang w:val="fr-BE"/>
              </w:rPr>
            </w:pPr>
            <w:r w:rsidRPr="00C27417">
              <w:rPr>
                <w:rFonts w:ascii="Arial" w:hAnsi="Arial" w:cs="Arial"/>
                <w:lang w:val="fr-BE"/>
              </w:rPr>
              <w:t>problemy w zakresie zawarcia umów na przejście infrastruktury przez prywatne nieruchomości;</w:t>
            </w:r>
          </w:p>
          <w:p w14:paraId="50DBAE00" w14:textId="77777777" w:rsidR="002C5199" w:rsidRPr="00C27417" w:rsidRDefault="00B8681F" w:rsidP="00114EC9">
            <w:pPr>
              <w:pStyle w:val="Akapitzlist"/>
              <w:numPr>
                <w:ilvl w:val="0"/>
                <w:numId w:val="43"/>
              </w:numPr>
              <w:spacing w:after="0"/>
              <w:ind w:left="426" w:hanging="284"/>
              <w:rPr>
                <w:rFonts w:ascii="Arial" w:hAnsi="Arial" w:cs="Arial"/>
                <w:lang w:val="fr-BE"/>
              </w:rPr>
            </w:pPr>
            <w:r w:rsidRPr="00C27417">
              <w:rPr>
                <w:rFonts w:ascii="Arial" w:hAnsi="Arial" w:cs="Arial"/>
                <w:lang w:val="fr-BE"/>
              </w:rPr>
              <w:t>problemy w zakresie odmowy zarządców dróg na lokalizację w pasie drogowym infrastruktury telekomunikacyjnej (przedłużające się procedury administracyjne);</w:t>
            </w:r>
          </w:p>
          <w:p w14:paraId="16AF13BD" w14:textId="77777777" w:rsidR="002C5199" w:rsidRPr="00C27417" w:rsidRDefault="00B8681F" w:rsidP="00114EC9">
            <w:pPr>
              <w:pStyle w:val="Akapitzlist"/>
              <w:numPr>
                <w:ilvl w:val="0"/>
                <w:numId w:val="43"/>
              </w:numPr>
              <w:spacing w:after="0"/>
              <w:ind w:left="426" w:hanging="284"/>
              <w:rPr>
                <w:rFonts w:ascii="Arial" w:hAnsi="Arial" w:cs="Arial"/>
                <w:lang w:val="fr-BE"/>
              </w:rPr>
            </w:pPr>
            <w:r w:rsidRPr="00C27417">
              <w:rPr>
                <w:rFonts w:ascii="Arial" w:hAnsi="Arial" w:cs="Arial"/>
                <w:lang w:val="fr-BE"/>
              </w:rPr>
              <w:t>problemy w zakresie przeprowadzenia infrastruktury telekomunikacyjnej przez tereny będące własnością PKP (przedłużające się procedury administracyjne);</w:t>
            </w:r>
          </w:p>
          <w:p w14:paraId="5594F60D" w14:textId="77777777" w:rsidR="002C5199" w:rsidRPr="00C27417" w:rsidRDefault="00B8681F" w:rsidP="00114EC9">
            <w:pPr>
              <w:pStyle w:val="Akapitzlist"/>
              <w:numPr>
                <w:ilvl w:val="0"/>
                <w:numId w:val="43"/>
              </w:numPr>
              <w:spacing w:after="0"/>
              <w:ind w:left="426" w:hanging="284"/>
              <w:rPr>
                <w:rFonts w:ascii="Arial" w:hAnsi="Arial" w:cs="Arial"/>
                <w:lang w:val="fr-BE"/>
              </w:rPr>
            </w:pPr>
            <w:r w:rsidRPr="00C27417">
              <w:rPr>
                <w:rFonts w:ascii="Arial" w:hAnsi="Arial" w:cs="Arial"/>
                <w:lang w:val="fr-BE"/>
              </w:rPr>
              <w:t>problemy z pozyskaniem zgód na budowę sieci w budynkach wielorodzinnych;</w:t>
            </w:r>
          </w:p>
          <w:p w14:paraId="4EB039FF" w14:textId="77777777" w:rsidR="002C5199" w:rsidRPr="00C27417" w:rsidRDefault="00B8681F" w:rsidP="00114EC9">
            <w:pPr>
              <w:pStyle w:val="Akapitzlist"/>
              <w:numPr>
                <w:ilvl w:val="0"/>
                <w:numId w:val="43"/>
              </w:numPr>
              <w:spacing w:after="0"/>
              <w:ind w:left="426" w:hanging="284"/>
              <w:rPr>
                <w:rFonts w:ascii="Arial" w:hAnsi="Arial" w:cs="Arial"/>
                <w:lang w:val="fr-BE"/>
              </w:rPr>
            </w:pPr>
            <w:r w:rsidRPr="00C27417">
              <w:rPr>
                <w:rFonts w:ascii="Arial" w:hAnsi="Arial" w:cs="Arial"/>
                <w:lang w:val="fr-BE"/>
              </w:rPr>
              <w:t>problemy z zakupem kabli światłowodowych i wydłużającego się czasu oczekiwania na dostawy;</w:t>
            </w:r>
          </w:p>
          <w:p w14:paraId="59ADCD58" w14:textId="77777777" w:rsidR="002C5199" w:rsidRPr="00C27417" w:rsidRDefault="00B8681F" w:rsidP="00114EC9">
            <w:pPr>
              <w:pStyle w:val="Akapitzlist"/>
              <w:numPr>
                <w:ilvl w:val="0"/>
                <w:numId w:val="43"/>
              </w:numPr>
              <w:spacing w:after="0"/>
              <w:ind w:left="426" w:hanging="284"/>
              <w:rPr>
                <w:rFonts w:ascii="Arial" w:hAnsi="Arial" w:cs="Arial"/>
                <w:lang w:val="fr-BE"/>
              </w:rPr>
            </w:pPr>
            <w:r w:rsidRPr="00C27417">
              <w:rPr>
                <w:rFonts w:ascii="Arial" w:hAnsi="Arial" w:cs="Arial"/>
                <w:lang w:val="fr-BE"/>
              </w:rPr>
              <w:t>niedrożności lub brak możliwości wykorzystania istniejącej infrastruktury przewidzianej do realizacji w projekcie, niejednokrotnie skutkują koniecznością przygotowania nowego trasowania przebiegu sieci lub prowadzenia dodatkowych, wcześniej nieplanowanych prac związanych z udrożnieniem infrastruktury;</w:t>
            </w:r>
          </w:p>
          <w:p w14:paraId="7BAB7D69" w14:textId="77777777" w:rsidR="00B8681F" w:rsidRPr="00C27417" w:rsidRDefault="00B8681F" w:rsidP="00114EC9">
            <w:pPr>
              <w:pStyle w:val="Akapitzlist"/>
              <w:numPr>
                <w:ilvl w:val="0"/>
                <w:numId w:val="43"/>
              </w:numPr>
              <w:spacing w:after="0"/>
              <w:ind w:left="426" w:hanging="284"/>
              <w:rPr>
                <w:rFonts w:ascii="Arial" w:hAnsi="Arial" w:cs="Arial"/>
                <w:lang w:val="fr-BE"/>
              </w:rPr>
            </w:pPr>
            <w:r w:rsidRPr="00C27417">
              <w:rPr>
                <w:rFonts w:ascii="Arial" w:hAnsi="Arial" w:cs="Arial"/>
                <w:lang w:val="fr-BE"/>
              </w:rPr>
              <w:t>pojawiające się przypadki dotyczące trudności z pozyskaniem map i szkiców dla kolejnych etapów realizacji projektów, które są niezbędne do przygotowania dokumentacji technicznej i budowlanej, bądź uzyskania pozwoleń na dzierżawę słupów energetycznych.</w:t>
            </w:r>
          </w:p>
          <w:p w14:paraId="7CF71A2E" w14:textId="77777777" w:rsidR="002C5199" w:rsidRPr="00C27417" w:rsidRDefault="002C5199" w:rsidP="002C5199">
            <w:pPr>
              <w:pStyle w:val="Akapitzlist"/>
              <w:spacing w:after="0"/>
              <w:ind w:left="426"/>
              <w:rPr>
                <w:rFonts w:ascii="Arial" w:hAnsi="Arial" w:cs="Arial"/>
                <w:lang w:val="fr-BE"/>
              </w:rPr>
            </w:pPr>
          </w:p>
          <w:p w14:paraId="2EB44C6D" w14:textId="77777777" w:rsidR="001253C5" w:rsidRPr="00C27417" w:rsidRDefault="001253C5" w:rsidP="001253C5">
            <w:pPr>
              <w:spacing w:before="0" w:after="0"/>
              <w:rPr>
                <w:rFonts w:ascii="Arial" w:hAnsi="Arial" w:cs="Arial"/>
                <w:lang w:val="fr-BE"/>
              </w:rPr>
            </w:pPr>
            <w:r w:rsidRPr="00C27417">
              <w:rPr>
                <w:rFonts w:ascii="Arial" w:hAnsi="Arial" w:cs="Arial"/>
                <w:lang w:val="fr-BE"/>
              </w:rPr>
              <w:t>W celu zapewnienia terminowej i płynnej realizacji I-III osi POPC podejmowane są działania, które mają zapewnić odpowiedni poziom kontraktacji i certyfikacji:</w:t>
            </w:r>
          </w:p>
          <w:p w14:paraId="55E4B2DC" w14:textId="77777777" w:rsidR="001253C5" w:rsidRPr="00C27417" w:rsidRDefault="001253C5" w:rsidP="001253C5">
            <w:pPr>
              <w:spacing w:before="0" w:after="0"/>
              <w:rPr>
                <w:rFonts w:ascii="Arial" w:hAnsi="Arial" w:cs="Arial"/>
                <w:lang w:val="fr-BE"/>
              </w:rPr>
            </w:pPr>
            <w:r w:rsidRPr="00C27417">
              <w:rPr>
                <w:rFonts w:ascii="Arial" w:hAnsi="Arial" w:cs="Arial"/>
                <w:lang w:val="fr-BE"/>
              </w:rPr>
              <w:t>•</w:t>
            </w:r>
            <w:r w:rsidRPr="00C27417">
              <w:rPr>
                <w:rFonts w:ascii="Arial" w:hAnsi="Arial" w:cs="Arial"/>
                <w:lang w:val="fr-BE"/>
              </w:rPr>
              <w:tab/>
            </w:r>
            <w:r w:rsidR="006E3A85" w:rsidRPr="00C27417">
              <w:rPr>
                <w:rFonts w:ascii="Arial" w:hAnsi="Arial" w:cs="Arial"/>
                <w:lang w:val="fr-BE"/>
              </w:rPr>
              <w:t>pomoc w poprawnym wypełnianiu</w:t>
            </w:r>
            <w:r w:rsidRPr="00C27417">
              <w:rPr>
                <w:rFonts w:ascii="Arial" w:hAnsi="Arial" w:cs="Arial"/>
                <w:lang w:val="fr-BE"/>
              </w:rPr>
              <w:t xml:space="preserve"> poszczególnych modułów w SL2014;</w:t>
            </w:r>
          </w:p>
          <w:p w14:paraId="41AE83C7" w14:textId="77777777" w:rsidR="001253C5" w:rsidRPr="00C27417" w:rsidRDefault="001253C5" w:rsidP="001253C5">
            <w:pPr>
              <w:spacing w:before="0" w:after="0"/>
              <w:rPr>
                <w:rFonts w:ascii="Arial" w:hAnsi="Arial" w:cs="Arial"/>
                <w:lang w:val="fr-BE"/>
              </w:rPr>
            </w:pPr>
            <w:r w:rsidRPr="00C27417">
              <w:rPr>
                <w:rFonts w:ascii="Arial" w:hAnsi="Arial" w:cs="Arial"/>
                <w:lang w:val="fr-BE"/>
              </w:rPr>
              <w:t>•</w:t>
            </w:r>
            <w:r w:rsidRPr="00C27417">
              <w:rPr>
                <w:rFonts w:ascii="Arial" w:hAnsi="Arial" w:cs="Arial"/>
                <w:lang w:val="fr-BE"/>
              </w:rPr>
              <w:tab/>
              <w:t>stały kontakt z beneficjentami w celu bieżącego wyjaśniania powstałych wątpliwości oraz pomoc przy interpretacji zapisów dokumentacji konkursowej;</w:t>
            </w:r>
          </w:p>
          <w:p w14:paraId="5F024BAC" w14:textId="77777777" w:rsidR="001253C5" w:rsidRPr="00C27417" w:rsidRDefault="001253C5" w:rsidP="001253C5">
            <w:pPr>
              <w:spacing w:before="0" w:after="0"/>
              <w:rPr>
                <w:rFonts w:ascii="Arial" w:hAnsi="Arial" w:cs="Arial"/>
                <w:lang w:val="fr-BE"/>
              </w:rPr>
            </w:pPr>
            <w:r w:rsidRPr="00C27417">
              <w:rPr>
                <w:rFonts w:ascii="Arial" w:hAnsi="Arial" w:cs="Arial"/>
                <w:lang w:val="fr-BE"/>
              </w:rPr>
              <w:t>•</w:t>
            </w:r>
            <w:r w:rsidRPr="00C27417">
              <w:rPr>
                <w:rFonts w:ascii="Arial" w:hAnsi="Arial" w:cs="Arial"/>
                <w:lang w:val="fr-BE"/>
              </w:rPr>
              <w:tab/>
              <w:t>monitoring postępów prac i realizacji projektów m.in poprzez weryfikacje wniosków o płatność, HRF i kamieni milowych oraz informacje pozyskiwane w ramach bieżących kontaktów roboczych;</w:t>
            </w:r>
          </w:p>
          <w:p w14:paraId="761DF247" w14:textId="77777777" w:rsidR="001253C5" w:rsidRPr="00C27417" w:rsidRDefault="001253C5" w:rsidP="001253C5">
            <w:pPr>
              <w:spacing w:before="0" w:after="0"/>
              <w:rPr>
                <w:rFonts w:ascii="Arial" w:hAnsi="Arial" w:cs="Arial"/>
                <w:lang w:val="fr-BE"/>
              </w:rPr>
            </w:pPr>
            <w:r w:rsidRPr="00C27417">
              <w:rPr>
                <w:rFonts w:ascii="Arial" w:hAnsi="Arial" w:cs="Arial"/>
                <w:lang w:val="fr-BE"/>
              </w:rPr>
              <w:t>•</w:t>
            </w:r>
            <w:r w:rsidRPr="00C27417">
              <w:rPr>
                <w:rFonts w:ascii="Arial" w:hAnsi="Arial" w:cs="Arial"/>
                <w:lang w:val="fr-BE"/>
              </w:rPr>
              <w:tab/>
              <w:t>angażowanie e</w:t>
            </w:r>
            <w:r w:rsidR="006E3A85" w:rsidRPr="00C27417">
              <w:rPr>
                <w:rFonts w:ascii="Arial" w:hAnsi="Arial" w:cs="Arial"/>
                <w:lang w:val="fr-BE"/>
              </w:rPr>
              <w:t>kspertów zewnętrznych w proces</w:t>
            </w:r>
            <w:r w:rsidRPr="00C27417">
              <w:rPr>
                <w:rFonts w:ascii="Arial" w:hAnsi="Arial" w:cs="Arial"/>
                <w:lang w:val="fr-BE"/>
              </w:rPr>
              <w:t xml:space="preserve"> ponownej oceny projektów, w których następują zmiany;</w:t>
            </w:r>
          </w:p>
          <w:p w14:paraId="75E4841A" w14:textId="77777777" w:rsidR="002C5199" w:rsidRPr="00C27417" w:rsidRDefault="001253C5">
            <w:pPr>
              <w:spacing w:before="0" w:after="0"/>
              <w:rPr>
                <w:rFonts w:ascii="Arial" w:hAnsi="Arial" w:cs="Arial"/>
                <w:lang w:val="fr-BE"/>
              </w:rPr>
            </w:pPr>
            <w:r w:rsidRPr="00C27417">
              <w:rPr>
                <w:rFonts w:ascii="Arial" w:hAnsi="Arial" w:cs="Arial"/>
                <w:lang w:val="fr-BE"/>
              </w:rPr>
              <w:t>•</w:t>
            </w:r>
            <w:r w:rsidRPr="00C27417">
              <w:rPr>
                <w:rFonts w:ascii="Arial" w:hAnsi="Arial" w:cs="Arial"/>
                <w:lang w:val="fr-BE"/>
              </w:rPr>
              <w:tab/>
              <w:t>indywidualne analizowanie każdego przypadku oraz podejmowanie decyzji mające na celu działania dążące do prawidłowej realizacji projektów oraz ich pomyślne i terminowe zakończenie.</w:t>
            </w:r>
            <w:r w:rsidR="00E37A27" w:rsidRPr="00C27417" w:rsidDel="00E37A27">
              <w:rPr>
                <w:rFonts w:ascii="Arial" w:hAnsi="Arial" w:cs="Arial"/>
                <w:lang w:val="fr-BE"/>
              </w:rPr>
              <w:t xml:space="preserve"> </w:t>
            </w:r>
          </w:p>
          <w:p w14:paraId="5AACD274" w14:textId="77777777" w:rsidR="00F04FAB" w:rsidRPr="00C27417" w:rsidRDefault="00F04FAB">
            <w:pPr>
              <w:spacing w:before="0" w:after="0"/>
              <w:rPr>
                <w:rFonts w:ascii="Arial" w:hAnsi="Arial" w:cs="Arial"/>
                <w:lang w:val="fr-BE"/>
              </w:rPr>
            </w:pPr>
            <w:r w:rsidRPr="00C27417">
              <w:rPr>
                <w:rFonts w:ascii="Arial" w:hAnsi="Arial" w:cs="Arial"/>
                <w:lang w:val="fr-BE"/>
              </w:rPr>
              <w:t>Ponadto w ramach projektu pn. ”POPC Wsparcie”, realizowanego ze środków osi 4. Pomoc Techniczna, udzielano pomocy potencjalnym beneficjentom i beneficjentom Programu w obszarze przygotowania koncepcji projektu, przygotowania do realizacji przedsięwzięcia, jak i samej realizacji projektów.</w:t>
            </w:r>
          </w:p>
          <w:p w14:paraId="33129378" w14:textId="77777777" w:rsidR="001253C5" w:rsidRPr="00C27417" w:rsidRDefault="001253C5" w:rsidP="00E37A27">
            <w:pPr>
              <w:spacing w:before="0" w:after="0"/>
              <w:rPr>
                <w:rFonts w:ascii="Arial" w:hAnsi="Arial" w:cs="Arial"/>
                <w:lang w:val="fr-BE"/>
              </w:rPr>
            </w:pPr>
          </w:p>
        </w:tc>
      </w:tr>
    </w:tbl>
    <w:p w14:paraId="03118245" w14:textId="77777777" w:rsidR="008C5CFA" w:rsidRPr="00C27417" w:rsidRDefault="008C5CFA" w:rsidP="0094129D">
      <w:pPr>
        <w:spacing w:before="0" w:after="0"/>
        <w:rPr>
          <w:rFonts w:ascii="Arial" w:hAnsi="Arial" w:cs="Arial"/>
          <w:lang w:val="fr-BE"/>
        </w:rPr>
      </w:pPr>
    </w:p>
    <w:p w14:paraId="51BF5600" w14:textId="77777777" w:rsidR="008C5CFA" w:rsidRPr="00C27417" w:rsidRDefault="00756202" w:rsidP="0094129D">
      <w:pPr>
        <w:spacing w:before="0" w:after="0"/>
        <w:rPr>
          <w:rFonts w:ascii="Arial" w:hAnsi="Arial" w:cs="Arial"/>
          <w:lang w:val="fr-BE"/>
        </w:rPr>
      </w:pPr>
      <w:r w:rsidRPr="00C27417">
        <w:rPr>
          <w:rFonts w:ascii="Arial" w:hAnsi="Arial" w:cs="Arial"/>
          <w:lang w:val="fr-BE"/>
        </w:rPr>
        <w:br w:type="page"/>
      </w:r>
      <w:r w:rsidRPr="008D60E1">
        <w:rPr>
          <w:rFonts w:ascii="Arial" w:hAnsi="Arial" w:cs="Arial"/>
          <w:noProof/>
          <w:color w:val="D83E98"/>
          <w:lang w:val="fr-BE"/>
        </w:rPr>
        <w:lastRenderedPageBreak/>
        <w:t>b) Ocena tego, czy postępy poczynione w zakresie celów pośrednich są wystarczające, aby zapewnić ich realizację, wskazanie wszelkich podjętych lub planowanych działań naprawczych (w stosownych przypadkach)</w:t>
      </w:r>
    </w:p>
    <w:p w14:paraId="34531C0A" w14:textId="77777777" w:rsidR="008C5CFA" w:rsidRPr="00C27417" w:rsidRDefault="008C5CFA" w:rsidP="00300A01">
      <w:pPr>
        <w:pStyle w:val="Text1"/>
        <w:spacing w:before="0" w:after="0"/>
        <w:ind w:left="0"/>
        <w:rPr>
          <w:rFonts w:ascii="Arial" w:hAnsi="Arial" w:cs="Arial"/>
          <w:lang w:val="fr-B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22"/>
      </w:tblGrid>
      <w:tr w:rsidR="00270F40" w:rsidRPr="00C27417" w14:paraId="62EEA1DB" w14:textId="77777777" w:rsidTr="0047688D">
        <w:tc>
          <w:tcPr>
            <w:tcW w:w="0" w:type="auto"/>
            <w:shd w:val="clear" w:color="auto" w:fill="auto"/>
          </w:tcPr>
          <w:p w14:paraId="73677489" w14:textId="77777777" w:rsidR="008C5CFA" w:rsidRPr="00C27417" w:rsidRDefault="001253C5" w:rsidP="00B8681F">
            <w:pPr>
              <w:pStyle w:val="Text1"/>
              <w:spacing w:before="0" w:after="0"/>
              <w:ind w:left="0"/>
              <w:rPr>
                <w:rFonts w:ascii="Arial" w:hAnsi="Arial" w:cs="Arial"/>
                <w:b/>
                <w:lang w:val="fr-BE"/>
              </w:rPr>
            </w:pPr>
            <w:r w:rsidRPr="00C27417">
              <w:rPr>
                <w:rFonts w:ascii="Arial" w:hAnsi="Arial" w:cs="Arial"/>
                <w:b/>
                <w:lang w:val="fr-BE"/>
              </w:rPr>
              <w:t>Nie dotyczy.</w:t>
            </w:r>
          </w:p>
        </w:tc>
      </w:tr>
    </w:tbl>
    <w:p w14:paraId="77C43296" w14:textId="77777777" w:rsidR="008C5CFA" w:rsidRPr="00C27417" w:rsidRDefault="008C5CFA" w:rsidP="00300A01">
      <w:pPr>
        <w:pStyle w:val="Text1"/>
        <w:spacing w:before="0" w:after="0"/>
        <w:ind w:left="0"/>
        <w:rPr>
          <w:rFonts w:ascii="Arial" w:hAnsi="Arial" w:cs="Arial"/>
          <w:lang w:val="fr-BE"/>
        </w:rPr>
      </w:pPr>
    </w:p>
    <w:p w14:paraId="3CD59124" w14:textId="77777777" w:rsidR="002C5199" w:rsidRPr="00C27417" w:rsidRDefault="002C5199" w:rsidP="00300A01">
      <w:pPr>
        <w:pStyle w:val="Text1"/>
        <w:spacing w:before="0" w:after="0"/>
        <w:ind w:left="0"/>
        <w:rPr>
          <w:rFonts w:ascii="Arial" w:hAnsi="Arial" w:cs="Arial"/>
          <w:lang w:val="fr-BE"/>
        </w:rPr>
      </w:pPr>
    </w:p>
    <w:p w14:paraId="682DD43D" w14:textId="77777777" w:rsidR="002C5199" w:rsidRPr="00C27417" w:rsidRDefault="002C5199" w:rsidP="00300A01">
      <w:pPr>
        <w:pStyle w:val="Text1"/>
        <w:spacing w:before="0" w:after="0"/>
        <w:ind w:left="0"/>
        <w:rPr>
          <w:rFonts w:ascii="Arial" w:hAnsi="Arial" w:cs="Arial"/>
          <w:lang w:val="fr-BE"/>
        </w:rPr>
      </w:pPr>
    </w:p>
    <w:p w14:paraId="413410E9" w14:textId="77777777" w:rsidR="008C5CFA" w:rsidRPr="00C27417" w:rsidRDefault="00756202" w:rsidP="00114EC9">
      <w:pPr>
        <w:pStyle w:val="Nagwek1"/>
        <w:numPr>
          <w:ilvl w:val="0"/>
          <w:numId w:val="36"/>
        </w:numPr>
        <w:tabs>
          <w:tab w:val="clear" w:pos="992"/>
          <w:tab w:val="num" w:pos="0"/>
        </w:tabs>
        <w:spacing w:before="0" w:after="0"/>
        <w:ind w:left="0" w:firstLine="0"/>
        <w:jc w:val="left"/>
        <w:rPr>
          <w:rFonts w:ascii="Arial" w:hAnsi="Arial" w:cs="Arial"/>
          <w:noProof/>
        </w:rPr>
      </w:pPr>
      <w:bookmarkStart w:id="26" w:name="_Toc72745766"/>
      <w:r w:rsidRPr="00C27417">
        <w:rPr>
          <w:rFonts w:ascii="Arial" w:hAnsi="Arial" w:cs="Arial"/>
          <w:noProof/>
        </w:rPr>
        <w:t>STRESZCZENIE PODAWANE DO WIADOMOŚCI PUBLICZNEJ</w:t>
      </w:r>
      <w:bookmarkEnd w:id="26"/>
    </w:p>
    <w:p w14:paraId="057991F1" w14:textId="77777777" w:rsidR="002C5199" w:rsidRPr="00C27417" w:rsidRDefault="002C5199" w:rsidP="002C5199">
      <w:pPr>
        <w:rPr>
          <w:rFonts w:ascii="Arial" w:hAnsi="Arial" w:cs="Arial"/>
        </w:rPr>
      </w:pPr>
    </w:p>
    <w:p w14:paraId="23E06F1E" w14:textId="1218AF6C" w:rsidR="008C5CFA" w:rsidRPr="00C27417" w:rsidRDefault="00756202" w:rsidP="00E74BE7">
      <w:pPr>
        <w:pStyle w:val="Text1"/>
        <w:spacing w:before="0" w:after="0"/>
        <w:ind w:left="0"/>
        <w:jc w:val="left"/>
        <w:rPr>
          <w:rFonts w:ascii="Arial" w:hAnsi="Arial" w:cs="Arial"/>
          <w:noProof/>
          <w:lang w:val="pl-PL"/>
        </w:rPr>
      </w:pPr>
      <w:r w:rsidRPr="00C27417">
        <w:rPr>
          <w:rFonts w:ascii="Arial" w:hAnsi="Arial" w:cs="Arial"/>
          <w:noProof/>
          <w:lang w:val="pl-PL"/>
        </w:rPr>
        <w:t>Streszczenie treści rocznych i końcowych sprawozdań z</w:t>
      </w:r>
      <w:r w:rsidR="00E74BE7">
        <w:rPr>
          <w:rFonts w:ascii="Arial" w:hAnsi="Arial" w:cs="Arial"/>
          <w:noProof/>
          <w:lang w:val="pl-PL"/>
        </w:rPr>
        <w:t xml:space="preserve"> wdrażania należy opublikować i </w:t>
      </w:r>
      <w:r w:rsidRPr="00C27417">
        <w:rPr>
          <w:rFonts w:ascii="Arial" w:hAnsi="Arial" w:cs="Arial"/>
          <w:noProof/>
          <w:lang w:val="pl-PL"/>
        </w:rPr>
        <w:t>przekazać jako oddzielny plik w postaci załącznika do rocz</w:t>
      </w:r>
      <w:r w:rsidR="00E74BE7">
        <w:rPr>
          <w:rFonts w:ascii="Arial" w:hAnsi="Arial" w:cs="Arial"/>
          <w:noProof/>
          <w:lang w:val="pl-PL"/>
        </w:rPr>
        <w:t>nego i końcowego sprawozdania z </w:t>
      </w:r>
      <w:r w:rsidRPr="00C27417">
        <w:rPr>
          <w:rFonts w:ascii="Arial" w:hAnsi="Arial" w:cs="Arial"/>
          <w:noProof/>
          <w:lang w:val="pl-PL"/>
        </w:rPr>
        <w:t>wdrażania.</w:t>
      </w:r>
    </w:p>
    <w:p w14:paraId="17606958" w14:textId="77777777" w:rsidR="00B76002" w:rsidRPr="00C27417" w:rsidRDefault="00B76002" w:rsidP="00300A01">
      <w:pPr>
        <w:pStyle w:val="Text1"/>
        <w:spacing w:before="0" w:after="0"/>
        <w:ind w:left="0"/>
        <w:rPr>
          <w:rFonts w:ascii="Arial" w:hAnsi="Arial" w:cs="Arial"/>
          <w:noProof/>
          <w:lang w:val="pl-PL"/>
        </w:rPr>
      </w:pPr>
    </w:p>
    <w:p w14:paraId="74139DF3" w14:textId="6C7D98C7" w:rsidR="008C5CFA" w:rsidRPr="00C27417" w:rsidRDefault="00B76002" w:rsidP="00300A01">
      <w:pPr>
        <w:pStyle w:val="Text1"/>
        <w:spacing w:before="0" w:after="0"/>
        <w:ind w:left="0"/>
        <w:rPr>
          <w:rFonts w:ascii="Arial" w:hAnsi="Arial" w:cs="Arial"/>
          <w:lang w:val="pl-PL"/>
        </w:rPr>
      </w:pPr>
      <w:r w:rsidRPr="00C27417">
        <w:rPr>
          <w:rFonts w:ascii="Arial" w:hAnsi="Arial" w:cs="Arial"/>
          <w:noProof/>
          <w:lang w:val="pl-PL"/>
        </w:rPr>
        <w:t>Załącznik nr 1</w:t>
      </w:r>
    </w:p>
    <w:p w14:paraId="2F9F5B21" w14:textId="77777777" w:rsidR="008C5CFA" w:rsidRPr="00C27417" w:rsidRDefault="00756202" w:rsidP="00300A01">
      <w:pPr>
        <w:pStyle w:val="Nagwek1"/>
        <w:numPr>
          <w:ilvl w:val="0"/>
          <w:numId w:val="33"/>
        </w:numPr>
        <w:tabs>
          <w:tab w:val="clear" w:pos="991"/>
          <w:tab w:val="num" w:pos="0"/>
        </w:tabs>
        <w:spacing w:before="0" w:after="0"/>
        <w:ind w:left="0" w:firstLine="0"/>
        <w:jc w:val="left"/>
        <w:rPr>
          <w:rFonts w:ascii="Arial" w:hAnsi="Arial" w:cs="Arial"/>
        </w:rPr>
      </w:pPr>
      <w:r w:rsidRPr="00C27417">
        <w:rPr>
          <w:rFonts w:ascii="Arial" w:hAnsi="Arial" w:cs="Arial"/>
          <w:lang w:val="pl-PL"/>
        </w:rPr>
        <w:br w:type="page"/>
      </w:r>
      <w:bookmarkStart w:id="27" w:name="_Toc72745767"/>
      <w:r w:rsidRPr="00C27417">
        <w:rPr>
          <w:rFonts w:ascii="Arial" w:hAnsi="Arial" w:cs="Arial"/>
          <w:noProof/>
        </w:rPr>
        <w:lastRenderedPageBreak/>
        <w:t>SPRAWOZDANIE Z WDRAŻANIA INSTRUMENTÓW FINANSOWYCH</w:t>
      </w:r>
      <w:bookmarkEnd w:id="27"/>
    </w:p>
    <w:p w14:paraId="0F77D18A" w14:textId="77777777" w:rsidR="0094210D" w:rsidRPr="00C27417" w:rsidRDefault="0094210D" w:rsidP="00300A01">
      <w:pPr>
        <w:spacing w:before="0" w:after="0"/>
        <w:rPr>
          <w:rFonts w:ascii="Arial" w:hAnsi="Arial" w:cs="Arial"/>
        </w:rPr>
      </w:pPr>
      <w:bookmarkStart w:id="28" w:name="bkmrkVerMer1"/>
      <w:bookmarkEnd w:id="2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85"/>
        <w:gridCol w:w="2937"/>
      </w:tblGrid>
      <w:tr w:rsidR="000B5BA6" w:rsidRPr="000B5BA6" w14:paraId="758E96E2" w14:textId="77777777" w:rsidTr="00F91C3C">
        <w:tc>
          <w:tcPr>
            <w:tcW w:w="0" w:type="auto"/>
            <w:gridSpan w:val="2"/>
            <w:shd w:val="clear" w:color="auto" w:fill="auto"/>
          </w:tcPr>
          <w:p w14:paraId="02AE58BA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b/>
                <w:sz w:val="20"/>
                <w:szCs w:val="20"/>
                <w:lang w:val="pl-PL"/>
              </w:rPr>
              <w:t>I. Określenie programu i priorytetu lub środka, z których udzielane jest wsparcie z EFSI (art. 46 ust. 2 lit. a) rozporządzenia (UE) nr 1303/2013)</w:t>
            </w:r>
          </w:p>
        </w:tc>
      </w:tr>
      <w:tr w:rsidR="000B5BA6" w:rsidRPr="000B5BA6" w14:paraId="68D10719" w14:textId="77777777" w:rsidTr="00F91C3C">
        <w:tc>
          <w:tcPr>
            <w:tcW w:w="0" w:type="auto"/>
            <w:gridSpan w:val="2"/>
            <w:shd w:val="clear" w:color="auto" w:fill="auto"/>
          </w:tcPr>
          <w:p w14:paraId="7A3F4899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b/>
                <w:sz w:val="20"/>
                <w:szCs w:val="20"/>
                <w:lang w:val="pl-PL"/>
              </w:rPr>
              <w:t>1. Osie priorytetowe lub środki wspierające instrument finansowy, w tym fundusz funduszy, w ramach programu finansowanego z EFSI</w:t>
            </w:r>
          </w:p>
        </w:tc>
      </w:tr>
      <w:tr w:rsidR="000B5BA6" w:rsidRPr="000B5BA6" w14:paraId="03CBB2AE" w14:textId="77777777" w:rsidTr="00F91C3C">
        <w:tc>
          <w:tcPr>
            <w:tcW w:w="0" w:type="auto"/>
            <w:shd w:val="clear" w:color="auto" w:fill="auto"/>
          </w:tcPr>
          <w:p w14:paraId="360A2B1D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 xml:space="preserve">1.1. Oś priorytetowa wspierająca instrument finansowy w ramach programu finansowanego z EFSI </w:t>
            </w:r>
          </w:p>
        </w:tc>
        <w:tc>
          <w:tcPr>
            <w:tcW w:w="0" w:type="auto"/>
            <w:shd w:val="clear" w:color="auto" w:fill="auto"/>
          </w:tcPr>
          <w:p w14:paraId="3F24D9FE" w14:textId="77777777" w:rsidR="0094210D" w:rsidRPr="000B5BA6" w:rsidRDefault="0094210D" w:rsidP="00F91C3C">
            <w:pPr>
              <w:spacing w:before="0" w:after="0"/>
              <w:jc w:val="lef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 xml:space="preserve">I - Powszechny dostęp do szybkiego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internetu</w:t>
            </w:r>
            <w:proofErr w:type="spellEnd"/>
          </w:p>
        </w:tc>
      </w:tr>
      <w:tr w:rsidR="000B5BA6" w:rsidRPr="000B5BA6" w14:paraId="53E19D82" w14:textId="77777777" w:rsidTr="00F91C3C">
        <w:tc>
          <w:tcPr>
            <w:tcW w:w="0" w:type="auto"/>
            <w:shd w:val="clear" w:color="auto" w:fill="auto"/>
          </w:tcPr>
          <w:p w14:paraId="389262AD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2. Nazwa funduszu (funduszy) EFSI wspierającego(-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ych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) instrument finansowy w ramach osi priorytetowej lub środka</w:t>
            </w:r>
          </w:p>
        </w:tc>
        <w:tc>
          <w:tcPr>
            <w:tcW w:w="0" w:type="auto"/>
            <w:shd w:val="clear" w:color="auto" w:fill="auto"/>
          </w:tcPr>
          <w:p w14:paraId="62E059CB" w14:textId="77777777" w:rsidR="0094210D" w:rsidRPr="000B5BA6" w:rsidRDefault="0094210D" w:rsidP="00F91C3C">
            <w:pPr>
              <w:spacing w:before="0" w:after="0"/>
              <w:jc w:val="lef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EFRR</w:t>
            </w:r>
          </w:p>
        </w:tc>
      </w:tr>
      <w:tr w:rsidR="000B5BA6" w:rsidRPr="000B5BA6" w14:paraId="2C9CA870" w14:textId="77777777" w:rsidTr="00F91C3C">
        <w:tc>
          <w:tcPr>
            <w:tcW w:w="0" w:type="auto"/>
            <w:shd w:val="clear" w:color="auto" w:fill="auto"/>
          </w:tcPr>
          <w:p w14:paraId="11645920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b/>
                <w:i/>
                <w:sz w:val="20"/>
                <w:szCs w:val="20"/>
                <w:lang w:val="pl-PL"/>
              </w:rPr>
              <w:t>3. Cel(-e) tematyczny(-e), o którym(-</w:t>
            </w:r>
            <w:proofErr w:type="spellStart"/>
            <w:r w:rsidRPr="000B5BA6">
              <w:rPr>
                <w:rFonts w:ascii="Arial Narrow" w:hAnsi="Arial Narrow" w:cs="Arial"/>
                <w:b/>
                <w:i/>
                <w:sz w:val="20"/>
                <w:szCs w:val="20"/>
                <w:lang w:val="pl-PL"/>
              </w:rPr>
              <w:t>ych</w:t>
            </w:r>
            <w:proofErr w:type="spellEnd"/>
            <w:r w:rsidRPr="000B5BA6">
              <w:rPr>
                <w:rFonts w:ascii="Arial Narrow" w:hAnsi="Arial Narrow" w:cs="Arial"/>
                <w:b/>
                <w:i/>
                <w:sz w:val="20"/>
                <w:szCs w:val="20"/>
                <w:lang w:val="pl-PL"/>
              </w:rPr>
              <w:t>) mowa w art. 9 akapit pierwszy rozporządzenia (UE) nr 1303/2013, wspierany(-e) z instrumentu finansowego</w:t>
            </w:r>
          </w:p>
        </w:tc>
        <w:tc>
          <w:tcPr>
            <w:tcW w:w="0" w:type="auto"/>
            <w:shd w:val="clear" w:color="auto" w:fill="auto"/>
          </w:tcPr>
          <w:p w14:paraId="51BBCC62" w14:textId="77777777" w:rsidR="0094210D" w:rsidRPr="000B5BA6" w:rsidRDefault="0094210D" w:rsidP="00F91C3C">
            <w:pPr>
              <w:spacing w:before="0" w:after="0"/>
              <w:jc w:val="lef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b/>
                <w:i/>
                <w:sz w:val="20"/>
                <w:szCs w:val="20"/>
                <w:lang w:val="pl-PL"/>
              </w:rPr>
              <w:t>02 - Zwiększanie dostępności, stopnia wykorzystania i jakości technologii informacyjno-komunikacyjnych</w:t>
            </w:r>
          </w:p>
        </w:tc>
      </w:tr>
      <w:tr w:rsidR="000B5BA6" w:rsidRPr="000B5BA6" w14:paraId="428C46EB" w14:textId="77777777" w:rsidTr="00F91C3C">
        <w:tc>
          <w:tcPr>
            <w:tcW w:w="0" w:type="auto"/>
            <w:shd w:val="clear" w:color="auto" w:fill="auto"/>
          </w:tcPr>
          <w:p w14:paraId="10F6AC8E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3.1. Kwota finansowania z EFSI zaangażowana w umowie o finansowaniu z poszczególnych celów tematycznych wybranych w polu 3 (fakultatywnie)</w:t>
            </w:r>
          </w:p>
        </w:tc>
        <w:tc>
          <w:tcPr>
            <w:tcW w:w="0" w:type="auto"/>
            <w:shd w:val="clear" w:color="auto" w:fill="auto"/>
          </w:tcPr>
          <w:p w14:paraId="62466B39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27A88EE1" w14:textId="77777777" w:rsidTr="00F91C3C">
        <w:tc>
          <w:tcPr>
            <w:tcW w:w="0" w:type="auto"/>
            <w:gridSpan w:val="2"/>
            <w:shd w:val="clear" w:color="auto" w:fill="auto"/>
          </w:tcPr>
          <w:p w14:paraId="1A897DB7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b/>
                <w:sz w:val="20"/>
                <w:szCs w:val="20"/>
                <w:lang w:val="pl-PL"/>
              </w:rPr>
              <w:t>4. Inne programy finansowane z EFSI, z których pochodzą wkłady do instrumentu finansowego</w:t>
            </w:r>
          </w:p>
        </w:tc>
      </w:tr>
      <w:tr w:rsidR="000B5BA6" w:rsidRPr="000B5BA6" w14:paraId="29F31068" w14:textId="77777777" w:rsidTr="00F91C3C">
        <w:tc>
          <w:tcPr>
            <w:tcW w:w="0" w:type="auto"/>
            <w:shd w:val="clear" w:color="auto" w:fill="auto"/>
          </w:tcPr>
          <w:p w14:paraId="087E0676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4.1. Numer CCI każdego innego programu finansowanego z EFSI, z którego pochodzą wkłady do instrumentu finansowego</w:t>
            </w:r>
          </w:p>
        </w:tc>
        <w:tc>
          <w:tcPr>
            <w:tcW w:w="0" w:type="auto"/>
            <w:shd w:val="clear" w:color="auto" w:fill="auto"/>
          </w:tcPr>
          <w:p w14:paraId="65CAA399" w14:textId="77777777" w:rsidR="0094210D" w:rsidRPr="000B5BA6" w:rsidRDefault="0094210D" w:rsidP="00F91C3C">
            <w:pPr>
              <w:spacing w:before="0" w:after="0"/>
              <w:jc w:val="lef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593FC472" w14:textId="77777777" w:rsidTr="00F91C3C">
        <w:tc>
          <w:tcPr>
            <w:tcW w:w="0" w:type="auto"/>
            <w:shd w:val="clear" w:color="auto" w:fill="auto"/>
          </w:tcPr>
          <w:p w14:paraId="6CC927DE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 xml:space="preserve">30. Data ukończenia oceny ex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ante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7C0B516D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2016-12-23</w:t>
            </w:r>
          </w:p>
        </w:tc>
      </w:tr>
      <w:tr w:rsidR="000B5BA6" w:rsidRPr="000B5BA6" w14:paraId="4DB8D24C" w14:textId="77777777" w:rsidTr="00F91C3C">
        <w:tc>
          <w:tcPr>
            <w:tcW w:w="0" w:type="auto"/>
            <w:gridSpan w:val="2"/>
            <w:shd w:val="clear" w:color="auto" w:fill="auto"/>
          </w:tcPr>
          <w:p w14:paraId="7E60415F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b/>
                <w:sz w:val="20"/>
                <w:szCs w:val="20"/>
                <w:lang w:val="pl-PL"/>
              </w:rPr>
              <w:t>31. Wybór podmiotów wdrażających instrument finansowy</w:t>
            </w:r>
          </w:p>
        </w:tc>
      </w:tr>
      <w:tr w:rsidR="000B5BA6" w:rsidRPr="000B5BA6" w14:paraId="0432701B" w14:textId="77777777" w:rsidTr="00F91C3C">
        <w:tc>
          <w:tcPr>
            <w:tcW w:w="0" w:type="auto"/>
            <w:shd w:val="clear" w:color="auto" w:fill="auto"/>
          </w:tcPr>
          <w:p w14:paraId="46687FF5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31.1. Czy rozpoczęto już proces wyboru lub wyznaczenia?</w:t>
            </w:r>
          </w:p>
        </w:tc>
        <w:tc>
          <w:tcPr>
            <w:tcW w:w="0" w:type="auto"/>
            <w:shd w:val="clear" w:color="auto" w:fill="auto"/>
          </w:tcPr>
          <w:p w14:paraId="3201A562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Tak</w:t>
            </w:r>
            <w:proofErr w:type="spellEnd"/>
          </w:p>
        </w:tc>
      </w:tr>
      <w:tr w:rsidR="000B5BA6" w:rsidRPr="000B5BA6" w14:paraId="033607B0" w14:textId="77777777" w:rsidTr="00F91C3C">
        <w:tc>
          <w:tcPr>
            <w:tcW w:w="0" w:type="auto"/>
            <w:gridSpan w:val="2"/>
            <w:shd w:val="clear" w:color="auto" w:fill="auto"/>
          </w:tcPr>
          <w:p w14:paraId="1E036492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b/>
                <w:sz w:val="20"/>
                <w:szCs w:val="20"/>
                <w:lang w:val="pl-PL"/>
              </w:rPr>
              <w:t>II. Opis instrumentu finansowego i rozwiązania wdrożeniowe (art. 46 ust. 2 lit. b) rozporządzenia (UE) nr 1303/2013)</w:t>
            </w:r>
          </w:p>
        </w:tc>
      </w:tr>
      <w:tr w:rsidR="000B5BA6" w:rsidRPr="000B5BA6" w14:paraId="34B05188" w14:textId="77777777" w:rsidTr="00F91C3C">
        <w:tc>
          <w:tcPr>
            <w:tcW w:w="0" w:type="auto"/>
            <w:shd w:val="clear" w:color="auto" w:fill="auto"/>
          </w:tcPr>
          <w:p w14:paraId="4AD1ABD3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5.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Nazwa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instrumentu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finansowego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68B9A308" w14:textId="77777777" w:rsidR="0094210D" w:rsidRPr="000B5BA6" w:rsidRDefault="0094210D" w:rsidP="00F91C3C">
            <w:pPr>
              <w:pStyle w:val="Nagwek2"/>
              <w:spacing w:before="0" w:after="0"/>
              <w:jc w:val="left"/>
              <w:rPr>
                <w:rFonts w:ascii="Arial Narrow" w:hAnsi="Arial Narrow" w:cs="Arial"/>
                <w:color w:val="auto"/>
                <w:sz w:val="20"/>
                <w:szCs w:val="20"/>
              </w:rPr>
            </w:pPr>
            <w:bookmarkStart w:id="29" w:name="_Toc72745768"/>
            <w:r w:rsidRPr="000B5BA6">
              <w:rPr>
                <w:rFonts w:ascii="Arial Narrow" w:hAnsi="Arial Narrow" w:cs="Arial"/>
                <w:color w:val="auto"/>
                <w:sz w:val="20"/>
                <w:szCs w:val="20"/>
              </w:rPr>
              <w:t xml:space="preserve">Instrument </w:t>
            </w:r>
            <w:proofErr w:type="spellStart"/>
            <w:r w:rsidRPr="000B5BA6">
              <w:rPr>
                <w:rFonts w:ascii="Arial Narrow" w:hAnsi="Arial Narrow" w:cs="Arial"/>
                <w:color w:val="auto"/>
                <w:sz w:val="20"/>
                <w:szCs w:val="20"/>
              </w:rPr>
              <w:t>finansowy</w:t>
            </w:r>
            <w:proofErr w:type="spellEnd"/>
            <w:r w:rsidRPr="000B5BA6">
              <w:rPr>
                <w:rFonts w:ascii="Arial Narrow" w:hAnsi="Arial Narrow" w:cs="Arial"/>
                <w:color w:val="auto"/>
                <w:sz w:val="20"/>
                <w:szCs w:val="20"/>
              </w:rPr>
              <w:t xml:space="preserve"> POPC</w:t>
            </w:r>
            <w:bookmarkEnd w:id="29"/>
          </w:p>
        </w:tc>
      </w:tr>
      <w:tr w:rsidR="000B5BA6" w:rsidRPr="000B5BA6" w14:paraId="3BD26BB7" w14:textId="77777777" w:rsidTr="00F91C3C">
        <w:tc>
          <w:tcPr>
            <w:tcW w:w="0" w:type="auto"/>
            <w:shd w:val="clear" w:color="auto" w:fill="auto"/>
          </w:tcPr>
          <w:p w14:paraId="6B34B043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6. Oficjalny adres/miejsce prowadzenia działalności instrumentu finansowego (nazwa państwa i miasta)</w:t>
            </w:r>
          </w:p>
        </w:tc>
        <w:tc>
          <w:tcPr>
            <w:tcW w:w="0" w:type="auto"/>
            <w:shd w:val="clear" w:color="auto" w:fill="auto"/>
          </w:tcPr>
          <w:p w14:paraId="5F5ADCB8" w14:textId="77777777" w:rsidR="0094210D" w:rsidRPr="000B5BA6" w:rsidRDefault="0094210D" w:rsidP="00F91C3C">
            <w:pPr>
              <w:spacing w:before="0" w:after="0"/>
              <w:jc w:val="left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Polska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>, Warszawa</w:t>
            </w:r>
          </w:p>
        </w:tc>
      </w:tr>
      <w:tr w:rsidR="000B5BA6" w:rsidRPr="000B5BA6" w14:paraId="18E37182" w14:textId="77777777" w:rsidTr="00F91C3C">
        <w:tc>
          <w:tcPr>
            <w:tcW w:w="0" w:type="auto"/>
            <w:gridSpan w:val="2"/>
            <w:shd w:val="clear" w:color="auto" w:fill="auto"/>
          </w:tcPr>
          <w:p w14:paraId="127B2267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b/>
                <w:sz w:val="20"/>
                <w:szCs w:val="20"/>
              </w:rPr>
              <w:t xml:space="preserve">7. </w:t>
            </w:r>
            <w:proofErr w:type="spellStart"/>
            <w:r w:rsidRPr="000B5BA6">
              <w:rPr>
                <w:rFonts w:ascii="Arial Narrow" w:hAnsi="Arial Narrow" w:cs="Arial"/>
                <w:b/>
                <w:sz w:val="20"/>
                <w:szCs w:val="20"/>
              </w:rPr>
              <w:t>Rozwiązania</w:t>
            </w:r>
            <w:proofErr w:type="spellEnd"/>
            <w:r w:rsidRPr="000B5BA6">
              <w:rPr>
                <w:rFonts w:ascii="Arial Narrow" w:hAnsi="Arial Narrow" w:cs="Arial"/>
                <w:b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b/>
                <w:sz w:val="20"/>
                <w:szCs w:val="20"/>
              </w:rPr>
              <w:t>wdrożeniowe</w:t>
            </w:r>
            <w:proofErr w:type="spellEnd"/>
          </w:p>
        </w:tc>
      </w:tr>
      <w:tr w:rsidR="000B5BA6" w:rsidRPr="000B5BA6" w14:paraId="43A0F541" w14:textId="77777777" w:rsidTr="00F91C3C">
        <w:tc>
          <w:tcPr>
            <w:tcW w:w="0" w:type="auto"/>
            <w:shd w:val="clear" w:color="auto" w:fill="auto"/>
          </w:tcPr>
          <w:p w14:paraId="68864285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7.1. Instrumenty finansowe ustanowione na poziomie Unii, zarządzane bezpośrednio lub pośrednio przez Komisję, o których mowa w art. 38 ust. 1 lit. a) rozporządzenia (UE) nr 1303/2013, wspierane z wkładów pochodzących z programu finansowanego z EFSI</w:t>
            </w:r>
          </w:p>
        </w:tc>
        <w:tc>
          <w:tcPr>
            <w:tcW w:w="0" w:type="auto"/>
            <w:shd w:val="clear" w:color="auto" w:fill="auto"/>
          </w:tcPr>
          <w:p w14:paraId="01B2CE4C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Nie</w:t>
            </w:r>
            <w:proofErr w:type="spellEnd"/>
          </w:p>
        </w:tc>
      </w:tr>
      <w:tr w:rsidR="000B5BA6" w:rsidRPr="000B5BA6" w14:paraId="3D9DAB6E" w14:textId="77777777" w:rsidTr="00F91C3C">
        <w:tc>
          <w:tcPr>
            <w:tcW w:w="0" w:type="auto"/>
            <w:shd w:val="clear" w:color="auto" w:fill="auto"/>
          </w:tcPr>
          <w:p w14:paraId="10ED8893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7.1.1. Nazwa instrumentu finansowego ustanowionego na poziomie Unii</w:t>
            </w:r>
          </w:p>
        </w:tc>
        <w:tc>
          <w:tcPr>
            <w:tcW w:w="0" w:type="auto"/>
            <w:shd w:val="clear" w:color="auto" w:fill="auto"/>
          </w:tcPr>
          <w:p w14:paraId="039D1E3D" w14:textId="77777777" w:rsidR="0094210D" w:rsidRPr="000B5BA6" w:rsidRDefault="0094210D" w:rsidP="00F91C3C">
            <w:pPr>
              <w:spacing w:before="0" w:after="0"/>
              <w:jc w:val="lef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16522684" w14:textId="77777777" w:rsidTr="00F91C3C">
        <w:tc>
          <w:tcPr>
            <w:tcW w:w="0" w:type="auto"/>
            <w:shd w:val="clear" w:color="auto" w:fill="auto"/>
          </w:tcPr>
          <w:p w14:paraId="64C66750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7.2. Instrument finansowy ustanowiony na poziomie krajowym, regionalnym, transnarodowym lub transgranicznym, zarządzany przez instytucję zarządzającą lub na jej odpowiedzialność, o którym mowa w art. 38 ust. 1 lit. b), wspierany z wkładów pochodzących z programu finansowanego z EFSI na podstawie art. 38 ust. 4 lit. a), b), c) i d) rozporządzenia (UE) nr 1303/2013</w:t>
            </w:r>
          </w:p>
        </w:tc>
        <w:tc>
          <w:tcPr>
            <w:tcW w:w="0" w:type="auto"/>
            <w:shd w:val="clear" w:color="auto" w:fill="auto"/>
          </w:tcPr>
          <w:p w14:paraId="2A76456D" w14:textId="77777777" w:rsidR="0094210D" w:rsidRPr="000B5BA6" w:rsidRDefault="0094210D" w:rsidP="00F91C3C">
            <w:pPr>
              <w:spacing w:before="0" w:after="0"/>
              <w:jc w:val="lef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Powierzenie zadań wdrożeniowych innemu podmiotowi prawa publicznego lub prywatnego</w:t>
            </w:r>
          </w:p>
        </w:tc>
      </w:tr>
      <w:tr w:rsidR="000B5BA6" w:rsidRPr="000B5BA6" w14:paraId="6F4B97A1" w14:textId="77777777" w:rsidTr="00F91C3C">
        <w:tc>
          <w:tcPr>
            <w:tcW w:w="0" w:type="auto"/>
            <w:shd w:val="clear" w:color="auto" w:fill="auto"/>
          </w:tcPr>
          <w:p w14:paraId="689C471B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7.3. Instrument finansowy, o którym mowa w art. 38 ust. 1 lit. c), łączący wkład finansowy pochodzący od IZ z produktami finansowym EBI w ramach Europejskiego Funduszu na rzecz Inwestycji Strategicznych, zgodnie z art. 39a</w:t>
            </w:r>
          </w:p>
        </w:tc>
        <w:tc>
          <w:tcPr>
            <w:tcW w:w="0" w:type="auto"/>
            <w:shd w:val="clear" w:color="auto" w:fill="auto"/>
          </w:tcPr>
          <w:p w14:paraId="4E60B6A4" w14:textId="77777777" w:rsidR="0094210D" w:rsidRPr="000B5BA6" w:rsidRDefault="0094210D" w:rsidP="00F91C3C">
            <w:pPr>
              <w:spacing w:before="0" w:after="0"/>
              <w:jc w:val="lef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0E5D7D9D" w14:textId="77777777" w:rsidTr="00F91C3C">
        <w:tc>
          <w:tcPr>
            <w:tcW w:w="0" w:type="auto"/>
            <w:shd w:val="clear" w:color="auto" w:fill="auto"/>
          </w:tcPr>
          <w:p w14:paraId="4204E477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8.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Rodzaj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instrumentu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finansowego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50BD6F23" w14:textId="77777777" w:rsidR="0094210D" w:rsidRPr="000B5BA6" w:rsidRDefault="0094210D" w:rsidP="00F91C3C">
            <w:pPr>
              <w:spacing w:before="0" w:after="0"/>
              <w:jc w:val="left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Fundusz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funduszy</w:t>
            </w:r>
            <w:proofErr w:type="spellEnd"/>
          </w:p>
        </w:tc>
      </w:tr>
      <w:tr w:rsidR="000B5BA6" w:rsidRPr="000B5BA6" w14:paraId="02E8C63F" w14:textId="77777777" w:rsidTr="00F91C3C">
        <w:tc>
          <w:tcPr>
            <w:tcW w:w="0" w:type="auto"/>
            <w:shd w:val="clear" w:color="auto" w:fill="auto"/>
          </w:tcPr>
          <w:p w14:paraId="33A8B917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10. Status prawny instrumentu finansowego zgodnie z art. 38 ust. 6 i art. 39a ust. 5 lit. b) rozporządzenia (UE) nr 1303/2013 (dotyczy wyłącznie instrumentów finansowych, o których mowa w art. 38 ust. 1 lit. b) i c)): rachunek powierniczy otwarty w imieniu podmiotu wdrażającego oraz w imieniu instytucji zarządzającej lub oddzielny blok finansowy w ramach instytucji finansowej</w:t>
            </w:r>
          </w:p>
        </w:tc>
        <w:tc>
          <w:tcPr>
            <w:tcW w:w="0" w:type="auto"/>
            <w:shd w:val="clear" w:color="auto" w:fill="auto"/>
          </w:tcPr>
          <w:p w14:paraId="6AD18503" w14:textId="77777777" w:rsidR="0094210D" w:rsidRPr="000B5BA6" w:rsidRDefault="0094210D" w:rsidP="00F91C3C">
            <w:pPr>
              <w:spacing w:before="0" w:after="0"/>
              <w:jc w:val="left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Oddzielny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blok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finansowy</w:t>
            </w:r>
            <w:proofErr w:type="spellEnd"/>
          </w:p>
        </w:tc>
      </w:tr>
      <w:tr w:rsidR="000B5BA6" w:rsidRPr="000B5BA6" w14:paraId="15A0ABCB" w14:textId="77777777" w:rsidTr="00F91C3C">
        <w:tc>
          <w:tcPr>
            <w:tcW w:w="0" w:type="auto"/>
            <w:gridSpan w:val="2"/>
            <w:shd w:val="clear" w:color="auto" w:fill="auto"/>
          </w:tcPr>
          <w:p w14:paraId="3709FFA2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b/>
                <w:sz w:val="20"/>
                <w:szCs w:val="20"/>
                <w:lang w:val="pl-PL"/>
              </w:rPr>
              <w:t>III. Określenie podmiotu wdrażającego instrument finansowy oraz, w stosownych przypadkach, podmiotu wdrażającego fundusz funduszy, o którym mowa w art. 38 ust. 1 lit. a), b) i c) rozporządzenia (UE) nr 1303/2013 (art. 46 ust. 2 lit. c) rozporządzenia (UE) nr 1303/2013)</w:t>
            </w:r>
          </w:p>
        </w:tc>
      </w:tr>
      <w:tr w:rsidR="000B5BA6" w:rsidRPr="000B5BA6" w14:paraId="114B6506" w14:textId="77777777" w:rsidTr="00F91C3C">
        <w:tc>
          <w:tcPr>
            <w:tcW w:w="0" w:type="auto"/>
            <w:gridSpan w:val="2"/>
            <w:shd w:val="clear" w:color="auto" w:fill="auto"/>
          </w:tcPr>
          <w:p w14:paraId="4FEB4F3B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b/>
                <w:sz w:val="20"/>
                <w:szCs w:val="20"/>
              </w:rPr>
              <w:t xml:space="preserve">11. </w:t>
            </w:r>
            <w:proofErr w:type="spellStart"/>
            <w:r w:rsidRPr="000B5BA6">
              <w:rPr>
                <w:rFonts w:ascii="Arial Narrow" w:hAnsi="Arial Narrow" w:cs="Arial"/>
                <w:b/>
                <w:sz w:val="20"/>
                <w:szCs w:val="20"/>
              </w:rPr>
              <w:t>Podmiot</w:t>
            </w:r>
            <w:proofErr w:type="spellEnd"/>
            <w:r w:rsidRPr="000B5BA6">
              <w:rPr>
                <w:rFonts w:ascii="Arial Narrow" w:hAnsi="Arial Narrow" w:cs="Arial"/>
                <w:b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b/>
                <w:sz w:val="20"/>
                <w:szCs w:val="20"/>
              </w:rPr>
              <w:t>wdrażający</w:t>
            </w:r>
            <w:proofErr w:type="spellEnd"/>
            <w:r w:rsidRPr="000B5BA6">
              <w:rPr>
                <w:rFonts w:ascii="Arial Narrow" w:hAnsi="Arial Narrow" w:cs="Arial"/>
                <w:b/>
                <w:sz w:val="20"/>
                <w:szCs w:val="20"/>
              </w:rPr>
              <w:t xml:space="preserve"> instrument </w:t>
            </w:r>
            <w:proofErr w:type="spellStart"/>
            <w:r w:rsidRPr="000B5BA6">
              <w:rPr>
                <w:rFonts w:ascii="Arial Narrow" w:hAnsi="Arial Narrow" w:cs="Arial"/>
                <w:b/>
                <w:sz w:val="20"/>
                <w:szCs w:val="20"/>
              </w:rPr>
              <w:t>finansowy</w:t>
            </w:r>
            <w:proofErr w:type="spellEnd"/>
          </w:p>
        </w:tc>
      </w:tr>
      <w:tr w:rsidR="000B5BA6" w:rsidRPr="000B5BA6" w14:paraId="21AA02FF" w14:textId="77777777" w:rsidTr="00F91C3C">
        <w:tc>
          <w:tcPr>
            <w:tcW w:w="0" w:type="auto"/>
            <w:shd w:val="clear" w:color="auto" w:fill="auto"/>
          </w:tcPr>
          <w:p w14:paraId="146F61D0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11.1. Rodzaj podmiotu wdrażającego zgodnie z art. 38 ust. 4 i art. 39a ust. 5 rozporządzenia (UE) nr 1303/2013: istniejący lub nowo utworzony podmiot prawny zajmujący się wdrażaniem instrumentów finansowych; Europejski Bank Inwestycyjny; Europejski Fundusz Inwestycyjny; międzynarodowa instytucja finansowa, w której państwo członkowskie posiada akcje lub udziały; bank publiczny lub instytucja publiczna, ustanowione jako podmioty prawne prowadzące profesjonalną działalność finansową; podmiot prawa publicznego lub prywatnego; instytucja zarządzająca bezpośrednio podejmująca zadania wdrożeniowe (tylko w przypadku pożyczek i gwarancji)</w:t>
            </w:r>
          </w:p>
        </w:tc>
        <w:tc>
          <w:tcPr>
            <w:tcW w:w="0" w:type="auto"/>
            <w:shd w:val="clear" w:color="auto" w:fill="auto"/>
          </w:tcPr>
          <w:p w14:paraId="100818BF" w14:textId="77777777" w:rsidR="0094210D" w:rsidRPr="000B5BA6" w:rsidRDefault="0094210D" w:rsidP="00F91C3C">
            <w:pPr>
              <w:spacing w:before="0" w:after="0"/>
              <w:jc w:val="lef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Bank publiczny lub instytucja publiczna</w:t>
            </w:r>
          </w:p>
        </w:tc>
      </w:tr>
      <w:tr w:rsidR="000B5BA6" w:rsidRPr="000B5BA6" w14:paraId="4CD634A0" w14:textId="77777777" w:rsidTr="00F91C3C">
        <w:tc>
          <w:tcPr>
            <w:tcW w:w="0" w:type="auto"/>
            <w:shd w:val="clear" w:color="auto" w:fill="auto"/>
          </w:tcPr>
          <w:p w14:paraId="1241BF8A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11.1.1. Nazwa podmiotu wdrażającego instrument finansowy</w:t>
            </w:r>
          </w:p>
        </w:tc>
        <w:tc>
          <w:tcPr>
            <w:tcW w:w="0" w:type="auto"/>
            <w:shd w:val="clear" w:color="auto" w:fill="auto"/>
          </w:tcPr>
          <w:p w14:paraId="7F5DCEDF" w14:textId="77777777" w:rsidR="0094210D" w:rsidRPr="000B5BA6" w:rsidRDefault="0094210D" w:rsidP="00F91C3C">
            <w:pPr>
              <w:spacing w:before="0" w:after="0"/>
              <w:jc w:val="lef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Bank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Gospodarstwa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Krajowego</w:t>
            </w:r>
            <w:proofErr w:type="spellEnd"/>
          </w:p>
        </w:tc>
      </w:tr>
      <w:tr w:rsidR="000B5BA6" w:rsidRPr="000B5BA6" w14:paraId="51D64180" w14:textId="77777777" w:rsidTr="00F91C3C">
        <w:tc>
          <w:tcPr>
            <w:tcW w:w="0" w:type="auto"/>
            <w:shd w:val="clear" w:color="auto" w:fill="auto"/>
          </w:tcPr>
          <w:p w14:paraId="50ADC274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11.1.2. Oficjalny adres/miejsce prowadzenia działalności (nazwa państwa i miejscowości) podmiotu wdrażającego instrument finansowy</w:t>
            </w:r>
          </w:p>
        </w:tc>
        <w:tc>
          <w:tcPr>
            <w:tcW w:w="0" w:type="auto"/>
            <w:shd w:val="clear" w:color="auto" w:fill="auto"/>
          </w:tcPr>
          <w:p w14:paraId="3509BE4C" w14:textId="77777777" w:rsidR="0094210D" w:rsidRPr="000B5BA6" w:rsidRDefault="0094210D" w:rsidP="00F91C3C">
            <w:pPr>
              <w:spacing w:before="0" w:after="0"/>
              <w:jc w:val="left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Polska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>, Warszawa</w:t>
            </w:r>
          </w:p>
        </w:tc>
      </w:tr>
      <w:tr w:rsidR="000B5BA6" w:rsidRPr="000B5BA6" w14:paraId="7A173F92" w14:textId="77777777" w:rsidTr="00F91C3C">
        <w:tc>
          <w:tcPr>
            <w:tcW w:w="0" w:type="auto"/>
            <w:shd w:val="clear" w:color="auto" w:fill="auto"/>
          </w:tcPr>
          <w:p w14:paraId="239BA7D0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 xml:space="preserve">12. Procedura wyboru podmiotu wdrażającego instrument finansowy: udzielenie zamówienia </w:t>
            </w: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lastRenderedPageBreak/>
              <w:t>publicznego; inna procedura</w:t>
            </w:r>
          </w:p>
        </w:tc>
        <w:tc>
          <w:tcPr>
            <w:tcW w:w="0" w:type="auto"/>
            <w:shd w:val="clear" w:color="auto" w:fill="auto"/>
          </w:tcPr>
          <w:p w14:paraId="2581A803" w14:textId="77777777" w:rsidR="0094210D" w:rsidRPr="000B5BA6" w:rsidRDefault="0094210D" w:rsidP="00F91C3C">
            <w:pPr>
              <w:spacing w:before="0" w:after="0"/>
              <w:jc w:val="left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lastRenderedPageBreak/>
              <w:t>Pozostałe</w:t>
            </w:r>
            <w:proofErr w:type="spellEnd"/>
          </w:p>
        </w:tc>
      </w:tr>
      <w:tr w:rsidR="000B5BA6" w:rsidRPr="000B5BA6" w14:paraId="6F336A54" w14:textId="77777777" w:rsidTr="00F91C3C">
        <w:tc>
          <w:tcPr>
            <w:tcW w:w="0" w:type="auto"/>
            <w:shd w:val="clear" w:color="auto" w:fill="auto"/>
          </w:tcPr>
          <w:p w14:paraId="68EEC4FD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lastRenderedPageBreak/>
              <w:t>12.1. Opis innej procedury wyboru podmiotu wdrażającego instrument finansowy</w:t>
            </w:r>
          </w:p>
        </w:tc>
        <w:tc>
          <w:tcPr>
            <w:tcW w:w="0" w:type="auto"/>
            <w:shd w:val="clear" w:color="auto" w:fill="auto"/>
          </w:tcPr>
          <w:p w14:paraId="2B080EFB" w14:textId="77777777" w:rsidR="0094210D" w:rsidRPr="000B5BA6" w:rsidRDefault="0094210D" w:rsidP="00F91C3C">
            <w:pPr>
              <w:spacing w:before="0" w:after="0"/>
              <w:jc w:val="lef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współpraca publiczno-publiczna, tryb pozakonkursowy</w:t>
            </w:r>
          </w:p>
        </w:tc>
      </w:tr>
      <w:tr w:rsidR="000B5BA6" w:rsidRPr="000B5BA6" w14:paraId="554B7EB5" w14:textId="77777777" w:rsidTr="00F91C3C">
        <w:tc>
          <w:tcPr>
            <w:tcW w:w="0" w:type="auto"/>
            <w:shd w:val="clear" w:color="auto" w:fill="auto"/>
          </w:tcPr>
          <w:p w14:paraId="22830CBB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13. Data podpisania umowy o finansowaniu z podmiotem wdrażającym instrument finansowy</w:t>
            </w:r>
          </w:p>
        </w:tc>
        <w:tc>
          <w:tcPr>
            <w:tcW w:w="0" w:type="auto"/>
            <w:shd w:val="clear" w:color="auto" w:fill="auto"/>
          </w:tcPr>
          <w:p w14:paraId="188C3149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2017-02-06</w:t>
            </w:r>
          </w:p>
        </w:tc>
      </w:tr>
      <w:tr w:rsidR="000B5BA6" w:rsidRPr="000B5BA6" w14:paraId="1E133A15" w14:textId="77777777" w:rsidTr="00F91C3C">
        <w:tc>
          <w:tcPr>
            <w:tcW w:w="0" w:type="auto"/>
            <w:gridSpan w:val="2"/>
            <w:shd w:val="clear" w:color="auto" w:fill="auto"/>
          </w:tcPr>
          <w:p w14:paraId="4C48C0A4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b/>
                <w:sz w:val="20"/>
                <w:szCs w:val="20"/>
                <w:lang w:val="pl-PL"/>
              </w:rPr>
              <w:t>IV. Łączna kwota wkładów z programu, w podziale na priorytety lub środki, wypłacona na rzecz instrumentu finansowego oraz poniesione koszty zarządzania lub uiszczone opłaty za zarządzanie (art. 46 ust. 2 lit. d) i e) rozporządzenia (UE) nr 1303/2013)</w:t>
            </w:r>
          </w:p>
        </w:tc>
      </w:tr>
      <w:tr w:rsidR="000B5BA6" w:rsidRPr="000B5BA6" w14:paraId="089AA8F6" w14:textId="77777777" w:rsidTr="00F91C3C">
        <w:tc>
          <w:tcPr>
            <w:tcW w:w="0" w:type="auto"/>
            <w:shd w:val="clear" w:color="auto" w:fill="auto"/>
          </w:tcPr>
          <w:p w14:paraId="62A7FDAF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14. Łączna kwota wkładów z programu zaangażowanych w ramach umowy o finansowaniu (w EUR)</w:t>
            </w:r>
          </w:p>
        </w:tc>
        <w:tc>
          <w:tcPr>
            <w:tcW w:w="0" w:type="auto"/>
            <w:shd w:val="clear" w:color="auto" w:fill="auto"/>
          </w:tcPr>
          <w:p w14:paraId="61BC1C68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277 830 898,49</w:t>
            </w:r>
          </w:p>
        </w:tc>
      </w:tr>
      <w:tr w:rsidR="000B5BA6" w:rsidRPr="000B5BA6" w14:paraId="4DE341CC" w14:textId="77777777" w:rsidTr="00F91C3C">
        <w:tc>
          <w:tcPr>
            <w:tcW w:w="0" w:type="auto"/>
            <w:shd w:val="clear" w:color="auto" w:fill="auto"/>
          </w:tcPr>
          <w:p w14:paraId="30509D6A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14.1. w tym wkłady z EFSI (w EUR)</w:t>
            </w:r>
          </w:p>
        </w:tc>
        <w:tc>
          <w:tcPr>
            <w:tcW w:w="0" w:type="auto"/>
            <w:shd w:val="clear" w:color="auto" w:fill="auto"/>
          </w:tcPr>
          <w:p w14:paraId="1FB3C041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230 881 521,59</w:t>
            </w:r>
          </w:p>
        </w:tc>
      </w:tr>
      <w:tr w:rsidR="000B5BA6" w:rsidRPr="000B5BA6" w14:paraId="43660644" w14:textId="77777777" w:rsidTr="00F91C3C">
        <w:tc>
          <w:tcPr>
            <w:tcW w:w="0" w:type="auto"/>
            <w:shd w:val="clear" w:color="auto" w:fill="auto"/>
          </w:tcPr>
          <w:p w14:paraId="22601431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14.1.1. w tym EFRR (w EUR) (fakultatywnie)</w:t>
            </w:r>
          </w:p>
        </w:tc>
        <w:tc>
          <w:tcPr>
            <w:tcW w:w="0" w:type="auto"/>
            <w:shd w:val="clear" w:color="auto" w:fill="auto"/>
          </w:tcPr>
          <w:p w14:paraId="5AF3508D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230 881 521,59</w:t>
            </w:r>
          </w:p>
        </w:tc>
      </w:tr>
      <w:tr w:rsidR="000B5BA6" w:rsidRPr="000B5BA6" w14:paraId="6AEBE5EF" w14:textId="77777777" w:rsidTr="00F91C3C">
        <w:tc>
          <w:tcPr>
            <w:tcW w:w="0" w:type="auto"/>
            <w:shd w:val="clear" w:color="auto" w:fill="auto"/>
          </w:tcPr>
          <w:p w14:paraId="3C0B3EC3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14.1.2. w tym Fundusz Spójności (w EUR) (fakultatywnie)</w:t>
            </w:r>
          </w:p>
        </w:tc>
        <w:tc>
          <w:tcPr>
            <w:tcW w:w="0" w:type="auto"/>
            <w:shd w:val="clear" w:color="auto" w:fill="auto"/>
          </w:tcPr>
          <w:p w14:paraId="16739370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63E9F2DE" w14:textId="77777777" w:rsidTr="00F91C3C">
        <w:tc>
          <w:tcPr>
            <w:tcW w:w="0" w:type="auto"/>
            <w:shd w:val="clear" w:color="auto" w:fill="auto"/>
          </w:tcPr>
          <w:p w14:paraId="76E0EF24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14.1.3. w tym EFS (w EUR) (fakultatywnie)</w:t>
            </w:r>
          </w:p>
        </w:tc>
        <w:tc>
          <w:tcPr>
            <w:tcW w:w="0" w:type="auto"/>
            <w:shd w:val="clear" w:color="auto" w:fill="auto"/>
          </w:tcPr>
          <w:p w14:paraId="2E4338E2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162D44A3" w14:textId="77777777" w:rsidTr="00F91C3C">
        <w:tc>
          <w:tcPr>
            <w:tcW w:w="0" w:type="auto"/>
            <w:shd w:val="clear" w:color="auto" w:fill="auto"/>
          </w:tcPr>
          <w:p w14:paraId="21171467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14.1.4. w tym EFRROW (w EUR) (fakultatywnie)</w:t>
            </w:r>
          </w:p>
        </w:tc>
        <w:tc>
          <w:tcPr>
            <w:tcW w:w="0" w:type="auto"/>
            <w:shd w:val="clear" w:color="auto" w:fill="auto"/>
          </w:tcPr>
          <w:p w14:paraId="0D768086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63642AD9" w14:textId="77777777" w:rsidTr="00F91C3C">
        <w:tc>
          <w:tcPr>
            <w:tcW w:w="0" w:type="auto"/>
            <w:shd w:val="clear" w:color="auto" w:fill="auto"/>
          </w:tcPr>
          <w:p w14:paraId="61AEDE48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14.1.5. w tym EFMR (w EUR) (fakultatywnie)</w:t>
            </w:r>
          </w:p>
        </w:tc>
        <w:tc>
          <w:tcPr>
            <w:tcW w:w="0" w:type="auto"/>
            <w:shd w:val="clear" w:color="auto" w:fill="auto"/>
          </w:tcPr>
          <w:p w14:paraId="0C924B6C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64D84CE4" w14:textId="77777777" w:rsidTr="00F91C3C">
        <w:tc>
          <w:tcPr>
            <w:tcW w:w="0" w:type="auto"/>
            <w:shd w:val="clear" w:color="auto" w:fill="auto"/>
          </w:tcPr>
          <w:p w14:paraId="14CCC504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15. Łączna kwota wkładów z programu wypłaconych na rzecz instrumentu finansowego (w EUR)</w:t>
            </w:r>
          </w:p>
        </w:tc>
        <w:tc>
          <w:tcPr>
            <w:tcW w:w="0" w:type="auto"/>
            <w:shd w:val="clear" w:color="auto" w:fill="auto"/>
          </w:tcPr>
          <w:p w14:paraId="0EAED970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80 896 425,64</w:t>
            </w:r>
          </w:p>
        </w:tc>
      </w:tr>
      <w:tr w:rsidR="000B5BA6" w:rsidRPr="000B5BA6" w14:paraId="6F6FC5DC" w14:textId="77777777" w:rsidTr="00F91C3C">
        <w:tc>
          <w:tcPr>
            <w:tcW w:w="0" w:type="auto"/>
            <w:shd w:val="clear" w:color="auto" w:fill="auto"/>
          </w:tcPr>
          <w:p w14:paraId="590AB14D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15.1. w tym kwoty wkładów z EFSI (w EUR)</w:t>
            </w:r>
          </w:p>
        </w:tc>
        <w:tc>
          <w:tcPr>
            <w:tcW w:w="0" w:type="auto"/>
            <w:shd w:val="clear" w:color="auto" w:fill="auto"/>
          </w:tcPr>
          <w:p w14:paraId="0A40B516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80 896 425,64</w:t>
            </w:r>
          </w:p>
        </w:tc>
      </w:tr>
      <w:tr w:rsidR="000B5BA6" w:rsidRPr="000B5BA6" w14:paraId="021E0C4A" w14:textId="77777777" w:rsidTr="00F91C3C">
        <w:tc>
          <w:tcPr>
            <w:tcW w:w="0" w:type="auto"/>
            <w:shd w:val="clear" w:color="auto" w:fill="auto"/>
          </w:tcPr>
          <w:p w14:paraId="2E0683F5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15.1.1. w tym EFRR (w EUR)</w:t>
            </w:r>
          </w:p>
        </w:tc>
        <w:tc>
          <w:tcPr>
            <w:tcW w:w="0" w:type="auto"/>
            <w:shd w:val="clear" w:color="auto" w:fill="auto"/>
          </w:tcPr>
          <w:p w14:paraId="4B010B5F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80 896 425,64</w:t>
            </w:r>
          </w:p>
        </w:tc>
      </w:tr>
      <w:tr w:rsidR="000B5BA6" w:rsidRPr="000B5BA6" w14:paraId="238E24D4" w14:textId="77777777" w:rsidTr="00F91C3C">
        <w:tc>
          <w:tcPr>
            <w:tcW w:w="0" w:type="auto"/>
            <w:shd w:val="clear" w:color="auto" w:fill="auto"/>
          </w:tcPr>
          <w:p w14:paraId="55CA1F04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15.1.2. w tym Fundusz Spójności (w EUR)</w:t>
            </w:r>
          </w:p>
        </w:tc>
        <w:tc>
          <w:tcPr>
            <w:tcW w:w="0" w:type="auto"/>
            <w:shd w:val="clear" w:color="auto" w:fill="auto"/>
          </w:tcPr>
          <w:p w14:paraId="4614B5C5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69939998" w14:textId="77777777" w:rsidTr="00F91C3C">
        <w:tc>
          <w:tcPr>
            <w:tcW w:w="0" w:type="auto"/>
            <w:shd w:val="clear" w:color="auto" w:fill="auto"/>
          </w:tcPr>
          <w:p w14:paraId="1F279FD3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15.1.3. w tym EFS (w EUR)</w:t>
            </w:r>
          </w:p>
        </w:tc>
        <w:tc>
          <w:tcPr>
            <w:tcW w:w="0" w:type="auto"/>
            <w:shd w:val="clear" w:color="auto" w:fill="auto"/>
          </w:tcPr>
          <w:p w14:paraId="4E2B2E14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32D8FB84" w14:textId="77777777" w:rsidTr="00F91C3C">
        <w:tc>
          <w:tcPr>
            <w:tcW w:w="0" w:type="auto"/>
            <w:shd w:val="clear" w:color="auto" w:fill="auto"/>
          </w:tcPr>
          <w:p w14:paraId="5E783E60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15.1.4. w tym EFRROW (w EUR)</w:t>
            </w:r>
          </w:p>
        </w:tc>
        <w:tc>
          <w:tcPr>
            <w:tcW w:w="0" w:type="auto"/>
            <w:shd w:val="clear" w:color="auto" w:fill="auto"/>
          </w:tcPr>
          <w:p w14:paraId="45FDC0C4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0BE20783" w14:textId="77777777" w:rsidTr="00F91C3C">
        <w:tc>
          <w:tcPr>
            <w:tcW w:w="0" w:type="auto"/>
            <w:shd w:val="clear" w:color="auto" w:fill="auto"/>
          </w:tcPr>
          <w:p w14:paraId="4935C866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15.1.5. w tym EFMR (w EUR)</w:t>
            </w:r>
          </w:p>
        </w:tc>
        <w:tc>
          <w:tcPr>
            <w:tcW w:w="0" w:type="auto"/>
            <w:shd w:val="clear" w:color="auto" w:fill="auto"/>
          </w:tcPr>
          <w:p w14:paraId="2F55DBE7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71C00F7D" w14:textId="77777777" w:rsidTr="00F91C3C">
        <w:tc>
          <w:tcPr>
            <w:tcW w:w="0" w:type="auto"/>
            <w:shd w:val="clear" w:color="auto" w:fill="auto"/>
          </w:tcPr>
          <w:p w14:paraId="7946D0DA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15.2. w tym łączna kwota współfinansowania krajowego (w EUR)</w:t>
            </w:r>
          </w:p>
        </w:tc>
        <w:tc>
          <w:tcPr>
            <w:tcW w:w="0" w:type="auto"/>
            <w:shd w:val="clear" w:color="auto" w:fill="auto"/>
          </w:tcPr>
          <w:p w14:paraId="2CC7381A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674EE2C1" w14:textId="77777777" w:rsidTr="00F91C3C">
        <w:tc>
          <w:tcPr>
            <w:tcW w:w="0" w:type="auto"/>
            <w:shd w:val="clear" w:color="auto" w:fill="auto"/>
          </w:tcPr>
          <w:p w14:paraId="701F2AA3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15.2.1. w tym łączna kwota krajowego finansowania publicznego (w EUR)</w:t>
            </w:r>
          </w:p>
        </w:tc>
        <w:tc>
          <w:tcPr>
            <w:tcW w:w="0" w:type="auto"/>
            <w:shd w:val="clear" w:color="auto" w:fill="auto"/>
          </w:tcPr>
          <w:p w14:paraId="76B3B5B5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1DD3F725" w14:textId="77777777" w:rsidTr="00F91C3C">
        <w:tc>
          <w:tcPr>
            <w:tcW w:w="0" w:type="auto"/>
            <w:shd w:val="clear" w:color="auto" w:fill="auto"/>
          </w:tcPr>
          <w:p w14:paraId="585DE5A5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15.2.2. w tym łączna kwota krajowego finansowania prywatnego (w EUR)</w:t>
            </w:r>
          </w:p>
        </w:tc>
        <w:tc>
          <w:tcPr>
            <w:tcW w:w="0" w:type="auto"/>
            <w:shd w:val="clear" w:color="auto" w:fill="auto"/>
          </w:tcPr>
          <w:p w14:paraId="253FDB7C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46EF56C9" w14:textId="77777777" w:rsidTr="00F91C3C">
        <w:tc>
          <w:tcPr>
            <w:tcW w:w="0" w:type="auto"/>
            <w:shd w:val="clear" w:color="auto" w:fill="auto"/>
          </w:tcPr>
          <w:p w14:paraId="67BD0AC6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16. Łączna kwota wkładów z programu wpłacanych na rzecz instrumentu finansowego w ramach Inicjatywy na rzecz zatrudnienia ludzi młodych (YEI) (w EUR)</w:t>
            </w:r>
          </w:p>
        </w:tc>
        <w:tc>
          <w:tcPr>
            <w:tcW w:w="0" w:type="auto"/>
            <w:shd w:val="clear" w:color="auto" w:fill="auto"/>
          </w:tcPr>
          <w:p w14:paraId="5A5340F1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5972B583" w14:textId="77777777" w:rsidTr="00F91C3C">
        <w:tc>
          <w:tcPr>
            <w:tcW w:w="0" w:type="auto"/>
            <w:shd w:val="clear" w:color="auto" w:fill="auto"/>
          </w:tcPr>
          <w:p w14:paraId="66E132CF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17. Łączna kwota kosztów zarządzania i opłat za zarządzanie wypłacona z wkładów z programu (w EUR)</w:t>
            </w:r>
          </w:p>
        </w:tc>
        <w:tc>
          <w:tcPr>
            <w:tcW w:w="0" w:type="auto"/>
            <w:shd w:val="clear" w:color="auto" w:fill="auto"/>
          </w:tcPr>
          <w:p w14:paraId="68672E93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3 612 254,32</w:t>
            </w:r>
          </w:p>
        </w:tc>
      </w:tr>
      <w:tr w:rsidR="000B5BA6" w:rsidRPr="000B5BA6" w14:paraId="601B31BA" w14:textId="77777777" w:rsidTr="00F91C3C">
        <w:tc>
          <w:tcPr>
            <w:tcW w:w="0" w:type="auto"/>
            <w:shd w:val="clear" w:color="auto" w:fill="auto"/>
          </w:tcPr>
          <w:p w14:paraId="20AA42F3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17.1. w tym wynagrodzenie podstawowe (w EUR)</w:t>
            </w:r>
          </w:p>
        </w:tc>
        <w:tc>
          <w:tcPr>
            <w:tcW w:w="0" w:type="auto"/>
            <w:shd w:val="clear" w:color="auto" w:fill="auto"/>
          </w:tcPr>
          <w:p w14:paraId="3ED72E62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3 203 642,59</w:t>
            </w:r>
          </w:p>
        </w:tc>
      </w:tr>
      <w:tr w:rsidR="000B5BA6" w:rsidRPr="000B5BA6" w14:paraId="3ADB6BB4" w14:textId="77777777" w:rsidTr="00F91C3C">
        <w:tc>
          <w:tcPr>
            <w:tcW w:w="0" w:type="auto"/>
            <w:shd w:val="clear" w:color="auto" w:fill="auto"/>
          </w:tcPr>
          <w:p w14:paraId="0E4F9B65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17.2. w tym wynagrodzenie oparte na wynikach (w EUR)</w:t>
            </w:r>
          </w:p>
        </w:tc>
        <w:tc>
          <w:tcPr>
            <w:tcW w:w="0" w:type="auto"/>
            <w:shd w:val="clear" w:color="auto" w:fill="auto"/>
          </w:tcPr>
          <w:p w14:paraId="1F09179C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408 611,73</w:t>
            </w:r>
          </w:p>
        </w:tc>
      </w:tr>
      <w:tr w:rsidR="000B5BA6" w:rsidRPr="000B5BA6" w14:paraId="37E7AE04" w14:textId="77777777" w:rsidTr="00F91C3C">
        <w:tc>
          <w:tcPr>
            <w:tcW w:w="0" w:type="auto"/>
            <w:shd w:val="clear" w:color="auto" w:fill="auto"/>
          </w:tcPr>
          <w:p w14:paraId="0EBF9C6E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21. Wkłady w postaci gruntów lub nieruchomości w instrument finansowy zgodnie z art. 37 ust. 10 rozporządzenia (UE) nr 1303/2013 (dotyczy wyłącznie sprawozdania końcowego) (w EUR)</w:t>
            </w:r>
          </w:p>
        </w:tc>
        <w:tc>
          <w:tcPr>
            <w:tcW w:w="0" w:type="auto"/>
            <w:shd w:val="clear" w:color="auto" w:fill="auto"/>
          </w:tcPr>
          <w:p w14:paraId="67E0D8BD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2F95BD7D" w14:textId="77777777" w:rsidTr="00F91C3C">
        <w:tc>
          <w:tcPr>
            <w:tcW w:w="0" w:type="auto"/>
            <w:gridSpan w:val="2"/>
            <w:shd w:val="clear" w:color="auto" w:fill="auto"/>
          </w:tcPr>
          <w:p w14:paraId="4E0BA3BF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b/>
                <w:sz w:val="20"/>
                <w:szCs w:val="20"/>
                <w:lang w:val="pl-PL"/>
              </w:rPr>
              <w:t>VI. Funkcjonowanie instrumentu finansowego, w tym postęp w ustanawianiu i wyborze instytucji wdrażających instrument finansowy (w tym instytucji wdrażającej fundusz funduszy) (art. 46 ust. 2 lit. f) rozporządzenia (UE) nr 1303/2013)</w:t>
            </w:r>
          </w:p>
        </w:tc>
      </w:tr>
      <w:tr w:rsidR="000B5BA6" w:rsidRPr="000B5BA6" w14:paraId="7558709F" w14:textId="77777777" w:rsidTr="00F91C3C">
        <w:tc>
          <w:tcPr>
            <w:tcW w:w="0" w:type="auto"/>
            <w:shd w:val="clear" w:color="auto" w:fill="auto"/>
          </w:tcPr>
          <w:p w14:paraId="1E933BDB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32. Informacja o tym, czy instrument finansowy nadal funkcjonował na koniec roku sprawozdawczego</w:t>
            </w:r>
          </w:p>
        </w:tc>
        <w:tc>
          <w:tcPr>
            <w:tcW w:w="0" w:type="auto"/>
            <w:shd w:val="clear" w:color="auto" w:fill="auto"/>
          </w:tcPr>
          <w:p w14:paraId="116BF310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Tak</w:t>
            </w:r>
            <w:proofErr w:type="spellEnd"/>
          </w:p>
        </w:tc>
      </w:tr>
      <w:tr w:rsidR="000B5BA6" w:rsidRPr="000B5BA6" w14:paraId="501B393F" w14:textId="77777777" w:rsidTr="00F91C3C">
        <w:tc>
          <w:tcPr>
            <w:tcW w:w="0" w:type="auto"/>
            <w:shd w:val="clear" w:color="auto" w:fill="auto"/>
          </w:tcPr>
          <w:p w14:paraId="5CE56C5C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32.1. Jeżeli instrument finansowy nie funkcjonował na koniec roku sprawozdawczego, data likwidacji</w:t>
            </w:r>
          </w:p>
        </w:tc>
        <w:tc>
          <w:tcPr>
            <w:tcW w:w="0" w:type="auto"/>
            <w:shd w:val="clear" w:color="auto" w:fill="auto"/>
          </w:tcPr>
          <w:p w14:paraId="687AF523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4A446B1E" w14:textId="77777777" w:rsidTr="00F91C3C">
        <w:tc>
          <w:tcPr>
            <w:tcW w:w="0" w:type="auto"/>
            <w:gridSpan w:val="2"/>
            <w:shd w:val="clear" w:color="auto" w:fill="auto"/>
          </w:tcPr>
          <w:p w14:paraId="3F70178E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b/>
                <w:sz w:val="20"/>
                <w:szCs w:val="20"/>
                <w:lang w:val="pl-PL"/>
              </w:rPr>
              <w:t>VII. Odsetki oraz inne zyski generowane ze wsparcia udzielanego z EFSI na rzecz instrumentu finansowego, zasoby programu zwrócone do instrumentów finansowych z inwestycji, zgodnie z art. 43 i 44, kwoty wykorzystane na zróżnicowane traktowanie, o którym mowa w art. 43a, oraz wartość inwestycji kapitałowych w odniesieniu do poprzednich lat (art. 46 ust. 2 lit. g) oraz i) rozporządzenia (UE) nr 1303/2013)</w:t>
            </w:r>
          </w:p>
        </w:tc>
      </w:tr>
      <w:tr w:rsidR="000B5BA6" w:rsidRPr="000B5BA6" w14:paraId="7AB372E3" w14:textId="77777777" w:rsidTr="00F91C3C">
        <w:tc>
          <w:tcPr>
            <w:tcW w:w="0" w:type="auto"/>
            <w:shd w:val="clear" w:color="auto" w:fill="auto"/>
          </w:tcPr>
          <w:p w14:paraId="3DCE3125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35. Odsetki oraz inne zyski generowane z płatności z EFSI na rzecz instrumentu finansowego (w EUR)</w:t>
            </w:r>
          </w:p>
        </w:tc>
        <w:tc>
          <w:tcPr>
            <w:tcW w:w="0" w:type="auto"/>
            <w:shd w:val="clear" w:color="auto" w:fill="auto"/>
          </w:tcPr>
          <w:p w14:paraId="2A402AB7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1 209 110,81</w:t>
            </w:r>
          </w:p>
        </w:tc>
      </w:tr>
      <w:tr w:rsidR="000B5BA6" w:rsidRPr="000B5BA6" w14:paraId="02835B37" w14:textId="77777777" w:rsidTr="00F91C3C">
        <w:tc>
          <w:tcPr>
            <w:tcW w:w="0" w:type="auto"/>
            <w:shd w:val="clear" w:color="auto" w:fill="auto"/>
          </w:tcPr>
          <w:p w14:paraId="514B6873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37. Kwoty zasobów, które można przypisać EFSI, wykorzystane zgodnie z art. 44 i art. 43a</w:t>
            </w:r>
          </w:p>
        </w:tc>
        <w:tc>
          <w:tcPr>
            <w:tcW w:w="0" w:type="auto"/>
            <w:shd w:val="clear" w:color="auto" w:fill="auto"/>
          </w:tcPr>
          <w:p w14:paraId="54F2D287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2F896313" w14:textId="77777777" w:rsidTr="00F91C3C">
        <w:tc>
          <w:tcPr>
            <w:tcW w:w="0" w:type="auto"/>
            <w:shd w:val="clear" w:color="auto" w:fill="auto"/>
          </w:tcPr>
          <w:p w14:paraId="044EFC1D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37.1 w tym kwoty wypłacone na zróżnicowane traktowanie inwestorów działających zgodnie z zasadą gospodarki rynkowej, którzy zapewniają środki odpowiadające wsparciu z EFSI na rzecz instrumentu finansowego lub którzy współfinansują inwestycję na poziomie ostatecznych odbiorców (w EUR)</w:t>
            </w:r>
          </w:p>
        </w:tc>
        <w:tc>
          <w:tcPr>
            <w:tcW w:w="0" w:type="auto"/>
            <w:shd w:val="clear" w:color="auto" w:fill="auto"/>
          </w:tcPr>
          <w:p w14:paraId="652AA1AD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76F06142" w14:textId="77777777" w:rsidTr="00F91C3C">
        <w:tc>
          <w:tcPr>
            <w:tcW w:w="0" w:type="auto"/>
            <w:shd w:val="clear" w:color="auto" w:fill="auto"/>
          </w:tcPr>
          <w:p w14:paraId="44AA9669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37.2. w tym kwoty wypłacone na refundację poniesionych kosztów zarządzania i opłat za zarządzanie instrumentem finansowym (w EUR)</w:t>
            </w:r>
          </w:p>
        </w:tc>
        <w:tc>
          <w:tcPr>
            <w:tcW w:w="0" w:type="auto"/>
            <w:shd w:val="clear" w:color="auto" w:fill="auto"/>
          </w:tcPr>
          <w:p w14:paraId="5F59110F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6A1CF3DB" w14:textId="77777777" w:rsidTr="00F91C3C">
        <w:tc>
          <w:tcPr>
            <w:tcW w:w="0" w:type="auto"/>
            <w:shd w:val="clear" w:color="auto" w:fill="auto"/>
          </w:tcPr>
          <w:p w14:paraId="7ED027FE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37.3 w tym kwoty na pokrycie w kwocie nominalnej straty wkładu EFSI na rzecz instrumentów finansowych wynikającej z ujemnych odsetek, jeżeli strata ta nastąpiła pomimo aktywnego zarządzania zasobami finansowymi przez podmioty wdrażające instrumenty finansowe (w EUR)</w:t>
            </w:r>
          </w:p>
        </w:tc>
        <w:tc>
          <w:tcPr>
            <w:tcW w:w="0" w:type="auto"/>
            <w:shd w:val="clear" w:color="auto" w:fill="auto"/>
          </w:tcPr>
          <w:p w14:paraId="129B47C4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42648021" w14:textId="77777777" w:rsidTr="00F91C3C">
        <w:tc>
          <w:tcPr>
            <w:tcW w:w="0" w:type="auto"/>
            <w:gridSpan w:val="2"/>
            <w:shd w:val="clear" w:color="auto" w:fill="auto"/>
          </w:tcPr>
          <w:p w14:paraId="73C40799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b/>
                <w:sz w:val="20"/>
                <w:szCs w:val="20"/>
                <w:lang w:val="pl-PL"/>
              </w:rPr>
              <w:t>VIII. Postępy w osiąganiu spodziewanego efektu dźwigni z inwestycji dokonywanych w ramach instrumentu finansowego oraz wartość inwestycji i uczestnictwa (art. 46 ust. 2 lit. h) rozporządzenia (UE) nr 1303/2013)</w:t>
            </w:r>
          </w:p>
        </w:tc>
      </w:tr>
      <w:tr w:rsidR="000B5BA6" w:rsidRPr="000B5BA6" w14:paraId="65D230D8" w14:textId="77777777" w:rsidTr="00F91C3C">
        <w:tc>
          <w:tcPr>
            <w:tcW w:w="0" w:type="auto"/>
            <w:gridSpan w:val="2"/>
            <w:shd w:val="clear" w:color="auto" w:fill="auto"/>
          </w:tcPr>
          <w:p w14:paraId="24943C18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b/>
                <w:sz w:val="20"/>
                <w:szCs w:val="20"/>
                <w:lang w:val="pl-PL"/>
              </w:rPr>
              <w:t>38. Łączna kwota innych wkładów, poza EFSI, pozyskanych przez instrument finansowy (EUR)</w:t>
            </w:r>
          </w:p>
        </w:tc>
      </w:tr>
      <w:tr w:rsidR="000B5BA6" w:rsidRPr="000B5BA6" w14:paraId="7C77D749" w14:textId="77777777" w:rsidTr="00F91C3C">
        <w:tc>
          <w:tcPr>
            <w:tcW w:w="0" w:type="auto"/>
            <w:shd w:val="clear" w:color="auto" w:fill="auto"/>
          </w:tcPr>
          <w:p w14:paraId="4BA8BD4A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38.1. Łączna kwota innych wkładów, poza EFSI, zaangażowanych w ramach umowy o finansowaniu z podmiotem wdrażającym instrument finansowy (w EUR)</w:t>
            </w:r>
          </w:p>
        </w:tc>
        <w:tc>
          <w:tcPr>
            <w:tcW w:w="0" w:type="auto"/>
            <w:shd w:val="clear" w:color="auto" w:fill="auto"/>
          </w:tcPr>
          <w:p w14:paraId="23728C29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46 949 376,90</w:t>
            </w:r>
          </w:p>
        </w:tc>
      </w:tr>
      <w:tr w:rsidR="000B5BA6" w:rsidRPr="000B5BA6" w14:paraId="68A4F7F1" w14:textId="77777777" w:rsidTr="00F91C3C">
        <w:tc>
          <w:tcPr>
            <w:tcW w:w="0" w:type="auto"/>
            <w:shd w:val="clear" w:color="auto" w:fill="auto"/>
          </w:tcPr>
          <w:p w14:paraId="1C8AF5EC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 xml:space="preserve">38.1 A. Wkłady w ramach produktu finansowego EBI zaangażowane w ramach umowy o </w:t>
            </w: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lastRenderedPageBreak/>
              <w:t>finansowanie z podmiotem wdrażającym instrument finansowy (dotyczy wyłącznie instrumentów, o których mowa w art. 38 ust. 1 lit. c)) (w EUR)</w:t>
            </w:r>
          </w:p>
        </w:tc>
        <w:tc>
          <w:tcPr>
            <w:tcW w:w="0" w:type="auto"/>
            <w:shd w:val="clear" w:color="auto" w:fill="auto"/>
          </w:tcPr>
          <w:p w14:paraId="1A090F84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0B319D81" w14:textId="77777777" w:rsidTr="00F91C3C">
        <w:tc>
          <w:tcPr>
            <w:tcW w:w="0" w:type="auto"/>
            <w:shd w:val="clear" w:color="auto" w:fill="auto"/>
          </w:tcPr>
          <w:p w14:paraId="1BC8D336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lastRenderedPageBreak/>
              <w:t>38.2. Łączna kwota innych wkładów, poza EFSI, wypłaconych na rzecz instrumentu finansowego (w EUR)</w:t>
            </w:r>
          </w:p>
        </w:tc>
        <w:tc>
          <w:tcPr>
            <w:tcW w:w="0" w:type="auto"/>
            <w:shd w:val="clear" w:color="auto" w:fill="auto"/>
          </w:tcPr>
          <w:p w14:paraId="025B7F5C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7F8B20EA" w14:textId="77777777" w:rsidTr="00F91C3C">
        <w:tc>
          <w:tcPr>
            <w:tcW w:w="0" w:type="auto"/>
            <w:shd w:val="clear" w:color="auto" w:fill="auto"/>
          </w:tcPr>
          <w:p w14:paraId="0974105F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38.2.1. w tym wkłady publiczne (w EUR)</w:t>
            </w:r>
          </w:p>
        </w:tc>
        <w:tc>
          <w:tcPr>
            <w:tcW w:w="0" w:type="auto"/>
            <w:shd w:val="clear" w:color="auto" w:fill="auto"/>
          </w:tcPr>
          <w:p w14:paraId="44A4C0F4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2D56593C" w14:textId="77777777" w:rsidTr="00F91C3C">
        <w:tc>
          <w:tcPr>
            <w:tcW w:w="0" w:type="auto"/>
            <w:shd w:val="clear" w:color="auto" w:fill="auto"/>
          </w:tcPr>
          <w:p w14:paraId="177AA6DF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38.2.2. w tym wkłady prywatne (w EUR)</w:t>
            </w:r>
          </w:p>
        </w:tc>
        <w:tc>
          <w:tcPr>
            <w:tcW w:w="0" w:type="auto"/>
            <w:shd w:val="clear" w:color="auto" w:fill="auto"/>
          </w:tcPr>
          <w:p w14:paraId="57608836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5C4A7247" w14:textId="77777777" w:rsidTr="00F91C3C">
        <w:tc>
          <w:tcPr>
            <w:tcW w:w="0" w:type="auto"/>
            <w:shd w:val="clear" w:color="auto" w:fill="auto"/>
          </w:tcPr>
          <w:p w14:paraId="64AA0F90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38.2A. Wkład w ramach produktu finansowego EBI wypłacony na rzecz instrumentu finansowego (dotyczy wyłącznie instrumentów, o których mowa w art. 38 ust. 1 lit. c)) (w EUR)</w:t>
            </w:r>
          </w:p>
        </w:tc>
        <w:tc>
          <w:tcPr>
            <w:tcW w:w="0" w:type="auto"/>
            <w:shd w:val="clear" w:color="auto" w:fill="auto"/>
          </w:tcPr>
          <w:p w14:paraId="6B23ED10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</w:tbl>
    <w:p w14:paraId="2F0EE430" w14:textId="77777777" w:rsidR="0094210D" w:rsidRPr="00E7078A" w:rsidRDefault="0094210D" w:rsidP="0094210D">
      <w:pPr>
        <w:rPr>
          <w:rFonts w:ascii="Arial Narrow" w:hAnsi="Arial Narrow" w:cs="Arial"/>
          <w:sz w:val="12"/>
          <w:szCs w:val="12"/>
          <w:lang w:val="pl-P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3"/>
        <w:gridCol w:w="3329"/>
      </w:tblGrid>
      <w:tr w:rsidR="000B5BA6" w:rsidRPr="000B5BA6" w14:paraId="74C1FE19" w14:textId="77777777" w:rsidTr="00F91C3C">
        <w:tc>
          <w:tcPr>
            <w:tcW w:w="0" w:type="auto"/>
            <w:gridSpan w:val="2"/>
            <w:shd w:val="clear" w:color="auto" w:fill="auto"/>
          </w:tcPr>
          <w:p w14:paraId="6954C978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b/>
                <w:sz w:val="20"/>
                <w:szCs w:val="20"/>
                <w:lang w:val="pl-PL"/>
              </w:rPr>
              <w:t>II. Opis instrumentu finansowego i rozwiązania wdrożeniowe (art. 46 ust. 2 lit. b) rozporządzenia (UE) nr 1303/2013)</w:t>
            </w:r>
          </w:p>
        </w:tc>
      </w:tr>
      <w:tr w:rsidR="000B5BA6" w:rsidRPr="000B5BA6" w14:paraId="70051806" w14:textId="77777777" w:rsidTr="00F91C3C">
        <w:tc>
          <w:tcPr>
            <w:tcW w:w="0" w:type="auto"/>
            <w:shd w:val="clear" w:color="auto" w:fill="auto"/>
          </w:tcPr>
          <w:p w14:paraId="513DE870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5.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Nazwa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instrumentu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finansowego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4F0AE522" w14:textId="77777777" w:rsidR="0094210D" w:rsidRPr="000B5BA6" w:rsidRDefault="0094210D" w:rsidP="00F91C3C">
            <w:pPr>
              <w:pStyle w:val="Nagwek2"/>
              <w:spacing w:before="0" w:after="0"/>
              <w:jc w:val="left"/>
              <w:rPr>
                <w:rFonts w:ascii="Arial Narrow" w:hAnsi="Arial Narrow" w:cs="Arial"/>
                <w:color w:val="auto"/>
                <w:sz w:val="20"/>
                <w:szCs w:val="20"/>
              </w:rPr>
            </w:pPr>
            <w:bookmarkStart w:id="30" w:name="_Toc72745769"/>
            <w:r w:rsidRPr="000B5BA6">
              <w:rPr>
                <w:rFonts w:ascii="Arial Narrow" w:hAnsi="Arial Narrow" w:cs="Arial"/>
                <w:color w:val="auto"/>
                <w:sz w:val="20"/>
                <w:szCs w:val="20"/>
              </w:rPr>
              <w:t xml:space="preserve">Instrument </w:t>
            </w:r>
            <w:proofErr w:type="spellStart"/>
            <w:r w:rsidRPr="000B5BA6">
              <w:rPr>
                <w:rFonts w:ascii="Arial Narrow" w:hAnsi="Arial Narrow" w:cs="Arial"/>
                <w:color w:val="auto"/>
                <w:sz w:val="20"/>
                <w:szCs w:val="20"/>
              </w:rPr>
              <w:t>finansowy</w:t>
            </w:r>
            <w:proofErr w:type="spellEnd"/>
            <w:r w:rsidRPr="000B5BA6">
              <w:rPr>
                <w:rFonts w:ascii="Arial Narrow" w:hAnsi="Arial Narrow" w:cs="Arial"/>
                <w:color w:val="auto"/>
                <w:sz w:val="20"/>
                <w:szCs w:val="20"/>
              </w:rPr>
              <w:t xml:space="preserve"> POPC</w:t>
            </w:r>
            <w:bookmarkEnd w:id="30"/>
          </w:p>
        </w:tc>
      </w:tr>
      <w:tr w:rsidR="000B5BA6" w:rsidRPr="000B5BA6" w14:paraId="6BC06537" w14:textId="77777777" w:rsidTr="00F91C3C">
        <w:tc>
          <w:tcPr>
            <w:tcW w:w="0" w:type="auto"/>
            <w:shd w:val="clear" w:color="auto" w:fill="auto"/>
          </w:tcPr>
          <w:p w14:paraId="0E7793BF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6. Oficjalny adres/miejsce prowadzenia działalności instrumentu finansowego (nazwa państwa i miasta)</w:t>
            </w:r>
          </w:p>
        </w:tc>
        <w:tc>
          <w:tcPr>
            <w:tcW w:w="0" w:type="auto"/>
            <w:shd w:val="clear" w:color="auto" w:fill="auto"/>
          </w:tcPr>
          <w:p w14:paraId="1C6BB9B7" w14:textId="77777777" w:rsidR="0094210D" w:rsidRPr="000B5BA6" w:rsidRDefault="0094210D" w:rsidP="00F91C3C">
            <w:pPr>
              <w:spacing w:before="0" w:after="0"/>
              <w:jc w:val="left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Polska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>, Warszawa</w:t>
            </w:r>
          </w:p>
        </w:tc>
      </w:tr>
      <w:tr w:rsidR="000B5BA6" w:rsidRPr="000B5BA6" w14:paraId="00F02843" w14:textId="77777777" w:rsidTr="00F91C3C">
        <w:tc>
          <w:tcPr>
            <w:tcW w:w="0" w:type="auto"/>
            <w:shd w:val="clear" w:color="auto" w:fill="auto"/>
          </w:tcPr>
          <w:p w14:paraId="4EF7D09D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8.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Rodzaj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instrumentu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finansowego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140AE497" w14:textId="77777777" w:rsidR="0094210D" w:rsidRPr="000B5BA6" w:rsidRDefault="0094210D" w:rsidP="00F91C3C">
            <w:pPr>
              <w:spacing w:before="0" w:after="0"/>
              <w:jc w:val="left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Poszczególny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fundusz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funduszu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funduszy</w:t>
            </w:r>
            <w:proofErr w:type="spellEnd"/>
          </w:p>
        </w:tc>
      </w:tr>
      <w:tr w:rsidR="000B5BA6" w:rsidRPr="000B5BA6" w14:paraId="3123288F" w14:textId="77777777" w:rsidTr="00F91C3C">
        <w:tc>
          <w:tcPr>
            <w:tcW w:w="0" w:type="auto"/>
            <w:shd w:val="clear" w:color="auto" w:fill="auto"/>
          </w:tcPr>
          <w:p w14:paraId="184536AF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8.2.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Powiązany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fundusz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funduszy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324F8EB9" w14:textId="77777777" w:rsidR="0094210D" w:rsidRPr="000B5BA6" w:rsidRDefault="0094210D" w:rsidP="00F91C3C">
            <w:pPr>
              <w:spacing w:before="0" w:after="0"/>
              <w:jc w:val="lef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Instrument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finansowy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POPC</w:t>
            </w:r>
          </w:p>
        </w:tc>
      </w:tr>
      <w:tr w:rsidR="000B5BA6" w:rsidRPr="000B5BA6" w14:paraId="53625F84" w14:textId="77777777" w:rsidTr="00F91C3C">
        <w:tc>
          <w:tcPr>
            <w:tcW w:w="0" w:type="auto"/>
            <w:shd w:val="clear" w:color="auto" w:fill="auto"/>
          </w:tcPr>
          <w:p w14:paraId="2CD7D3E0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 xml:space="preserve">8.1. Instrumenty specjalnie zaprojektowane (ang.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tailor-made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) lub instrumenty finansowe spełniające standardowe warunki, tj. gotowe instrumenty</w:t>
            </w:r>
          </w:p>
        </w:tc>
        <w:tc>
          <w:tcPr>
            <w:tcW w:w="0" w:type="auto"/>
            <w:shd w:val="clear" w:color="auto" w:fill="auto"/>
          </w:tcPr>
          <w:p w14:paraId="6EE7F301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Instrument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specjalnie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zaprojektowany</w:t>
            </w:r>
            <w:proofErr w:type="spellEnd"/>
          </w:p>
        </w:tc>
      </w:tr>
      <w:tr w:rsidR="000B5BA6" w:rsidRPr="000B5BA6" w14:paraId="489E8228" w14:textId="77777777" w:rsidTr="00F91C3C">
        <w:tc>
          <w:tcPr>
            <w:tcW w:w="0" w:type="auto"/>
            <w:gridSpan w:val="2"/>
            <w:shd w:val="clear" w:color="auto" w:fill="auto"/>
          </w:tcPr>
          <w:p w14:paraId="7FF72DA1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b/>
                <w:sz w:val="20"/>
                <w:szCs w:val="20"/>
                <w:lang w:val="pl-PL"/>
              </w:rPr>
              <w:t>9. Rodzaj produktów zapewnianych przez instrument finansowy: pożyczki, mikropożyczki, gwarancje, inwestycje kapitałowe lub quasi-kapitałowe, inny produkt finansowy lub inne wsparcie połączone w ramach instrumentu finansowego zgodnie z art. 37 ust. 7 rozporządzenia (UE) nr 1303/2013</w:t>
            </w:r>
          </w:p>
        </w:tc>
      </w:tr>
      <w:tr w:rsidR="000B5BA6" w:rsidRPr="000B5BA6" w14:paraId="1DEA4AF9" w14:textId="77777777" w:rsidTr="00F91C3C">
        <w:tc>
          <w:tcPr>
            <w:tcW w:w="0" w:type="auto"/>
            <w:shd w:val="clear" w:color="auto" w:fill="auto"/>
          </w:tcPr>
          <w:p w14:paraId="03F41E5D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9.0.1. 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Pożyczki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(≥ EUR 25 000)</w:t>
            </w:r>
          </w:p>
        </w:tc>
        <w:tc>
          <w:tcPr>
            <w:tcW w:w="0" w:type="auto"/>
            <w:shd w:val="clear" w:color="auto" w:fill="auto"/>
          </w:tcPr>
          <w:p w14:paraId="473D837E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Nie</w:t>
            </w:r>
            <w:proofErr w:type="spellEnd"/>
          </w:p>
        </w:tc>
      </w:tr>
      <w:tr w:rsidR="000B5BA6" w:rsidRPr="000B5BA6" w14:paraId="1F4A8BFD" w14:textId="77777777" w:rsidTr="00F91C3C">
        <w:tc>
          <w:tcPr>
            <w:tcW w:w="0" w:type="auto"/>
            <w:shd w:val="clear" w:color="auto" w:fill="auto"/>
          </w:tcPr>
          <w:p w14:paraId="404AEFE6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 xml:space="preserve">9.0.2. Mikropożyczki (&lt; EUR 25 000 i udzielone mikroprzedsiębiorstwom) zgodnie z SEC/2011/1134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final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15E2224C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Nie</w:t>
            </w:r>
            <w:proofErr w:type="spellEnd"/>
          </w:p>
        </w:tc>
      </w:tr>
      <w:tr w:rsidR="000B5BA6" w:rsidRPr="000B5BA6" w14:paraId="782119D2" w14:textId="77777777" w:rsidTr="00F91C3C">
        <w:tc>
          <w:tcPr>
            <w:tcW w:w="0" w:type="auto"/>
            <w:shd w:val="clear" w:color="auto" w:fill="auto"/>
          </w:tcPr>
          <w:p w14:paraId="09E91C3D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9.0.3.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Gwarancje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4EED13E5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Tak</w:t>
            </w:r>
            <w:proofErr w:type="spellEnd"/>
          </w:p>
        </w:tc>
      </w:tr>
      <w:tr w:rsidR="000B5BA6" w:rsidRPr="000B5BA6" w14:paraId="18872A97" w14:textId="77777777" w:rsidTr="00F91C3C">
        <w:tc>
          <w:tcPr>
            <w:tcW w:w="0" w:type="auto"/>
            <w:shd w:val="clear" w:color="auto" w:fill="auto"/>
          </w:tcPr>
          <w:p w14:paraId="28E88121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9.0.4.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Inwestycje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kapitałowe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7AAEA1EE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Nie</w:t>
            </w:r>
            <w:proofErr w:type="spellEnd"/>
          </w:p>
        </w:tc>
      </w:tr>
      <w:tr w:rsidR="000B5BA6" w:rsidRPr="000B5BA6" w14:paraId="6E18DD9B" w14:textId="77777777" w:rsidTr="00F91C3C">
        <w:tc>
          <w:tcPr>
            <w:tcW w:w="0" w:type="auto"/>
            <w:shd w:val="clear" w:color="auto" w:fill="auto"/>
          </w:tcPr>
          <w:p w14:paraId="1479918A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9.0.5.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Inwestycja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quasi-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kapitałowa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16D114D5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Nie</w:t>
            </w:r>
            <w:proofErr w:type="spellEnd"/>
          </w:p>
        </w:tc>
      </w:tr>
      <w:tr w:rsidR="000B5BA6" w:rsidRPr="000B5BA6" w14:paraId="4587D3AF" w14:textId="77777777" w:rsidTr="00F91C3C">
        <w:tc>
          <w:tcPr>
            <w:tcW w:w="0" w:type="auto"/>
            <w:shd w:val="clear" w:color="auto" w:fill="auto"/>
          </w:tcPr>
          <w:p w14:paraId="4AFA8648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9.0.6.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Inne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produkty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finansowe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07FE657B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Nie</w:t>
            </w:r>
            <w:proofErr w:type="spellEnd"/>
          </w:p>
        </w:tc>
      </w:tr>
      <w:tr w:rsidR="000B5BA6" w:rsidRPr="000B5BA6" w14:paraId="5CAD94D2" w14:textId="77777777" w:rsidTr="00F91C3C">
        <w:tc>
          <w:tcPr>
            <w:tcW w:w="0" w:type="auto"/>
            <w:shd w:val="clear" w:color="auto" w:fill="auto"/>
          </w:tcPr>
          <w:p w14:paraId="06D0BCAA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9.0.7. Inne wsparcie połączone z instrumentem finansowym</w:t>
            </w:r>
          </w:p>
        </w:tc>
        <w:tc>
          <w:tcPr>
            <w:tcW w:w="0" w:type="auto"/>
            <w:shd w:val="clear" w:color="auto" w:fill="auto"/>
          </w:tcPr>
          <w:p w14:paraId="10E2824E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Nie</w:t>
            </w:r>
            <w:proofErr w:type="spellEnd"/>
          </w:p>
        </w:tc>
      </w:tr>
      <w:tr w:rsidR="000B5BA6" w:rsidRPr="000B5BA6" w14:paraId="0F863855" w14:textId="77777777" w:rsidTr="00F91C3C">
        <w:tc>
          <w:tcPr>
            <w:tcW w:w="0" w:type="auto"/>
            <w:shd w:val="clear" w:color="auto" w:fill="auto"/>
          </w:tcPr>
          <w:p w14:paraId="0A3315C2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9.1.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Opis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innego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produktu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finansowego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64D6624E" w14:textId="77777777" w:rsidR="0094210D" w:rsidRPr="000B5BA6" w:rsidRDefault="0094210D" w:rsidP="00F91C3C">
            <w:pPr>
              <w:spacing w:before="0" w:after="0"/>
              <w:jc w:val="left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0B5BA6" w:rsidRPr="000B5BA6" w14:paraId="54565F06" w14:textId="77777777" w:rsidTr="00F91C3C">
        <w:tc>
          <w:tcPr>
            <w:tcW w:w="0" w:type="auto"/>
            <w:shd w:val="clear" w:color="auto" w:fill="auto"/>
          </w:tcPr>
          <w:p w14:paraId="2B2BE13C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9.2. Inne wsparcie połączone w ramach instrumentu finansowego: dotacja, dotacja na spłatę odsetek, dotacja na opłaty gwarancyjne zgodnie z art. 37 ust. 7 rozporządzenia (UE) nr 1303/2013</w:t>
            </w:r>
          </w:p>
        </w:tc>
        <w:tc>
          <w:tcPr>
            <w:tcW w:w="0" w:type="auto"/>
            <w:shd w:val="clear" w:color="auto" w:fill="auto"/>
          </w:tcPr>
          <w:p w14:paraId="4D6C71CB" w14:textId="77777777" w:rsidR="0094210D" w:rsidRPr="000B5BA6" w:rsidRDefault="0094210D" w:rsidP="00F91C3C">
            <w:pPr>
              <w:spacing w:before="0" w:after="0"/>
              <w:jc w:val="lef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29800A31" w14:textId="77777777" w:rsidTr="00F91C3C">
        <w:tc>
          <w:tcPr>
            <w:tcW w:w="0" w:type="auto"/>
            <w:shd w:val="clear" w:color="auto" w:fill="auto"/>
          </w:tcPr>
          <w:p w14:paraId="108840B3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10. Status prawny instrumentu finansowego zgodnie z art. 38 ust. 6 i art. 39a ust. 5 lit. b) rozporządzenia (UE) nr 1303/2013 (dotyczy wyłącznie instrumentów finansowych, o których mowa w art. 38 ust. 1 lit. b) i c)): rachunek powierniczy otwarty w imieniu podmiotu wdrażającego oraz w imieniu instytucji zarządzającej lub oddzielny blok finansowy w ramach instytucji finansowej</w:t>
            </w:r>
          </w:p>
        </w:tc>
        <w:tc>
          <w:tcPr>
            <w:tcW w:w="0" w:type="auto"/>
            <w:shd w:val="clear" w:color="auto" w:fill="auto"/>
          </w:tcPr>
          <w:p w14:paraId="5626CC7F" w14:textId="77777777" w:rsidR="0094210D" w:rsidRPr="000B5BA6" w:rsidRDefault="0094210D" w:rsidP="00F91C3C">
            <w:pPr>
              <w:spacing w:before="0" w:after="0"/>
              <w:jc w:val="left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Oddzielny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blok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finansowy</w:t>
            </w:r>
            <w:proofErr w:type="spellEnd"/>
          </w:p>
        </w:tc>
      </w:tr>
      <w:tr w:rsidR="000B5BA6" w:rsidRPr="000B5BA6" w14:paraId="002FF458" w14:textId="77777777" w:rsidTr="00F91C3C">
        <w:tc>
          <w:tcPr>
            <w:tcW w:w="0" w:type="auto"/>
            <w:gridSpan w:val="2"/>
            <w:shd w:val="clear" w:color="auto" w:fill="auto"/>
          </w:tcPr>
          <w:p w14:paraId="3013BC6A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b/>
                <w:sz w:val="20"/>
                <w:szCs w:val="20"/>
                <w:lang w:val="pl-PL"/>
              </w:rPr>
              <w:t>III. Określenie podmiotu wdrażającego instrument finansowy oraz, w stosownych przypadkach, podmiotu wdrażającego fundusz funduszy, o którym mowa w art. 38 ust. 1 lit. a), b) i c) rozporządzenia (UE) nr 1303/2013 (art. 46 ust. 2 lit. c) rozporządzenia (UE) nr 1303/2013)</w:t>
            </w:r>
          </w:p>
        </w:tc>
      </w:tr>
      <w:tr w:rsidR="000B5BA6" w:rsidRPr="000B5BA6" w14:paraId="65AB5EF2" w14:textId="77777777" w:rsidTr="00F91C3C">
        <w:tc>
          <w:tcPr>
            <w:tcW w:w="0" w:type="auto"/>
            <w:gridSpan w:val="2"/>
            <w:shd w:val="clear" w:color="auto" w:fill="auto"/>
          </w:tcPr>
          <w:p w14:paraId="4ABD9289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b/>
                <w:sz w:val="20"/>
                <w:szCs w:val="20"/>
              </w:rPr>
              <w:t xml:space="preserve">11. </w:t>
            </w:r>
            <w:proofErr w:type="spellStart"/>
            <w:r w:rsidRPr="000B5BA6">
              <w:rPr>
                <w:rFonts w:ascii="Arial Narrow" w:hAnsi="Arial Narrow" w:cs="Arial"/>
                <w:b/>
                <w:sz w:val="20"/>
                <w:szCs w:val="20"/>
              </w:rPr>
              <w:t>Podmiot</w:t>
            </w:r>
            <w:proofErr w:type="spellEnd"/>
            <w:r w:rsidRPr="000B5BA6">
              <w:rPr>
                <w:rFonts w:ascii="Arial Narrow" w:hAnsi="Arial Narrow" w:cs="Arial"/>
                <w:b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b/>
                <w:sz w:val="20"/>
                <w:szCs w:val="20"/>
              </w:rPr>
              <w:t>wdrażający</w:t>
            </w:r>
            <w:proofErr w:type="spellEnd"/>
            <w:r w:rsidRPr="000B5BA6">
              <w:rPr>
                <w:rFonts w:ascii="Arial Narrow" w:hAnsi="Arial Narrow" w:cs="Arial"/>
                <w:b/>
                <w:sz w:val="20"/>
                <w:szCs w:val="20"/>
              </w:rPr>
              <w:t xml:space="preserve"> instrument </w:t>
            </w:r>
            <w:proofErr w:type="spellStart"/>
            <w:r w:rsidRPr="000B5BA6">
              <w:rPr>
                <w:rFonts w:ascii="Arial Narrow" w:hAnsi="Arial Narrow" w:cs="Arial"/>
                <w:b/>
                <w:sz w:val="20"/>
                <w:szCs w:val="20"/>
              </w:rPr>
              <w:t>finansowy</w:t>
            </w:r>
            <w:proofErr w:type="spellEnd"/>
          </w:p>
        </w:tc>
      </w:tr>
      <w:tr w:rsidR="000B5BA6" w:rsidRPr="000B5BA6" w14:paraId="479AAE63" w14:textId="77777777" w:rsidTr="00F91C3C">
        <w:tc>
          <w:tcPr>
            <w:tcW w:w="0" w:type="auto"/>
            <w:shd w:val="clear" w:color="auto" w:fill="auto"/>
          </w:tcPr>
          <w:p w14:paraId="7A665595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11.1. Rodzaj podmiotu wdrażającego zgodnie z art. 38 ust. 4 i art. 39a ust. 5 rozporządzenia (UE) nr 1303/2013: istniejący lub nowo utworzony podmiot prawny zajmujący się wdrażaniem instrumentów finansowych; Europejski Bank Inwestycyjny; Europejski Fundusz Inwestycyjny; międzynarodowa instytucja finansowa, w której państwo członkowskie posiada akcje lub udziały; bank publiczny lub instytucja publiczna, ustanowione jako podmioty prawne prowadzące profesjonalną działalność finansową; podmiot prawa publicznego lub prywatnego; instytucja zarządzająca bezpośrednio podejmująca zadania wdrożeniowe (tylko w przypadku pożyczek i gwarancji)</w:t>
            </w:r>
          </w:p>
        </w:tc>
        <w:tc>
          <w:tcPr>
            <w:tcW w:w="0" w:type="auto"/>
            <w:shd w:val="clear" w:color="auto" w:fill="auto"/>
          </w:tcPr>
          <w:p w14:paraId="42EE3601" w14:textId="77777777" w:rsidR="0094210D" w:rsidRPr="000B5BA6" w:rsidRDefault="0094210D" w:rsidP="00F91C3C">
            <w:pPr>
              <w:spacing w:before="0" w:after="0"/>
              <w:jc w:val="lef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Bank publiczny lub instytucja publiczna</w:t>
            </w:r>
          </w:p>
        </w:tc>
      </w:tr>
      <w:tr w:rsidR="000B5BA6" w:rsidRPr="000B5BA6" w14:paraId="250A9E6A" w14:textId="77777777" w:rsidTr="00F91C3C">
        <w:tc>
          <w:tcPr>
            <w:tcW w:w="0" w:type="auto"/>
            <w:shd w:val="clear" w:color="auto" w:fill="auto"/>
          </w:tcPr>
          <w:p w14:paraId="1420E6A2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11.1.1. Nazwa podmiotu wdrażającego instrument finansowy</w:t>
            </w:r>
          </w:p>
        </w:tc>
        <w:tc>
          <w:tcPr>
            <w:tcW w:w="0" w:type="auto"/>
            <w:shd w:val="clear" w:color="auto" w:fill="auto"/>
          </w:tcPr>
          <w:p w14:paraId="4D3C8016" w14:textId="77777777" w:rsidR="0094210D" w:rsidRPr="000B5BA6" w:rsidRDefault="0094210D" w:rsidP="00F91C3C">
            <w:pPr>
              <w:spacing w:before="0" w:after="0"/>
              <w:jc w:val="lef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Bank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Gospodarstwa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Krajowego</w:t>
            </w:r>
            <w:proofErr w:type="spellEnd"/>
          </w:p>
        </w:tc>
      </w:tr>
      <w:tr w:rsidR="000B5BA6" w:rsidRPr="000B5BA6" w14:paraId="44FCDCB0" w14:textId="77777777" w:rsidTr="00F91C3C">
        <w:tc>
          <w:tcPr>
            <w:tcW w:w="0" w:type="auto"/>
            <w:shd w:val="clear" w:color="auto" w:fill="auto"/>
          </w:tcPr>
          <w:p w14:paraId="236C1ADB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11.1.2. Oficjalny adres/miejsce prowadzenia działalności (nazwa państwa i miejscowości) podmiotu wdrażającego instrument finansowy</w:t>
            </w:r>
          </w:p>
        </w:tc>
        <w:tc>
          <w:tcPr>
            <w:tcW w:w="0" w:type="auto"/>
            <w:shd w:val="clear" w:color="auto" w:fill="auto"/>
          </w:tcPr>
          <w:p w14:paraId="054F0EF1" w14:textId="77777777" w:rsidR="0094210D" w:rsidRPr="000B5BA6" w:rsidRDefault="0094210D" w:rsidP="00F91C3C">
            <w:pPr>
              <w:spacing w:before="0" w:after="0"/>
              <w:jc w:val="left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Polska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>, Warszawa</w:t>
            </w:r>
          </w:p>
        </w:tc>
      </w:tr>
      <w:tr w:rsidR="000B5BA6" w:rsidRPr="000B5BA6" w14:paraId="3B3CFAC1" w14:textId="77777777" w:rsidTr="00F91C3C">
        <w:tc>
          <w:tcPr>
            <w:tcW w:w="0" w:type="auto"/>
            <w:shd w:val="clear" w:color="auto" w:fill="auto"/>
          </w:tcPr>
          <w:p w14:paraId="33AB1B10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12. Procedura wyboru podmiotu wdrażającego instrument finansowy: udzielenie zamówienia publicznego; inna procedura</w:t>
            </w:r>
          </w:p>
        </w:tc>
        <w:tc>
          <w:tcPr>
            <w:tcW w:w="0" w:type="auto"/>
            <w:shd w:val="clear" w:color="auto" w:fill="auto"/>
          </w:tcPr>
          <w:p w14:paraId="463A0775" w14:textId="77777777" w:rsidR="0094210D" w:rsidRPr="000B5BA6" w:rsidRDefault="0094210D" w:rsidP="00F91C3C">
            <w:pPr>
              <w:spacing w:before="0" w:after="0"/>
              <w:jc w:val="lef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Bezpośrednie udzielenie zamówienia bankowi publicznemu lub instytucji publicznej</w:t>
            </w:r>
          </w:p>
        </w:tc>
      </w:tr>
      <w:tr w:rsidR="000B5BA6" w:rsidRPr="000B5BA6" w14:paraId="25AEB29E" w14:textId="77777777" w:rsidTr="00F91C3C">
        <w:tc>
          <w:tcPr>
            <w:tcW w:w="0" w:type="auto"/>
            <w:shd w:val="clear" w:color="auto" w:fill="auto"/>
          </w:tcPr>
          <w:p w14:paraId="2D6CA37E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12.1. Opis innej procedury wyboru podmiotu wdrażającego instrument finansowy</w:t>
            </w:r>
          </w:p>
        </w:tc>
        <w:tc>
          <w:tcPr>
            <w:tcW w:w="0" w:type="auto"/>
            <w:shd w:val="clear" w:color="auto" w:fill="auto"/>
          </w:tcPr>
          <w:p w14:paraId="3BC8E966" w14:textId="77777777" w:rsidR="0094210D" w:rsidRPr="000B5BA6" w:rsidRDefault="0094210D" w:rsidP="00F91C3C">
            <w:pPr>
              <w:spacing w:before="0" w:after="0"/>
              <w:jc w:val="lef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73D8117C" w14:textId="77777777" w:rsidTr="00F91C3C">
        <w:tc>
          <w:tcPr>
            <w:tcW w:w="0" w:type="auto"/>
            <w:shd w:val="clear" w:color="auto" w:fill="auto"/>
          </w:tcPr>
          <w:p w14:paraId="3A071298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13. Data podpisania umowy o finansowaniu z podmiotem wdrażającym instrument finansowy</w:t>
            </w:r>
          </w:p>
        </w:tc>
        <w:tc>
          <w:tcPr>
            <w:tcW w:w="0" w:type="auto"/>
            <w:shd w:val="clear" w:color="auto" w:fill="auto"/>
          </w:tcPr>
          <w:p w14:paraId="3C6117BA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2017-02-06</w:t>
            </w:r>
          </w:p>
        </w:tc>
      </w:tr>
      <w:tr w:rsidR="000B5BA6" w:rsidRPr="000B5BA6" w14:paraId="4C2AF6A7" w14:textId="77777777" w:rsidTr="00F91C3C">
        <w:tc>
          <w:tcPr>
            <w:tcW w:w="0" w:type="auto"/>
            <w:gridSpan w:val="2"/>
            <w:shd w:val="clear" w:color="auto" w:fill="auto"/>
          </w:tcPr>
          <w:p w14:paraId="4323B6DC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b/>
                <w:sz w:val="20"/>
                <w:szCs w:val="20"/>
                <w:lang w:val="pl-PL"/>
              </w:rPr>
              <w:t xml:space="preserve">IV. Łączna kwota wkładów z programu, w podziale na priorytety lub środki, wypłacona na rzecz instrumentu finansowego oraz </w:t>
            </w:r>
            <w:r w:rsidRPr="000B5BA6">
              <w:rPr>
                <w:rFonts w:ascii="Arial Narrow" w:hAnsi="Arial Narrow" w:cs="Arial"/>
                <w:b/>
                <w:sz w:val="20"/>
                <w:szCs w:val="20"/>
                <w:lang w:val="pl-PL"/>
              </w:rPr>
              <w:lastRenderedPageBreak/>
              <w:t>poniesione koszty zarządzania lub uiszczone opłaty za zarządzanie (art. 46 ust. 2 lit. d) i e) rozporządzenia (UE) nr 1303/2013)</w:t>
            </w:r>
          </w:p>
        </w:tc>
      </w:tr>
      <w:tr w:rsidR="000B5BA6" w:rsidRPr="000B5BA6" w14:paraId="4F7A1510" w14:textId="77777777" w:rsidTr="00F91C3C">
        <w:tc>
          <w:tcPr>
            <w:tcW w:w="0" w:type="auto"/>
            <w:shd w:val="clear" w:color="auto" w:fill="auto"/>
          </w:tcPr>
          <w:p w14:paraId="2745519E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lastRenderedPageBreak/>
              <w:t>14. Łączna kwota wkładów z programu zaangażowanych w ramach umowy o finansowaniu (w EUR)</w:t>
            </w:r>
          </w:p>
        </w:tc>
        <w:tc>
          <w:tcPr>
            <w:tcW w:w="0" w:type="auto"/>
            <w:shd w:val="clear" w:color="auto" w:fill="auto"/>
          </w:tcPr>
          <w:p w14:paraId="2958D1EC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96 018 355,43</w:t>
            </w:r>
          </w:p>
        </w:tc>
      </w:tr>
      <w:tr w:rsidR="000B5BA6" w:rsidRPr="000B5BA6" w14:paraId="2E96F080" w14:textId="77777777" w:rsidTr="00F91C3C">
        <w:tc>
          <w:tcPr>
            <w:tcW w:w="0" w:type="auto"/>
            <w:shd w:val="clear" w:color="auto" w:fill="auto"/>
          </w:tcPr>
          <w:p w14:paraId="1986E7D9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14.1. w tym wkłady z EFSI (w EUR)</w:t>
            </w:r>
          </w:p>
        </w:tc>
        <w:tc>
          <w:tcPr>
            <w:tcW w:w="0" w:type="auto"/>
            <w:shd w:val="clear" w:color="auto" w:fill="auto"/>
          </w:tcPr>
          <w:p w14:paraId="67792BEC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96 018 355,43</w:t>
            </w:r>
          </w:p>
        </w:tc>
      </w:tr>
      <w:tr w:rsidR="000B5BA6" w:rsidRPr="000B5BA6" w14:paraId="4B0FAAB4" w14:textId="77777777" w:rsidTr="00F91C3C">
        <w:tc>
          <w:tcPr>
            <w:tcW w:w="0" w:type="auto"/>
            <w:shd w:val="clear" w:color="auto" w:fill="auto"/>
          </w:tcPr>
          <w:p w14:paraId="6F952A53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14.1.1. w tym EFRR (w EUR) (fakultatywnie)</w:t>
            </w:r>
          </w:p>
        </w:tc>
        <w:tc>
          <w:tcPr>
            <w:tcW w:w="0" w:type="auto"/>
            <w:shd w:val="clear" w:color="auto" w:fill="auto"/>
          </w:tcPr>
          <w:p w14:paraId="4885AB76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96 018 355,43</w:t>
            </w:r>
          </w:p>
        </w:tc>
      </w:tr>
      <w:tr w:rsidR="000B5BA6" w:rsidRPr="000B5BA6" w14:paraId="429C723F" w14:textId="77777777" w:rsidTr="00F91C3C">
        <w:tc>
          <w:tcPr>
            <w:tcW w:w="0" w:type="auto"/>
            <w:shd w:val="clear" w:color="auto" w:fill="auto"/>
          </w:tcPr>
          <w:p w14:paraId="33149741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14.1.2. w tym Fundusz Spójności (w EUR) (fakultatywnie)</w:t>
            </w:r>
          </w:p>
        </w:tc>
        <w:tc>
          <w:tcPr>
            <w:tcW w:w="0" w:type="auto"/>
            <w:shd w:val="clear" w:color="auto" w:fill="auto"/>
          </w:tcPr>
          <w:p w14:paraId="37FB669D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50E47F19" w14:textId="77777777" w:rsidTr="00F91C3C">
        <w:tc>
          <w:tcPr>
            <w:tcW w:w="0" w:type="auto"/>
            <w:shd w:val="clear" w:color="auto" w:fill="auto"/>
          </w:tcPr>
          <w:p w14:paraId="06D7B33B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14.1.3. w tym EFS (w EUR) (fakultatywnie)</w:t>
            </w:r>
          </w:p>
        </w:tc>
        <w:tc>
          <w:tcPr>
            <w:tcW w:w="0" w:type="auto"/>
            <w:shd w:val="clear" w:color="auto" w:fill="auto"/>
          </w:tcPr>
          <w:p w14:paraId="1C0397D5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0435A313" w14:textId="77777777" w:rsidTr="00F91C3C">
        <w:tc>
          <w:tcPr>
            <w:tcW w:w="0" w:type="auto"/>
            <w:shd w:val="clear" w:color="auto" w:fill="auto"/>
          </w:tcPr>
          <w:p w14:paraId="68ECCF2D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14.1.4. w tym EFRROW (w EUR) (fakultatywnie)</w:t>
            </w:r>
          </w:p>
        </w:tc>
        <w:tc>
          <w:tcPr>
            <w:tcW w:w="0" w:type="auto"/>
            <w:shd w:val="clear" w:color="auto" w:fill="auto"/>
          </w:tcPr>
          <w:p w14:paraId="5FD4DD2B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2F986972" w14:textId="77777777" w:rsidTr="00F91C3C">
        <w:tc>
          <w:tcPr>
            <w:tcW w:w="0" w:type="auto"/>
            <w:shd w:val="clear" w:color="auto" w:fill="auto"/>
          </w:tcPr>
          <w:p w14:paraId="18BDCB53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14.1.5. w tym EFMR (w EUR) (fakultatywnie)</w:t>
            </w:r>
          </w:p>
        </w:tc>
        <w:tc>
          <w:tcPr>
            <w:tcW w:w="0" w:type="auto"/>
            <w:shd w:val="clear" w:color="auto" w:fill="auto"/>
          </w:tcPr>
          <w:p w14:paraId="442DE434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07CAC5E4" w14:textId="77777777" w:rsidTr="00F91C3C">
        <w:tc>
          <w:tcPr>
            <w:tcW w:w="0" w:type="auto"/>
            <w:shd w:val="clear" w:color="auto" w:fill="auto"/>
          </w:tcPr>
          <w:p w14:paraId="051209FE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15. Łączna kwota wkładów z programu wypłaconych na rzecz instrumentu finansowego (w EUR)</w:t>
            </w:r>
          </w:p>
        </w:tc>
        <w:tc>
          <w:tcPr>
            <w:tcW w:w="0" w:type="auto"/>
            <w:shd w:val="clear" w:color="auto" w:fill="auto"/>
          </w:tcPr>
          <w:p w14:paraId="20160501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24 004 588,86</w:t>
            </w:r>
          </w:p>
        </w:tc>
      </w:tr>
      <w:tr w:rsidR="000B5BA6" w:rsidRPr="000B5BA6" w14:paraId="5C6CA2FF" w14:textId="77777777" w:rsidTr="00F91C3C">
        <w:tc>
          <w:tcPr>
            <w:tcW w:w="0" w:type="auto"/>
            <w:shd w:val="clear" w:color="auto" w:fill="auto"/>
          </w:tcPr>
          <w:p w14:paraId="09167D18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15.1. w tym kwoty wkładów z EFSI (w EUR)</w:t>
            </w:r>
          </w:p>
        </w:tc>
        <w:tc>
          <w:tcPr>
            <w:tcW w:w="0" w:type="auto"/>
            <w:shd w:val="clear" w:color="auto" w:fill="auto"/>
          </w:tcPr>
          <w:p w14:paraId="3EC9BD36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24 004 588,86</w:t>
            </w:r>
          </w:p>
        </w:tc>
      </w:tr>
      <w:tr w:rsidR="000B5BA6" w:rsidRPr="000B5BA6" w14:paraId="3F625F00" w14:textId="77777777" w:rsidTr="00F91C3C">
        <w:tc>
          <w:tcPr>
            <w:tcW w:w="0" w:type="auto"/>
            <w:shd w:val="clear" w:color="auto" w:fill="auto"/>
          </w:tcPr>
          <w:p w14:paraId="4EB5FD6F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15.1.1. w tym EFRR (w EUR)</w:t>
            </w:r>
          </w:p>
        </w:tc>
        <w:tc>
          <w:tcPr>
            <w:tcW w:w="0" w:type="auto"/>
            <w:shd w:val="clear" w:color="auto" w:fill="auto"/>
          </w:tcPr>
          <w:p w14:paraId="36C85B46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24 004 588,86</w:t>
            </w:r>
          </w:p>
        </w:tc>
      </w:tr>
      <w:tr w:rsidR="000B5BA6" w:rsidRPr="000B5BA6" w14:paraId="39F3BF48" w14:textId="77777777" w:rsidTr="00F91C3C">
        <w:tc>
          <w:tcPr>
            <w:tcW w:w="0" w:type="auto"/>
            <w:shd w:val="clear" w:color="auto" w:fill="auto"/>
          </w:tcPr>
          <w:p w14:paraId="3BE36349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15.1.2. w tym Fundusz Spójności (w EUR)</w:t>
            </w:r>
          </w:p>
        </w:tc>
        <w:tc>
          <w:tcPr>
            <w:tcW w:w="0" w:type="auto"/>
            <w:shd w:val="clear" w:color="auto" w:fill="auto"/>
          </w:tcPr>
          <w:p w14:paraId="1D64AAA8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4A834600" w14:textId="77777777" w:rsidTr="00F91C3C">
        <w:tc>
          <w:tcPr>
            <w:tcW w:w="0" w:type="auto"/>
            <w:shd w:val="clear" w:color="auto" w:fill="auto"/>
          </w:tcPr>
          <w:p w14:paraId="56FDF53C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15.1.3. w tym EFS (w EUR)</w:t>
            </w:r>
          </w:p>
        </w:tc>
        <w:tc>
          <w:tcPr>
            <w:tcW w:w="0" w:type="auto"/>
            <w:shd w:val="clear" w:color="auto" w:fill="auto"/>
          </w:tcPr>
          <w:p w14:paraId="67B5F4F5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6D51C240" w14:textId="77777777" w:rsidTr="00F91C3C">
        <w:tc>
          <w:tcPr>
            <w:tcW w:w="0" w:type="auto"/>
            <w:shd w:val="clear" w:color="auto" w:fill="auto"/>
          </w:tcPr>
          <w:p w14:paraId="29215687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15.1.4. w tym EFRROW (w EUR)</w:t>
            </w:r>
          </w:p>
        </w:tc>
        <w:tc>
          <w:tcPr>
            <w:tcW w:w="0" w:type="auto"/>
            <w:shd w:val="clear" w:color="auto" w:fill="auto"/>
          </w:tcPr>
          <w:p w14:paraId="7F013B6D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29A3DE8C" w14:textId="77777777" w:rsidTr="00F91C3C">
        <w:tc>
          <w:tcPr>
            <w:tcW w:w="0" w:type="auto"/>
            <w:shd w:val="clear" w:color="auto" w:fill="auto"/>
          </w:tcPr>
          <w:p w14:paraId="7496029D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15.1.5. w tym EFMR (w EUR)</w:t>
            </w:r>
          </w:p>
        </w:tc>
        <w:tc>
          <w:tcPr>
            <w:tcW w:w="0" w:type="auto"/>
            <w:shd w:val="clear" w:color="auto" w:fill="auto"/>
          </w:tcPr>
          <w:p w14:paraId="39EF3A7F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5CC8B57E" w14:textId="77777777" w:rsidTr="00F91C3C">
        <w:tc>
          <w:tcPr>
            <w:tcW w:w="0" w:type="auto"/>
            <w:shd w:val="clear" w:color="auto" w:fill="auto"/>
          </w:tcPr>
          <w:p w14:paraId="0E9D747C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15.2. w tym łączna kwota współfinansowania krajowego (w EUR)</w:t>
            </w:r>
          </w:p>
        </w:tc>
        <w:tc>
          <w:tcPr>
            <w:tcW w:w="0" w:type="auto"/>
            <w:shd w:val="clear" w:color="auto" w:fill="auto"/>
          </w:tcPr>
          <w:p w14:paraId="498A616F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6AC44F7C" w14:textId="77777777" w:rsidTr="00F91C3C">
        <w:tc>
          <w:tcPr>
            <w:tcW w:w="0" w:type="auto"/>
            <w:shd w:val="clear" w:color="auto" w:fill="auto"/>
          </w:tcPr>
          <w:p w14:paraId="1AE77845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15.2.1. w tym łączna kwota krajowego finansowania publicznego (w EUR)</w:t>
            </w:r>
          </w:p>
        </w:tc>
        <w:tc>
          <w:tcPr>
            <w:tcW w:w="0" w:type="auto"/>
            <w:shd w:val="clear" w:color="auto" w:fill="auto"/>
          </w:tcPr>
          <w:p w14:paraId="3CFDAC35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6DB875C7" w14:textId="77777777" w:rsidTr="00F91C3C">
        <w:tc>
          <w:tcPr>
            <w:tcW w:w="0" w:type="auto"/>
            <w:shd w:val="clear" w:color="auto" w:fill="auto"/>
          </w:tcPr>
          <w:p w14:paraId="082A26E9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15.2.2. w tym łączna kwota krajowego finansowania prywatnego (w EUR)</w:t>
            </w:r>
          </w:p>
        </w:tc>
        <w:tc>
          <w:tcPr>
            <w:tcW w:w="0" w:type="auto"/>
            <w:shd w:val="clear" w:color="auto" w:fill="auto"/>
          </w:tcPr>
          <w:p w14:paraId="54236A79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7B506AC2" w14:textId="77777777" w:rsidTr="00F91C3C">
        <w:tc>
          <w:tcPr>
            <w:tcW w:w="0" w:type="auto"/>
            <w:shd w:val="clear" w:color="auto" w:fill="auto"/>
          </w:tcPr>
          <w:p w14:paraId="588B3A9E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16. Łączna kwota wkładów z programu wpłacanych na rzecz instrumentu finansowego w ramach Inicjatywy na rzecz zatrudnienia ludzi młodych (YEI) (w EUR)</w:t>
            </w:r>
          </w:p>
        </w:tc>
        <w:tc>
          <w:tcPr>
            <w:tcW w:w="0" w:type="auto"/>
            <w:shd w:val="clear" w:color="auto" w:fill="auto"/>
          </w:tcPr>
          <w:p w14:paraId="7054ABD1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258D4BAA" w14:textId="77777777" w:rsidTr="00F91C3C">
        <w:tc>
          <w:tcPr>
            <w:tcW w:w="0" w:type="auto"/>
            <w:shd w:val="clear" w:color="auto" w:fill="auto"/>
          </w:tcPr>
          <w:p w14:paraId="571C7BCD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17. Łączna kwota kosztów zarządzania i opłat za zarządzanie wypłacona z wkładów z programu (w EUR)</w:t>
            </w:r>
          </w:p>
        </w:tc>
        <w:tc>
          <w:tcPr>
            <w:tcW w:w="0" w:type="auto"/>
            <w:shd w:val="clear" w:color="auto" w:fill="auto"/>
          </w:tcPr>
          <w:p w14:paraId="7AC653E4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721 349,40</w:t>
            </w:r>
          </w:p>
        </w:tc>
      </w:tr>
      <w:tr w:rsidR="000B5BA6" w:rsidRPr="000B5BA6" w14:paraId="3AD4484E" w14:textId="77777777" w:rsidTr="00F91C3C">
        <w:tc>
          <w:tcPr>
            <w:tcW w:w="0" w:type="auto"/>
            <w:shd w:val="clear" w:color="auto" w:fill="auto"/>
          </w:tcPr>
          <w:p w14:paraId="389C79B9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17.1. w tym wynagrodzenie podstawowe (w EUR)</w:t>
            </w:r>
          </w:p>
        </w:tc>
        <w:tc>
          <w:tcPr>
            <w:tcW w:w="0" w:type="auto"/>
            <w:shd w:val="clear" w:color="auto" w:fill="auto"/>
          </w:tcPr>
          <w:p w14:paraId="65F67430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720 137,67</w:t>
            </w:r>
          </w:p>
        </w:tc>
      </w:tr>
      <w:tr w:rsidR="000B5BA6" w:rsidRPr="000B5BA6" w14:paraId="5A5743C9" w14:textId="77777777" w:rsidTr="00F91C3C">
        <w:tc>
          <w:tcPr>
            <w:tcW w:w="0" w:type="auto"/>
            <w:shd w:val="clear" w:color="auto" w:fill="auto"/>
          </w:tcPr>
          <w:p w14:paraId="7CE69D44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17.2. w tym wynagrodzenie oparte na wynikach (w EUR)</w:t>
            </w:r>
          </w:p>
        </w:tc>
        <w:tc>
          <w:tcPr>
            <w:tcW w:w="0" w:type="auto"/>
            <w:shd w:val="clear" w:color="auto" w:fill="auto"/>
          </w:tcPr>
          <w:p w14:paraId="362C3E1A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1 211,73</w:t>
            </w:r>
          </w:p>
        </w:tc>
      </w:tr>
      <w:tr w:rsidR="000B5BA6" w:rsidRPr="000B5BA6" w14:paraId="0D3759F9" w14:textId="77777777" w:rsidTr="00F91C3C">
        <w:tc>
          <w:tcPr>
            <w:tcW w:w="0" w:type="auto"/>
            <w:shd w:val="clear" w:color="auto" w:fill="auto"/>
          </w:tcPr>
          <w:p w14:paraId="60D055C7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18. Skapitalizowane koszty zarządzania lub opłat za zarządzanie zgodnie z art. 42 ust. 2 rozporządzenia (UE) nr 1303/2013 (dotyczy wyłącznie sprawozdania końcowego) (w EUR)</w:t>
            </w:r>
          </w:p>
        </w:tc>
        <w:tc>
          <w:tcPr>
            <w:tcW w:w="0" w:type="auto"/>
            <w:shd w:val="clear" w:color="auto" w:fill="auto"/>
          </w:tcPr>
          <w:p w14:paraId="33779261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73F21948" w14:textId="77777777" w:rsidTr="00F91C3C">
        <w:tc>
          <w:tcPr>
            <w:tcW w:w="0" w:type="auto"/>
            <w:shd w:val="clear" w:color="auto" w:fill="auto"/>
          </w:tcPr>
          <w:p w14:paraId="1F836AEB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19. Skapitalizowane dotacje na spłatę odsetek lub dotacje na opłaty gwarancyjne zgodnie z art. 42 ust. 1 lit. c) rozporządzenia (UE) nr 1303/2013 (dotyczy wyłącznie sprawozdania końcowego) (w EUR)</w:t>
            </w:r>
          </w:p>
        </w:tc>
        <w:tc>
          <w:tcPr>
            <w:tcW w:w="0" w:type="auto"/>
            <w:shd w:val="clear" w:color="auto" w:fill="auto"/>
          </w:tcPr>
          <w:p w14:paraId="0FA97B76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009587D1" w14:textId="77777777" w:rsidTr="00F91C3C">
        <w:tc>
          <w:tcPr>
            <w:tcW w:w="0" w:type="auto"/>
            <w:shd w:val="clear" w:color="auto" w:fill="auto"/>
          </w:tcPr>
          <w:p w14:paraId="29C0E0EF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20. Kwota wkładów z programu przeznaczonych na inwestycje kontynuacyjne na rzecz ostatecznych odbiorców zgodnie z art. 42 ust. 3 rozporządzenia (UE) nr 1303/2013 (dotyczy wyłącznie sprawozdania końcowego) (w EUR)</w:t>
            </w:r>
          </w:p>
        </w:tc>
        <w:tc>
          <w:tcPr>
            <w:tcW w:w="0" w:type="auto"/>
            <w:shd w:val="clear" w:color="auto" w:fill="auto"/>
          </w:tcPr>
          <w:p w14:paraId="6781FB60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45DDD5B5" w14:textId="77777777" w:rsidTr="00F91C3C">
        <w:tc>
          <w:tcPr>
            <w:tcW w:w="0" w:type="auto"/>
            <w:shd w:val="clear" w:color="auto" w:fill="auto"/>
          </w:tcPr>
          <w:p w14:paraId="03880CA9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21. Wkłady w postaci gruntów lub nieruchomości w instrument finansowy zgodnie z art. 37 ust. 10 rozporządzenia (UE) nr 1303/2013 (dotyczy wyłącznie sprawozdania końcowego) (w EUR)</w:t>
            </w:r>
          </w:p>
        </w:tc>
        <w:tc>
          <w:tcPr>
            <w:tcW w:w="0" w:type="auto"/>
            <w:shd w:val="clear" w:color="auto" w:fill="auto"/>
          </w:tcPr>
          <w:p w14:paraId="155A578F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764D58F2" w14:textId="77777777" w:rsidTr="00F91C3C">
        <w:tc>
          <w:tcPr>
            <w:tcW w:w="0" w:type="auto"/>
            <w:gridSpan w:val="2"/>
            <w:shd w:val="clear" w:color="auto" w:fill="auto"/>
          </w:tcPr>
          <w:p w14:paraId="6A5C69A2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b/>
                <w:sz w:val="20"/>
                <w:szCs w:val="20"/>
                <w:lang w:val="pl-PL"/>
              </w:rPr>
              <w:t>V. Łączna kwota wsparcia wypłacona ostatecznym odbiorcom lub na wsparcie na rzecz ostatecznych odbiorców lub zaangażowanego przez instrument finansowy w ramach umów gwarancyjnych na inwestycje na rzecz ostatecznych odbiorców, w podziale na programy i priorytety lub środki EFSI (art. 46 ust. 2 lit. e) rozporządzenia (UE) nr 1303/2013)</w:t>
            </w:r>
          </w:p>
        </w:tc>
      </w:tr>
      <w:tr w:rsidR="000B5BA6" w:rsidRPr="000B5BA6" w14:paraId="10A4440B" w14:textId="77777777" w:rsidTr="00F91C3C">
        <w:tc>
          <w:tcPr>
            <w:tcW w:w="0" w:type="auto"/>
            <w:shd w:val="clear" w:color="auto" w:fill="auto"/>
          </w:tcPr>
          <w:p w14:paraId="105A27BD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b/>
                <w:i/>
                <w:sz w:val="20"/>
                <w:szCs w:val="20"/>
                <w:lang w:val="pl-PL"/>
              </w:rPr>
              <w:t>22. Nazwa produktu finansowego oferowanego przez instrument finansowy</w:t>
            </w:r>
          </w:p>
        </w:tc>
        <w:tc>
          <w:tcPr>
            <w:tcW w:w="0" w:type="auto"/>
            <w:shd w:val="clear" w:color="auto" w:fill="auto"/>
          </w:tcPr>
          <w:p w14:paraId="6DB33FD2" w14:textId="77777777" w:rsidR="0094210D" w:rsidRPr="000B5BA6" w:rsidRDefault="0094210D" w:rsidP="00F91C3C">
            <w:pPr>
              <w:pStyle w:val="Nagwek3"/>
              <w:spacing w:before="0" w:after="0"/>
              <w:jc w:val="left"/>
              <w:rPr>
                <w:rFonts w:ascii="Arial Narrow" w:hAnsi="Arial Narrow" w:cs="Arial"/>
                <w:sz w:val="20"/>
                <w:szCs w:val="20"/>
              </w:rPr>
            </w:pPr>
            <w:bookmarkStart w:id="31" w:name="_Toc72745770"/>
            <w:r w:rsidRPr="000B5BA6">
              <w:rPr>
                <w:rFonts w:ascii="Arial Narrow" w:hAnsi="Arial Narrow" w:cs="Arial"/>
                <w:b/>
                <w:sz w:val="20"/>
                <w:szCs w:val="20"/>
              </w:rPr>
              <w:t xml:space="preserve">Instrument </w:t>
            </w:r>
            <w:proofErr w:type="spellStart"/>
            <w:r w:rsidRPr="000B5BA6">
              <w:rPr>
                <w:rFonts w:ascii="Arial Narrow" w:hAnsi="Arial Narrow" w:cs="Arial"/>
                <w:b/>
                <w:sz w:val="20"/>
                <w:szCs w:val="20"/>
              </w:rPr>
              <w:t>finansowy</w:t>
            </w:r>
            <w:proofErr w:type="spellEnd"/>
            <w:r w:rsidRPr="000B5BA6">
              <w:rPr>
                <w:rFonts w:ascii="Arial Narrow" w:hAnsi="Arial Narrow" w:cs="Arial"/>
                <w:b/>
                <w:sz w:val="20"/>
                <w:szCs w:val="20"/>
              </w:rPr>
              <w:t xml:space="preserve"> POPC - </w:t>
            </w:r>
            <w:proofErr w:type="spellStart"/>
            <w:r w:rsidRPr="000B5BA6">
              <w:rPr>
                <w:rFonts w:ascii="Arial Narrow" w:hAnsi="Arial Narrow" w:cs="Arial"/>
                <w:b/>
                <w:sz w:val="20"/>
                <w:szCs w:val="20"/>
              </w:rPr>
              <w:t>gwarancje</w:t>
            </w:r>
            <w:bookmarkEnd w:id="31"/>
            <w:proofErr w:type="spellEnd"/>
          </w:p>
        </w:tc>
      </w:tr>
      <w:tr w:rsidR="000B5BA6" w:rsidRPr="000B5BA6" w14:paraId="35F63961" w14:textId="77777777" w:rsidTr="00F91C3C">
        <w:tc>
          <w:tcPr>
            <w:tcW w:w="0" w:type="auto"/>
            <w:shd w:val="clear" w:color="auto" w:fill="auto"/>
          </w:tcPr>
          <w:p w14:paraId="08D30B14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22.1. Rodzaj produktu finansowego oferowanego przez instrument finansowy</w:t>
            </w:r>
          </w:p>
        </w:tc>
        <w:tc>
          <w:tcPr>
            <w:tcW w:w="0" w:type="auto"/>
            <w:shd w:val="clear" w:color="auto" w:fill="auto"/>
          </w:tcPr>
          <w:p w14:paraId="235CB0C5" w14:textId="77777777" w:rsidR="0094210D" w:rsidRPr="000B5BA6" w:rsidRDefault="0094210D" w:rsidP="00F91C3C">
            <w:pPr>
              <w:spacing w:before="0" w:after="0"/>
              <w:jc w:val="left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Gwarancja</w:t>
            </w:r>
            <w:proofErr w:type="spellEnd"/>
          </w:p>
        </w:tc>
      </w:tr>
      <w:tr w:rsidR="000B5BA6" w:rsidRPr="000B5BA6" w14:paraId="5B19ED04" w14:textId="77777777" w:rsidTr="00F91C3C">
        <w:tc>
          <w:tcPr>
            <w:tcW w:w="0" w:type="auto"/>
            <w:shd w:val="clear" w:color="auto" w:fill="auto"/>
          </w:tcPr>
          <w:p w14:paraId="4204007A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24. Łączna kwota wkładów z programu zaangażowanych w ramach tej pożyczki, umów gwarancyjnych, umów o produkty kapitałowe, quasi-kapitałowe lub inne produkty finansowe z ostatecznymi odbiorcami (w EUR)</w:t>
            </w:r>
          </w:p>
        </w:tc>
        <w:tc>
          <w:tcPr>
            <w:tcW w:w="0" w:type="auto"/>
            <w:shd w:val="clear" w:color="auto" w:fill="auto"/>
          </w:tcPr>
          <w:p w14:paraId="2E9311AD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0,00</w:t>
            </w:r>
          </w:p>
        </w:tc>
      </w:tr>
      <w:tr w:rsidR="000B5BA6" w:rsidRPr="000B5BA6" w14:paraId="58989BFE" w14:textId="77777777" w:rsidTr="00F91C3C">
        <w:tc>
          <w:tcPr>
            <w:tcW w:w="0" w:type="auto"/>
            <w:shd w:val="clear" w:color="auto" w:fill="auto"/>
          </w:tcPr>
          <w:p w14:paraId="0CA6A41F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24.1. w tym łączna kwota wkładów z EFSI (w EUR)</w:t>
            </w:r>
          </w:p>
        </w:tc>
        <w:tc>
          <w:tcPr>
            <w:tcW w:w="0" w:type="auto"/>
            <w:shd w:val="clear" w:color="auto" w:fill="auto"/>
          </w:tcPr>
          <w:p w14:paraId="6FF301CA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0,00</w:t>
            </w:r>
          </w:p>
        </w:tc>
      </w:tr>
      <w:tr w:rsidR="000B5BA6" w:rsidRPr="000B5BA6" w14:paraId="25DA70BB" w14:textId="77777777" w:rsidTr="00F91C3C">
        <w:tc>
          <w:tcPr>
            <w:tcW w:w="0" w:type="auto"/>
            <w:shd w:val="clear" w:color="auto" w:fill="auto"/>
          </w:tcPr>
          <w:p w14:paraId="71A5319E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25. Łączna kwota wkładów z programu wypłacona ostatecznym odbiorcom w formie tej pożyczki, mikropożyczek, kapitału lub innych produktów lub w przypadku gwarancji przeznaczona na pożyczki wypłacone ostatecznym odbiorcom, według produktów (w EUR)</w:t>
            </w:r>
          </w:p>
        </w:tc>
        <w:tc>
          <w:tcPr>
            <w:tcW w:w="0" w:type="auto"/>
            <w:shd w:val="clear" w:color="auto" w:fill="auto"/>
          </w:tcPr>
          <w:p w14:paraId="696D6C23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0,00</w:t>
            </w:r>
          </w:p>
        </w:tc>
      </w:tr>
      <w:tr w:rsidR="000B5BA6" w:rsidRPr="000B5BA6" w14:paraId="569F9E9D" w14:textId="77777777" w:rsidTr="00F91C3C">
        <w:tc>
          <w:tcPr>
            <w:tcW w:w="0" w:type="auto"/>
            <w:shd w:val="clear" w:color="auto" w:fill="auto"/>
          </w:tcPr>
          <w:p w14:paraId="48236CA2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25.1. w tym łączna kwota wkładów z EFSI (w EUR)</w:t>
            </w:r>
          </w:p>
        </w:tc>
        <w:tc>
          <w:tcPr>
            <w:tcW w:w="0" w:type="auto"/>
            <w:shd w:val="clear" w:color="auto" w:fill="auto"/>
          </w:tcPr>
          <w:p w14:paraId="120B4D42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1F18E431" w14:textId="77777777" w:rsidTr="00F91C3C">
        <w:tc>
          <w:tcPr>
            <w:tcW w:w="0" w:type="auto"/>
            <w:shd w:val="clear" w:color="auto" w:fill="auto"/>
          </w:tcPr>
          <w:p w14:paraId="4494CB5F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25.1.1. w tym EFRR (w EUR)</w:t>
            </w:r>
          </w:p>
        </w:tc>
        <w:tc>
          <w:tcPr>
            <w:tcW w:w="0" w:type="auto"/>
            <w:shd w:val="clear" w:color="auto" w:fill="auto"/>
          </w:tcPr>
          <w:p w14:paraId="1B4AC94A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215C40C5" w14:textId="77777777" w:rsidTr="00F91C3C">
        <w:tc>
          <w:tcPr>
            <w:tcW w:w="0" w:type="auto"/>
            <w:shd w:val="clear" w:color="auto" w:fill="auto"/>
          </w:tcPr>
          <w:p w14:paraId="18F6EA25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25.1.2. w tym Fundusz Spójności (w EUR)</w:t>
            </w:r>
          </w:p>
        </w:tc>
        <w:tc>
          <w:tcPr>
            <w:tcW w:w="0" w:type="auto"/>
            <w:shd w:val="clear" w:color="auto" w:fill="auto"/>
          </w:tcPr>
          <w:p w14:paraId="538145B6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110EB32C" w14:textId="77777777" w:rsidTr="00F91C3C">
        <w:tc>
          <w:tcPr>
            <w:tcW w:w="0" w:type="auto"/>
            <w:shd w:val="clear" w:color="auto" w:fill="auto"/>
          </w:tcPr>
          <w:p w14:paraId="6B2D7D63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25.1.3. w tym EFS (w EUR)</w:t>
            </w:r>
          </w:p>
        </w:tc>
        <w:tc>
          <w:tcPr>
            <w:tcW w:w="0" w:type="auto"/>
            <w:shd w:val="clear" w:color="auto" w:fill="auto"/>
          </w:tcPr>
          <w:p w14:paraId="4B30252B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72FE40D5" w14:textId="77777777" w:rsidTr="00F91C3C">
        <w:tc>
          <w:tcPr>
            <w:tcW w:w="0" w:type="auto"/>
            <w:shd w:val="clear" w:color="auto" w:fill="auto"/>
          </w:tcPr>
          <w:p w14:paraId="7BFC5C92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25.1.4. w tym EFRROW (w EUR)</w:t>
            </w:r>
          </w:p>
        </w:tc>
        <w:tc>
          <w:tcPr>
            <w:tcW w:w="0" w:type="auto"/>
            <w:shd w:val="clear" w:color="auto" w:fill="auto"/>
          </w:tcPr>
          <w:p w14:paraId="1B785915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25F08CD2" w14:textId="77777777" w:rsidTr="00F91C3C">
        <w:tc>
          <w:tcPr>
            <w:tcW w:w="0" w:type="auto"/>
            <w:shd w:val="clear" w:color="auto" w:fill="auto"/>
          </w:tcPr>
          <w:p w14:paraId="1F0A3327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25.1.5. w tym EFMR (w EUR)</w:t>
            </w:r>
          </w:p>
        </w:tc>
        <w:tc>
          <w:tcPr>
            <w:tcW w:w="0" w:type="auto"/>
            <w:shd w:val="clear" w:color="auto" w:fill="auto"/>
          </w:tcPr>
          <w:p w14:paraId="655917BD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16661F80" w14:textId="77777777" w:rsidTr="00F91C3C">
        <w:tc>
          <w:tcPr>
            <w:tcW w:w="0" w:type="auto"/>
            <w:shd w:val="clear" w:color="auto" w:fill="auto"/>
          </w:tcPr>
          <w:p w14:paraId="185721FE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25.2. w tym łączna kwota krajowego współfinansowania publicznego (w EUR)</w:t>
            </w:r>
          </w:p>
        </w:tc>
        <w:tc>
          <w:tcPr>
            <w:tcW w:w="0" w:type="auto"/>
            <w:shd w:val="clear" w:color="auto" w:fill="auto"/>
          </w:tcPr>
          <w:p w14:paraId="61BFCE9C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56A98EB6" w14:textId="77777777" w:rsidTr="00F91C3C">
        <w:tc>
          <w:tcPr>
            <w:tcW w:w="0" w:type="auto"/>
            <w:shd w:val="clear" w:color="auto" w:fill="auto"/>
          </w:tcPr>
          <w:p w14:paraId="66D32965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25.3. w tym łączna kwota krajowego współfinansowania prywatnego (w EUR)</w:t>
            </w:r>
          </w:p>
        </w:tc>
        <w:tc>
          <w:tcPr>
            <w:tcW w:w="0" w:type="auto"/>
            <w:shd w:val="clear" w:color="auto" w:fill="auto"/>
          </w:tcPr>
          <w:p w14:paraId="4DE7F4DD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697A33EE" w14:textId="77777777" w:rsidTr="00F91C3C">
        <w:tc>
          <w:tcPr>
            <w:tcW w:w="0" w:type="auto"/>
            <w:shd w:val="clear" w:color="auto" w:fill="auto"/>
          </w:tcPr>
          <w:p w14:paraId="41D4C072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 xml:space="preserve">26. Łączna wartość pożyczek faktycznie wypłaconych ostatecznym odbiorcom w odniesieniu </w:t>
            </w: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lastRenderedPageBreak/>
              <w:t>do podpisanych umów gwarancyjnych (EUR)</w:t>
            </w:r>
          </w:p>
        </w:tc>
        <w:tc>
          <w:tcPr>
            <w:tcW w:w="0" w:type="auto"/>
            <w:shd w:val="clear" w:color="auto" w:fill="auto"/>
          </w:tcPr>
          <w:p w14:paraId="19E7B793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lastRenderedPageBreak/>
              <w:t>0,00</w:t>
            </w:r>
          </w:p>
        </w:tc>
      </w:tr>
      <w:tr w:rsidR="000B5BA6" w:rsidRPr="000B5BA6" w14:paraId="7E5AEBB8" w14:textId="77777777" w:rsidTr="00F91C3C">
        <w:tc>
          <w:tcPr>
            <w:tcW w:w="0" w:type="auto"/>
            <w:shd w:val="clear" w:color="auto" w:fill="auto"/>
          </w:tcPr>
          <w:p w14:paraId="10270DC7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lastRenderedPageBreak/>
              <w:t>26.1. Całkowita wartość nowego finansowania dłużnego stworzonego przez inicjatywę na rzecz MŚP (art. 39 ust. 10 lit. b) RWP)</w:t>
            </w:r>
          </w:p>
        </w:tc>
        <w:tc>
          <w:tcPr>
            <w:tcW w:w="0" w:type="auto"/>
            <w:shd w:val="clear" w:color="auto" w:fill="auto"/>
          </w:tcPr>
          <w:p w14:paraId="45483660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0E557714" w14:textId="77777777" w:rsidTr="00F91C3C">
        <w:tc>
          <w:tcPr>
            <w:tcW w:w="0" w:type="auto"/>
            <w:shd w:val="clear" w:color="auto" w:fill="auto"/>
          </w:tcPr>
          <w:p w14:paraId="0111F2CD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27. Liczba umów pożyczki/umów gwarancyjnych/umów o produkty kapitałowe lub quasi-kapitałowe/umów o inne produkty finansowe podpisanych z ostatecznymi odbiorcami, według produktów</w:t>
            </w:r>
          </w:p>
        </w:tc>
        <w:tc>
          <w:tcPr>
            <w:tcW w:w="0" w:type="auto"/>
            <w:shd w:val="clear" w:color="auto" w:fill="auto"/>
          </w:tcPr>
          <w:p w14:paraId="289C46D1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0</w:t>
            </w:r>
          </w:p>
        </w:tc>
      </w:tr>
      <w:tr w:rsidR="000B5BA6" w:rsidRPr="000B5BA6" w14:paraId="12B9CCCE" w14:textId="77777777" w:rsidTr="00F91C3C">
        <w:tc>
          <w:tcPr>
            <w:tcW w:w="0" w:type="auto"/>
            <w:shd w:val="clear" w:color="auto" w:fill="auto"/>
          </w:tcPr>
          <w:p w14:paraId="7FC5ED40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28. Liczba inwestycji w formie pożyczki/gwarancji/kapitału lub quasi-kapitału/innych produktów finansowych dokonanych u ostatecznych odbiorców, według produktów</w:t>
            </w:r>
          </w:p>
        </w:tc>
        <w:tc>
          <w:tcPr>
            <w:tcW w:w="0" w:type="auto"/>
            <w:shd w:val="clear" w:color="auto" w:fill="auto"/>
          </w:tcPr>
          <w:p w14:paraId="672BB489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0</w:t>
            </w:r>
          </w:p>
        </w:tc>
      </w:tr>
      <w:tr w:rsidR="000B5BA6" w:rsidRPr="000B5BA6" w14:paraId="42620B30" w14:textId="77777777" w:rsidTr="00F91C3C">
        <w:tc>
          <w:tcPr>
            <w:tcW w:w="0" w:type="auto"/>
            <w:shd w:val="clear" w:color="auto" w:fill="auto"/>
          </w:tcPr>
          <w:p w14:paraId="7CF2B6ED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29. Liczba odbiorców finansowych wspieranych za pomocą produktu finansowego</w:t>
            </w:r>
          </w:p>
        </w:tc>
        <w:tc>
          <w:tcPr>
            <w:tcW w:w="0" w:type="auto"/>
            <w:shd w:val="clear" w:color="auto" w:fill="auto"/>
          </w:tcPr>
          <w:p w14:paraId="066095DE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0</w:t>
            </w:r>
          </w:p>
        </w:tc>
      </w:tr>
      <w:tr w:rsidR="000B5BA6" w:rsidRPr="000B5BA6" w14:paraId="15A67383" w14:textId="77777777" w:rsidTr="00F91C3C">
        <w:tc>
          <w:tcPr>
            <w:tcW w:w="0" w:type="auto"/>
            <w:shd w:val="clear" w:color="auto" w:fill="auto"/>
          </w:tcPr>
          <w:p w14:paraId="46540A5A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29.1. w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tym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duże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przedsiębiorstwa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211DF756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0</w:t>
            </w:r>
          </w:p>
        </w:tc>
      </w:tr>
      <w:tr w:rsidR="000B5BA6" w:rsidRPr="000B5BA6" w14:paraId="7C5DDFA3" w14:textId="77777777" w:rsidTr="00F91C3C">
        <w:tc>
          <w:tcPr>
            <w:tcW w:w="0" w:type="auto"/>
            <w:shd w:val="clear" w:color="auto" w:fill="auto"/>
          </w:tcPr>
          <w:p w14:paraId="2DAA3731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29.2. w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tym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MŚP</w:t>
            </w:r>
          </w:p>
        </w:tc>
        <w:tc>
          <w:tcPr>
            <w:tcW w:w="0" w:type="auto"/>
            <w:shd w:val="clear" w:color="auto" w:fill="auto"/>
          </w:tcPr>
          <w:p w14:paraId="76141B07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0</w:t>
            </w:r>
          </w:p>
        </w:tc>
      </w:tr>
      <w:tr w:rsidR="000B5BA6" w:rsidRPr="000B5BA6" w14:paraId="43E652A3" w14:textId="77777777" w:rsidTr="00F91C3C">
        <w:tc>
          <w:tcPr>
            <w:tcW w:w="0" w:type="auto"/>
            <w:shd w:val="clear" w:color="auto" w:fill="auto"/>
          </w:tcPr>
          <w:p w14:paraId="38597969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29.2.1. w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tym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mikroprzedsiębiorstwa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5B937B19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0</w:t>
            </w:r>
          </w:p>
        </w:tc>
      </w:tr>
      <w:tr w:rsidR="000B5BA6" w:rsidRPr="000B5BA6" w14:paraId="4101D035" w14:textId="77777777" w:rsidTr="00F91C3C">
        <w:tc>
          <w:tcPr>
            <w:tcW w:w="0" w:type="auto"/>
            <w:shd w:val="clear" w:color="auto" w:fill="auto"/>
          </w:tcPr>
          <w:p w14:paraId="75FD07E9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29.3. w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tym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osoby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fizyczne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0725678A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0</w:t>
            </w:r>
          </w:p>
        </w:tc>
      </w:tr>
      <w:tr w:rsidR="000B5BA6" w:rsidRPr="000B5BA6" w14:paraId="15F32475" w14:textId="77777777" w:rsidTr="00F91C3C">
        <w:tc>
          <w:tcPr>
            <w:tcW w:w="0" w:type="auto"/>
            <w:shd w:val="clear" w:color="auto" w:fill="auto"/>
          </w:tcPr>
          <w:p w14:paraId="7D9D4822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29.4. w tym inny rodzaj wspieranych ostatecznych odbiorców</w:t>
            </w:r>
          </w:p>
        </w:tc>
        <w:tc>
          <w:tcPr>
            <w:tcW w:w="0" w:type="auto"/>
            <w:shd w:val="clear" w:color="auto" w:fill="auto"/>
          </w:tcPr>
          <w:p w14:paraId="15E53A1D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0</w:t>
            </w:r>
          </w:p>
        </w:tc>
      </w:tr>
      <w:tr w:rsidR="000B5BA6" w:rsidRPr="000B5BA6" w14:paraId="2F7B1B19" w14:textId="77777777" w:rsidTr="00F91C3C">
        <w:tc>
          <w:tcPr>
            <w:tcW w:w="0" w:type="auto"/>
            <w:shd w:val="clear" w:color="auto" w:fill="auto"/>
          </w:tcPr>
          <w:p w14:paraId="2BCA5FA4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29.4.1. opis innego rodzaju wspieranych ostatecznych odbiorców</w:t>
            </w:r>
          </w:p>
        </w:tc>
        <w:tc>
          <w:tcPr>
            <w:tcW w:w="0" w:type="auto"/>
            <w:shd w:val="clear" w:color="auto" w:fill="auto"/>
          </w:tcPr>
          <w:p w14:paraId="0DC3E6D4" w14:textId="77777777" w:rsidR="0094210D" w:rsidRPr="000B5BA6" w:rsidRDefault="0094210D" w:rsidP="00F91C3C">
            <w:pPr>
              <w:spacing w:before="0" w:after="0"/>
              <w:jc w:val="lef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2D7AF3D3" w14:textId="77777777" w:rsidTr="00F91C3C">
        <w:tc>
          <w:tcPr>
            <w:tcW w:w="0" w:type="auto"/>
            <w:shd w:val="clear" w:color="auto" w:fill="auto"/>
          </w:tcPr>
          <w:p w14:paraId="20CB5DE2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33. Łączna liczba wypłaconych pożyczek, których spłata się opóźnia, lub łączna liczba gwarancji udzielonych i wykorzystanych w związku ze zwłoką w spłacie pożyczki</w:t>
            </w:r>
          </w:p>
        </w:tc>
        <w:tc>
          <w:tcPr>
            <w:tcW w:w="0" w:type="auto"/>
            <w:shd w:val="clear" w:color="auto" w:fill="auto"/>
          </w:tcPr>
          <w:p w14:paraId="34DD6BBD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0</w:t>
            </w:r>
          </w:p>
        </w:tc>
      </w:tr>
      <w:tr w:rsidR="000B5BA6" w:rsidRPr="000B5BA6" w14:paraId="42DD7507" w14:textId="77777777" w:rsidTr="00F91C3C">
        <w:tc>
          <w:tcPr>
            <w:tcW w:w="0" w:type="auto"/>
            <w:shd w:val="clear" w:color="auto" w:fill="auto"/>
          </w:tcPr>
          <w:p w14:paraId="60E8A80A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34. Łączna kwota wypłaconych pożyczek, których spłata się opóźnia (w EUR), lub łączna kwota przeznaczona na gwarancje udzielone i wykorzystane w związku ze zwłoką w spłacie pożyczki (w EUR)</w:t>
            </w:r>
          </w:p>
        </w:tc>
        <w:tc>
          <w:tcPr>
            <w:tcW w:w="0" w:type="auto"/>
            <w:shd w:val="clear" w:color="auto" w:fill="auto"/>
          </w:tcPr>
          <w:p w14:paraId="58835EEC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0,00</w:t>
            </w:r>
          </w:p>
        </w:tc>
      </w:tr>
      <w:tr w:rsidR="000B5BA6" w:rsidRPr="000B5BA6" w14:paraId="477D0412" w14:textId="77777777" w:rsidTr="00F91C3C">
        <w:tc>
          <w:tcPr>
            <w:tcW w:w="0" w:type="auto"/>
            <w:gridSpan w:val="2"/>
            <w:shd w:val="clear" w:color="auto" w:fill="auto"/>
          </w:tcPr>
          <w:p w14:paraId="44DF5998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b/>
                <w:sz w:val="20"/>
                <w:szCs w:val="20"/>
                <w:lang w:val="pl-PL"/>
              </w:rPr>
              <w:t>39. Spodziewany i osiągnięty efekt dźwigni w odniesieniu do umowy o finansowaniu</w:t>
            </w:r>
          </w:p>
        </w:tc>
      </w:tr>
      <w:tr w:rsidR="000B5BA6" w:rsidRPr="000B5BA6" w14:paraId="46F557CF" w14:textId="77777777" w:rsidTr="00F91C3C">
        <w:tc>
          <w:tcPr>
            <w:tcW w:w="0" w:type="auto"/>
            <w:shd w:val="clear" w:color="auto" w:fill="auto"/>
          </w:tcPr>
          <w:p w14:paraId="2211F6F0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39.1. Spodziewany efekt dźwigni w przypadku pożyczki/gwarancji/inwestycji kapitałowej lub quasi-kapitałowej/innego produktu finansowego w odniesieniu do umowy o finansowaniu, według produktów</w:t>
            </w:r>
          </w:p>
        </w:tc>
        <w:tc>
          <w:tcPr>
            <w:tcW w:w="0" w:type="auto"/>
            <w:shd w:val="clear" w:color="auto" w:fill="auto"/>
          </w:tcPr>
          <w:p w14:paraId="263B2B35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2,78</w:t>
            </w:r>
          </w:p>
        </w:tc>
      </w:tr>
      <w:tr w:rsidR="000B5BA6" w:rsidRPr="000B5BA6" w14:paraId="60E69C98" w14:textId="77777777" w:rsidTr="00F91C3C">
        <w:tc>
          <w:tcPr>
            <w:tcW w:w="0" w:type="auto"/>
            <w:shd w:val="clear" w:color="auto" w:fill="auto"/>
          </w:tcPr>
          <w:p w14:paraId="4D368BF2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 xml:space="preserve">39.2. Osiągnięty efekt dźwigni na koniec roku sprawozdawczego w przypadku pożyczki/gwarancji/inwestycji kapitałowej lub quasi-kapitałowej/innego produktu finansowego, według produktów </w:t>
            </w:r>
          </w:p>
        </w:tc>
        <w:tc>
          <w:tcPr>
            <w:tcW w:w="0" w:type="auto"/>
            <w:shd w:val="clear" w:color="auto" w:fill="auto"/>
          </w:tcPr>
          <w:p w14:paraId="40A3A465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6EAEBEE6" w14:textId="77777777" w:rsidTr="00F91C3C">
        <w:tc>
          <w:tcPr>
            <w:tcW w:w="0" w:type="auto"/>
            <w:shd w:val="clear" w:color="auto" w:fill="auto"/>
          </w:tcPr>
          <w:p w14:paraId="0A124E43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39.3. Inwestycje uruchomione przez instrumenty finansowe EFSI dla pożyczki/gwarancji/inwestycji kapitałowej lub quasi-kapitałowej, według produktów (fakultatywnie)</w:t>
            </w:r>
          </w:p>
        </w:tc>
        <w:tc>
          <w:tcPr>
            <w:tcW w:w="0" w:type="auto"/>
            <w:shd w:val="clear" w:color="auto" w:fill="auto"/>
          </w:tcPr>
          <w:p w14:paraId="7B51080C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31B696CB" w14:textId="77777777" w:rsidTr="00F91C3C">
        <w:tc>
          <w:tcPr>
            <w:tcW w:w="0" w:type="auto"/>
            <w:gridSpan w:val="2"/>
            <w:shd w:val="clear" w:color="auto" w:fill="auto"/>
          </w:tcPr>
          <w:p w14:paraId="40DE7836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b/>
                <w:sz w:val="20"/>
                <w:szCs w:val="20"/>
                <w:lang w:val="pl-PL"/>
              </w:rPr>
              <w:t>VI. Funkcjonowanie instrumentu finansowego, w tym postęp w ustanawianiu i wyborze instytucji wdrażających instrument finansowy (w tym instytucji wdrażającej fundusz funduszy) (art. 46 ust. 2 lit. f) rozporządzenia (UE) nr 1303/2013)</w:t>
            </w:r>
          </w:p>
        </w:tc>
      </w:tr>
      <w:tr w:rsidR="000B5BA6" w:rsidRPr="000B5BA6" w14:paraId="7CA016F9" w14:textId="77777777" w:rsidTr="00F91C3C">
        <w:tc>
          <w:tcPr>
            <w:tcW w:w="0" w:type="auto"/>
            <w:shd w:val="clear" w:color="auto" w:fill="auto"/>
          </w:tcPr>
          <w:p w14:paraId="44C3C828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32. Informacja o tym, czy instrument finansowy nadal funkcjonował na koniec roku sprawozdawczego</w:t>
            </w:r>
          </w:p>
        </w:tc>
        <w:tc>
          <w:tcPr>
            <w:tcW w:w="0" w:type="auto"/>
            <w:shd w:val="clear" w:color="auto" w:fill="auto"/>
          </w:tcPr>
          <w:p w14:paraId="25E27B47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Tak</w:t>
            </w:r>
            <w:proofErr w:type="spellEnd"/>
          </w:p>
        </w:tc>
      </w:tr>
      <w:tr w:rsidR="000B5BA6" w:rsidRPr="000B5BA6" w14:paraId="108F000A" w14:textId="77777777" w:rsidTr="00F91C3C">
        <w:tc>
          <w:tcPr>
            <w:tcW w:w="0" w:type="auto"/>
            <w:shd w:val="clear" w:color="auto" w:fill="auto"/>
          </w:tcPr>
          <w:p w14:paraId="249E59E7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32.1. Jeżeli instrument finansowy nie funkcjonował na koniec roku sprawozdawczego, data likwidacji</w:t>
            </w:r>
          </w:p>
        </w:tc>
        <w:tc>
          <w:tcPr>
            <w:tcW w:w="0" w:type="auto"/>
            <w:shd w:val="clear" w:color="auto" w:fill="auto"/>
          </w:tcPr>
          <w:p w14:paraId="69EBA7BD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1E63073A" w14:textId="77777777" w:rsidTr="00F91C3C">
        <w:tc>
          <w:tcPr>
            <w:tcW w:w="0" w:type="auto"/>
            <w:gridSpan w:val="2"/>
            <w:shd w:val="clear" w:color="auto" w:fill="auto"/>
          </w:tcPr>
          <w:p w14:paraId="59013535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b/>
                <w:sz w:val="20"/>
                <w:szCs w:val="20"/>
                <w:lang w:val="pl-PL"/>
              </w:rPr>
              <w:t>VII. Odsetki oraz inne zyski generowane ze wsparcia udzielanego z EFSI na rzecz instrumentu finansowego, zasoby programu zwrócone do instrumentów finansowych z inwestycji, zgodnie z art. 43 i 44, kwoty wykorzystane na zróżnicowane traktowanie, o którym mowa w art. 43a, oraz wartość inwestycji kapitałowych w odniesieniu do poprzednich lat (art. 46 ust. 2 lit. g) oraz i) rozporządzenia (UE) nr 1303/2013)</w:t>
            </w:r>
          </w:p>
        </w:tc>
      </w:tr>
      <w:tr w:rsidR="000B5BA6" w:rsidRPr="000B5BA6" w14:paraId="10F6DAE4" w14:textId="77777777" w:rsidTr="00F91C3C">
        <w:tc>
          <w:tcPr>
            <w:tcW w:w="0" w:type="auto"/>
            <w:shd w:val="clear" w:color="auto" w:fill="auto"/>
          </w:tcPr>
          <w:p w14:paraId="5818EECC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35. Odsetki oraz inne zyski generowane z płatności z EFSI na rzecz instrumentu finansowego (w EUR)</w:t>
            </w:r>
          </w:p>
        </w:tc>
        <w:tc>
          <w:tcPr>
            <w:tcW w:w="0" w:type="auto"/>
            <w:shd w:val="clear" w:color="auto" w:fill="auto"/>
          </w:tcPr>
          <w:p w14:paraId="4F8DE0D3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1 172 664,42</w:t>
            </w:r>
          </w:p>
        </w:tc>
      </w:tr>
      <w:tr w:rsidR="000B5BA6" w:rsidRPr="000B5BA6" w14:paraId="4585EC8D" w14:textId="77777777" w:rsidTr="00F91C3C">
        <w:tc>
          <w:tcPr>
            <w:tcW w:w="0" w:type="auto"/>
            <w:shd w:val="clear" w:color="auto" w:fill="auto"/>
          </w:tcPr>
          <w:p w14:paraId="6938274E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36. Kwoty zwrócone do instrumentu finansowego przypisane do wsparcia z EFSI do końca roku sprawozdawczego (w EUR)</w:t>
            </w:r>
          </w:p>
        </w:tc>
        <w:tc>
          <w:tcPr>
            <w:tcW w:w="0" w:type="auto"/>
            <w:shd w:val="clear" w:color="auto" w:fill="auto"/>
          </w:tcPr>
          <w:p w14:paraId="2A48CA4E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0,00</w:t>
            </w:r>
          </w:p>
        </w:tc>
      </w:tr>
      <w:tr w:rsidR="000B5BA6" w:rsidRPr="000B5BA6" w14:paraId="27E2917F" w14:textId="77777777" w:rsidTr="00F91C3C">
        <w:tc>
          <w:tcPr>
            <w:tcW w:w="0" w:type="auto"/>
            <w:shd w:val="clear" w:color="auto" w:fill="auto"/>
          </w:tcPr>
          <w:p w14:paraId="3DD0AB60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36.1. w tym zwroty kapitału (w EUR)</w:t>
            </w:r>
          </w:p>
        </w:tc>
        <w:tc>
          <w:tcPr>
            <w:tcW w:w="0" w:type="auto"/>
            <w:shd w:val="clear" w:color="auto" w:fill="auto"/>
          </w:tcPr>
          <w:p w14:paraId="094B46AA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0,00</w:t>
            </w:r>
          </w:p>
        </w:tc>
      </w:tr>
      <w:tr w:rsidR="000B5BA6" w:rsidRPr="000B5BA6" w14:paraId="3C94696A" w14:textId="77777777" w:rsidTr="00F91C3C">
        <w:tc>
          <w:tcPr>
            <w:tcW w:w="0" w:type="auto"/>
            <w:shd w:val="clear" w:color="auto" w:fill="auto"/>
          </w:tcPr>
          <w:p w14:paraId="39F46F48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36.2. w tym zyski oraz inne dochody (w EUR)</w:t>
            </w:r>
          </w:p>
        </w:tc>
        <w:tc>
          <w:tcPr>
            <w:tcW w:w="0" w:type="auto"/>
            <w:shd w:val="clear" w:color="auto" w:fill="auto"/>
          </w:tcPr>
          <w:p w14:paraId="715DF532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0,00</w:t>
            </w:r>
          </w:p>
        </w:tc>
      </w:tr>
      <w:tr w:rsidR="000B5BA6" w:rsidRPr="000B5BA6" w14:paraId="014430D0" w14:textId="77777777" w:rsidTr="00F91C3C">
        <w:tc>
          <w:tcPr>
            <w:tcW w:w="0" w:type="auto"/>
            <w:shd w:val="clear" w:color="auto" w:fill="auto"/>
          </w:tcPr>
          <w:p w14:paraId="249CD0DD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37. Kwoty zasobów, które można przypisać EFSI, wykorzystane zgodnie z art. 44 i art. 43a</w:t>
            </w:r>
          </w:p>
        </w:tc>
        <w:tc>
          <w:tcPr>
            <w:tcW w:w="0" w:type="auto"/>
            <w:shd w:val="clear" w:color="auto" w:fill="auto"/>
          </w:tcPr>
          <w:p w14:paraId="2F058175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0,00</w:t>
            </w:r>
          </w:p>
        </w:tc>
      </w:tr>
      <w:tr w:rsidR="000B5BA6" w:rsidRPr="000B5BA6" w14:paraId="03B27C7D" w14:textId="77777777" w:rsidTr="00F91C3C">
        <w:tc>
          <w:tcPr>
            <w:tcW w:w="0" w:type="auto"/>
            <w:shd w:val="clear" w:color="auto" w:fill="auto"/>
          </w:tcPr>
          <w:p w14:paraId="30113DBB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37.1 w tym kwoty wypłacone na zróżnicowane traktowanie inwestorów działających zgodnie z zasadą gospodarki rynkowej, którzy zapewniają środki odpowiadające wsparciu z EFSI na rzecz instrumentu finansowego lub którzy współfinansują inwestycję na poziomie ostatecznych odbiorców (w EUR)</w:t>
            </w:r>
          </w:p>
        </w:tc>
        <w:tc>
          <w:tcPr>
            <w:tcW w:w="0" w:type="auto"/>
            <w:shd w:val="clear" w:color="auto" w:fill="auto"/>
          </w:tcPr>
          <w:p w14:paraId="207A022F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0,00</w:t>
            </w:r>
          </w:p>
        </w:tc>
      </w:tr>
      <w:tr w:rsidR="000B5BA6" w:rsidRPr="000B5BA6" w14:paraId="3C35310A" w14:textId="77777777" w:rsidTr="00F91C3C">
        <w:tc>
          <w:tcPr>
            <w:tcW w:w="0" w:type="auto"/>
            <w:shd w:val="clear" w:color="auto" w:fill="auto"/>
          </w:tcPr>
          <w:p w14:paraId="715E741A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37.2. w tym kwoty wypłacone na refundację poniesionych kosztów zarządzania i opłat za zarządzanie instrumentem finansowym (w EUR)</w:t>
            </w:r>
          </w:p>
        </w:tc>
        <w:tc>
          <w:tcPr>
            <w:tcW w:w="0" w:type="auto"/>
            <w:shd w:val="clear" w:color="auto" w:fill="auto"/>
          </w:tcPr>
          <w:p w14:paraId="4F9903D7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06DBEE3B" w14:textId="77777777" w:rsidTr="00F91C3C">
        <w:tc>
          <w:tcPr>
            <w:tcW w:w="0" w:type="auto"/>
            <w:shd w:val="clear" w:color="auto" w:fill="auto"/>
          </w:tcPr>
          <w:p w14:paraId="5FA70F9E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37.3 w tym kwoty na pokrycie w kwocie nominalnej straty wkładu EFSI na rzecz instrumentów finansowych wynikającej z ujemnych odsetek, jeżeli strata ta nastąpiła pomimo aktywnego zarządzania zasobami finansowymi przez podmioty wdrażające instrumenty finansowe (w EUR)</w:t>
            </w:r>
          </w:p>
        </w:tc>
        <w:tc>
          <w:tcPr>
            <w:tcW w:w="0" w:type="auto"/>
            <w:shd w:val="clear" w:color="auto" w:fill="auto"/>
          </w:tcPr>
          <w:p w14:paraId="270F0913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7644CEF0" w14:textId="77777777" w:rsidTr="00F91C3C">
        <w:tc>
          <w:tcPr>
            <w:tcW w:w="0" w:type="auto"/>
            <w:gridSpan w:val="2"/>
            <w:shd w:val="clear" w:color="auto" w:fill="auto"/>
          </w:tcPr>
          <w:p w14:paraId="3E4EF61F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b/>
                <w:sz w:val="20"/>
                <w:szCs w:val="20"/>
                <w:lang w:val="pl-PL"/>
              </w:rPr>
              <w:t>VIII. Postępy w osiąganiu spodziewanego efektu dźwigni z inwestycji dokonywanych w ramach instrumentu finansowego oraz wartość inwestycji i uczestnictwa (art. 46 ust. 2 lit. h) rozporządzenia (UE) nr 1303/2013)</w:t>
            </w:r>
          </w:p>
        </w:tc>
      </w:tr>
      <w:tr w:rsidR="000B5BA6" w:rsidRPr="000B5BA6" w14:paraId="178C2B08" w14:textId="77777777" w:rsidTr="00F91C3C">
        <w:tc>
          <w:tcPr>
            <w:tcW w:w="0" w:type="auto"/>
            <w:gridSpan w:val="2"/>
            <w:shd w:val="clear" w:color="auto" w:fill="auto"/>
          </w:tcPr>
          <w:p w14:paraId="48C3B88F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b/>
                <w:sz w:val="20"/>
                <w:szCs w:val="20"/>
                <w:lang w:val="pl-PL"/>
              </w:rPr>
              <w:lastRenderedPageBreak/>
              <w:t>38. Łączna kwota innych wkładów, poza EFSI, pozyskanych przez instrument finansowy (EUR)</w:t>
            </w:r>
          </w:p>
        </w:tc>
      </w:tr>
      <w:tr w:rsidR="000B5BA6" w:rsidRPr="000B5BA6" w14:paraId="5EF4A909" w14:textId="77777777" w:rsidTr="00F91C3C">
        <w:tc>
          <w:tcPr>
            <w:tcW w:w="0" w:type="auto"/>
            <w:shd w:val="clear" w:color="auto" w:fill="auto"/>
          </w:tcPr>
          <w:p w14:paraId="775B86A7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38.1. Łączna kwota innych wkładów, poza EFSI, zaangażowanych w ramach umowy o finansowaniu z podmiotem wdrażającym instrument finansowy (w EUR)</w:t>
            </w:r>
          </w:p>
        </w:tc>
        <w:tc>
          <w:tcPr>
            <w:tcW w:w="0" w:type="auto"/>
            <w:shd w:val="clear" w:color="auto" w:fill="auto"/>
          </w:tcPr>
          <w:p w14:paraId="0D49B014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0,00</w:t>
            </w:r>
          </w:p>
        </w:tc>
      </w:tr>
      <w:tr w:rsidR="000B5BA6" w:rsidRPr="000B5BA6" w14:paraId="6FBD2A6A" w14:textId="77777777" w:rsidTr="00F91C3C">
        <w:tc>
          <w:tcPr>
            <w:tcW w:w="0" w:type="auto"/>
            <w:shd w:val="clear" w:color="auto" w:fill="auto"/>
          </w:tcPr>
          <w:p w14:paraId="6B0599D4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38.1 A. Wkłady w ramach produktu finansowego EBI zaangażowane w ramach umowy o finansowanie z podmiotem wdrażającym instrument finansowy (dotyczy wyłącznie instrumentów, o których mowa w art. 38 ust. 1 lit. c)) (w EUR)</w:t>
            </w:r>
          </w:p>
        </w:tc>
        <w:tc>
          <w:tcPr>
            <w:tcW w:w="0" w:type="auto"/>
            <w:shd w:val="clear" w:color="auto" w:fill="auto"/>
          </w:tcPr>
          <w:p w14:paraId="50EB58DE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10C2A9FB" w14:textId="77777777" w:rsidTr="00F91C3C">
        <w:tc>
          <w:tcPr>
            <w:tcW w:w="0" w:type="auto"/>
            <w:shd w:val="clear" w:color="auto" w:fill="auto"/>
          </w:tcPr>
          <w:p w14:paraId="471128AE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38.2. Łączna kwota innych wkładów, poza EFSI, wypłaconych na rzecz instrumentu finansowego (w EUR)</w:t>
            </w:r>
          </w:p>
        </w:tc>
        <w:tc>
          <w:tcPr>
            <w:tcW w:w="0" w:type="auto"/>
            <w:shd w:val="clear" w:color="auto" w:fill="auto"/>
          </w:tcPr>
          <w:p w14:paraId="785284EF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0,00</w:t>
            </w:r>
          </w:p>
        </w:tc>
      </w:tr>
      <w:tr w:rsidR="000B5BA6" w:rsidRPr="000B5BA6" w14:paraId="429D4752" w14:textId="77777777" w:rsidTr="00F91C3C">
        <w:tc>
          <w:tcPr>
            <w:tcW w:w="0" w:type="auto"/>
            <w:shd w:val="clear" w:color="auto" w:fill="auto"/>
          </w:tcPr>
          <w:p w14:paraId="16FFBE0E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38.2.1. w tym wkłady publiczne (w EUR)</w:t>
            </w:r>
          </w:p>
        </w:tc>
        <w:tc>
          <w:tcPr>
            <w:tcW w:w="0" w:type="auto"/>
            <w:shd w:val="clear" w:color="auto" w:fill="auto"/>
          </w:tcPr>
          <w:p w14:paraId="6C2AD794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0,00</w:t>
            </w:r>
          </w:p>
        </w:tc>
      </w:tr>
      <w:tr w:rsidR="000B5BA6" w:rsidRPr="000B5BA6" w14:paraId="6E60EDDF" w14:textId="77777777" w:rsidTr="00F91C3C">
        <w:tc>
          <w:tcPr>
            <w:tcW w:w="0" w:type="auto"/>
            <w:shd w:val="clear" w:color="auto" w:fill="auto"/>
          </w:tcPr>
          <w:p w14:paraId="26C5E6B0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38.2.2. w tym wkłady prywatne (w EUR)</w:t>
            </w:r>
          </w:p>
        </w:tc>
        <w:tc>
          <w:tcPr>
            <w:tcW w:w="0" w:type="auto"/>
            <w:shd w:val="clear" w:color="auto" w:fill="auto"/>
          </w:tcPr>
          <w:p w14:paraId="112FB5DF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0,00</w:t>
            </w:r>
          </w:p>
        </w:tc>
      </w:tr>
      <w:tr w:rsidR="000B5BA6" w:rsidRPr="000B5BA6" w14:paraId="35F427B7" w14:textId="77777777" w:rsidTr="00F91C3C">
        <w:tc>
          <w:tcPr>
            <w:tcW w:w="0" w:type="auto"/>
            <w:shd w:val="clear" w:color="auto" w:fill="auto"/>
          </w:tcPr>
          <w:p w14:paraId="17927741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38.2A. Wkład w ramach produktu finansowego EBI wypłacony na rzecz instrumentu finansowego (dotyczy wyłącznie instrumentów, o których mowa w art. 38 ust. 1 lit. c)) (w EUR)</w:t>
            </w:r>
          </w:p>
        </w:tc>
        <w:tc>
          <w:tcPr>
            <w:tcW w:w="0" w:type="auto"/>
            <w:shd w:val="clear" w:color="auto" w:fill="auto"/>
          </w:tcPr>
          <w:p w14:paraId="68F5BA2C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0,00</w:t>
            </w:r>
          </w:p>
        </w:tc>
      </w:tr>
      <w:tr w:rsidR="000B5BA6" w:rsidRPr="000B5BA6" w14:paraId="286B762C" w14:textId="77777777" w:rsidTr="00F91C3C">
        <w:tc>
          <w:tcPr>
            <w:tcW w:w="0" w:type="auto"/>
            <w:gridSpan w:val="2"/>
            <w:shd w:val="clear" w:color="auto" w:fill="auto"/>
          </w:tcPr>
          <w:p w14:paraId="72A46960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b/>
                <w:sz w:val="20"/>
                <w:szCs w:val="20"/>
                <w:lang w:val="pl-PL"/>
              </w:rPr>
              <w:t>IX. Wkład instrumentu finansowego w osiąganie wskaźników danego priorytetu lub środka (art. 46 ust. 2 lit. j) rozporządzenia (UE) nr 1303/2013)</w:t>
            </w:r>
          </w:p>
        </w:tc>
      </w:tr>
      <w:tr w:rsidR="000B5BA6" w:rsidRPr="000B5BA6" w14:paraId="26D3A388" w14:textId="77777777" w:rsidTr="00F91C3C">
        <w:tc>
          <w:tcPr>
            <w:tcW w:w="0" w:type="auto"/>
            <w:shd w:val="clear" w:color="auto" w:fill="auto"/>
          </w:tcPr>
          <w:p w14:paraId="3DA137D9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b/>
                <w:i/>
                <w:sz w:val="20"/>
                <w:szCs w:val="20"/>
                <w:lang w:val="pl-PL"/>
              </w:rPr>
              <w:t>41. Wskaźnik produktu (kod i nazwa), w który wkład wnosi instrument finansowy</w:t>
            </w:r>
          </w:p>
        </w:tc>
        <w:tc>
          <w:tcPr>
            <w:tcW w:w="0" w:type="auto"/>
            <w:shd w:val="clear" w:color="auto" w:fill="auto"/>
          </w:tcPr>
          <w:p w14:paraId="6CE84CB5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b/>
                <w:i/>
                <w:sz w:val="20"/>
                <w:szCs w:val="20"/>
                <w:lang w:val="pl-PL"/>
              </w:rPr>
              <w:t xml:space="preserve">CO10 - Infrastruktura TIK: dodatkowe gospodarstwa domowe objęte szerokopasmowym dostępem do sieci o przepustowości co najmniej 30 </w:t>
            </w:r>
            <w:proofErr w:type="spellStart"/>
            <w:r w:rsidRPr="000B5BA6">
              <w:rPr>
                <w:rFonts w:ascii="Arial Narrow" w:hAnsi="Arial Narrow" w:cs="Arial"/>
                <w:b/>
                <w:i/>
                <w:sz w:val="20"/>
                <w:szCs w:val="20"/>
                <w:lang w:val="pl-PL"/>
              </w:rPr>
              <w:t>Mb</w:t>
            </w:r>
            <w:proofErr w:type="spellEnd"/>
            <w:r w:rsidRPr="000B5BA6">
              <w:rPr>
                <w:rFonts w:ascii="Arial Narrow" w:hAnsi="Arial Narrow" w:cs="Arial"/>
                <w:b/>
                <w:i/>
                <w:sz w:val="20"/>
                <w:szCs w:val="20"/>
                <w:lang w:val="pl-PL"/>
              </w:rPr>
              <w:t>/s</w:t>
            </w:r>
          </w:p>
        </w:tc>
      </w:tr>
      <w:tr w:rsidR="000B5BA6" w:rsidRPr="000B5BA6" w14:paraId="252E972D" w14:textId="77777777" w:rsidTr="00F91C3C">
        <w:tc>
          <w:tcPr>
            <w:tcW w:w="0" w:type="auto"/>
            <w:shd w:val="clear" w:color="auto" w:fill="auto"/>
          </w:tcPr>
          <w:p w14:paraId="203561EA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41.1.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Wartość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docelowa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wskaźnika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produktu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3AFA08C1" w14:textId="77777777" w:rsidR="0094210D" w:rsidRPr="000B5BA6" w:rsidRDefault="00AD78B8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1 847 209</w:t>
            </w:r>
          </w:p>
        </w:tc>
      </w:tr>
      <w:tr w:rsidR="000B5BA6" w:rsidRPr="000B5BA6" w14:paraId="6D7A03B9" w14:textId="77777777" w:rsidTr="00F91C3C">
        <w:tc>
          <w:tcPr>
            <w:tcW w:w="0" w:type="auto"/>
            <w:shd w:val="clear" w:color="auto" w:fill="auto"/>
          </w:tcPr>
          <w:p w14:paraId="076A62A2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41.2. Wartość osiągnięta przez instrument finansowy w odniesieniu do wartości docelowej wskaźnika produktu</w:t>
            </w:r>
          </w:p>
        </w:tc>
        <w:tc>
          <w:tcPr>
            <w:tcW w:w="0" w:type="auto"/>
            <w:shd w:val="clear" w:color="auto" w:fill="auto"/>
          </w:tcPr>
          <w:p w14:paraId="175686B1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0,00</w:t>
            </w:r>
          </w:p>
        </w:tc>
      </w:tr>
    </w:tbl>
    <w:p w14:paraId="7CEDBEB9" w14:textId="77777777" w:rsidR="0094210D" w:rsidRPr="00E7078A" w:rsidRDefault="0094210D" w:rsidP="0094210D">
      <w:pPr>
        <w:rPr>
          <w:rFonts w:ascii="Arial Narrow" w:hAnsi="Arial Narrow" w:cs="Arial"/>
          <w:sz w:val="12"/>
          <w:szCs w:val="1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3"/>
        <w:gridCol w:w="3329"/>
      </w:tblGrid>
      <w:tr w:rsidR="000B5BA6" w:rsidRPr="000B5BA6" w14:paraId="61DAF610" w14:textId="77777777" w:rsidTr="00F91C3C">
        <w:tc>
          <w:tcPr>
            <w:tcW w:w="0" w:type="auto"/>
            <w:gridSpan w:val="2"/>
            <w:shd w:val="clear" w:color="auto" w:fill="auto"/>
          </w:tcPr>
          <w:p w14:paraId="47BABC69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b/>
                <w:sz w:val="20"/>
                <w:szCs w:val="20"/>
                <w:lang w:val="pl-PL"/>
              </w:rPr>
              <w:t>II. Opis instrumentu finansowego i rozwiązania wdrożeniowe (art. 46 ust. 2 lit. b) rozporządzenia (UE) nr 1303/2013)</w:t>
            </w:r>
          </w:p>
        </w:tc>
      </w:tr>
      <w:tr w:rsidR="000B5BA6" w:rsidRPr="000B5BA6" w14:paraId="46987BDD" w14:textId="77777777" w:rsidTr="00F91C3C">
        <w:tc>
          <w:tcPr>
            <w:tcW w:w="0" w:type="auto"/>
            <w:shd w:val="clear" w:color="auto" w:fill="auto"/>
          </w:tcPr>
          <w:p w14:paraId="281EAF90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5.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Nazwa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instrumentu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finansowego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3C41E26E" w14:textId="77777777" w:rsidR="0094210D" w:rsidRPr="000B5BA6" w:rsidRDefault="0094210D" w:rsidP="00F91C3C">
            <w:pPr>
              <w:pStyle w:val="Nagwek2"/>
              <w:spacing w:before="0" w:after="0"/>
              <w:jc w:val="left"/>
              <w:rPr>
                <w:rFonts w:ascii="Arial Narrow" w:hAnsi="Arial Narrow" w:cs="Arial"/>
                <w:color w:val="auto"/>
                <w:sz w:val="20"/>
                <w:szCs w:val="20"/>
                <w:lang w:val="pl-PL"/>
              </w:rPr>
            </w:pPr>
            <w:bookmarkStart w:id="32" w:name="_Toc72745771"/>
            <w:r w:rsidRPr="000B5BA6">
              <w:rPr>
                <w:rFonts w:ascii="Arial Narrow" w:hAnsi="Arial Narrow" w:cs="Arial"/>
                <w:color w:val="auto"/>
                <w:sz w:val="20"/>
                <w:szCs w:val="20"/>
                <w:lang w:val="pl-PL"/>
              </w:rPr>
              <w:t>Instrument finansowy POPC - Pośrednik 1 (Alior Bank S.A. 1)</w:t>
            </w:r>
            <w:bookmarkEnd w:id="32"/>
          </w:p>
        </w:tc>
      </w:tr>
      <w:tr w:rsidR="000B5BA6" w:rsidRPr="000B5BA6" w14:paraId="23750340" w14:textId="77777777" w:rsidTr="00F91C3C">
        <w:tc>
          <w:tcPr>
            <w:tcW w:w="0" w:type="auto"/>
            <w:shd w:val="clear" w:color="auto" w:fill="auto"/>
          </w:tcPr>
          <w:p w14:paraId="62D4A852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6. Oficjalny adres/miejsce prowadzenia działalności instrumentu finansowego (nazwa państwa i miasta)</w:t>
            </w:r>
          </w:p>
        </w:tc>
        <w:tc>
          <w:tcPr>
            <w:tcW w:w="0" w:type="auto"/>
            <w:shd w:val="clear" w:color="auto" w:fill="auto"/>
          </w:tcPr>
          <w:p w14:paraId="134A463B" w14:textId="77777777" w:rsidR="0094210D" w:rsidRPr="000B5BA6" w:rsidRDefault="0094210D" w:rsidP="00F91C3C">
            <w:pPr>
              <w:spacing w:before="0" w:after="0"/>
              <w:jc w:val="left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Polska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>, Warszawa</w:t>
            </w:r>
          </w:p>
        </w:tc>
      </w:tr>
      <w:tr w:rsidR="000B5BA6" w:rsidRPr="000B5BA6" w14:paraId="451A5C22" w14:textId="77777777" w:rsidTr="00F91C3C">
        <w:tc>
          <w:tcPr>
            <w:tcW w:w="0" w:type="auto"/>
            <w:shd w:val="clear" w:color="auto" w:fill="auto"/>
          </w:tcPr>
          <w:p w14:paraId="5B0A8278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8.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Rodzaj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instrumentu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finansowego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3D3C15BA" w14:textId="77777777" w:rsidR="0094210D" w:rsidRPr="000B5BA6" w:rsidRDefault="0094210D" w:rsidP="00F91C3C">
            <w:pPr>
              <w:spacing w:before="0" w:after="0"/>
              <w:jc w:val="left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Poszczególny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fundusz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funduszu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funduszy</w:t>
            </w:r>
            <w:proofErr w:type="spellEnd"/>
          </w:p>
        </w:tc>
      </w:tr>
      <w:tr w:rsidR="000B5BA6" w:rsidRPr="000B5BA6" w14:paraId="02B93C52" w14:textId="77777777" w:rsidTr="00F91C3C">
        <w:tc>
          <w:tcPr>
            <w:tcW w:w="0" w:type="auto"/>
            <w:shd w:val="clear" w:color="auto" w:fill="auto"/>
          </w:tcPr>
          <w:p w14:paraId="1F4D5CD8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8.2.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Powiązany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fundusz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funduszy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75EF91CC" w14:textId="77777777" w:rsidR="0094210D" w:rsidRPr="000B5BA6" w:rsidRDefault="0094210D" w:rsidP="00F91C3C">
            <w:pPr>
              <w:spacing w:before="0" w:after="0"/>
              <w:jc w:val="lef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Instrument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finansowy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POPC</w:t>
            </w:r>
          </w:p>
        </w:tc>
      </w:tr>
      <w:tr w:rsidR="000B5BA6" w:rsidRPr="000B5BA6" w14:paraId="768BF0F1" w14:textId="77777777" w:rsidTr="00F91C3C">
        <w:tc>
          <w:tcPr>
            <w:tcW w:w="0" w:type="auto"/>
            <w:shd w:val="clear" w:color="auto" w:fill="auto"/>
          </w:tcPr>
          <w:p w14:paraId="174BB6FC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 xml:space="preserve">8.1. Instrumenty specjalnie zaprojektowane (ang.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tailor-made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) lub instrumenty finansowe spełniające standardowe warunki, tj. gotowe instrumenty</w:t>
            </w:r>
          </w:p>
        </w:tc>
        <w:tc>
          <w:tcPr>
            <w:tcW w:w="0" w:type="auto"/>
            <w:shd w:val="clear" w:color="auto" w:fill="auto"/>
          </w:tcPr>
          <w:p w14:paraId="4EB7A6EF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Instrument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specjalnie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zaprojektowany</w:t>
            </w:r>
            <w:proofErr w:type="spellEnd"/>
          </w:p>
        </w:tc>
      </w:tr>
      <w:tr w:rsidR="000B5BA6" w:rsidRPr="000B5BA6" w14:paraId="3AD1B1B0" w14:textId="77777777" w:rsidTr="00F91C3C">
        <w:tc>
          <w:tcPr>
            <w:tcW w:w="0" w:type="auto"/>
            <w:gridSpan w:val="2"/>
            <w:shd w:val="clear" w:color="auto" w:fill="auto"/>
          </w:tcPr>
          <w:p w14:paraId="71A750BF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b/>
                <w:sz w:val="20"/>
                <w:szCs w:val="20"/>
                <w:lang w:val="pl-PL"/>
              </w:rPr>
              <w:t>9. Rodzaj produktów zapewnianych przez instrument finansowy: pożyczki, mikropożyczki, gwarancje, inwestycje kapitałowe lub quasi-kapitałowe, inny produkt finansowy lub inne wsparcie połączone w ramach instrumentu finansowego zgodnie z art. 37 ust. 7 rozporządzenia (UE) nr 1303/2013</w:t>
            </w:r>
          </w:p>
        </w:tc>
      </w:tr>
      <w:tr w:rsidR="000B5BA6" w:rsidRPr="000B5BA6" w14:paraId="6587D11E" w14:textId="77777777" w:rsidTr="00F91C3C">
        <w:tc>
          <w:tcPr>
            <w:tcW w:w="0" w:type="auto"/>
            <w:shd w:val="clear" w:color="auto" w:fill="auto"/>
          </w:tcPr>
          <w:p w14:paraId="199A81FC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9.0.1. 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Pożyczki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(≥ EUR 25 000)</w:t>
            </w:r>
          </w:p>
        </w:tc>
        <w:tc>
          <w:tcPr>
            <w:tcW w:w="0" w:type="auto"/>
            <w:shd w:val="clear" w:color="auto" w:fill="auto"/>
          </w:tcPr>
          <w:p w14:paraId="57795A3E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Tak</w:t>
            </w:r>
            <w:proofErr w:type="spellEnd"/>
          </w:p>
        </w:tc>
      </w:tr>
      <w:tr w:rsidR="000B5BA6" w:rsidRPr="000B5BA6" w14:paraId="1516253A" w14:textId="77777777" w:rsidTr="00F91C3C">
        <w:tc>
          <w:tcPr>
            <w:tcW w:w="0" w:type="auto"/>
            <w:shd w:val="clear" w:color="auto" w:fill="auto"/>
          </w:tcPr>
          <w:p w14:paraId="266E4883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 xml:space="preserve">9.0.2. Mikropożyczki (&lt; EUR 25 000 i udzielone mikroprzedsiębiorstwom) zgodnie z SEC/2011/1134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final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6FE0908B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Nie</w:t>
            </w:r>
            <w:proofErr w:type="spellEnd"/>
          </w:p>
        </w:tc>
      </w:tr>
      <w:tr w:rsidR="000B5BA6" w:rsidRPr="000B5BA6" w14:paraId="2373D04D" w14:textId="77777777" w:rsidTr="00F91C3C">
        <w:tc>
          <w:tcPr>
            <w:tcW w:w="0" w:type="auto"/>
            <w:shd w:val="clear" w:color="auto" w:fill="auto"/>
          </w:tcPr>
          <w:p w14:paraId="0D9ED7F2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9.0.3.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Gwarancje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21CF2965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Nie</w:t>
            </w:r>
            <w:proofErr w:type="spellEnd"/>
          </w:p>
        </w:tc>
      </w:tr>
      <w:tr w:rsidR="000B5BA6" w:rsidRPr="000B5BA6" w14:paraId="5C2AD49E" w14:textId="77777777" w:rsidTr="00F91C3C">
        <w:tc>
          <w:tcPr>
            <w:tcW w:w="0" w:type="auto"/>
            <w:shd w:val="clear" w:color="auto" w:fill="auto"/>
          </w:tcPr>
          <w:p w14:paraId="2D0ACDD3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9.0.4.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Inwestycje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kapitałowe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1286E5CE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Nie</w:t>
            </w:r>
            <w:proofErr w:type="spellEnd"/>
          </w:p>
        </w:tc>
      </w:tr>
      <w:tr w:rsidR="000B5BA6" w:rsidRPr="000B5BA6" w14:paraId="4065EB01" w14:textId="77777777" w:rsidTr="00F91C3C">
        <w:tc>
          <w:tcPr>
            <w:tcW w:w="0" w:type="auto"/>
            <w:shd w:val="clear" w:color="auto" w:fill="auto"/>
          </w:tcPr>
          <w:p w14:paraId="722BA7DB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9.0.5.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Inwestycja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quasi-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kapitałowa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0FD3836F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Nie</w:t>
            </w:r>
            <w:proofErr w:type="spellEnd"/>
          </w:p>
        </w:tc>
      </w:tr>
      <w:tr w:rsidR="000B5BA6" w:rsidRPr="000B5BA6" w14:paraId="32FA7EBD" w14:textId="77777777" w:rsidTr="00F91C3C">
        <w:tc>
          <w:tcPr>
            <w:tcW w:w="0" w:type="auto"/>
            <w:shd w:val="clear" w:color="auto" w:fill="auto"/>
          </w:tcPr>
          <w:p w14:paraId="20F54940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9.0.6.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Inne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produkty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finansowe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7D07E574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Nie</w:t>
            </w:r>
            <w:proofErr w:type="spellEnd"/>
          </w:p>
        </w:tc>
      </w:tr>
      <w:tr w:rsidR="000B5BA6" w:rsidRPr="000B5BA6" w14:paraId="1EBCB48F" w14:textId="77777777" w:rsidTr="00F91C3C">
        <w:tc>
          <w:tcPr>
            <w:tcW w:w="0" w:type="auto"/>
            <w:shd w:val="clear" w:color="auto" w:fill="auto"/>
          </w:tcPr>
          <w:p w14:paraId="4EDCEC34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9.0.7. Inne wsparcie połączone z instrumentem finansowym</w:t>
            </w:r>
          </w:p>
        </w:tc>
        <w:tc>
          <w:tcPr>
            <w:tcW w:w="0" w:type="auto"/>
            <w:shd w:val="clear" w:color="auto" w:fill="auto"/>
          </w:tcPr>
          <w:p w14:paraId="0C5E750A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Nie</w:t>
            </w:r>
            <w:proofErr w:type="spellEnd"/>
          </w:p>
        </w:tc>
      </w:tr>
      <w:tr w:rsidR="000B5BA6" w:rsidRPr="000B5BA6" w14:paraId="3370815D" w14:textId="77777777" w:rsidTr="00F91C3C">
        <w:tc>
          <w:tcPr>
            <w:tcW w:w="0" w:type="auto"/>
            <w:shd w:val="clear" w:color="auto" w:fill="auto"/>
          </w:tcPr>
          <w:p w14:paraId="4867A711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9.1.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Opis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innego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produktu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finansowego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4B811E34" w14:textId="77777777" w:rsidR="0094210D" w:rsidRPr="000B5BA6" w:rsidRDefault="0094210D" w:rsidP="00F91C3C">
            <w:pPr>
              <w:spacing w:before="0" w:after="0"/>
              <w:jc w:val="left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0B5BA6" w:rsidRPr="000B5BA6" w14:paraId="439FDFE8" w14:textId="77777777" w:rsidTr="00F91C3C">
        <w:tc>
          <w:tcPr>
            <w:tcW w:w="0" w:type="auto"/>
            <w:shd w:val="clear" w:color="auto" w:fill="auto"/>
          </w:tcPr>
          <w:p w14:paraId="7E1FA9C5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9.2. Inne wsparcie połączone w ramach instrumentu finansowego: dotacja, dotacja na spłatę odsetek, dotacja na opłaty gwarancyjne zgodnie z art. 37 ust. 7 rozporządzenia (UE) nr 1303/2013</w:t>
            </w:r>
          </w:p>
        </w:tc>
        <w:tc>
          <w:tcPr>
            <w:tcW w:w="0" w:type="auto"/>
            <w:shd w:val="clear" w:color="auto" w:fill="auto"/>
          </w:tcPr>
          <w:p w14:paraId="1FC0D45E" w14:textId="77777777" w:rsidR="0094210D" w:rsidRPr="000B5BA6" w:rsidRDefault="0094210D" w:rsidP="00F91C3C">
            <w:pPr>
              <w:spacing w:before="0" w:after="0"/>
              <w:jc w:val="lef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208DB134" w14:textId="77777777" w:rsidTr="00F91C3C">
        <w:tc>
          <w:tcPr>
            <w:tcW w:w="0" w:type="auto"/>
            <w:shd w:val="clear" w:color="auto" w:fill="auto"/>
          </w:tcPr>
          <w:p w14:paraId="675DA53D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10. Status prawny instrumentu finansowego zgodnie z art. 38 ust. 6 i art. 39a ust. 5 lit. b) rozporządzenia (UE) nr 1303/2013 (dotyczy wyłącznie instrumentów finansowych, o których mowa w art. 38 ust. 1 lit. b) i c)): rachunek powierniczy otwarty w imieniu podmiotu wdrażającego oraz w imieniu instytucji zarządzającej lub oddzielny blok finansowy w ramach instytucji finansowej</w:t>
            </w:r>
          </w:p>
        </w:tc>
        <w:tc>
          <w:tcPr>
            <w:tcW w:w="0" w:type="auto"/>
            <w:shd w:val="clear" w:color="auto" w:fill="auto"/>
          </w:tcPr>
          <w:p w14:paraId="0E990CD3" w14:textId="77777777" w:rsidR="0094210D" w:rsidRPr="000B5BA6" w:rsidRDefault="0094210D" w:rsidP="00F91C3C">
            <w:pPr>
              <w:spacing w:before="0" w:after="0"/>
              <w:jc w:val="left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Oddzielny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blok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finansowy</w:t>
            </w:r>
            <w:proofErr w:type="spellEnd"/>
          </w:p>
        </w:tc>
      </w:tr>
      <w:tr w:rsidR="000B5BA6" w:rsidRPr="000B5BA6" w14:paraId="3786974D" w14:textId="77777777" w:rsidTr="00F91C3C">
        <w:tc>
          <w:tcPr>
            <w:tcW w:w="0" w:type="auto"/>
            <w:gridSpan w:val="2"/>
            <w:shd w:val="clear" w:color="auto" w:fill="auto"/>
          </w:tcPr>
          <w:p w14:paraId="76D3D45B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b/>
                <w:sz w:val="20"/>
                <w:szCs w:val="20"/>
                <w:lang w:val="pl-PL"/>
              </w:rPr>
              <w:t>III. Określenie podmiotu wdrażającego instrument finansowy oraz, w stosownych przypadkach, podmiotu wdrażającego fundusz funduszy, o którym mowa w art. 38 ust. 1 lit. a), b) i c) rozporządzenia (UE) nr 1303/2013 (art. 46 ust. 2 lit. c) rozporządzenia (UE) nr 1303/2013)</w:t>
            </w:r>
          </w:p>
        </w:tc>
      </w:tr>
      <w:tr w:rsidR="000B5BA6" w:rsidRPr="000B5BA6" w14:paraId="3176FC83" w14:textId="77777777" w:rsidTr="00F91C3C">
        <w:tc>
          <w:tcPr>
            <w:tcW w:w="0" w:type="auto"/>
            <w:gridSpan w:val="2"/>
            <w:shd w:val="clear" w:color="auto" w:fill="auto"/>
          </w:tcPr>
          <w:p w14:paraId="416742B5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b/>
                <w:sz w:val="20"/>
                <w:szCs w:val="20"/>
              </w:rPr>
              <w:t xml:space="preserve">11. </w:t>
            </w:r>
            <w:proofErr w:type="spellStart"/>
            <w:r w:rsidRPr="000B5BA6">
              <w:rPr>
                <w:rFonts w:ascii="Arial Narrow" w:hAnsi="Arial Narrow" w:cs="Arial"/>
                <w:b/>
                <w:sz w:val="20"/>
                <w:szCs w:val="20"/>
              </w:rPr>
              <w:t>Podmiot</w:t>
            </w:r>
            <w:proofErr w:type="spellEnd"/>
            <w:r w:rsidRPr="000B5BA6">
              <w:rPr>
                <w:rFonts w:ascii="Arial Narrow" w:hAnsi="Arial Narrow" w:cs="Arial"/>
                <w:b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b/>
                <w:sz w:val="20"/>
                <w:szCs w:val="20"/>
              </w:rPr>
              <w:t>wdrażający</w:t>
            </w:r>
            <w:proofErr w:type="spellEnd"/>
            <w:r w:rsidRPr="000B5BA6">
              <w:rPr>
                <w:rFonts w:ascii="Arial Narrow" w:hAnsi="Arial Narrow" w:cs="Arial"/>
                <w:b/>
                <w:sz w:val="20"/>
                <w:szCs w:val="20"/>
              </w:rPr>
              <w:t xml:space="preserve"> instrument </w:t>
            </w:r>
            <w:proofErr w:type="spellStart"/>
            <w:r w:rsidRPr="000B5BA6">
              <w:rPr>
                <w:rFonts w:ascii="Arial Narrow" w:hAnsi="Arial Narrow" w:cs="Arial"/>
                <w:b/>
                <w:sz w:val="20"/>
                <w:szCs w:val="20"/>
              </w:rPr>
              <w:t>finansowy</w:t>
            </w:r>
            <w:proofErr w:type="spellEnd"/>
          </w:p>
        </w:tc>
      </w:tr>
      <w:tr w:rsidR="000B5BA6" w:rsidRPr="000B5BA6" w14:paraId="2A9005B3" w14:textId="77777777" w:rsidTr="00F91C3C">
        <w:tc>
          <w:tcPr>
            <w:tcW w:w="0" w:type="auto"/>
            <w:shd w:val="clear" w:color="auto" w:fill="auto"/>
          </w:tcPr>
          <w:p w14:paraId="3CC1F080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 xml:space="preserve">11.1. Rodzaj podmiotu wdrażającego zgodnie z art. 38 ust. 4 i art. 39a ust. 5 rozporządzenia (UE) nr 1303/2013: istniejący lub nowo utworzony podmiot prawny zajmujący się wdrażaniem instrumentów finansowych; Europejski Bank Inwestycyjny; Europejski Fundusz Inwestycyjny; </w:t>
            </w: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lastRenderedPageBreak/>
              <w:t>międzynarodowa instytucja finansowa, w której państwo członkowskie posiada akcje lub udziały; bank publiczny lub instytucja publiczna, ustanowione jako podmioty prawne prowadzące profesjonalną działalność finansową; podmiot prawa publicznego lub prywatnego; instytucja zarządzająca bezpośrednio podejmująca zadania wdrożeniowe (tylko w przypadku pożyczek i gwarancji)</w:t>
            </w:r>
          </w:p>
        </w:tc>
        <w:tc>
          <w:tcPr>
            <w:tcW w:w="0" w:type="auto"/>
            <w:shd w:val="clear" w:color="auto" w:fill="auto"/>
          </w:tcPr>
          <w:p w14:paraId="77344034" w14:textId="77777777" w:rsidR="0094210D" w:rsidRPr="000B5BA6" w:rsidRDefault="0094210D" w:rsidP="00F91C3C">
            <w:pPr>
              <w:spacing w:before="0" w:after="0"/>
              <w:jc w:val="lef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lastRenderedPageBreak/>
              <w:t>Podmiot prawa publicznego lub prywatnego</w:t>
            </w:r>
          </w:p>
        </w:tc>
      </w:tr>
      <w:tr w:rsidR="000B5BA6" w:rsidRPr="000B5BA6" w14:paraId="79400E82" w14:textId="77777777" w:rsidTr="00F91C3C">
        <w:tc>
          <w:tcPr>
            <w:tcW w:w="0" w:type="auto"/>
            <w:shd w:val="clear" w:color="auto" w:fill="auto"/>
          </w:tcPr>
          <w:p w14:paraId="723772C6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lastRenderedPageBreak/>
              <w:t>11.1.1. Nazwa podmiotu wdrażającego instrument finansowy</w:t>
            </w:r>
          </w:p>
        </w:tc>
        <w:tc>
          <w:tcPr>
            <w:tcW w:w="0" w:type="auto"/>
            <w:shd w:val="clear" w:color="auto" w:fill="auto"/>
          </w:tcPr>
          <w:p w14:paraId="543B1276" w14:textId="77777777" w:rsidR="0094210D" w:rsidRPr="000B5BA6" w:rsidRDefault="0094210D" w:rsidP="00F91C3C">
            <w:pPr>
              <w:spacing w:before="0" w:after="0"/>
              <w:jc w:val="left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Alior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Bank S.A.</w:t>
            </w:r>
          </w:p>
        </w:tc>
      </w:tr>
      <w:tr w:rsidR="000B5BA6" w:rsidRPr="000B5BA6" w14:paraId="718E3585" w14:textId="77777777" w:rsidTr="00F91C3C">
        <w:tc>
          <w:tcPr>
            <w:tcW w:w="0" w:type="auto"/>
            <w:shd w:val="clear" w:color="auto" w:fill="auto"/>
          </w:tcPr>
          <w:p w14:paraId="297982AB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11.1.2. Oficjalny adres/miejsce prowadzenia działalności (nazwa państwa i miejscowości) podmiotu wdrażającego instrument finansowy</w:t>
            </w:r>
          </w:p>
        </w:tc>
        <w:tc>
          <w:tcPr>
            <w:tcW w:w="0" w:type="auto"/>
            <w:shd w:val="clear" w:color="auto" w:fill="auto"/>
          </w:tcPr>
          <w:p w14:paraId="3596B443" w14:textId="77777777" w:rsidR="0094210D" w:rsidRPr="000B5BA6" w:rsidRDefault="0094210D" w:rsidP="00F91C3C">
            <w:pPr>
              <w:spacing w:before="0" w:after="0"/>
              <w:jc w:val="left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Polska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>, Warszawa</w:t>
            </w:r>
          </w:p>
        </w:tc>
      </w:tr>
      <w:tr w:rsidR="000B5BA6" w:rsidRPr="000B5BA6" w14:paraId="270B71F5" w14:textId="77777777" w:rsidTr="00F91C3C">
        <w:tc>
          <w:tcPr>
            <w:tcW w:w="0" w:type="auto"/>
            <w:shd w:val="clear" w:color="auto" w:fill="auto"/>
          </w:tcPr>
          <w:p w14:paraId="77A81E95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12. Procedura wyboru podmiotu wdrażającego instrument finansowy: udzielenie zamówienia publicznego; inna procedura</w:t>
            </w:r>
          </w:p>
        </w:tc>
        <w:tc>
          <w:tcPr>
            <w:tcW w:w="0" w:type="auto"/>
            <w:shd w:val="clear" w:color="auto" w:fill="auto"/>
          </w:tcPr>
          <w:p w14:paraId="07AA304B" w14:textId="77777777" w:rsidR="0094210D" w:rsidRPr="000B5BA6" w:rsidRDefault="0094210D" w:rsidP="00F91C3C">
            <w:pPr>
              <w:spacing w:before="0" w:after="0"/>
              <w:jc w:val="lef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 xml:space="preserve">Wybór zgodnie z przepisami dyrektywy w sprawie zamówień publicznych </w:t>
            </w:r>
          </w:p>
        </w:tc>
      </w:tr>
      <w:tr w:rsidR="000B5BA6" w:rsidRPr="000B5BA6" w14:paraId="5801B5EC" w14:textId="77777777" w:rsidTr="00F91C3C">
        <w:tc>
          <w:tcPr>
            <w:tcW w:w="0" w:type="auto"/>
            <w:shd w:val="clear" w:color="auto" w:fill="auto"/>
          </w:tcPr>
          <w:p w14:paraId="7D1F8D21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12.1. Opis innej procedury wyboru podmiotu wdrażającego instrument finansowy</w:t>
            </w:r>
          </w:p>
        </w:tc>
        <w:tc>
          <w:tcPr>
            <w:tcW w:w="0" w:type="auto"/>
            <w:shd w:val="clear" w:color="auto" w:fill="auto"/>
          </w:tcPr>
          <w:p w14:paraId="3E7635FB" w14:textId="77777777" w:rsidR="0094210D" w:rsidRPr="000B5BA6" w:rsidRDefault="0094210D" w:rsidP="00F91C3C">
            <w:pPr>
              <w:spacing w:before="0" w:after="0"/>
              <w:jc w:val="lef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7E93BE09" w14:textId="77777777" w:rsidTr="00F91C3C">
        <w:tc>
          <w:tcPr>
            <w:tcW w:w="0" w:type="auto"/>
            <w:shd w:val="clear" w:color="auto" w:fill="auto"/>
          </w:tcPr>
          <w:p w14:paraId="54AD1379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13. Data podpisania umowy o finansowaniu z podmiotem wdrażającym instrument finansowy</w:t>
            </w:r>
          </w:p>
        </w:tc>
        <w:tc>
          <w:tcPr>
            <w:tcW w:w="0" w:type="auto"/>
            <w:shd w:val="clear" w:color="auto" w:fill="auto"/>
          </w:tcPr>
          <w:p w14:paraId="0ED0E2A6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2017-07-18</w:t>
            </w:r>
          </w:p>
        </w:tc>
      </w:tr>
      <w:tr w:rsidR="000B5BA6" w:rsidRPr="000B5BA6" w14:paraId="48FC6941" w14:textId="77777777" w:rsidTr="00F91C3C">
        <w:tc>
          <w:tcPr>
            <w:tcW w:w="0" w:type="auto"/>
            <w:gridSpan w:val="2"/>
            <w:shd w:val="clear" w:color="auto" w:fill="auto"/>
          </w:tcPr>
          <w:p w14:paraId="04EE6745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b/>
                <w:sz w:val="20"/>
                <w:szCs w:val="20"/>
                <w:lang w:val="pl-PL"/>
              </w:rPr>
              <w:t>IV. Łączna kwota wkładów z programu, w podziale na priorytety lub środki, wypłacona na rzecz instrumentu finansowego oraz poniesione koszty zarządzania lub uiszczone opłaty za zarządzanie (art. 46 ust. 2 lit. d) i e) rozporządzenia (UE) nr 1303/2013)</w:t>
            </w:r>
          </w:p>
        </w:tc>
      </w:tr>
      <w:tr w:rsidR="000B5BA6" w:rsidRPr="000B5BA6" w14:paraId="479DBE10" w14:textId="77777777" w:rsidTr="00F91C3C">
        <w:tc>
          <w:tcPr>
            <w:tcW w:w="0" w:type="auto"/>
            <w:shd w:val="clear" w:color="auto" w:fill="auto"/>
          </w:tcPr>
          <w:p w14:paraId="165EBC61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14. Łączna kwota wkładów z programu zaangażowanych w ramach umowy o finansowaniu (w EUR)</w:t>
            </w:r>
          </w:p>
        </w:tc>
        <w:tc>
          <w:tcPr>
            <w:tcW w:w="0" w:type="auto"/>
            <w:shd w:val="clear" w:color="auto" w:fill="auto"/>
          </w:tcPr>
          <w:p w14:paraId="4B6D9FF1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7 684 426,82</w:t>
            </w:r>
          </w:p>
        </w:tc>
      </w:tr>
      <w:tr w:rsidR="000B5BA6" w:rsidRPr="000B5BA6" w14:paraId="67E7597D" w14:textId="77777777" w:rsidTr="00F91C3C">
        <w:tc>
          <w:tcPr>
            <w:tcW w:w="0" w:type="auto"/>
            <w:shd w:val="clear" w:color="auto" w:fill="auto"/>
          </w:tcPr>
          <w:p w14:paraId="099139AB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14.1. w tym wkłady z EFSI (w EUR)</w:t>
            </w:r>
          </w:p>
        </w:tc>
        <w:tc>
          <w:tcPr>
            <w:tcW w:w="0" w:type="auto"/>
            <w:shd w:val="clear" w:color="auto" w:fill="auto"/>
          </w:tcPr>
          <w:p w14:paraId="235DFE09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6 118 914,55</w:t>
            </w:r>
          </w:p>
        </w:tc>
      </w:tr>
      <w:tr w:rsidR="000B5BA6" w:rsidRPr="000B5BA6" w14:paraId="66984394" w14:textId="77777777" w:rsidTr="00F91C3C">
        <w:tc>
          <w:tcPr>
            <w:tcW w:w="0" w:type="auto"/>
            <w:shd w:val="clear" w:color="auto" w:fill="auto"/>
          </w:tcPr>
          <w:p w14:paraId="3160EF6C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14.1.1. w tym EFRR (w EUR) (fakultatywnie)</w:t>
            </w:r>
          </w:p>
        </w:tc>
        <w:tc>
          <w:tcPr>
            <w:tcW w:w="0" w:type="auto"/>
            <w:shd w:val="clear" w:color="auto" w:fill="auto"/>
          </w:tcPr>
          <w:p w14:paraId="6ECDC1FF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6 118 914,55</w:t>
            </w:r>
          </w:p>
        </w:tc>
      </w:tr>
      <w:tr w:rsidR="000B5BA6" w:rsidRPr="000B5BA6" w14:paraId="17B8AEBC" w14:textId="77777777" w:rsidTr="00F91C3C">
        <w:tc>
          <w:tcPr>
            <w:tcW w:w="0" w:type="auto"/>
            <w:shd w:val="clear" w:color="auto" w:fill="auto"/>
          </w:tcPr>
          <w:p w14:paraId="7A656CFD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14.1.2. w tym Fundusz Spójności (w EUR) (fakultatywnie)</w:t>
            </w:r>
          </w:p>
        </w:tc>
        <w:tc>
          <w:tcPr>
            <w:tcW w:w="0" w:type="auto"/>
            <w:shd w:val="clear" w:color="auto" w:fill="auto"/>
          </w:tcPr>
          <w:p w14:paraId="20131927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1A532CF2" w14:textId="77777777" w:rsidTr="00F91C3C">
        <w:tc>
          <w:tcPr>
            <w:tcW w:w="0" w:type="auto"/>
            <w:shd w:val="clear" w:color="auto" w:fill="auto"/>
          </w:tcPr>
          <w:p w14:paraId="2314134D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14.1.3. w tym EFS (w EUR) (fakultatywnie)</w:t>
            </w:r>
          </w:p>
        </w:tc>
        <w:tc>
          <w:tcPr>
            <w:tcW w:w="0" w:type="auto"/>
            <w:shd w:val="clear" w:color="auto" w:fill="auto"/>
          </w:tcPr>
          <w:p w14:paraId="543542DE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5456E565" w14:textId="77777777" w:rsidTr="00F91C3C">
        <w:tc>
          <w:tcPr>
            <w:tcW w:w="0" w:type="auto"/>
            <w:shd w:val="clear" w:color="auto" w:fill="auto"/>
          </w:tcPr>
          <w:p w14:paraId="03F001C8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14.1.4. w tym EFRROW (w EUR) (fakultatywnie)</w:t>
            </w:r>
          </w:p>
        </w:tc>
        <w:tc>
          <w:tcPr>
            <w:tcW w:w="0" w:type="auto"/>
            <w:shd w:val="clear" w:color="auto" w:fill="auto"/>
          </w:tcPr>
          <w:p w14:paraId="2980FC2C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57E7E69E" w14:textId="77777777" w:rsidTr="00F91C3C">
        <w:tc>
          <w:tcPr>
            <w:tcW w:w="0" w:type="auto"/>
            <w:shd w:val="clear" w:color="auto" w:fill="auto"/>
          </w:tcPr>
          <w:p w14:paraId="24AB437D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14.1.5. w tym EFMR (w EUR) (fakultatywnie)</w:t>
            </w:r>
          </w:p>
        </w:tc>
        <w:tc>
          <w:tcPr>
            <w:tcW w:w="0" w:type="auto"/>
            <w:shd w:val="clear" w:color="auto" w:fill="auto"/>
          </w:tcPr>
          <w:p w14:paraId="5948C62F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5CBF8F7F" w14:textId="77777777" w:rsidTr="00F91C3C">
        <w:tc>
          <w:tcPr>
            <w:tcW w:w="0" w:type="auto"/>
            <w:shd w:val="clear" w:color="auto" w:fill="auto"/>
          </w:tcPr>
          <w:p w14:paraId="76872AAA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15. Łączna kwota wkładów z programu wypłaconych na rzecz instrumentu finansowego (w EUR)</w:t>
            </w:r>
          </w:p>
        </w:tc>
        <w:tc>
          <w:tcPr>
            <w:tcW w:w="0" w:type="auto"/>
            <w:shd w:val="clear" w:color="auto" w:fill="auto"/>
          </w:tcPr>
          <w:p w14:paraId="3A7CB1D8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7 545 410,31</w:t>
            </w:r>
          </w:p>
        </w:tc>
      </w:tr>
      <w:tr w:rsidR="000B5BA6" w:rsidRPr="000B5BA6" w14:paraId="1AB829B9" w14:textId="77777777" w:rsidTr="00F91C3C">
        <w:tc>
          <w:tcPr>
            <w:tcW w:w="0" w:type="auto"/>
            <w:shd w:val="clear" w:color="auto" w:fill="auto"/>
          </w:tcPr>
          <w:p w14:paraId="3BF0E7C9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15.1. w tym kwoty wkładów z EFSI (w EUR)</w:t>
            </w:r>
          </w:p>
        </w:tc>
        <w:tc>
          <w:tcPr>
            <w:tcW w:w="0" w:type="auto"/>
            <w:shd w:val="clear" w:color="auto" w:fill="auto"/>
          </w:tcPr>
          <w:p w14:paraId="23F8CC09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6 118 914,55</w:t>
            </w:r>
          </w:p>
        </w:tc>
      </w:tr>
      <w:tr w:rsidR="000B5BA6" w:rsidRPr="000B5BA6" w14:paraId="6FE851F7" w14:textId="77777777" w:rsidTr="00F91C3C">
        <w:tc>
          <w:tcPr>
            <w:tcW w:w="0" w:type="auto"/>
            <w:shd w:val="clear" w:color="auto" w:fill="auto"/>
          </w:tcPr>
          <w:p w14:paraId="26255761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15.1.1. w tym EFRR (w EUR)</w:t>
            </w:r>
          </w:p>
        </w:tc>
        <w:tc>
          <w:tcPr>
            <w:tcW w:w="0" w:type="auto"/>
            <w:shd w:val="clear" w:color="auto" w:fill="auto"/>
          </w:tcPr>
          <w:p w14:paraId="0195EE6C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6 118 914,55</w:t>
            </w:r>
          </w:p>
        </w:tc>
      </w:tr>
      <w:tr w:rsidR="000B5BA6" w:rsidRPr="000B5BA6" w14:paraId="09EDA0FE" w14:textId="77777777" w:rsidTr="00F91C3C">
        <w:tc>
          <w:tcPr>
            <w:tcW w:w="0" w:type="auto"/>
            <w:shd w:val="clear" w:color="auto" w:fill="auto"/>
          </w:tcPr>
          <w:p w14:paraId="3E9D5B6E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15.1.2. w tym Fundusz Spójności (w EUR)</w:t>
            </w:r>
          </w:p>
        </w:tc>
        <w:tc>
          <w:tcPr>
            <w:tcW w:w="0" w:type="auto"/>
            <w:shd w:val="clear" w:color="auto" w:fill="auto"/>
          </w:tcPr>
          <w:p w14:paraId="35C96327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379B9318" w14:textId="77777777" w:rsidTr="00F91C3C">
        <w:tc>
          <w:tcPr>
            <w:tcW w:w="0" w:type="auto"/>
            <w:shd w:val="clear" w:color="auto" w:fill="auto"/>
          </w:tcPr>
          <w:p w14:paraId="7C45F13C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15.1.3. w tym EFS (w EUR)</w:t>
            </w:r>
          </w:p>
        </w:tc>
        <w:tc>
          <w:tcPr>
            <w:tcW w:w="0" w:type="auto"/>
            <w:shd w:val="clear" w:color="auto" w:fill="auto"/>
          </w:tcPr>
          <w:p w14:paraId="22447725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38507952" w14:textId="77777777" w:rsidTr="00F91C3C">
        <w:tc>
          <w:tcPr>
            <w:tcW w:w="0" w:type="auto"/>
            <w:shd w:val="clear" w:color="auto" w:fill="auto"/>
          </w:tcPr>
          <w:p w14:paraId="6666D296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15.1.4. w tym EFRROW (w EUR)</w:t>
            </w:r>
          </w:p>
        </w:tc>
        <w:tc>
          <w:tcPr>
            <w:tcW w:w="0" w:type="auto"/>
            <w:shd w:val="clear" w:color="auto" w:fill="auto"/>
          </w:tcPr>
          <w:p w14:paraId="11A9C0A7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13641419" w14:textId="77777777" w:rsidTr="00F91C3C">
        <w:tc>
          <w:tcPr>
            <w:tcW w:w="0" w:type="auto"/>
            <w:shd w:val="clear" w:color="auto" w:fill="auto"/>
          </w:tcPr>
          <w:p w14:paraId="024B108A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15.1.5. w tym EFMR (w EUR)</w:t>
            </w:r>
          </w:p>
        </w:tc>
        <w:tc>
          <w:tcPr>
            <w:tcW w:w="0" w:type="auto"/>
            <w:shd w:val="clear" w:color="auto" w:fill="auto"/>
          </w:tcPr>
          <w:p w14:paraId="14C63821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74B2C097" w14:textId="77777777" w:rsidTr="00F91C3C">
        <w:tc>
          <w:tcPr>
            <w:tcW w:w="0" w:type="auto"/>
            <w:shd w:val="clear" w:color="auto" w:fill="auto"/>
          </w:tcPr>
          <w:p w14:paraId="0163BFDA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15.2. w tym łączna kwota współfinansowania krajowego (w EUR)</w:t>
            </w:r>
          </w:p>
        </w:tc>
        <w:tc>
          <w:tcPr>
            <w:tcW w:w="0" w:type="auto"/>
            <w:shd w:val="clear" w:color="auto" w:fill="auto"/>
          </w:tcPr>
          <w:p w14:paraId="6AC3CD95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1 426 495,76</w:t>
            </w:r>
          </w:p>
        </w:tc>
      </w:tr>
      <w:tr w:rsidR="000B5BA6" w:rsidRPr="000B5BA6" w14:paraId="3E8F8CEF" w14:textId="77777777" w:rsidTr="00F91C3C">
        <w:tc>
          <w:tcPr>
            <w:tcW w:w="0" w:type="auto"/>
            <w:shd w:val="clear" w:color="auto" w:fill="auto"/>
          </w:tcPr>
          <w:p w14:paraId="08936901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15.2.1. w tym łączna kwota krajowego finansowania publicznego (w EUR)</w:t>
            </w:r>
          </w:p>
        </w:tc>
        <w:tc>
          <w:tcPr>
            <w:tcW w:w="0" w:type="auto"/>
            <w:shd w:val="clear" w:color="auto" w:fill="auto"/>
          </w:tcPr>
          <w:p w14:paraId="1A30007D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513E5F58" w14:textId="77777777" w:rsidTr="00F91C3C">
        <w:tc>
          <w:tcPr>
            <w:tcW w:w="0" w:type="auto"/>
            <w:shd w:val="clear" w:color="auto" w:fill="auto"/>
          </w:tcPr>
          <w:p w14:paraId="241E7847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15.2.2. w tym łączna kwota krajowego finansowania prywatnego (w EUR)</w:t>
            </w:r>
          </w:p>
        </w:tc>
        <w:tc>
          <w:tcPr>
            <w:tcW w:w="0" w:type="auto"/>
            <w:shd w:val="clear" w:color="auto" w:fill="auto"/>
          </w:tcPr>
          <w:p w14:paraId="3FF91243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1 426 495,76</w:t>
            </w:r>
          </w:p>
        </w:tc>
      </w:tr>
      <w:tr w:rsidR="000B5BA6" w:rsidRPr="000B5BA6" w14:paraId="1D5D4A5A" w14:textId="77777777" w:rsidTr="00F91C3C">
        <w:tc>
          <w:tcPr>
            <w:tcW w:w="0" w:type="auto"/>
            <w:shd w:val="clear" w:color="auto" w:fill="auto"/>
          </w:tcPr>
          <w:p w14:paraId="60DC85FD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16. Łączna kwota wkładów z programu wpłacanych na rzecz instrumentu finansowego w ramach Inicjatywy na rzecz zatrudnienia ludzi młodych (YEI) (w EUR)</w:t>
            </w:r>
          </w:p>
        </w:tc>
        <w:tc>
          <w:tcPr>
            <w:tcW w:w="0" w:type="auto"/>
            <w:shd w:val="clear" w:color="auto" w:fill="auto"/>
          </w:tcPr>
          <w:p w14:paraId="070D1EA5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084A8C29" w14:textId="77777777" w:rsidTr="00F91C3C">
        <w:tc>
          <w:tcPr>
            <w:tcW w:w="0" w:type="auto"/>
            <w:shd w:val="clear" w:color="auto" w:fill="auto"/>
          </w:tcPr>
          <w:p w14:paraId="1EFA3132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17. Łączna kwota kosztów zarządzania i opłat za zarządzanie wypłacona z wkładów z programu (w EUR)</w:t>
            </w:r>
          </w:p>
        </w:tc>
        <w:tc>
          <w:tcPr>
            <w:tcW w:w="0" w:type="auto"/>
            <w:shd w:val="clear" w:color="auto" w:fill="auto"/>
          </w:tcPr>
          <w:p w14:paraId="7F3DFE1D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351 796,19</w:t>
            </w:r>
          </w:p>
        </w:tc>
      </w:tr>
      <w:tr w:rsidR="000B5BA6" w:rsidRPr="000B5BA6" w14:paraId="39C5B4E6" w14:textId="77777777" w:rsidTr="00F91C3C">
        <w:tc>
          <w:tcPr>
            <w:tcW w:w="0" w:type="auto"/>
            <w:shd w:val="clear" w:color="auto" w:fill="auto"/>
          </w:tcPr>
          <w:p w14:paraId="2EEFAA7B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17.1. w tym wynagrodzenie podstawowe (w EUR)</w:t>
            </w:r>
          </w:p>
        </w:tc>
        <w:tc>
          <w:tcPr>
            <w:tcW w:w="0" w:type="auto"/>
            <w:shd w:val="clear" w:color="auto" w:fill="auto"/>
          </w:tcPr>
          <w:p w14:paraId="3B6C0341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3C933561" w14:textId="77777777" w:rsidTr="00F91C3C">
        <w:tc>
          <w:tcPr>
            <w:tcW w:w="0" w:type="auto"/>
            <w:shd w:val="clear" w:color="auto" w:fill="auto"/>
          </w:tcPr>
          <w:p w14:paraId="70B99EB0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17.2. w tym wynagrodzenie oparte na wynikach (w EUR)</w:t>
            </w:r>
          </w:p>
        </w:tc>
        <w:tc>
          <w:tcPr>
            <w:tcW w:w="0" w:type="auto"/>
            <w:shd w:val="clear" w:color="auto" w:fill="auto"/>
          </w:tcPr>
          <w:p w14:paraId="1C09BC8D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351 796,19</w:t>
            </w:r>
          </w:p>
        </w:tc>
      </w:tr>
      <w:tr w:rsidR="000B5BA6" w:rsidRPr="000B5BA6" w14:paraId="5C682F22" w14:textId="77777777" w:rsidTr="00F91C3C">
        <w:tc>
          <w:tcPr>
            <w:tcW w:w="0" w:type="auto"/>
            <w:shd w:val="clear" w:color="auto" w:fill="auto"/>
          </w:tcPr>
          <w:p w14:paraId="7673A101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18. Skapitalizowane koszty zarządzania lub opłat za zarządzanie zgodnie z art. 42 ust. 2 rozporządzenia (UE) nr 1303/2013 (dotyczy wyłącznie sprawozdania końcowego) (w EUR)</w:t>
            </w:r>
          </w:p>
        </w:tc>
        <w:tc>
          <w:tcPr>
            <w:tcW w:w="0" w:type="auto"/>
            <w:shd w:val="clear" w:color="auto" w:fill="auto"/>
          </w:tcPr>
          <w:p w14:paraId="4CF48A3D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776D248E" w14:textId="77777777" w:rsidTr="00F91C3C">
        <w:tc>
          <w:tcPr>
            <w:tcW w:w="0" w:type="auto"/>
            <w:shd w:val="clear" w:color="auto" w:fill="auto"/>
          </w:tcPr>
          <w:p w14:paraId="23E5178D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19. Skapitalizowane dotacje na spłatę odsetek lub dotacje na opłaty gwarancyjne zgodnie z art. 42 ust. 1 lit. c) rozporządzenia (UE) nr 1303/2013 (dotyczy wyłącznie sprawozdania końcowego) (w EUR)</w:t>
            </w:r>
          </w:p>
        </w:tc>
        <w:tc>
          <w:tcPr>
            <w:tcW w:w="0" w:type="auto"/>
            <w:shd w:val="clear" w:color="auto" w:fill="auto"/>
          </w:tcPr>
          <w:p w14:paraId="26C53ACA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0A60A752" w14:textId="77777777" w:rsidTr="00F91C3C">
        <w:tc>
          <w:tcPr>
            <w:tcW w:w="0" w:type="auto"/>
            <w:shd w:val="clear" w:color="auto" w:fill="auto"/>
          </w:tcPr>
          <w:p w14:paraId="31205F3C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20. Kwota wkładów z programu przeznaczonych na inwestycje kontynuacyjne na rzecz ostatecznych odbiorców zgodnie z art. 42 ust. 3 rozporządzenia (UE) nr 1303/2013 (dotyczy wyłącznie sprawozdania końcowego) (w EUR)</w:t>
            </w:r>
          </w:p>
        </w:tc>
        <w:tc>
          <w:tcPr>
            <w:tcW w:w="0" w:type="auto"/>
            <w:shd w:val="clear" w:color="auto" w:fill="auto"/>
          </w:tcPr>
          <w:p w14:paraId="41F2602E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52062414" w14:textId="77777777" w:rsidTr="00F91C3C">
        <w:tc>
          <w:tcPr>
            <w:tcW w:w="0" w:type="auto"/>
            <w:shd w:val="clear" w:color="auto" w:fill="auto"/>
          </w:tcPr>
          <w:p w14:paraId="38FFA9C4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21. Wkłady w postaci gruntów lub nieruchomości w instrument finansowy zgodnie z art. 37 ust. 10 rozporządzenia (UE) nr 1303/2013 (dotyczy wyłącznie sprawozdania końcowego) (w EUR)</w:t>
            </w:r>
          </w:p>
        </w:tc>
        <w:tc>
          <w:tcPr>
            <w:tcW w:w="0" w:type="auto"/>
            <w:shd w:val="clear" w:color="auto" w:fill="auto"/>
          </w:tcPr>
          <w:p w14:paraId="432087CA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14D0DD99" w14:textId="77777777" w:rsidTr="00F91C3C">
        <w:tc>
          <w:tcPr>
            <w:tcW w:w="0" w:type="auto"/>
            <w:gridSpan w:val="2"/>
            <w:shd w:val="clear" w:color="auto" w:fill="auto"/>
          </w:tcPr>
          <w:p w14:paraId="50A2E8FC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b/>
                <w:sz w:val="20"/>
                <w:szCs w:val="20"/>
                <w:lang w:val="pl-PL"/>
              </w:rPr>
              <w:t>V. Łączna kwota wsparcia wypłacona ostatecznym odbiorcom lub na wsparcie na rzecz ostatecznych odbiorców lub zaangażowanego przez instrument finansowy w ramach umów gwarancyjnych na inwestycje na rzecz ostatecznych odbiorców, w podziale na programy i priorytety lub środki EFSI (art. 46 ust. 2 lit. e) rozporządzenia (UE) nr 1303/2013)</w:t>
            </w:r>
          </w:p>
        </w:tc>
      </w:tr>
      <w:tr w:rsidR="000B5BA6" w:rsidRPr="000B5BA6" w14:paraId="4F0F7972" w14:textId="77777777" w:rsidTr="00F91C3C">
        <w:tc>
          <w:tcPr>
            <w:tcW w:w="0" w:type="auto"/>
            <w:shd w:val="clear" w:color="auto" w:fill="auto"/>
          </w:tcPr>
          <w:p w14:paraId="2BD1E617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b/>
                <w:i/>
                <w:sz w:val="20"/>
                <w:szCs w:val="20"/>
                <w:lang w:val="pl-PL"/>
              </w:rPr>
              <w:t>22. Nazwa produktu finansowego oferowanego przez instrument finansowy</w:t>
            </w:r>
          </w:p>
        </w:tc>
        <w:tc>
          <w:tcPr>
            <w:tcW w:w="0" w:type="auto"/>
            <w:shd w:val="clear" w:color="auto" w:fill="auto"/>
          </w:tcPr>
          <w:p w14:paraId="2E74B9FA" w14:textId="77777777" w:rsidR="0094210D" w:rsidRPr="000B5BA6" w:rsidRDefault="0094210D" w:rsidP="00F91C3C">
            <w:pPr>
              <w:pStyle w:val="Nagwek3"/>
              <w:spacing w:before="0" w:after="0"/>
              <w:jc w:val="left"/>
              <w:rPr>
                <w:rFonts w:ascii="Arial Narrow" w:hAnsi="Arial Narrow" w:cs="Arial"/>
                <w:sz w:val="20"/>
                <w:szCs w:val="20"/>
              </w:rPr>
            </w:pPr>
            <w:bookmarkStart w:id="33" w:name="_Toc72745772"/>
            <w:proofErr w:type="spellStart"/>
            <w:r w:rsidRPr="000B5BA6">
              <w:rPr>
                <w:rFonts w:ascii="Arial Narrow" w:hAnsi="Arial Narrow" w:cs="Arial"/>
                <w:b/>
                <w:sz w:val="20"/>
                <w:szCs w:val="20"/>
              </w:rPr>
              <w:t>Pożyczka</w:t>
            </w:r>
            <w:proofErr w:type="spellEnd"/>
            <w:r w:rsidRPr="000B5BA6">
              <w:rPr>
                <w:rFonts w:ascii="Arial Narrow" w:hAnsi="Arial Narrow" w:cs="Arial"/>
                <w:b/>
                <w:sz w:val="20"/>
                <w:szCs w:val="20"/>
              </w:rPr>
              <w:t xml:space="preserve"> POPC</w:t>
            </w:r>
            <w:bookmarkEnd w:id="33"/>
          </w:p>
        </w:tc>
      </w:tr>
      <w:tr w:rsidR="000B5BA6" w:rsidRPr="000B5BA6" w14:paraId="7E9ACED9" w14:textId="77777777" w:rsidTr="00F91C3C">
        <w:tc>
          <w:tcPr>
            <w:tcW w:w="0" w:type="auto"/>
            <w:shd w:val="clear" w:color="auto" w:fill="auto"/>
          </w:tcPr>
          <w:p w14:paraId="1FB2EB26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22.1. Rodzaj produktu finansowego oferowanego przez instrument finansowy</w:t>
            </w:r>
          </w:p>
        </w:tc>
        <w:tc>
          <w:tcPr>
            <w:tcW w:w="0" w:type="auto"/>
            <w:shd w:val="clear" w:color="auto" w:fill="auto"/>
          </w:tcPr>
          <w:p w14:paraId="2DF3D763" w14:textId="77777777" w:rsidR="0094210D" w:rsidRPr="000B5BA6" w:rsidRDefault="0094210D" w:rsidP="00F91C3C">
            <w:pPr>
              <w:spacing w:before="0" w:after="0"/>
              <w:jc w:val="left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Pożyczka</w:t>
            </w:r>
            <w:proofErr w:type="spellEnd"/>
          </w:p>
        </w:tc>
      </w:tr>
      <w:tr w:rsidR="000B5BA6" w:rsidRPr="000B5BA6" w14:paraId="3F870C93" w14:textId="77777777" w:rsidTr="00F91C3C">
        <w:tc>
          <w:tcPr>
            <w:tcW w:w="0" w:type="auto"/>
            <w:shd w:val="clear" w:color="auto" w:fill="auto"/>
          </w:tcPr>
          <w:p w14:paraId="13FE4B87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24. Łączna kwota wkładów z programu zaangażowanych w ramach tej pożyczki, umów gwarancyjnych, umów o produkty kapitałowe, quasi-kapitałowe lub inne produkty finansowe z ostatecznymi odbiorcami (w EUR)</w:t>
            </w:r>
          </w:p>
        </w:tc>
        <w:tc>
          <w:tcPr>
            <w:tcW w:w="0" w:type="auto"/>
            <w:shd w:val="clear" w:color="auto" w:fill="auto"/>
          </w:tcPr>
          <w:p w14:paraId="1DA434B7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7 271 495,33</w:t>
            </w:r>
          </w:p>
        </w:tc>
      </w:tr>
      <w:tr w:rsidR="000B5BA6" w:rsidRPr="000B5BA6" w14:paraId="491EBEB4" w14:textId="77777777" w:rsidTr="00F91C3C">
        <w:tc>
          <w:tcPr>
            <w:tcW w:w="0" w:type="auto"/>
            <w:shd w:val="clear" w:color="auto" w:fill="auto"/>
          </w:tcPr>
          <w:p w14:paraId="3AFA30CE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24.1. w tym łączna kwota wkładów z EFSI (w EUR)</w:t>
            </w:r>
          </w:p>
        </w:tc>
        <w:tc>
          <w:tcPr>
            <w:tcW w:w="0" w:type="auto"/>
            <w:shd w:val="clear" w:color="auto" w:fill="auto"/>
          </w:tcPr>
          <w:p w14:paraId="2B2F1AAA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5 705 983,06</w:t>
            </w:r>
          </w:p>
        </w:tc>
      </w:tr>
      <w:tr w:rsidR="000B5BA6" w:rsidRPr="000B5BA6" w14:paraId="27D4CCF0" w14:textId="77777777" w:rsidTr="00F91C3C">
        <w:tc>
          <w:tcPr>
            <w:tcW w:w="0" w:type="auto"/>
            <w:shd w:val="clear" w:color="auto" w:fill="auto"/>
          </w:tcPr>
          <w:p w14:paraId="3B86DC27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lastRenderedPageBreak/>
              <w:t>25. Łączna kwota wkładów z programu wypłacona ostatecznym odbiorcom w formie tej pożyczki, mikropożyczek, kapitału lub innych produktów lub w przypadku gwarancji przeznaczona na pożyczki wypłacone ostatecznym odbiorcom, według produktów (w EUR)</w:t>
            </w:r>
          </w:p>
        </w:tc>
        <w:tc>
          <w:tcPr>
            <w:tcW w:w="0" w:type="auto"/>
            <w:shd w:val="clear" w:color="auto" w:fill="auto"/>
          </w:tcPr>
          <w:p w14:paraId="3FB89910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7 132 478,82</w:t>
            </w:r>
          </w:p>
        </w:tc>
      </w:tr>
      <w:tr w:rsidR="000B5BA6" w:rsidRPr="000B5BA6" w14:paraId="296895FB" w14:textId="77777777" w:rsidTr="00F91C3C">
        <w:tc>
          <w:tcPr>
            <w:tcW w:w="0" w:type="auto"/>
            <w:shd w:val="clear" w:color="auto" w:fill="auto"/>
          </w:tcPr>
          <w:p w14:paraId="29C6C9A9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25.1. w tym łączna kwota wkładów z EFSI (w EUR)</w:t>
            </w:r>
          </w:p>
        </w:tc>
        <w:tc>
          <w:tcPr>
            <w:tcW w:w="0" w:type="auto"/>
            <w:shd w:val="clear" w:color="auto" w:fill="auto"/>
          </w:tcPr>
          <w:p w14:paraId="4A333442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5 705 983,06</w:t>
            </w:r>
          </w:p>
        </w:tc>
      </w:tr>
      <w:tr w:rsidR="000B5BA6" w:rsidRPr="000B5BA6" w14:paraId="05CD2CA6" w14:textId="77777777" w:rsidTr="00F91C3C">
        <w:tc>
          <w:tcPr>
            <w:tcW w:w="0" w:type="auto"/>
            <w:shd w:val="clear" w:color="auto" w:fill="auto"/>
          </w:tcPr>
          <w:p w14:paraId="2C4E7508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25.1.1. w tym EFRR (w EUR)</w:t>
            </w:r>
          </w:p>
        </w:tc>
        <w:tc>
          <w:tcPr>
            <w:tcW w:w="0" w:type="auto"/>
            <w:shd w:val="clear" w:color="auto" w:fill="auto"/>
          </w:tcPr>
          <w:p w14:paraId="58EC8C3F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5 705 983,06</w:t>
            </w:r>
          </w:p>
        </w:tc>
      </w:tr>
      <w:tr w:rsidR="000B5BA6" w:rsidRPr="000B5BA6" w14:paraId="614B0D40" w14:textId="77777777" w:rsidTr="00F91C3C">
        <w:tc>
          <w:tcPr>
            <w:tcW w:w="0" w:type="auto"/>
            <w:shd w:val="clear" w:color="auto" w:fill="auto"/>
          </w:tcPr>
          <w:p w14:paraId="2B369507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25.1.2. w tym Fundusz Spójności (w EUR)</w:t>
            </w:r>
          </w:p>
        </w:tc>
        <w:tc>
          <w:tcPr>
            <w:tcW w:w="0" w:type="auto"/>
            <w:shd w:val="clear" w:color="auto" w:fill="auto"/>
          </w:tcPr>
          <w:p w14:paraId="67FFF446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3E5C3C9D" w14:textId="77777777" w:rsidTr="00F91C3C">
        <w:tc>
          <w:tcPr>
            <w:tcW w:w="0" w:type="auto"/>
            <w:shd w:val="clear" w:color="auto" w:fill="auto"/>
          </w:tcPr>
          <w:p w14:paraId="174838B4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25.1.3. w tym EFS (w EUR)</w:t>
            </w:r>
          </w:p>
        </w:tc>
        <w:tc>
          <w:tcPr>
            <w:tcW w:w="0" w:type="auto"/>
            <w:shd w:val="clear" w:color="auto" w:fill="auto"/>
          </w:tcPr>
          <w:p w14:paraId="48B40CCF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029AC735" w14:textId="77777777" w:rsidTr="00F91C3C">
        <w:tc>
          <w:tcPr>
            <w:tcW w:w="0" w:type="auto"/>
            <w:shd w:val="clear" w:color="auto" w:fill="auto"/>
          </w:tcPr>
          <w:p w14:paraId="738E1D96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25.1.4. w tym EFRROW (w EUR)</w:t>
            </w:r>
          </w:p>
        </w:tc>
        <w:tc>
          <w:tcPr>
            <w:tcW w:w="0" w:type="auto"/>
            <w:shd w:val="clear" w:color="auto" w:fill="auto"/>
          </w:tcPr>
          <w:p w14:paraId="2E11F96E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764B66DD" w14:textId="77777777" w:rsidTr="00F91C3C">
        <w:tc>
          <w:tcPr>
            <w:tcW w:w="0" w:type="auto"/>
            <w:shd w:val="clear" w:color="auto" w:fill="auto"/>
          </w:tcPr>
          <w:p w14:paraId="06D8F25B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25.1.5. w tym EFMR (w EUR)</w:t>
            </w:r>
          </w:p>
        </w:tc>
        <w:tc>
          <w:tcPr>
            <w:tcW w:w="0" w:type="auto"/>
            <w:shd w:val="clear" w:color="auto" w:fill="auto"/>
          </w:tcPr>
          <w:p w14:paraId="4BD64615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511A5B1B" w14:textId="77777777" w:rsidTr="00F91C3C">
        <w:tc>
          <w:tcPr>
            <w:tcW w:w="0" w:type="auto"/>
            <w:shd w:val="clear" w:color="auto" w:fill="auto"/>
          </w:tcPr>
          <w:p w14:paraId="45B615A2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25.2. w tym łączna kwota krajowego współfinansowania publicznego (w EUR)</w:t>
            </w:r>
          </w:p>
        </w:tc>
        <w:tc>
          <w:tcPr>
            <w:tcW w:w="0" w:type="auto"/>
            <w:shd w:val="clear" w:color="auto" w:fill="auto"/>
          </w:tcPr>
          <w:p w14:paraId="7568D0AC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519DBCEE" w14:textId="77777777" w:rsidTr="00F91C3C">
        <w:tc>
          <w:tcPr>
            <w:tcW w:w="0" w:type="auto"/>
            <w:shd w:val="clear" w:color="auto" w:fill="auto"/>
          </w:tcPr>
          <w:p w14:paraId="7B260820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25.3. w tym łączna kwota krajowego współfinansowania prywatnego (w EUR)</w:t>
            </w:r>
          </w:p>
        </w:tc>
        <w:tc>
          <w:tcPr>
            <w:tcW w:w="0" w:type="auto"/>
            <w:shd w:val="clear" w:color="auto" w:fill="auto"/>
          </w:tcPr>
          <w:p w14:paraId="7D12B459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1 426 495,77</w:t>
            </w:r>
          </w:p>
        </w:tc>
      </w:tr>
      <w:tr w:rsidR="000B5BA6" w:rsidRPr="000B5BA6" w14:paraId="2AB858A8" w14:textId="77777777" w:rsidTr="00F91C3C">
        <w:tc>
          <w:tcPr>
            <w:tcW w:w="0" w:type="auto"/>
            <w:shd w:val="clear" w:color="auto" w:fill="auto"/>
          </w:tcPr>
          <w:p w14:paraId="2B65E761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27. Liczba umów pożyczki/umów gwarancyjnych/umów o produkty kapitałowe lub quasi-kapitałowe/umów o inne produkty finansowe podpisanych z ostatecznymi odbiorcami, według produktów</w:t>
            </w:r>
          </w:p>
        </w:tc>
        <w:tc>
          <w:tcPr>
            <w:tcW w:w="0" w:type="auto"/>
            <w:shd w:val="clear" w:color="auto" w:fill="auto"/>
          </w:tcPr>
          <w:p w14:paraId="7F6A43CF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14</w:t>
            </w:r>
          </w:p>
        </w:tc>
      </w:tr>
      <w:tr w:rsidR="000B5BA6" w:rsidRPr="000B5BA6" w14:paraId="7A3B415C" w14:textId="77777777" w:rsidTr="00F91C3C">
        <w:tc>
          <w:tcPr>
            <w:tcW w:w="0" w:type="auto"/>
            <w:shd w:val="clear" w:color="auto" w:fill="auto"/>
          </w:tcPr>
          <w:p w14:paraId="7D2DF3A1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28. Liczba inwestycji w formie pożyczki/gwarancji/kapitału lub quasi-kapitału/innych produktów finansowych dokonanych u ostatecznych odbiorców, według produktów</w:t>
            </w:r>
          </w:p>
        </w:tc>
        <w:tc>
          <w:tcPr>
            <w:tcW w:w="0" w:type="auto"/>
            <w:shd w:val="clear" w:color="auto" w:fill="auto"/>
          </w:tcPr>
          <w:p w14:paraId="66E85615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14</w:t>
            </w:r>
          </w:p>
        </w:tc>
      </w:tr>
      <w:tr w:rsidR="000B5BA6" w:rsidRPr="000B5BA6" w14:paraId="76C9393A" w14:textId="77777777" w:rsidTr="00F91C3C">
        <w:tc>
          <w:tcPr>
            <w:tcW w:w="0" w:type="auto"/>
            <w:shd w:val="clear" w:color="auto" w:fill="auto"/>
          </w:tcPr>
          <w:p w14:paraId="4E476F8A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29. Liczba odbiorców finansowych wspieranych za pomocą produktu finansowego</w:t>
            </w:r>
          </w:p>
        </w:tc>
        <w:tc>
          <w:tcPr>
            <w:tcW w:w="0" w:type="auto"/>
            <w:shd w:val="clear" w:color="auto" w:fill="auto"/>
          </w:tcPr>
          <w:p w14:paraId="258EEA8F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14</w:t>
            </w:r>
          </w:p>
        </w:tc>
      </w:tr>
      <w:tr w:rsidR="000B5BA6" w:rsidRPr="000B5BA6" w14:paraId="5A611F9A" w14:textId="77777777" w:rsidTr="00F91C3C">
        <w:tc>
          <w:tcPr>
            <w:tcW w:w="0" w:type="auto"/>
            <w:shd w:val="clear" w:color="auto" w:fill="auto"/>
          </w:tcPr>
          <w:p w14:paraId="20A558A3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29.1. w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tym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duże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przedsiębiorstwa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024634B8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0B5BA6" w:rsidRPr="000B5BA6" w14:paraId="688ACA80" w14:textId="77777777" w:rsidTr="00F91C3C">
        <w:tc>
          <w:tcPr>
            <w:tcW w:w="0" w:type="auto"/>
            <w:shd w:val="clear" w:color="auto" w:fill="auto"/>
          </w:tcPr>
          <w:p w14:paraId="5B064FF5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29.2. w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tym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MŚP</w:t>
            </w:r>
          </w:p>
        </w:tc>
        <w:tc>
          <w:tcPr>
            <w:tcW w:w="0" w:type="auto"/>
            <w:shd w:val="clear" w:color="auto" w:fill="auto"/>
          </w:tcPr>
          <w:p w14:paraId="1C3641E6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14</w:t>
            </w:r>
          </w:p>
        </w:tc>
      </w:tr>
      <w:tr w:rsidR="000B5BA6" w:rsidRPr="000B5BA6" w14:paraId="7897BA72" w14:textId="77777777" w:rsidTr="00F91C3C">
        <w:tc>
          <w:tcPr>
            <w:tcW w:w="0" w:type="auto"/>
            <w:shd w:val="clear" w:color="auto" w:fill="auto"/>
          </w:tcPr>
          <w:p w14:paraId="2F878850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29.2.1. w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tym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mikroprzedsiębiorstwa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7D85298B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8</w:t>
            </w:r>
          </w:p>
        </w:tc>
      </w:tr>
      <w:tr w:rsidR="000B5BA6" w:rsidRPr="000B5BA6" w14:paraId="3C051FF6" w14:textId="77777777" w:rsidTr="00F91C3C">
        <w:tc>
          <w:tcPr>
            <w:tcW w:w="0" w:type="auto"/>
            <w:shd w:val="clear" w:color="auto" w:fill="auto"/>
          </w:tcPr>
          <w:p w14:paraId="6FD8987A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29.3. w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tym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osoby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fizyczne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635E8444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0B5BA6" w:rsidRPr="000B5BA6" w14:paraId="78A786BF" w14:textId="77777777" w:rsidTr="00F91C3C">
        <w:tc>
          <w:tcPr>
            <w:tcW w:w="0" w:type="auto"/>
            <w:shd w:val="clear" w:color="auto" w:fill="auto"/>
          </w:tcPr>
          <w:p w14:paraId="2BA7F27D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29.4. w tym inny rodzaj wspieranych ostatecznych odbiorców</w:t>
            </w:r>
          </w:p>
        </w:tc>
        <w:tc>
          <w:tcPr>
            <w:tcW w:w="0" w:type="auto"/>
            <w:shd w:val="clear" w:color="auto" w:fill="auto"/>
          </w:tcPr>
          <w:p w14:paraId="650E823F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07817895" w14:textId="77777777" w:rsidTr="00F91C3C">
        <w:tc>
          <w:tcPr>
            <w:tcW w:w="0" w:type="auto"/>
            <w:shd w:val="clear" w:color="auto" w:fill="auto"/>
          </w:tcPr>
          <w:p w14:paraId="4DE941C0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29.4.1. opis innego rodzaju wspieranych ostatecznych odbiorców</w:t>
            </w:r>
          </w:p>
        </w:tc>
        <w:tc>
          <w:tcPr>
            <w:tcW w:w="0" w:type="auto"/>
            <w:shd w:val="clear" w:color="auto" w:fill="auto"/>
          </w:tcPr>
          <w:p w14:paraId="088C400A" w14:textId="77777777" w:rsidR="0094210D" w:rsidRPr="000B5BA6" w:rsidRDefault="0094210D" w:rsidP="00F91C3C">
            <w:pPr>
              <w:spacing w:before="0" w:after="0"/>
              <w:jc w:val="lef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3E7939F3" w14:textId="77777777" w:rsidTr="00F91C3C">
        <w:tc>
          <w:tcPr>
            <w:tcW w:w="0" w:type="auto"/>
            <w:shd w:val="clear" w:color="auto" w:fill="auto"/>
          </w:tcPr>
          <w:p w14:paraId="0CFBA168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33. Łączna liczba wypłaconych pożyczek, których spłata się opóźnia, lub łączna liczba gwarancji udzielonych i wykorzystanych w związku ze zwłoką w spłacie pożyczki</w:t>
            </w:r>
          </w:p>
        </w:tc>
        <w:tc>
          <w:tcPr>
            <w:tcW w:w="0" w:type="auto"/>
            <w:shd w:val="clear" w:color="auto" w:fill="auto"/>
          </w:tcPr>
          <w:p w14:paraId="2C6BCBE1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4B74D141" w14:textId="77777777" w:rsidTr="00F91C3C">
        <w:tc>
          <w:tcPr>
            <w:tcW w:w="0" w:type="auto"/>
            <w:shd w:val="clear" w:color="auto" w:fill="auto"/>
          </w:tcPr>
          <w:p w14:paraId="4BB0F67E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34. Łączna kwota wypłaconych pożyczek, których spłata się opóźnia (w EUR), lub łączna kwota przeznaczona na gwarancje udzielone i wykorzystane w związku ze zwłoką w spłacie pożyczki (w EUR)</w:t>
            </w:r>
          </w:p>
        </w:tc>
        <w:tc>
          <w:tcPr>
            <w:tcW w:w="0" w:type="auto"/>
            <w:shd w:val="clear" w:color="auto" w:fill="auto"/>
          </w:tcPr>
          <w:p w14:paraId="5EED2A18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20 076,43</w:t>
            </w:r>
          </w:p>
        </w:tc>
      </w:tr>
      <w:tr w:rsidR="000B5BA6" w:rsidRPr="000B5BA6" w14:paraId="3ACD5047" w14:textId="77777777" w:rsidTr="00F91C3C">
        <w:tc>
          <w:tcPr>
            <w:tcW w:w="0" w:type="auto"/>
            <w:gridSpan w:val="2"/>
            <w:shd w:val="clear" w:color="auto" w:fill="auto"/>
          </w:tcPr>
          <w:p w14:paraId="5B8C9217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b/>
                <w:sz w:val="20"/>
                <w:szCs w:val="20"/>
                <w:lang w:val="pl-PL"/>
              </w:rPr>
              <w:t>38. Łączna kwota innych wkładów, poza EFSI, pozyskanych przez instrument finansowy (EUR)</w:t>
            </w:r>
          </w:p>
        </w:tc>
      </w:tr>
      <w:tr w:rsidR="000B5BA6" w:rsidRPr="000B5BA6" w14:paraId="46303AB5" w14:textId="77777777" w:rsidTr="00F91C3C">
        <w:tc>
          <w:tcPr>
            <w:tcW w:w="0" w:type="auto"/>
            <w:shd w:val="clear" w:color="auto" w:fill="auto"/>
          </w:tcPr>
          <w:p w14:paraId="718D780D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38.3. Łączna kwota innych wkładów, poza EFSI, uruchomionych na poziomie ostatecznych odbiorców (w EUR)</w:t>
            </w:r>
          </w:p>
        </w:tc>
        <w:tc>
          <w:tcPr>
            <w:tcW w:w="0" w:type="auto"/>
            <w:shd w:val="clear" w:color="auto" w:fill="auto"/>
          </w:tcPr>
          <w:p w14:paraId="5B4376C5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1 426 495,77</w:t>
            </w:r>
          </w:p>
        </w:tc>
      </w:tr>
      <w:tr w:rsidR="000B5BA6" w:rsidRPr="000B5BA6" w14:paraId="6B146754" w14:textId="77777777" w:rsidTr="00F91C3C">
        <w:tc>
          <w:tcPr>
            <w:tcW w:w="0" w:type="auto"/>
            <w:shd w:val="clear" w:color="auto" w:fill="auto"/>
          </w:tcPr>
          <w:p w14:paraId="4349151C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38.3.1. w tym wkłady publiczne (w EUR)</w:t>
            </w:r>
          </w:p>
        </w:tc>
        <w:tc>
          <w:tcPr>
            <w:tcW w:w="0" w:type="auto"/>
            <w:shd w:val="clear" w:color="auto" w:fill="auto"/>
          </w:tcPr>
          <w:p w14:paraId="65BBA777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308D61B7" w14:textId="77777777" w:rsidTr="00F91C3C">
        <w:tc>
          <w:tcPr>
            <w:tcW w:w="0" w:type="auto"/>
            <w:shd w:val="clear" w:color="auto" w:fill="auto"/>
          </w:tcPr>
          <w:p w14:paraId="08CCFF53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38.3.2. w tym wkłady prywatne (w EUR)</w:t>
            </w:r>
          </w:p>
        </w:tc>
        <w:tc>
          <w:tcPr>
            <w:tcW w:w="0" w:type="auto"/>
            <w:shd w:val="clear" w:color="auto" w:fill="auto"/>
          </w:tcPr>
          <w:p w14:paraId="3B6BC5BB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1 426 495,77</w:t>
            </w:r>
          </w:p>
        </w:tc>
      </w:tr>
      <w:tr w:rsidR="000B5BA6" w:rsidRPr="000B5BA6" w14:paraId="6D5226B5" w14:textId="77777777" w:rsidTr="00F91C3C">
        <w:tc>
          <w:tcPr>
            <w:tcW w:w="0" w:type="auto"/>
            <w:shd w:val="clear" w:color="auto" w:fill="auto"/>
          </w:tcPr>
          <w:p w14:paraId="3AEA6799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38.3 A. Wkład w ramach produktu finansowego EBI uruchomiony na poziomie ostatecznych odbiorców (dotyczy wyłącznie instrumentów, o których mowa w art. 38 ust. 1 lit. c)) (w EUR)</w:t>
            </w:r>
          </w:p>
        </w:tc>
        <w:tc>
          <w:tcPr>
            <w:tcW w:w="0" w:type="auto"/>
            <w:shd w:val="clear" w:color="auto" w:fill="auto"/>
          </w:tcPr>
          <w:p w14:paraId="4D952250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43683C44" w14:textId="77777777" w:rsidTr="00F91C3C">
        <w:tc>
          <w:tcPr>
            <w:tcW w:w="0" w:type="auto"/>
            <w:gridSpan w:val="2"/>
            <w:shd w:val="clear" w:color="auto" w:fill="auto"/>
          </w:tcPr>
          <w:p w14:paraId="03A3F12F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b/>
                <w:sz w:val="20"/>
                <w:szCs w:val="20"/>
                <w:lang w:val="pl-PL"/>
              </w:rPr>
              <w:t>39. Spodziewany i osiągnięty efekt dźwigni w odniesieniu do umowy o finansowaniu</w:t>
            </w:r>
          </w:p>
        </w:tc>
      </w:tr>
      <w:tr w:rsidR="000B5BA6" w:rsidRPr="000B5BA6" w14:paraId="62A3F3FD" w14:textId="77777777" w:rsidTr="00F91C3C">
        <w:tc>
          <w:tcPr>
            <w:tcW w:w="0" w:type="auto"/>
            <w:shd w:val="clear" w:color="auto" w:fill="auto"/>
          </w:tcPr>
          <w:p w14:paraId="10DCCC48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39.1. Spodziewany efekt dźwigni w przypadku pożyczki/gwarancji/inwestycji kapitałowej lub quasi-kapitałowej/innego produktu finansowego w odniesieniu do umowy o finansowaniu, według produktów</w:t>
            </w:r>
          </w:p>
        </w:tc>
        <w:tc>
          <w:tcPr>
            <w:tcW w:w="0" w:type="auto"/>
            <w:shd w:val="clear" w:color="auto" w:fill="auto"/>
          </w:tcPr>
          <w:p w14:paraId="019595E4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1,28</w:t>
            </w:r>
          </w:p>
        </w:tc>
      </w:tr>
      <w:tr w:rsidR="000B5BA6" w:rsidRPr="000B5BA6" w14:paraId="07D4A5B9" w14:textId="77777777" w:rsidTr="00F91C3C">
        <w:tc>
          <w:tcPr>
            <w:tcW w:w="0" w:type="auto"/>
            <w:shd w:val="clear" w:color="auto" w:fill="auto"/>
          </w:tcPr>
          <w:p w14:paraId="46D41889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 xml:space="preserve">39.2. Osiągnięty efekt dźwigni na koniec roku sprawozdawczego w przypadku pożyczki/gwarancji/inwestycji kapitałowej lub quasi-kapitałowej/innego produktu finansowego, według produktów </w:t>
            </w:r>
          </w:p>
        </w:tc>
        <w:tc>
          <w:tcPr>
            <w:tcW w:w="0" w:type="auto"/>
            <w:shd w:val="clear" w:color="auto" w:fill="auto"/>
          </w:tcPr>
          <w:p w14:paraId="51BE2D17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1,14</w:t>
            </w:r>
          </w:p>
        </w:tc>
      </w:tr>
      <w:tr w:rsidR="000B5BA6" w:rsidRPr="000B5BA6" w14:paraId="35AFB6FF" w14:textId="77777777" w:rsidTr="00F91C3C">
        <w:tc>
          <w:tcPr>
            <w:tcW w:w="0" w:type="auto"/>
            <w:shd w:val="clear" w:color="auto" w:fill="auto"/>
          </w:tcPr>
          <w:p w14:paraId="03E65FEF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39.3. Inwestycje uruchomione przez instrumenty finansowe EFSI dla pożyczki/gwarancji/inwestycji kapitałowej lub quasi-kapitałowej, według produktów (fakultatywnie)</w:t>
            </w:r>
          </w:p>
        </w:tc>
        <w:tc>
          <w:tcPr>
            <w:tcW w:w="0" w:type="auto"/>
            <w:shd w:val="clear" w:color="auto" w:fill="auto"/>
          </w:tcPr>
          <w:p w14:paraId="37FB105E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3B5170A4" w14:textId="77777777" w:rsidTr="00F91C3C">
        <w:tc>
          <w:tcPr>
            <w:tcW w:w="0" w:type="auto"/>
            <w:gridSpan w:val="2"/>
            <w:shd w:val="clear" w:color="auto" w:fill="auto"/>
          </w:tcPr>
          <w:p w14:paraId="310C2E1A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b/>
                <w:sz w:val="20"/>
                <w:szCs w:val="20"/>
                <w:lang w:val="pl-PL"/>
              </w:rPr>
              <w:t>VI. Funkcjonowanie instrumentu finansowego, w tym postęp w ustanawianiu i wyborze instytucji wdrażających instrument finansowy (w tym instytucji wdrażającej fundusz funduszy) (art. 46 ust. 2 lit. f) rozporządzenia (UE) nr 1303/2013)</w:t>
            </w:r>
          </w:p>
        </w:tc>
      </w:tr>
      <w:tr w:rsidR="000B5BA6" w:rsidRPr="000B5BA6" w14:paraId="6D152174" w14:textId="77777777" w:rsidTr="00F91C3C">
        <w:tc>
          <w:tcPr>
            <w:tcW w:w="0" w:type="auto"/>
            <w:shd w:val="clear" w:color="auto" w:fill="auto"/>
          </w:tcPr>
          <w:p w14:paraId="3E5B0B36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32. Informacja o tym, czy instrument finansowy nadal funkcjonował na koniec roku sprawozdawczego</w:t>
            </w:r>
          </w:p>
        </w:tc>
        <w:tc>
          <w:tcPr>
            <w:tcW w:w="0" w:type="auto"/>
            <w:shd w:val="clear" w:color="auto" w:fill="auto"/>
          </w:tcPr>
          <w:p w14:paraId="45C9E2F8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Tak</w:t>
            </w:r>
            <w:proofErr w:type="spellEnd"/>
          </w:p>
        </w:tc>
      </w:tr>
      <w:tr w:rsidR="000B5BA6" w:rsidRPr="000B5BA6" w14:paraId="71FC22AB" w14:textId="77777777" w:rsidTr="00F91C3C">
        <w:tc>
          <w:tcPr>
            <w:tcW w:w="0" w:type="auto"/>
            <w:shd w:val="clear" w:color="auto" w:fill="auto"/>
          </w:tcPr>
          <w:p w14:paraId="5EB1456B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32.1. Jeżeli instrument finansowy nie funkcjonował na koniec roku sprawozdawczego, data likwidacji</w:t>
            </w:r>
          </w:p>
        </w:tc>
        <w:tc>
          <w:tcPr>
            <w:tcW w:w="0" w:type="auto"/>
            <w:shd w:val="clear" w:color="auto" w:fill="auto"/>
          </w:tcPr>
          <w:p w14:paraId="51C0F176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3168C826" w14:textId="77777777" w:rsidTr="00F91C3C">
        <w:tc>
          <w:tcPr>
            <w:tcW w:w="0" w:type="auto"/>
            <w:gridSpan w:val="2"/>
            <w:shd w:val="clear" w:color="auto" w:fill="auto"/>
          </w:tcPr>
          <w:p w14:paraId="70CADC0D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b/>
                <w:sz w:val="20"/>
                <w:szCs w:val="20"/>
                <w:lang w:val="pl-PL"/>
              </w:rPr>
              <w:t>VII. Odsetki oraz inne zyski generowane ze wsparcia udzielanego z EFSI na rzecz instrumentu finansowego, zasoby programu zwrócone do instrumentów finansowych z inwestycji, zgodnie z art. 43 i 44, kwoty wykorzystane na zróżnicowane traktowanie, o którym mowa w art. 43a, oraz wartość inwestycji kapitałowych w odniesieniu do poprzednich lat (art. 46 ust. 2 lit. g) oraz i) rozporządzenia (UE) nr 1303/2013)</w:t>
            </w:r>
          </w:p>
        </w:tc>
      </w:tr>
      <w:tr w:rsidR="000B5BA6" w:rsidRPr="000B5BA6" w14:paraId="1860EA7B" w14:textId="77777777" w:rsidTr="00F91C3C">
        <w:tc>
          <w:tcPr>
            <w:tcW w:w="0" w:type="auto"/>
            <w:shd w:val="clear" w:color="auto" w:fill="auto"/>
          </w:tcPr>
          <w:p w14:paraId="1BD32329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35. Odsetki oraz inne zyski generowane z płatności z EFSI na rzecz instrumentu finansowego (w EUR)</w:t>
            </w:r>
          </w:p>
        </w:tc>
        <w:tc>
          <w:tcPr>
            <w:tcW w:w="0" w:type="auto"/>
            <w:shd w:val="clear" w:color="auto" w:fill="auto"/>
          </w:tcPr>
          <w:p w14:paraId="0DF8AF11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109 149,17</w:t>
            </w:r>
          </w:p>
        </w:tc>
      </w:tr>
      <w:tr w:rsidR="000B5BA6" w:rsidRPr="000B5BA6" w14:paraId="01147159" w14:textId="77777777" w:rsidTr="00F91C3C">
        <w:tc>
          <w:tcPr>
            <w:tcW w:w="0" w:type="auto"/>
            <w:shd w:val="clear" w:color="auto" w:fill="auto"/>
          </w:tcPr>
          <w:p w14:paraId="59103937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36. Kwoty zwrócone do instrumentu finansowego przypisane do wsparcia z EFSI do końca roku sprawozdawczego (w EUR)</w:t>
            </w:r>
          </w:p>
        </w:tc>
        <w:tc>
          <w:tcPr>
            <w:tcW w:w="0" w:type="auto"/>
            <w:shd w:val="clear" w:color="auto" w:fill="auto"/>
          </w:tcPr>
          <w:p w14:paraId="5E6FC639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871 491,35</w:t>
            </w:r>
          </w:p>
        </w:tc>
      </w:tr>
      <w:tr w:rsidR="000B5BA6" w:rsidRPr="000B5BA6" w14:paraId="20F9072D" w14:textId="77777777" w:rsidTr="00F91C3C">
        <w:tc>
          <w:tcPr>
            <w:tcW w:w="0" w:type="auto"/>
            <w:shd w:val="clear" w:color="auto" w:fill="auto"/>
          </w:tcPr>
          <w:p w14:paraId="084D0162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lastRenderedPageBreak/>
              <w:t>36.1. w tym zwroty kapitału (w EUR)</w:t>
            </w:r>
          </w:p>
        </w:tc>
        <w:tc>
          <w:tcPr>
            <w:tcW w:w="0" w:type="auto"/>
            <w:shd w:val="clear" w:color="auto" w:fill="auto"/>
          </w:tcPr>
          <w:p w14:paraId="0D3AB9DD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780 468,90</w:t>
            </w:r>
          </w:p>
        </w:tc>
      </w:tr>
      <w:tr w:rsidR="000B5BA6" w:rsidRPr="000B5BA6" w14:paraId="112F6E87" w14:textId="77777777" w:rsidTr="00F91C3C">
        <w:tc>
          <w:tcPr>
            <w:tcW w:w="0" w:type="auto"/>
            <w:shd w:val="clear" w:color="auto" w:fill="auto"/>
          </w:tcPr>
          <w:p w14:paraId="0C9507CE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36.2. w tym zyski oraz inne dochody (w EUR)</w:t>
            </w:r>
          </w:p>
        </w:tc>
        <w:tc>
          <w:tcPr>
            <w:tcW w:w="0" w:type="auto"/>
            <w:shd w:val="clear" w:color="auto" w:fill="auto"/>
          </w:tcPr>
          <w:p w14:paraId="4C591961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91 022,45</w:t>
            </w:r>
          </w:p>
        </w:tc>
      </w:tr>
      <w:tr w:rsidR="000B5BA6" w:rsidRPr="000B5BA6" w14:paraId="0EC10D32" w14:textId="77777777" w:rsidTr="00F91C3C">
        <w:tc>
          <w:tcPr>
            <w:tcW w:w="0" w:type="auto"/>
            <w:shd w:val="clear" w:color="auto" w:fill="auto"/>
          </w:tcPr>
          <w:p w14:paraId="63AFE963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37. Kwoty zasobów, które można przypisać EFSI, wykorzystane zgodnie z art. 44 i art. 43a</w:t>
            </w:r>
          </w:p>
        </w:tc>
        <w:tc>
          <w:tcPr>
            <w:tcW w:w="0" w:type="auto"/>
            <w:shd w:val="clear" w:color="auto" w:fill="auto"/>
          </w:tcPr>
          <w:p w14:paraId="6E996B94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28EE00D6" w14:textId="77777777" w:rsidTr="00F91C3C">
        <w:tc>
          <w:tcPr>
            <w:tcW w:w="0" w:type="auto"/>
            <w:shd w:val="clear" w:color="auto" w:fill="auto"/>
          </w:tcPr>
          <w:p w14:paraId="1F23F788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37.1 w tym kwoty wypłacone na zróżnicowane traktowanie inwestorów działających zgodnie z zasadą gospodarki rynkowej, którzy zapewniają środki odpowiadające wsparciu z EFSI na rzecz instrumentu finansowego lub którzy współfinansują inwestycję na poziomie ostatecznych odbiorców (w EUR)</w:t>
            </w:r>
          </w:p>
        </w:tc>
        <w:tc>
          <w:tcPr>
            <w:tcW w:w="0" w:type="auto"/>
            <w:shd w:val="clear" w:color="auto" w:fill="auto"/>
          </w:tcPr>
          <w:p w14:paraId="41DBD102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561992BD" w14:textId="77777777" w:rsidTr="00F91C3C">
        <w:tc>
          <w:tcPr>
            <w:tcW w:w="0" w:type="auto"/>
            <w:shd w:val="clear" w:color="auto" w:fill="auto"/>
          </w:tcPr>
          <w:p w14:paraId="4DA2D3AE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37.2. w tym kwoty wypłacone na refundację poniesionych kosztów zarządzania i opłat za zarządzanie instrumentem finansowym (w EUR)</w:t>
            </w:r>
          </w:p>
        </w:tc>
        <w:tc>
          <w:tcPr>
            <w:tcW w:w="0" w:type="auto"/>
            <w:shd w:val="clear" w:color="auto" w:fill="auto"/>
          </w:tcPr>
          <w:p w14:paraId="7A9F8E0D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7B96EE92" w14:textId="77777777" w:rsidTr="00F91C3C">
        <w:tc>
          <w:tcPr>
            <w:tcW w:w="0" w:type="auto"/>
            <w:shd w:val="clear" w:color="auto" w:fill="auto"/>
          </w:tcPr>
          <w:p w14:paraId="2E1F4CFB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37.3 w tym kwoty na pokrycie w kwocie nominalnej straty wkładu EFSI na rzecz instrumentów finansowych wynikającej z ujemnych odsetek, jeżeli strata ta nastąpiła pomimo aktywnego zarządzania zasobami finansowymi przez podmioty wdrażające instrumenty finansowe (w EUR)</w:t>
            </w:r>
          </w:p>
        </w:tc>
        <w:tc>
          <w:tcPr>
            <w:tcW w:w="0" w:type="auto"/>
            <w:shd w:val="clear" w:color="auto" w:fill="auto"/>
          </w:tcPr>
          <w:p w14:paraId="01D8F761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2B39C6FA" w14:textId="77777777" w:rsidTr="00F91C3C">
        <w:tc>
          <w:tcPr>
            <w:tcW w:w="0" w:type="auto"/>
            <w:gridSpan w:val="2"/>
            <w:shd w:val="clear" w:color="auto" w:fill="auto"/>
          </w:tcPr>
          <w:p w14:paraId="684B48EE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b/>
                <w:sz w:val="20"/>
                <w:szCs w:val="20"/>
                <w:lang w:val="pl-PL"/>
              </w:rPr>
              <w:t>VIII. Postępy w osiąganiu spodziewanego efektu dźwigni z inwestycji dokonywanych w ramach instrumentu finansowego oraz wartość inwestycji i uczestnictwa (art. 46 ust. 2 lit. h) rozporządzenia (UE) nr 1303/2013)</w:t>
            </w:r>
          </w:p>
        </w:tc>
      </w:tr>
      <w:tr w:rsidR="000B5BA6" w:rsidRPr="000B5BA6" w14:paraId="42AFEF68" w14:textId="77777777" w:rsidTr="00F91C3C">
        <w:tc>
          <w:tcPr>
            <w:tcW w:w="0" w:type="auto"/>
            <w:gridSpan w:val="2"/>
            <w:shd w:val="clear" w:color="auto" w:fill="auto"/>
          </w:tcPr>
          <w:p w14:paraId="6293299A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b/>
                <w:sz w:val="20"/>
                <w:szCs w:val="20"/>
                <w:lang w:val="pl-PL"/>
              </w:rPr>
              <w:t>38. Łączna kwota innych wkładów, poza EFSI, pozyskanych przez instrument finansowy (EUR)</w:t>
            </w:r>
          </w:p>
        </w:tc>
      </w:tr>
      <w:tr w:rsidR="000B5BA6" w:rsidRPr="000B5BA6" w14:paraId="13D40F10" w14:textId="77777777" w:rsidTr="00F91C3C">
        <w:tc>
          <w:tcPr>
            <w:tcW w:w="0" w:type="auto"/>
            <w:shd w:val="clear" w:color="auto" w:fill="auto"/>
          </w:tcPr>
          <w:p w14:paraId="72804949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38.1. Łączna kwota innych wkładów, poza EFSI, zaangażowanych w ramach umowy o finansowaniu z podmiotem wdrażającym instrument finansowy (w EUR)</w:t>
            </w:r>
          </w:p>
        </w:tc>
        <w:tc>
          <w:tcPr>
            <w:tcW w:w="0" w:type="auto"/>
            <w:shd w:val="clear" w:color="auto" w:fill="auto"/>
          </w:tcPr>
          <w:p w14:paraId="3E8873ED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1 565 512,27</w:t>
            </w:r>
          </w:p>
        </w:tc>
      </w:tr>
      <w:tr w:rsidR="000B5BA6" w:rsidRPr="000B5BA6" w14:paraId="64F1F914" w14:textId="77777777" w:rsidTr="00F91C3C">
        <w:tc>
          <w:tcPr>
            <w:tcW w:w="0" w:type="auto"/>
            <w:shd w:val="clear" w:color="auto" w:fill="auto"/>
          </w:tcPr>
          <w:p w14:paraId="4952829F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38.1 A. Wkłady w ramach produktu finansowego EBI zaangażowane w ramach umowy o finansowanie z podmiotem wdrażającym instrument finansowy (dotyczy wyłącznie instrumentów, o których mowa w art. 38 ust. 1 lit. c)) (w EUR)</w:t>
            </w:r>
          </w:p>
        </w:tc>
        <w:tc>
          <w:tcPr>
            <w:tcW w:w="0" w:type="auto"/>
            <w:shd w:val="clear" w:color="auto" w:fill="auto"/>
          </w:tcPr>
          <w:p w14:paraId="7D69F53C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06927696" w14:textId="77777777" w:rsidTr="00F91C3C">
        <w:tc>
          <w:tcPr>
            <w:tcW w:w="0" w:type="auto"/>
            <w:shd w:val="clear" w:color="auto" w:fill="auto"/>
          </w:tcPr>
          <w:p w14:paraId="31ED5EE4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38.2. Łączna kwota innych wkładów, poza EFSI, wypłaconych na rzecz instrumentu finansowego (w EUR)</w:t>
            </w:r>
          </w:p>
        </w:tc>
        <w:tc>
          <w:tcPr>
            <w:tcW w:w="0" w:type="auto"/>
            <w:shd w:val="clear" w:color="auto" w:fill="auto"/>
          </w:tcPr>
          <w:p w14:paraId="7A5E1682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1 426 495,76</w:t>
            </w:r>
          </w:p>
        </w:tc>
      </w:tr>
      <w:tr w:rsidR="000B5BA6" w:rsidRPr="000B5BA6" w14:paraId="14840CF0" w14:textId="77777777" w:rsidTr="00F91C3C">
        <w:tc>
          <w:tcPr>
            <w:tcW w:w="0" w:type="auto"/>
            <w:shd w:val="clear" w:color="auto" w:fill="auto"/>
          </w:tcPr>
          <w:p w14:paraId="3BDC079F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38.2.1. w tym wkłady publiczne (w EUR)</w:t>
            </w:r>
          </w:p>
        </w:tc>
        <w:tc>
          <w:tcPr>
            <w:tcW w:w="0" w:type="auto"/>
            <w:shd w:val="clear" w:color="auto" w:fill="auto"/>
          </w:tcPr>
          <w:p w14:paraId="031D4245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17B47953" w14:textId="77777777" w:rsidTr="00F91C3C">
        <w:tc>
          <w:tcPr>
            <w:tcW w:w="0" w:type="auto"/>
            <w:shd w:val="clear" w:color="auto" w:fill="auto"/>
          </w:tcPr>
          <w:p w14:paraId="28F10BB0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38.2.2. w tym wkłady prywatne (w EUR)</w:t>
            </w:r>
          </w:p>
        </w:tc>
        <w:tc>
          <w:tcPr>
            <w:tcW w:w="0" w:type="auto"/>
            <w:shd w:val="clear" w:color="auto" w:fill="auto"/>
          </w:tcPr>
          <w:p w14:paraId="425A27C5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1 426 495,76</w:t>
            </w:r>
          </w:p>
        </w:tc>
      </w:tr>
      <w:tr w:rsidR="000B5BA6" w:rsidRPr="000B5BA6" w14:paraId="5C95C167" w14:textId="77777777" w:rsidTr="00F91C3C">
        <w:tc>
          <w:tcPr>
            <w:tcW w:w="0" w:type="auto"/>
            <w:shd w:val="clear" w:color="auto" w:fill="auto"/>
          </w:tcPr>
          <w:p w14:paraId="019F26F2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38.2A. Wkład w ramach produktu finansowego EBI wypłacony na rzecz instrumentu finansowego (dotyczy wyłącznie instrumentów, o których mowa w art. 38 ust. 1 lit. c)) (w EUR)</w:t>
            </w:r>
          </w:p>
        </w:tc>
        <w:tc>
          <w:tcPr>
            <w:tcW w:w="0" w:type="auto"/>
            <w:shd w:val="clear" w:color="auto" w:fill="auto"/>
          </w:tcPr>
          <w:p w14:paraId="51A5B175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6678ACD4" w14:textId="77777777" w:rsidTr="00F91C3C">
        <w:tc>
          <w:tcPr>
            <w:tcW w:w="0" w:type="auto"/>
            <w:gridSpan w:val="2"/>
            <w:shd w:val="clear" w:color="auto" w:fill="auto"/>
          </w:tcPr>
          <w:p w14:paraId="782960EF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b/>
                <w:sz w:val="20"/>
                <w:szCs w:val="20"/>
                <w:lang w:val="pl-PL"/>
              </w:rPr>
              <w:t>IX. Wkład instrumentu finansowego w osiąganie wskaźników danego priorytetu lub środka (art. 46 ust. 2 lit. j) rozporządzenia (UE) nr 1303/2013)</w:t>
            </w:r>
          </w:p>
        </w:tc>
      </w:tr>
      <w:tr w:rsidR="000B5BA6" w:rsidRPr="000B5BA6" w14:paraId="13300747" w14:textId="77777777" w:rsidTr="00F91C3C">
        <w:tc>
          <w:tcPr>
            <w:tcW w:w="0" w:type="auto"/>
            <w:shd w:val="clear" w:color="auto" w:fill="auto"/>
          </w:tcPr>
          <w:p w14:paraId="3E8B3288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b/>
                <w:i/>
                <w:sz w:val="20"/>
                <w:szCs w:val="20"/>
                <w:lang w:val="pl-PL"/>
              </w:rPr>
              <w:t>41. Wskaźnik produktu (kod i nazwa), w który wkład wnosi instrument finansowy</w:t>
            </w:r>
          </w:p>
        </w:tc>
        <w:tc>
          <w:tcPr>
            <w:tcW w:w="0" w:type="auto"/>
            <w:shd w:val="clear" w:color="auto" w:fill="auto"/>
          </w:tcPr>
          <w:p w14:paraId="7D1E6C5C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b/>
                <w:i/>
                <w:sz w:val="20"/>
                <w:szCs w:val="20"/>
                <w:lang w:val="pl-PL"/>
              </w:rPr>
              <w:t xml:space="preserve">CO10 - Infrastruktura TIK: dodatkowe gospodarstwa domowe objęte szerokopasmowym dostępem do sieci o przepustowości co najmniej 30 </w:t>
            </w:r>
            <w:proofErr w:type="spellStart"/>
            <w:r w:rsidRPr="000B5BA6">
              <w:rPr>
                <w:rFonts w:ascii="Arial Narrow" w:hAnsi="Arial Narrow" w:cs="Arial"/>
                <w:b/>
                <w:i/>
                <w:sz w:val="20"/>
                <w:szCs w:val="20"/>
                <w:lang w:val="pl-PL"/>
              </w:rPr>
              <w:t>Mb</w:t>
            </w:r>
            <w:proofErr w:type="spellEnd"/>
            <w:r w:rsidRPr="000B5BA6">
              <w:rPr>
                <w:rFonts w:ascii="Arial Narrow" w:hAnsi="Arial Narrow" w:cs="Arial"/>
                <w:b/>
                <w:i/>
                <w:sz w:val="20"/>
                <w:szCs w:val="20"/>
                <w:lang w:val="pl-PL"/>
              </w:rPr>
              <w:t>/s</w:t>
            </w:r>
          </w:p>
        </w:tc>
      </w:tr>
      <w:tr w:rsidR="000B5BA6" w:rsidRPr="000B5BA6" w14:paraId="1437A614" w14:textId="77777777" w:rsidTr="00F91C3C">
        <w:tc>
          <w:tcPr>
            <w:tcW w:w="0" w:type="auto"/>
            <w:shd w:val="clear" w:color="auto" w:fill="auto"/>
          </w:tcPr>
          <w:p w14:paraId="3493DA07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41.1.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Wartość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docelowa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wskaźnika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produktu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272010F7" w14:textId="77777777" w:rsidR="0094210D" w:rsidRPr="000B5BA6" w:rsidRDefault="00AD78B8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1 847 209</w:t>
            </w:r>
          </w:p>
        </w:tc>
      </w:tr>
      <w:tr w:rsidR="000B5BA6" w:rsidRPr="000B5BA6" w14:paraId="58645B2D" w14:textId="77777777" w:rsidTr="00F91C3C">
        <w:tc>
          <w:tcPr>
            <w:tcW w:w="0" w:type="auto"/>
            <w:shd w:val="clear" w:color="auto" w:fill="auto"/>
          </w:tcPr>
          <w:p w14:paraId="35EB18A5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41.2. Wartość osiągnięta przez instrument finansowy w odniesieniu do wartości docelowej wskaźnika produktu</w:t>
            </w:r>
          </w:p>
        </w:tc>
        <w:tc>
          <w:tcPr>
            <w:tcW w:w="0" w:type="auto"/>
            <w:shd w:val="clear" w:color="auto" w:fill="auto"/>
          </w:tcPr>
          <w:p w14:paraId="171D4171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13 600,00</w:t>
            </w:r>
          </w:p>
        </w:tc>
      </w:tr>
    </w:tbl>
    <w:p w14:paraId="1D0A9FFF" w14:textId="77777777" w:rsidR="0094210D" w:rsidRPr="00E7078A" w:rsidRDefault="0094210D" w:rsidP="0094210D">
      <w:pPr>
        <w:rPr>
          <w:rFonts w:ascii="Arial Narrow" w:hAnsi="Arial Narrow" w:cs="Arial"/>
          <w:sz w:val="12"/>
          <w:szCs w:val="1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3"/>
        <w:gridCol w:w="3329"/>
      </w:tblGrid>
      <w:tr w:rsidR="000B5BA6" w:rsidRPr="000B5BA6" w14:paraId="53088C0F" w14:textId="77777777" w:rsidTr="00F91C3C">
        <w:tc>
          <w:tcPr>
            <w:tcW w:w="0" w:type="auto"/>
            <w:gridSpan w:val="2"/>
            <w:shd w:val="clear" w:color="auto" w:fill="auto"/>
          </w:tcPr>
          <w:p w14:paraId="3BA8BA86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b/>
                <w:sz w:val="20"/>
                <w:szCs w:val="20"/>
                <w:lang w:val="pl-PL"/>
              </w:rPr>
              <w:t>II. Opis instrumentu finansowego i rozwiązania wdrożeniowe (art. 46 ust. 2 lit. b) rozporządzenia (UE) nr 1303/2013)</w:t>
            </w:r>
          </w:p>
        </w:tc>
      </w:tr>
      <w:tr w:rsidR="000B5BA6" w:rsidRPr="000B5BA6" w14:paraId="3F46E56D" w14:textId="77777777" w:rsidTr="00F91C3C">
        <w:tc>
          <w:tcPr>
            <w:tcW w:w="0" w:type="auto"/>
            <w:shd w:val="clear" w:color="auto" w:fill="auto"/>
          </w:tcPr>
          <w:p w14:paraId="09F1EC13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5.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Nazwa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instrumentu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finansowego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20FA5977" w14:textId="77777777" w:rsidR="0094210D" w:rsidRPr="000B5BA6" w:rsidRDefault="0094210D" w:rsidP="00F91C3C">
            <w:pPr>
              <w:pStyle w:val="Nagwek2"/>
              <w:spacing w:before="0" w:after="0"/>
              <w:jc w:val="left"/>
              <w:rPr>
                <w:rFonts w:ascii="Arial Narrow" w:hAnsi="Arial Narrow" w:cs="Arial"/>
                <w:color w:val="auto"/>
                <w:sz w:val="20"/>
                <w:szCs w:val="20"/>
                <w:lang w:val="pl-PL"/>
              </w:rPr>
            </w:pPr>
            <w:bookmarkStart w:id="34" w:name="_Toc72745773"/>
            <w:r w:rsidRPr="000B5BA6">
              <w:rPr>
                <w:rFonts w:ascii="Arial Narrow" w:hAnsi="Arial Narrow" w:cs="Arial"/>
                <w:color w:val="auto"/>
                <w:sz w:val="20"/>
                <w:szCs w:val="20"/>
                <w:lang w:val="pl-PL"/>
              </w:rPr>
              <w:t>Instrument finansowy POPC - Pośrednik 2 (Towarzystwo Inwestycji Społeczno-Ekonomicznych S.A)</w:t>
            </w:r>
            <w:bookmarkEnd w:id="34"/>
          </w:p>
        </w:tc>
      </w:tr>
      <w:tr w:rsidR="000B5BA6" w:rsidRPr="000B5BA6" w14:paraId="7BA83D04" w14:textId="77777777" w:rsidTr="00F91C3C">
        <w:tc>
          <w:tcPr>
            <w:tcW w:w="0" w:type="auto"/>
            <w:shd w:val="clear" w:color="auto" w:fill="auto"/>
          </w:tcPr>
          <w:p w14:paraId="1DDC4D1C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6. Oficjalny adres/miejsce prowadzenia działalności instrumentu finansowego (nazwa państwa i miasta)</w:t>
            </w:r>
          </w:p>
        </w:tc>
        <w:tc>
          <w:tcPr>
            <w:tcW w:w="0" w:type="auto"/>
            <w:shd w:val="clear" w:color="auto" w:fill="auto"/>
          </w:tcPr>
          <w:p w14:paraId="2786DBBA" w14:textId="77777777" w:rsidR="0094210D" w:rsidRPr="000B5BA6" w:rsidRDefault="0094210D" w:rsidP="00F91C3C">
            <w:pPr>
              <w:spacing w:before="0" w:after="0"/>
              <w:jc w:val="left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Polska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>, Warszawa</w:t>
            </w:r>
          </w:p>
        </w:tc>
      </w:tr>
      <w:tr w:rsidR="000B5BA6" w:rsidRPr="000B5BA6" w14:paraId="5E49CE92" w14:textId="77777777" w:rsidTr="00F91C3C">
        <w:tc>
          <w:tcPr>
            <w:tcW w:w="0" w:type="auto"/>
            <w:shd w:val="clear" w:color="auto" w:fill="auto"/>
          </w:tcPr>
          <w:p w14:paraId="0039C97A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8.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Rodzaj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instrumentu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finansowego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43F30D16" w14:textId="77777777" w:rsidR="0094210D" w:rsidRPr="000B5BA6" w:rsidRDefault="0094210D" w:rsidP="00F91C3C">
            <w:pPr>
              <w:spacing w:before="0" w:after="0"/>
              <w:jc w:val="left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Poszczególny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fundusz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funduszu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funduszy</w:t>
            </w:r>
            <w:proofErr w:type="spellEnd"/>
          </w:p>
        </w:tc>
      </w:tr>
      <w:tr w:rsidR="000B5BA6" w:rsidRPr="000B5BA6" w14:paraId="72636CC4" w14:textId="77777777" w:rsidTr="00F91C3C">
        <w:tc>
          <w:tcPr>
            <w:tcW w:w="0" w:type="auto"/>
            <w:shd w:val="clear" w:color="auto" w:fill="auto"/>
          </w:tcPr>
          <w:p w14:paraId="5086AD80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8.2.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Powiązany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fundusz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funduszy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59BAE802" w14:textId="77777777" w:rsidR="0094210D" w:rsidRPr="000B5BA6" w:rsidRDefault="0094210D" w:rsidP="00F91C3C">
            <w:pPr>
              <w:spacing w:before="0" w:after="0"/>
              <w:jc w:val="lef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Instrument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finansowy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POPC</w:t>
            </w:r>
          </w:p>
        </w:tc>
      </w:tr>
      <w:tr w:rsidR="000B5BA6" w:rsidRPr="000B5BA6" w14:paraId="5EE0E761" w14:textId="77777777" w:rsidTr="00F91C3C">
        <w:tc>
          <w:tcPr>
            <w:tcW w:w="0" w:type="auto"/>
            <w:shd w:val="clear" w:color="auto" w:fill="auto"/>
          </w:tcPr>
          <w:p w14:paraId="6B508573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 xml:space="preserve">8.1. Instrumenty specjalnie zaprojektowane (ang.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tailor-made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) lub instrumenty finansowe spełniające standardowe warunki, tj. gotowe instrumenty</w:t>
            </w:r>
          </w:p>
        </w:tc>
        <w:tc>
          <w:tcPr>
            <w:tcW w:w="0" w:type="auto"/>
            <w:shd w:val="clear" w:color="auto" w:fill="auto"/>
          </w:tcPr>
          <w:p w14:paraId="0B1C7C80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Instrument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specjalnie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zaprojektowany</w:t>
            </w:r>
            <w:proofErr w:type="spellEnd"/>
          </w:p>
        </w:tc>
      </w:tr>
      <w:tr w:rsidR="000B5BA6" w:rsidRPr="000B5BA6" w14:paraId="6B7291C8" w14:textId="77777777" w:rsidTr="00F91C3C">
        <w:tc>
          <w:tcPr>
            <w:tcW w:w="0" w:type="auto"/>
            <w:gridSpan w:val="2"/>
            <w:shd w:val="clear" w:color="auto" w:fill="auto"/>
          </w:tcPr>
          <w:p w14:paraId="75196CDF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b/>
                <w:sz w:val="20"/>
                <w:szCs w:val="20"/>
                <w:lang w:val="pl-PL"/>
              </w:rPr>
              <w:t>9. Rodzaj produktów zapewnianych przez instrument finansowy: pożyczki, mikropożyczki, gwarancje, inwestycje kapitałowe lub quasi-kapitałowe, inny produkt finansowy lub inne wsparcie połączone w ramach instrumentu finansowego zgodnie z art. 37 ust. 7 rozporządzenia (UE) nr 1303/2013</w:t>
            </w:r>
          </w:p>
        </w:tc>
      </w:tr>
      <w:tr w:rsidR="000B5BA6" w:rsidRPr="000B5BA6" w14:paraId="276A2772" w14:textId="77777777" w:rsidTr="00F91C3C">
        <w:tc>
          <w:tcPr>
            <w:tcW w:w="0" w:type="auto"/>
            <w:shd w:val="clear" w:color="auto" w:fill="auto"/>
          </w:tcPr>
          <w:p w14:paraId="254F9FB7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9.0.1. 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Pożyczki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(≥ EUR 25 000)</w:t>
            </w:r>
          </w:p>
        </w:tc>
        <w:tc>
          <w:tcPr>
            <w:tcW w:w="0" w:type="auto"/>
            <w:shd w:val="clear" w:color="auto" w:fill="auto"/>
          </w:tcPr>
          <w:p w14:paraId="7AAF0545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Tak</w:t>
            </w:r>
            <w:proofErr w:type="spellEnd"/>
          </w:p>
        </w:tc>
      </w:tr>
      <w:tr w:rsidR="000B5BA6" w:rsidRPr="000B5BA6" w14:paraId="534D7AB7" w14:textId="77777777" w:rsidTr="00F91C3C">
        <w:tc>
          <w:tcPr>
            <w:tcW w:w="0" w:type="auto"/>
            <w:shd w:val="clear" w:color="auto" w:fill="auto"/>
          </w:tcPr>
          <w:p w14:paraId="2E78122A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 xml:space="preserve">9.0.2. Mikropożyczki (&lt; EUR 25 000 i udzielone mikroprzedsiębiorstwom) zgodnie z SEC/2011/1134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final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4F5D8F40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Nie</w:t>
            </w:r>
            <w:proofErr w:type="spellEnd"/>
          </w:p>
        </w:tc>
      </w:tr>
      <w:tr w:rsidR="000B5BA6" w:rsidRPr="000B5BA6" w14:paraId="63DDC548" w14:textId="77777777" w:rsidTr="00F91C3C">
        <w:tc>
          <w:tcPr>
            <w:tcW w:w="0" w:type="auto"/>
            <w:shd w:val="clear" w:color="auto" w:fill="auto"/>
          </w:tcPr>
          <w:p w14:paraId="5E69B0F8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9.0.3.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Gwarancje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17B708EA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Nie</w:t>
            </w:r>
            <w:proofErr w:type="spellEnd"/>
          </w:p>
        </w:tc>
      </w:tr>
      <w:tr w:rsidR="000B5BA6" w:rsidRPr="000B5BA6" w14:paraId="36222D23" w14:textId="77777777" w:rsidTr="00F91C3C">
        <w:tc>
          <w:tcPr>
            <w:tcW w:w="0" w:type="auto"/>
            <w:shd w:val="clear" w:color="auto" w:fill="auto"/>
          </w:tcPr>
          <w:p w14:paraId="4DE657E9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9.0.4.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Inwestycje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kapitałowe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18C7700C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Nie</w:t>
            </w:r>
            <w:proofErr w:type="spellEnd"/>
          </w:p>
        </w:tc>
      </w:tr>
      <w:tr w:rsidR="000B5BA6" w:rsidRPr="000B5BA6" w14:paraId="18DE137C" w14:textId="77777777" w:rsidTr="00F91C3C">
        <w:tc>
          <w:tcPr>
            <w:tcW w:w="0" w:type="auto"/>
            <w:shd w:val="clear" w:color="auto" w:fill="auto"/>
          </w:tcPr>
          <w:p w14:paraId="582A7B12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9.0.5.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Inwestycja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quasi-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kapitałowa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70C035D5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Nie</w:t>
            </w:r>
            <w:proofErr w:type="spellEnd"/>
          </w:p>
        </w:tc>
      </w:tr>
      <w:tr w:rsidR="000B5BA6" w:rsidRPr="000B5BA6" w14:paraId="4F4A8E95" w14:textId="77777777" w:rsidTr="00F91C3C">
        <w:tc>
          <w:tcPr>
            <w:tcW w:w="0" w:type="auto"/>
            <w:shd w:val="clear" w:color="auto" w:fill="auto"/>
          </w:tcPr>
          <w:p w14:paraId="1A9E2D21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9.0.6.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Inne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produkty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finansowe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4135FD7D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Nie</w:t>
            </w:r>
            <w:proofErr w:type="spellEnd"/>
          </w:p>
        </w:tc>
      </w:tr>
      <w:tr w:rsidR="000B5BA6" w:rsidRPr="000B5BA6" w14:paraId="72FFFF20" w14:textId="77777777" w:rsidTr="00F91C3C">
        <w:tc>
          <w:tcPr>
            <w:tcW w:w="0" w:type="auto"/>
            <w:shd w:val="clear" w:color="auto" w:fill="auto"/>
          </w:tcPr>
          <w:p w14:paraId="7A4CD2BA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9.0.7. Inne wsparcie połączone z instrumentem finansowym</w:t>
            </w:r>
          </w:p>
        </w:tc>
        <w:tc>
          <w:tcPr>
            <w:tcW w:w="0" w:type="auto"/>
            <w:shd w:val="clear" w:color="auto" w:fill="auto"/>
          </w:tcPr>
          <w:p w14:paraId="703D1949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Nie</w:t>
            </w:r>
            <w:proofErr w:type="spellEnd"/>
          </w:p>
        </w:tc>
      </w:tr>
      <w:tr w:rsidR="000B5BA6" w:rsidRPr="000B5BA6" w14:paraId="492E9822" w14:textId="77777777" w:rsidTr="00F91C3C">
        <w:tc>
          <w:tcPr>
            <w:tcW w:w="0" w:type="auto"/>
            <w:shd w:val="clear" w:color="auto" w:fill="auto"/>
          </w:tcPr>
          <w:p w14:paraId="61EB6755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9.1.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Opis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innego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produktu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finansowego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1EE819B3" w14:textId="77777777" w:rsidR="0094210D" w:rsidRPr="000B5BA6" w:rsidRDefault="0094210D" w:rsidP="00F91C3C">
            <w:pPr>
              <w:spacing w:before="0" w:after="0"/>
              <w:jc w:val="left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0B5BA6" w:rsidRPr="000B5BA6" w14:paraId="507BF3FF" w14:textId="77777777" w:rsidTr="00F91C3C">
        <w:tc>
          <w:tcPr>
            <w:tcW w:w="0" w:type="auto"/>
            <w:shd w:val="clear" w:color="auto" w:fill="auto"/>
          </w:tcPr>
          <w:p w14:paraId="1B8F1B5B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9.2. Inne wsparcie połączone w ramach instrumentu finansowego: dotacja, dotacja na spłatę odsetek, dotacja na opłaty gwarancyjne zgodnie z art. 37 ust. 7 rozporządzenia (UE) nr 1303/2013</w:t>
            </w:r>
          </w:p>
        </w:tc>
        <w:tc>
          <w:tcPr>
            <w:tcW w:w="0" w:type="auto"/>
            <w:shd w:val="clear" w:color="auto" w:fill="auto"/>
          </w:tcPr>
          <w:p w14:paraId="5C194514" w14:textId="77777777" w:rsidR="0094210D" w:rsidRPr="000B5BA6" w:rsidRDefault="0094210D" w:rsidP="00F91C3C">
            <w:pPr>
              <w:spacing w:before="0" w:after="0"/>
              <w:jc w:val="lef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231840E5" w14:textId="77777777" w:rsidTr="00F91C3C">
        <w:tc>
          <w:tcPr>
            <w:tcW w:w="0" w:type="auto"/>
            <w:shd w:val="clear" w:color="auto" w:fill="auto"/>
          </w:tcPr>
          <w:p w14:paraId="3E4C4E69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10. Status prawny instrumentu finansowego zgodnie z art. 38 ust. 6 i art. 39a ust. 5 lit. b) rozporządzenia (UE) nr 1303/2013 (dotyczy wyłącznie instrumentów finansowych, o których mowa w art. 38 ust. 1 lit. b) i c)): rachunek powierniczy otwarty w imieniu podmiotu wdrażającego oraz w imieniu instytucji zarządzającej lub oddzielny blok finansowy w ramach instytucji finansowej</w:t>
            </w:r>
          </w:p>
        </w:tc>
        <w:tc>
          <w:tcPr>
            <w:tcW w:w="0" w:type="auto"/>
            <w:shd w:val="clear" w:color="auto" w:fill="auto"/>
          </w:tcPr>
          <w:p w14:paraId="1068E4A5" w14:textId="77777777" w:rsidR="0094210D" w:rsidRPr="000B5BA6" w:rsidRDefault="0094210D" w:rsidP="00F91C3C">
            <w:pPr>
              <w:spacing w:before="0" w:after="0"/>
              <w:jc w:val="left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Oddzielny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blok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finansowy</w:t>
            </w:r>
            <w:proofErr w:type="spellEnd"/>
          </w:p>
        </w:tc>
      </w:tr>
      <w:tr w:rsidR="000B5BA6" w:rsidRPr="000B5BA6" w14:paraId="2E1403A7" w14:textId="77777777" w:rsidTr="00F91C3C">
        <w:tc>
          <w:tcPr>
            <w:tcW w:w="0" w:type="auto"/>
            <w:gridSpan w:val="2"/>
            <w:shd w:val="clear" w:color="auto" w:fill="auto"/>
          </w:tcPr>
          <w:p w14:paraId="747E5872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b/>
                <w:sz w:val="20"/>
                <w:szCs w:val="20"/>
                <w:lang w:val="pl-PL"/>
              </w:rPr>
              <w:t>III. Określenie podmiotu wdrażającego instrument finansowy oraz, w stosownych przypadkach, podmiotu wdrażającego fundusz funduszy, o którym mowa w art. 38 ust. 1 lit. a), b) i c) rozporządzenia (UE) nr 1303/2013 (art. 46 ust. 2 lit. c) rozporządzenia (UE) nr 1303/2013)</w:t>
            </w:r>
          </w:p>
        </w:tc>
      </w:tr>
      <w:tr w:rsidR="000B5BA6" w:rsidRPr="000B5BA6" w14:paraId="45F3A036" w14:textId="77777777" w:rsidTr="00F91C3C">
        <w:tc>
          <w:tcPr>
            <w:tcW w:w="0" w:type="auto"/>
            <w:gridSpan w:val="2"/>
            <w:shd w:val="clear" w:color="auto" w:fill="auto"/>
          </w:tcPr>
          <w:p w14:paraId="50DCE96B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b/>
                <w:sz w:val="20"/>
                <w:szCs w:val="20"/>
              </w:rPr>
              <w:t xml:space="preserve">11. </w:t>
            </w:r>
            <w:proofErr w:type="spellStart"/>
            <w:r w:rsidRPr="000B5BA6">
              <w:rPr>
                <w:rFonts w:ascii="Arial Narrow" w:hAnsi="Arial Narrow" w:cs="Arial"/>
                <w:b/>
                <w:sz w:val="20"/>
                <w:szCs w:val="20"/>
              </w:rPr>
              <w:t>Podmiot</w:t>
            </w:r>
            <w:proofErr w:type="spellEnd"/>
            <w:r w:rsidRPr="000B5BA6">
              <w:rPr>
                <w:rFonts w:ascii="Arial Narrow" w:hAnsi="Arial Narrow" w:cs="Arial"/>
                <w:b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b/>
                <w:sz w:val="20"/>
                <w:szCs w:val="20"/>
              </w:rPr>
              <w:t>wdrażający</w:t>
            </w:r>
            <w:proofErr w:type="spellEnd"/>
            <w:r w:rsidRPr="000B5BA6">
              <w:rPr>
                <w:rFonts w:ascii="Arial Narrow" w:hAnsi="Arial Narrow" w:cs="Arial"/>
                <w:b/>
                <w:sz w:val="20"/>
                <w:szCs w:val="20"/>
              </w:rPr>
              <w:t xml:space="preserve"> instrument </w:t>
            </w:r>
            <w:proofErr w:type="spellStart"/>
            <w:r w:rsidRPr="000B5BA6">
              <w:rPr>
                <w:rFonts w:ascii="Arial Narrow" w:hAnsi="Arial Narrow" w:cs="Arial"/>
                <w:b/>
                <w:sz w:val="20"/>
                <w:szCs w:val="20"/>
              </w:rPr>
              <w:t>finansowy</w:t>
            </w:r>
            <w:proofErr w:type="spellEnd"/>
          </w:p>
        </w:tc>
      </w:tr>
      <w:tr w:rsidR="000B5BA6" w:rsidRPr="000B5BA6" w14:paraId="0F718476" w14:textId="77777777" w:rsidTr="00F91C3C">
        <w:tc>
          <w:tcPr>
            <w:tcW w:w="0" w:type="auto"/>
            <w:shd w:val="clear" w:color="auto" w:fill="auto"/>
          </w:tcPr>
          <w:p w14:paraId="2E561880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11.1. Rodzaj podmiotu wdrażającego zgodnie z art. 38 ust. 4 i art. 39a ust. 5 rozporządzenia (UE) nr 1303/2013: istniejący lub nowo utworzony podmiot prawny zajmujący się wdrażaniem instrumentów finansowych; Europejski Bank Inwestycyjny; Europejski Fundusz Inwestycyjny; międzynarodowa instytucja finansowa, w której państwo członkowskie posiada akcje lub udziały; bank publiczny lub instytucja publiczna, ustanowione jako podmioty prawne prowadzące profesjonalną działalność finansową; podmiot prawa publicznego lub prywatnego; instytucja zarządzająca bezpośrednio podejmująca zadania wdrożeniowe (tylko w przypadku pożyczek i gwarancji)</w:t>
            </w:r>
          </w:p>
        </w:tc>
        <w:tc>
          <w:tcPr>
            <w:tcW w:w="0" w:type="auto"/>
            <w:shd w:val="clear" w:color="auto" w:fill="auto"/>
          </w:tcPr>
          <w:p w14:paraId="37F6BB05" w14:textId="77777777" w:rsidR="0094210D" w:rsidRPr="000B5BA6" w:rsidRDefault="0094210D" w:rsidP="00F91C3C">
            <w:pPr>
              <w:spacing w:before="0" w:after="0"/>
              <w:jc w:val="lef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Podmiot prawa publicznego lub prywatnego</w:t>
            </w:r>
          </w:p>
        </w:tc>
      </w:tr>
      <w:tr w:rsidR="000B5BA6" w:rsidRPr="000B5BA6" w14:paraId="1FEE9B87" w14:textId="77777777" w:rsidTr="00F91C3C">
        <w:tc>
          <w:tcPr>
            <w:tcW w:w="0" w:type="auto"/>
            <w:shd w:val="clear" w:color="auto" w:fill="auto"/>
          </w:tcPr>
          <w:p w14:paraId="10F36DF3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11.1.1. Nazwa podmiotu wdrażającego instrument finansowy</w:t>
            </w:r>
          </w:p>
        </w:tc>
        <w:tc>
          <w:tcPr>
            <w:tcW w:w="0" w:type="auto"/>
            <w:shd w:val="clear" w:color="auto" w:fill="auto"/>
          </w:tcPr>
          <w:p w14:paraId="65CDB6E7" w14:textId="77777777" w:rsidR="0094210D" w:rsidRPr="000B5BA6" w:rsidRDefault="0094210D" w:rsidP="00F91C3C">
            <w:pPr>
              <w:spacing w:before="0" w:after="0"/>
              <w:jc w:val="lef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Towarzystwo Inwestycji Społeczno-Ekonomicznych S.A</w:t>
            </w:r>
          </w:p>
        </w:tc>
      </w:tr>
      <w:tr w:rsidR="000B5BA6" w:rsidRPr="000B5BA6" w14:paraId="5FAFD800" w14:textId="77777777" w:rsidTr="00F91C3C">
        <w:tc>
          <w:tcPr>
            <w:tcW w:w="0" w:type="auto"/>
            <w:shd w:val="clear" w:color="auto" w:fill="auto"/>
          </w:tcPr>
          <w:p w14:paraId="1FD15B31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11.1.2. Oficjalny adres/miejsce prowadzenia działalności (nazwa państwa i miejscowości) podmiotu wdrażającego instrument finansowy</w:t>
            </w:r>
          </w:p>
        </w:tc>
        <w:tc>
          <w:tcPr>
            <w:tcW w:w="0" w:type="auto"/>
            <w:shd w:val="clear" w:color="auto" w:fill="auto"/>
          </w:tcPr>
          <w:p w14:paraId="3DA435C7" w14:textId="77777777" w:rsidR="0094210D" w:rsidRPr="000B5BA6" w:rsidRDefault="0094210D" w:rsidP="00F91C3C">
            <w:pPr>
              <w:spacing w:before="0" w:after="0"/>
              <w:jc w:val="left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Polska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>, Warszawa</w:t>
            </w:r>
          </w:p>
        </w:tc>
      </w:tr>
      <w:tr w:rsidR="000B5BA6" w:rsidRPr="000B5BA6" w14:paraId="0ED5142A" w14:textId="77777777" w:rsidTr="00F91C3C">
        <w:tc>
          <w:tcPr>
            <w:tcW w:w="0" w:type="auto"/>
            <w:shd w:val="clear" w:color="auto" w:fill="auto"/>
          </w:tcPr>
          <w:p w14:paraId="77FE677D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12. Procedura wyboru podmiotu wdrażającego instrument finansowy: udzielenie zamówienia publicznego; inna procedura</w:t>
            </w:r>
          </w:p>
        </w:tc>
        <w:tc>
          <w:tcPr>
            <w:tcW w:w="0" w:type="auto"/>
            <w:shd w:val="clear" w:color="auto" w:fill="auto"/>
          </w:tcPr>
          <w:p w14:paraId="75D53166" w14:textId="77777777" w:rsidR="0094210D" w:rsidRPr="000B5BA6" w:rsidRDefault="0094210D" w:rsidP="00F91C3C">
            <w:pPr>
              <w:spacing w:before="0" w:after="0"/>
              <w:jc w:val="lef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 xml:space="preserve">Wybór zgodnie z przepisami dyrektywy w sprawie zamówień publicznych </w:t>
            </w:r>
          </w:p>
        </w:tc>
      </w:tr>
      <w:tr w:rsidR="000B5BA6" w:rsidRPr="000B5BA6" w14:paraId="1C0DDF1B" w14:textId="77777777" w:rsidTr="00F91C3C">
        <w:tc>
          <w:tcPr>
            <w:tcW w:w="0" w:type="auto"/>
            <w:shd w:val="clear" w:color="auto" w:fill="auto"/>
          </w:tcPr>
          <w:p w14:paraId="1F733759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12.1. Opis innej procedury wyboru podmiotu wdrażającego instrument finansowy</w:t>
            </w:r>
          </w:p>
        </w:tc>
        <w:tc>
          <w:tcPr>
            <w:tcW w:w="0" w:type="auto"/>
            <w:shd w:val="clear" w:color="auto" w:fill="auto"/>
          </w:tcPr>
          <w:p w14:paraId="221F0BA1" w14:textId="77777777" w:rsidR="0094210D" w:rsidRPr="000B5BA6" w:rsidRDefault="0094210D" w:rsidP="00F91C3C">
            <w:pPr>
              <w:spacing w:before="0" w:after="0"/>
              <w:jc w:val="lef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3B231346" w14:textId="77777777" w:rsidTr="00F91C3C">
        <w:tc>
          <w:tcPr>
            <w:tcW w:w="0" w:type="auto"/>
            <w:shd w:val="clear" w:color="auto" w:fill="auto"/>
          </w:tcPr>
          <w:p w14:paraId="5B34CA73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13. Data podpisania umowy o finansowaniu z podmiotem wdrażającym instrument finansowy</w:t>
            </w:r>
          </w:p>
        </w:tc>
        <w:tc>
          <w:tcPr>
            <w:tcW w:w="0" w:type="auto"/>
            <w:shd w:val="clear" w:color="auto" w:fill="auto"/>
          </w:tcPr>
          <w:p w14:paraId="13478E19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2018-02-20</w:t>
            </w:r>
          </w:p>
        </w:tc>
      </w:tr>
      <w:tr w:rsidR="000B5BA6" w:rsidRPr="000B5BA6" w14:paraId="68ADFE84" w14:textId="77777777" w:rsidTr="00F91C3C">
        <w:tc>
          <w:tcPr>
            <w:tcW w:w="0" w:type="auto"/>
            <w:gridSpan w:val="2"/>
            <w:shd w:val="clear" w:color="auto" w:fill="auto"/>
          </w:tcPr>
          <w:p w14:paraId="4BA73521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b/>
                <w:sz w:val="20"/>
                <w:szCs w:val="20"/>
                <w:lang w:val="pl-PL"/>
              </w:rPr>
              <w:t>IV. Łączna kwota wkładów z programu, w podziale na priorytety lub środki, wypłacona na rzecz instrumentu finansowego oraz poniesione koszty zarządzania lub uiszczone opłaty za zarządzanie (art. 46 ust. 2 lit. d) i e) rozporządzenia (UE) nr 1303/2013)</w:t>
            </w:r>
          </w:p>
        </w:tc>
      </w:tr>
      <w:tr w:rsidR="000B5BA6" w:rsidRPr="000B5BA6" w14:paraId="68654529" w14:textId="77777777" w:rsidTr="00F91C3C">
        <w:tc>
          <w:tcPr>
            <w:tcW w:w="0" w:type="auto"/>
            <w:shd w:val="clear" w:color="auto" w:fill="auto"/>
          </w:tcPr>
          <w:p w14:paraId="7609EB63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14. Łączna kwota wkładów z programu zaangażowanych w ramach umowy o finansowaniu (w EUR)</w:t>
            </w:r>
          </w:p>
        </w:tc>
        <w:tc>
          <w:tcPr>
            <w:tcW w:w="0" w:type="auto"/>
            <w:shd w:val="clear" w:color="auto" w:fill="auto"/>
          </w:tcPr>
          <w:p w14:paraId="75982235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11 005 305,69</w:t>
            </w:r>
          </w:p>
        </w:tc>
      </w:tr>
      <w:tr w:rsidR="000B5BA6" w:rsidRPr="000B5BA6" w14:paraId="09C635BF" w14:textId="77777777" w:rsidTr="00F91C3C">
        <w:tc>
          <w:tcPr>
            <w:tcW w:w="0" w:type="auto"/>
            <w:shd w:val="clear" w:color="auto" w:fill="auto"/>
          </w:tcPr>
          <w:p w14:paraId="101B241E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14.1. w tym wkłady z EFSI (w EUR)</w:t>
            </w:r>
          </w:p>
        </w:tc>
        <w:tc>
          <w:tcPr>
            <w:tcW w:w="0" w:type="auto"/>
            <w:shd w:val="clear" w:color="auto" w:fill="auto"/>
          </w:tcPr>
          <w:p w14:paraId="7C454DCA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9 270 418,09</w:t>
            </w:r>
          </w:p>
        </w:tc>
      </w:tr>
      <w:tr w:rsidR="000B5BA6" w:rsidRPr="000B5BA6" w14:paraId="6EAD167E" w14:textId="77777777" w:rsidTr="00F91C3C">
        <w:tc>
          <w:tcPr>
            <w:tcW w:w="0" w:type="auto"/>
            <w:shd w:val="clear" w:color="auto" w:fill="auto"/>
          </w:tcPr>
          <w:p w14:paraId="1408A181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14.1.1. w tym EFRR (w EUR) (fakultatywnie)</w:t>
            </w:r>
          </w:p>
        </w:tc>
        <w:tc>
          <w:tcPr>
            <w:tcW w:w="0" w:type="auto"/>
            <w:shd w:val="clear" w:color="auto" w:fill="auto"/>
          </w:tcPr>
          <w:p w14:paraId="2A287F6C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9 270 418,09</w:t>
            </w:r>
          </w:p>
        </w:tc>
      </w:tr>
      <w:tr w:rsidR="000B5BA6" w:rsidRPr="000B5BA6" w14:paraId="4BD27551" w14:textId="77777777" w:rsidTr="00F91C3C">
        <w:tc>
          <w:tcPr>
            <w:tcW w:w="0" w:type="auto"/>
            <w:shd w:val="clear" w:color="auto" w:fill="auto"/>
          </w:tcPr>
          <w:p w14:paraId="0144CBD3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14.1.2. w tym Fundusz Spójności (w EUR) (fakultatywnie)</w:t>
            </w:r>
          </w:p>
        </w:tc>
        <w:tc>
          <w:tcPr>
            <w:tcW w:w="0" w:type="auto"/>
            <w:shd w:val="clear" w:color="auto" w:fill="auto"/>
          </w:tcPr>
          <w:p w14:paraId="474C0E6E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366991A1" w14:textId="77777777" w:rsidTr="00F91C3C">
        <w:tc>
          <w:tcPr>
            <w:tcW w:w="0" w:type="auto"/>
            <w:shd w:val="clear" w:color="auto" w:fill="auto"/>
          </w:tcPr>
          <w:p w14:paraId="63EB842F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14.1.3. w tym EFS (w EUR) (fakultatywnie)</w:t>
            </w:r>
          </w:p>
        </w:tc>
        <w:tc>
          <w:tcPr>
            <w:tcW w:w="0" w:type="auto"/>
            <w:shd w:val="clear" w:color="auto" w:fill="auto"/>
          </w:tcPr>
          <w:p w14:paraId="5D3ADE28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3CE06F91" w14:textId="77777777" w:rsidTr="00F91C3C">
        <w:tc>
          <w:tcPr>
            <w:tcW w:w="0" w:type="auto"/>
            <w:shd w:val="clear" w:color="auto" w:fill="auto"/>
          </w:tcPr>
          <w:p w14:paraId="0B0492F3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14.1.4. w tym EFRROW (w EUR) (fakultatywnie)</w:t>
            </w:r>
          </w:p>
        </w:tc>
        <w:tc>
          <w:tcPr>
            <w:tcW w:w="0" w:type="auto"/>
            <w:shd w:val="clear" w:color="auto" w:fill="auto"/>
          </w:tcPr>
          <w:p w14:paraId="4986365D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1DFD7739" w14:textId="77777777" w:rsidTr="00F91C3C">
        <w:tc>
          <w:tcPr>
            <w:tcW w:w="0" w:type="auto"/>
            <w:shd w:val="clear" w:color="auto" w:fill="auto"/>
          </w:tcPr>
          <w:p w14:paraId="0924E918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14.1.5. w tym EFMR (w EUR) (fakultatywnie)</w:t>
            </w:r>
          </w:p>
        </w:tc>
        <w:tc>
          <w:tcPr>
            <w:tcW w:w="0" w:type="auto"/>
            <w:shd w:val="clear" w:color="auto" w:fill="auto"/>
          </w:tcPr>
          <w:p w14:paraId="680EE1E8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3EA6B73E" w14:textId="77777777" w:rsidTr="00F91C3C">
        <w:tc>
          <w:tcPr>
            <w:tcW w:w="0" w:type="auto"/>
            <w:shd w:val="clear" w:color="auto" w:fill="auto"/>
          </w:tcPr>
          <w:p w14:paraId="1FD37570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15. Łączna kwota wkładów z programu wypłaconych na rzecz instrumentu finansowego (w EUR)</w:t>
            </w:r>
          </w:p>
        </w:tc>
        <w:tc>
          <w:tcPr>
            <w:tcW w:w="0" w:type="auto"/>
            <w:shd w:val="clear" w:color="auto" w:fill="auto"/>
          </w:tcPr>
          <w:p w14:paraId="0E4D1837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11 005 305,69</w:t>
            </w:r>
          </w:p>
        </w:tc>
      </w:tr>
      <w:tr w:rsidR="000B5BA6" w:rsidRPr="000B5BA6" w14:paraId="4A1A9832" w14:textId="77777777" w:rsidTr="00F91C3C">
        <w:tc>
          <w:tcPr>
            <w:tcW w:w="0" w:type="auto"/>
            <w:shd w:val="clear" w:color="auto" w:fill="auto"/>
          </w:tcPr>
          <w:p w14:paraId="1CD0A762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15.1. w tym kwoty wkładów z EFSI (w EUR)</w:t>
            </w:r>
          </w:p>
        </w:tc>
        <w:tc>
          <w:tcPr>
            <w:tcW w:w="0" w:type="auto"/>
            <w:shd w:val="clear" w:color="auto" w:fill="auto"/>
          </w:tcPr>
          <w:p w14:paraId="0BB2169F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9 270 418,09</w:t>
            </w:r>
          </w:p>
        </w:tc>
      </w:tr>
      <w:tr w:rsidR="000B5BA6" w:rsidRPr="000B5BA6" w14:paraId="707BC13D" w14:textId="77777777" w:rsidTr="00F91C3C">
        <w:tc>
          <w:tcPr>
            <w:tcW w:w="0" w:type="auto"/>
            <w:shd w:val="clear" w:color="auto" w:fill="auto"/>
          </w:tcPr>
          <w:p w14:paraId="794D861C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15.1.1. w tym EFRR (w EUR)</w:t>
            </w:r>
          </w:p>
        </w:tc>
        <w:tc>
          <w:tcPr>
            <w:tcW w:w="0" w:type="auto"/>
            <w:shd w:val="clear" w:color="auto" w:fill="auto"/>
          </w:tcPr>
          <w:p w14:paraId="2E1ED91C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9 270 418,09</w:t>
            </w:r>
          </w:p>
        </w:tc>
      </w:tr>
      <w:tr w:rsidR="000B5BA6" w:rsidRPr="000B5BA6" w14:paraId="737CE26D" w14:textId="77777777" w:rsidTr="00F91C3C">
        <w:tc>
          <w:tcPr>
            <w:tcW w:w="0" w:type="auto"/>
            <w:shd w:val="clear" w:color="auto" w:fill="auto"/>
          </w:tcPr>
          <w:p w14:paraId="56B13898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15.1.2. w tym Fundusz Spójności (w EUR)</w:t>
            </w:r>
          </w:p>
        </w:tc>
        <w:tc>
          <w:tcPr>
            <w:tcW w:w="0" w:type="auto"/>
            <w:shd w:val="clear" w:color="auto" w:fill="auto"/>
          </w:tcPr>
          <w:p w14:paraId="67D50DBC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4C33BEA8" w14:textId="77777777" w:rsidTr="00F91C3C">
        <w:tc>
          <w:tcPr>
            <w:tcW w:w="0" w:type="auto"/>
            <w:shd w:val="clear" w:color="auto" w:fill="auto"/>
          </w:tcPr>
          <w:p w14:paraId="1907567A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15.1.3. w tym EFS (w EUR)</w:t>
            </w:r>
          </w:p>
        </w:tc>
        <w:tc>
          <w:tcPr>
            <w:tcW w:w="0" w:type="auto"/>
            <w:shd w:val="clear" w:color="auto" w:fill="auto"/>
          </w:tcPr>
          <w:p w14:paraId="498D48EE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794B82EE" w14:textId="77777777" w:rsidTr="00F91C3C">
        <w:tc>
          <w:tcPr>
            <w:tcW w:w="0" w:type="auto"/>
            <w:shd w:val="clear" w:color="auto" w:fill="auto"/>
          </w:tcPr>
          <w:p w14:paraId="782617F5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15.1.4. w tym EFRROW (w EUR)</w:t>
            </w:r>
          </w:p>
        </w:tc>
        <w:tc>
          <w:tcPr>
            <w:tcW w:w="0" w:type="auto"/>
            <w:shd w:val="clear" w:color="auto" w:fill="auto"/>
          </w:tcPr>
          <w:p w14:paraId="6872058B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4A58B1C1" w14:textId="77777777" w:rsidTr="00F91C3C">
        <w:tc>
          <w:tcPr>
            <w:tcW w:w="0" w:type="auto"/>
            <w:shd w:val="clear" w:color="auto" w:fill="auto"/>
          </w:tcPr>
          <w:p w14:paraId="60EAD1B4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15.1.5. w tym EFMR (w EUR)</w:t>
            </w:r>
          </w:p>
        </w:tc>
        <w:tc>
          <w:tcPr>
            <w:tcW w:w="0" w:type="auto"/>
            <w:shd w:val="clear" w:color="auto" w:fill="auto"/>
          </w:tcPr>
          <w:p w14:paraId="2B7BE04D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2C7C0DCC" w14:textId="77777777" w:rsidTr="00F91C3C">
        <w:tc>
          <w:tcPr>
            <w:tcW w:w="0" w:type="auto"/>
            <w:shd w:val="clear" w:color="auto" w:fill="auto"/>
          </w:tcPr>
          <w:p w14:paraId="47A81367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15.2. w tym łączna kwota współfinansowania krajowego (w EUR)</w:t>
            </w:r>
          </w:p>
        </w:tc>
        <w:tc>
          <w:tcPr>
            <w:tcW w:w="0" w:type="auto"/>
            <w:shd w:val="clear" w:color="auto" w:fill="auto"/>
          </w:tcPr>
          <w:p w14:paraId="15FD2B8A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1 734 887,60</w:t>
            </w:r>
          </w:p>
        </w:tc>
      </w:tr>
      <w:tr w:rsidR="000B5BA6" w:rsidRPr="000B5BA6" w14:paraId="2A1E4256" w14:textId="77777777" w:rsidTr="00F91C3C">
        <w:tc>
          <w:tcPr>
            <w:tcW w:w="0" w:type="auto"/>
            <w:shd w:val="clear" w:color="auto" w:fill="auto"/>
          </w:tcPr>
          <w:p w14:paraId="2E2A1B95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15.2.1. w tym łączna kwota krajowego finansowania publicznego (w EUR)</w:t>
            </w:r>
          </w:p>
        </w:tc>
        <w:tc>
          <w:tcPr>
            <w:tcW w:w="0" w:type="auto"/>
            <w:shd w:val="clear" w:color="auto" w:fill="auto"/>
          </w:tcPr>
          <w:p w14:paraId="2071001E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03BDF2AB" w14:textId="77777777" w:rsidTr="00F91C3C">
        <w:tc>
          <w:tcPr>
            <w:tcW w:w="0" w:type="auto"/>
            <w:shd w:val="clear" w:color="auto" w:fill="auto"/>
          </w:tcPr>
          <w:p w14:paraId="65E3A300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15.2.2. w tym łączna kwota krajowego finansowania prywatnego (w EUR)</w:t>
            </w:r>
          </w:p>
        </w:tc>
        <w:tc>
          <w:tcPr>
            <w:tcW w:w="0" w:type="auto"/>
            <w:shd w:val="clear" w:color="auto" w:fill="auto"/>
          </w:tcPr>
          <w:p w14:paraId="68F114F5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1 734 887,60</w:t>
            </w:r>
          </w:p>
        </w:tc>
      </w:tr>
      <w:tr w:rsidR="000B5BA6" w:rsidRPr="000B5BA6" w14:paraId="65D7D485" w14:textId="77777777" w:rsidTr="00F91C3C">
        <w:tc>
          <w:tcPr>
            <w:tcW w:w="0" w:type="auto"/>
            <w:shd w:val="clear" w:color="auto" w:fill="auto"/>
          </w:tcPr>
          <w:p w14:paraId="291340AC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16. Łączna kwota wkładów z programu wpłacanych na rzecz instrumentu finansowego w ramach Inicjatywy na rzecz zatrudnienia ludzi młodych (YEI) (w EUR)</w:t>
            </w:r>
          </w:p>
        </w:tc>
        <w:tc>
          <w:tcPr>
            <w:tcW w:w="0" w:type="auto"/>
            <w:shd w:val="clear" w:color="auto" w:fill="auto"/>
          </w:tcPr>
          <w:p w14:paraId="62A4C2F3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54C70ED0" w14:textId="77777777" w:rsidTr="00F91C3C">
        <w:tc>
          <w:tcPr>
            <w:tcW w:w="0" w:type="auto"/>
            <w:shd w:val="clear" w:color="auto" w:fill="auto"/>
          </w:tcPr>
          <w:p w14:paraId="2400CFE7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17. Łączna kwota kosztów zarządzania i opłat za zarządzanie wypłacona z wkładów z programu (w EUR)</w:t>
            </w:r>
          </w:p>
        </w:tc>
        <w:tc>
          <w:tcPr>
            <w:tcW w:w="0" w:type="auto"/>
            <w:shd w:val="clear" w:color="auto" w:fill="auto"/>
          </w:tcPr>
          <w:p w14:paraId="4E34A5BC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354 908,24</w:t>
            </w:r>
          </w:p>
        </w:tc>
      </w:tr>
      <w:tr w:rsidR="000B5BA6" w:rsidRPr="000B5BA6" w14:paraId="572F676F" w14:textId="77777777" w:rsidTr="00F91C3C">
        <w:tc>
          <w:tcPr>
            <w:tcW w:w="0" w:type="auto"/>
            <w:shd w:val="clear" w:color="auto" w:fill="auto"/>
          </w:tcPr>
          <w:p w14:paraId="73902284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17.1. w tym wynagrodzenie podstawowe (w EUR)</w:t>
            </w:r>
          </w:p>
        </w:tc>
        <w:tc>
          <w:tcPr>
            <w:tcW w:w="0" w:type="auto"/>
            <w:shd w:val="clear" w:color="auto" w:fill="auto"/>
          </w:tcPr>
          <w:p w14:paraId="7B8923CD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446C8591" w14:textId="77777777" w:rsidTr="00F91C3C">
        <w:tc>
          <w:tcPr>
            <w:tcW w:w="0" w:type="auto"/>
            <w:shd w:val="clear" w:color="auto" w:fill="auto"/>
          </w:tcPr>
          <w:p w14:paraId="509FDFD2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17.2. w tym wynagrodzenie oparte na wynikach (w EUR)</w:t>
            </w:r>
          </w:p>
        </w:tc>
        <w:tc>
          <w:tcPr>
            <w:tcW w:w="0" w:type="auto"/>
            <w:shd w:val="clear" w:color="auto" w:fill="auto"/>
          </w:tcPr>
          <w:p w14:paraId="205A549B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354 908,24</w:t>
            </w:r>
          </w:p>
        </w:tc>
      </w:tr>
      <w:tr w:rsidR="000B5BA6" w:rsidRPr="000B5BA6" w14:paraId="008E320F" w14:textId="77777777" w:rsidTr="00F91C3C">
        <w:tc>
          <w:tcPr>
            <w:tcW w:w="0" w:type="auto"/>
            <w:shd w:val="clear" w:color="auto" w:fill="auto"/>
          </w:tcPr>
          <w:p w14:paraId="124CDB8D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18. Skapitalizowane koszty zarządzania lub opłat za zarządzanie zgodnie z art. 42 ust. 2 rozporządzenia (UE) nr 1303/2013 (dotyczy wyłącznie sprawozdania końcowego) (w EUR)</w:t>
            </w:r>
          </w:p>
        </w:tc>
        <w:tc>
          <w:tcPr>
            <w:tcW w:w="0" w:type="auto"/>
            <w:shd w:val="clear" w:color="auto" w:fill="auto"/>
          </w:tcPr>
          <w:p w14:paraId="298F7BD4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2DB0A91E" w14:textId="77777777" w:rsidTr="00F91C3C">
        <w:tc>
          <w:tcPr>
            <w:tcW w:w="0" w:type="auto"/>
            <w:shd w:val="clear" w:color="auto" w:fill="auto"/>
          </w:tcPr>
          <w:p w14:paraId="6A232C35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 xml:space="preserve">19. Skapitalizowane dotacje na spłatę odsetek lub dotacje na opłaty gwarancyjne zgodnie z </w:t>
            </w: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lastRenderedPageBreak/>
              <w:t>art. 42 ust. 1 lit. c) rozporządzenia (UE) nr 1303/2013 (dotyczy wyłącznie sprawozdania końcowego) (w EUR)</w:t>
            </w:r>
          </w:p>
        </w:tc>
        <w:tc>
          <w:tcPr>
            <w:tcW w:w="0" w:type="auto"/>
            <w:shd w:val="clear" w:color="auto" w:fill="auto"/>
          </w:tcPr>
          <w:p w14:paraId="6263E763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694B085A" w14:textId="77777777" w:rsidTr="00F91C3C">
        <w:tc>
          <w:tcPr>
            <w:tcW w:w="0" w:type="auto"/>
            <w:shd w:val="clear" w:color="auto" w:fill="auto"/>
          </w:tcPr>
          <w:p w14:paraId="6D54A9CE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lastRenderedPageBreak/>
              <w:t>20. Kwota wkładów z programu przeznaczonych na inwestycje kontynuacyjne na rzecz ostatecznych odbiorców zgodnie z art. 42 ust. 3 rozporządzenia (UE) nr 1303/2013 (dotyczy wyłącznie sprawozdania końcowego) (w EUR)</w:t>
            </w:r>
          </w:p>
        </w:tc>
        <w:tc>
          <w:tcPr>
            <w:tcW w:w="0" w:type="auto"/>
            <w:shd w:val="clear" w:color="auto" w:fill="auto"/>
          </w:tcPr>
          <w:p w14:paraId="64032FBB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095AE3F1" w14:textId="77777777" w:rsidTr="00F91C3C">
        <w:tc>
          <w:tcPr>
            <w:tcW w:w="0" w:type="auto"/>
            <w:shd w:val="clear" w:color="auto" w:fill="auto"/>
          </w:tcPr>
          <w:p w14:paraId="7E8C425A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21. Wkłady w postaci gruntów lub nieruchomości w instrument finansowy zgodnie z art. 37 ust. 10 rozporządzenia (UE) nr 1303/2013 (dotyczy wyłącznie sprawozdania końcowego) (w EUR)</w:t>
            </w:r>
          </w:p>
        </w:tc>
        <w:tc>
          <w:tcPr>
            <w:tcW w:w="0" w:type="auto"/>
            <w:shd w:val="clear" w:color="auto" w:fill="auto"/>
          </w:tcPr>
          <w:p w14:paraId="65DA78D8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0BEDCD42" w14:textId="77777777" w:rsidTr="00F91C3C">
        <w:tc>
          <w:tcPr>
            <w:tcW w:w="0" w:type="auto"/>
            <w:gridSpan w:val="2"/>
            <w:shd w:val="clear" w:color="auto" w:fill="auto"/>
          </w:tcPr>
          <w:p w14:paraId="7EE7567C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b/>
                <w:sz w:val="20"/>
                <w:szCs w:val="20"/>
                <w:lang w:val="pl-PL"/>
              </w:rPr>
              <w:t>V. Łączna kwota wsparcia wypłacona ostatecznym odbiorcom lub na wsparcie na rzecz ostatecznych odbiorców lub zaangażowanego przez instrument finansowy w ramach umów gwarancyjnych na inwestycje na rzecz ostatecznych odbiorców, w podziale na programy i priorytety lub środki EFSI (art. 46 ust. 2 lit. e) rozporządzenia (UE) nr 1303/2013)</w:t>
            </w:r>
          </w:p>
        </w:tc>
      </w:tr>
      <w:tr w:rsidR="000B5BA6" w:rsidRPr="000B5BA6" w14:paraId="6309B585" w14:textId="77777777" w:rsidTr="00F91C3C">
        <w:tc>
          <w:tcPr>
            <w:tcW w:w="0" w:type="auto"/>
            <w:shd w:val="clear" w:color="auto" w:fill="auto"/>
          </w:tcPr>
          <w:p w14:paraId="3CE81A58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b/>
                <w:i/>
                <w:sz w:val="20"/>
                <w:szCs w:val="20"/>
                <w:lang w:val="pl-PL"/>
              </w:rPr>
              <w:t>22. Nazwa produktu finansowego oferowanego przez instrument finansowy</w:t>
            </w:r>
          </w:p>
        </w:tc>
        <w:tc>
          <w:tcPr>
            <w:tcW w:w="0" w:type="auto"/>
            <w:shd w:val="clear" w:color="auto" w:fill="auto"/>
          </w:tcPr>
          <w:p w14:paraId="2F4772BE" w14:textId="77777777" w:rsidR="0094210D" w:rsidRPr="000B5BA6" w:rsidRDefault="0094210D" w:rsidP="00F91C3C">
            <w:pPr>
              <w:pStyle w:val="Nagwek3"/>
              <w:spacing w:before="0" w:after="0"/>
              <w:jc w:val="left"/>
              <w:rPr>
                <w:rFonts w:ascii="Arial Narrow" w:hAnsi="Arial Narrow" w:cs="Arial"/>
                <w:sz w:val="20"/>
                <w:szCs w:val="20"/>
              </w:rPr>
            </w:pPr>
            <w:bookmarkStart w:id="35" w:name="_Toc72745774"/>
            <w:proofErr w:type="spellStart"/>
            <w:r w:rsidRPr="000B5BA6">
              <w:rPr>
                <w:rFonts w:ascii="Arial Narrow" w:hAnsi="Arial Narrow" w:cs="Arial"/>
                <w:b/>
                <w:sz w:val="20"/>
                <w:szCs w:val="20"/>
              </w:rPr>
              <w:t>Pożyczka</w:t>
            </w:r>
            <w:proofErr w:type="spellEnd"/>
            <w:r w:rsidRPr="000B5BA6">
              <w:rPr>
                <w:rFonts w:ascii="Arial Narrow" w:hAnsi="Arial Narrow" w:cs="Arial"/>
                <w:b/>
                <w:sz w:val="20"/>
                <w:szCs w:val="20"/>
              </w:rPr>
              <w:t xml:space="preserve"> POPC</w:t>
            </w:r>
            <w:bookmarkEnd w:id="35"/>
          </w:p>
        </w:tc>
      </w:tr>
      <w:tr w:rsidR="000B5BA6" w:rsidRPr="000B5BA6" w14:paraId="23DAE00C" w14:textId="77777777" w:rsidTr="00F91C3C">
        <w:tc>
          <w:tcPr>
            <w:tcW w:w="0" w:type="auto"/>
            <w:shd w:val="clear" w:color="auto" w:fill="auto"/>
          </w:tcPr>
          <w:p w14:paraId="068588A2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22.1. Rodzaj produktu finansowego oferowanego przez instrument finansowy</w:t>
            </w:r>
          </w:p>
        </w:tc>
        <w:tc>
          <w:tcPr>
            <w:tcW w:w="0" w:type="auto"/>
            <w:shd w:val="clear" w:color="auto" w:fill="auto"/>
          </w:tcPr>
          <w:p w14:paraId="4BD7761C" w14:textId="77777777" w:rsidR="0094210D" w:rsidRPr="000B5BA6" w:rsidRDefault="0094210D" w:rsidP="00F91C3C">
            <w:pPr>
              <w:spacing w:before="0" w:after="0"/>
              <w:jc w:val="left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Pożyczka</w:t>
            </w:r>
            <w:proofErr w:type="spellEnd"/>
          </w:p>
        </w:tc>
      </w:tr>
      <w:tr w:rsidR="000B5BA6" w:rsidRPr="000B5BA6" w14:paraId="5E197AB0" w14:textId="77777777" w:rsidTr="00F91C3C">
        <w:tc>
          <w:tcPr>
            <w:tcW w:w="0" w:type="auto"/>
            <w:shd w:val="clear" w:color="auto" w:fill="auto"/>
          </w:tcPr>
          <w:p w14:paraId="1ED1F7F7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24. Łączna kwota wkładów z programu zaangażowanych w ramach tej pożyczki, umów gwarancyjnych, umów o produkty kapitałowe, quasi-kapitałowe lub inne produkty finansowe z ostatecznymi odbiorcami (w EUR)</w:t>
            </w:r>
          </w:p>
        </w:tc>
        <w:tc>
          <w:tcPr>
            <w:tcW w:w="0" w:type="auto"/>
            <w:shd w:val="clear" w:color="auto" w:fill="auto"/>
          </w:tcPr>
          <w:p w14:paraId="78227CC5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9 455 175,91</w:t>
            </w:r>
          </w:p>
        </w:tc>
      </w:tr>
      <w:tr w:rsidR="000B5BA6" w:rsidRPr="000B5BA6" w14:paraId="7E63E7E2" w14:textId="77777777" w:rsidTr="00F91C3C">
        <w:tc>
          <w:tcPr>
            <w:tcW w:w="0" w:type="auto"/>
            <w:shd w:val="clear" w:color="auto" w:fill="auto"/>
          </w:tcPr>
          <w:p w14:paraId="1284AC26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24.1. w tym łączna kwota wkładów z EFSI (w EUR)</w:t>
            </w:r>
          </w:p>
        </w:tc>
        <w:tc>
          <w:tcPr>
            <w:tcW w:w="0" w:type="auto"/>
            <w:shd w:val="clear" w:color="auto" w:fill="auto"/>
          </w:tcPr>
          <w:p w14:paraId="06CCEB1A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7 824 390,98</w:t>
            </w:r>
          </w:p>
        </w:tc>
      </w:tr>
      <w:tr w:rsidR="000B5BA6" w:rsidRPr="000B5BA6" w14:paraId="0D8A67D2" w14:textId="77777777" w:rsidTr="00F91C3C">
        <w:tc>
          <w:tcPr>
            <w:tcW w:w="0" w:type="auto"/>
            <w:shd w:val="clear" w:color="auto" w:fill="auto"/>
          </w:tcPr>
          <w:p w14:paraId="59C3C615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25. Łączna kwota wkładów z programu wypłacona ostatecznym odbiorcom w formie tej pożyczki, mikropożyczek, kapitału lub innych produktów lub w przypadku gwarancji przeznaczona na pożyczki wypłacone ostatecznym odbiorcom, według produktów (w EUR)</w:t>
            </w:r>
          </w:p>
        </w:tc>
        <w:tc>
          <w:tcPr>
            <w:tcW w:w="0" w:type="auto"/>
            <w:shd w:val="clear" w:color="auto" w:fill="auto"/>
          </w:tcPr>
          <w:p w14:paraId="4692EC92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9 111 683,74</w:t>
            </w:r>
          </w:p>
        </w:tc>
      </w:tr>
      <w:tr w:rsidR="000B5BA6" w:rsidRPr="000B5BA6" w14:paraId="37495D3D" w14:textId="77777777" w:rsidTr="00F91C3C">
        <w:tc>
          <w:tcPr>
            <w:tcW w:w="0" w:type="auto"/>
            <w:shd w:val="clear" w:color="auto" w:fill="auto"/>
          </w:tcPr>
          <w:p w14:paraId="11BDA168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25.1. w tym łączna kwota wkładów z EFSI (w EUR)</w:t>
            </w:r>
          </w:p>
        </w:tc>
        <w:tc>
          <w:tcPr>
            <w:tcW w:w="0" w:type="auto"/>
            <w:shd w:val="clear" w:color="auto" w:fill="auto"/>
          </w:tcPr>
          <w:p w14:paraId="32E5DC83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7 480 898,81</w:t>
            </w:r>
          </w:p>
        </w:tc>
      </w:tr>
      <w:tr w:rsidR="000B5BA6" w:rsidRPr="000B5BA6" w14:paraId="6A89952C" w14:textId="77777777" w:rsidTr="00F91C3C">
        <w:tc>
          <w:tcPr>
            <w:tcW w:w="0" w:type="auto"/>
            <w:shd w:val="clear" w:color="auto" w:fill="auto"/>
          </w:tcPr>
          <w:p w14:paraId="148ACA39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25.1.1. w tym EFRR (w EUR)</w:t>
            </w:r>
          </w:p>
        </w:tc>
        <w:tc>
          <w:tcPr>
            <w:tcW w:w="0" w:type="auto"/>
            <w:shd w:val="clear" w:color="auto" w:fill="auto"/>
          </w:tcPr>
          <w:p w14:paraId="2B7CB71D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7 480 898,81</w:t>
            </w:r>
          </w:p>
        </w:tc>
      </w:tr>
      <w:tr w:rsidR="000B5BA6" w:rsidRPr="000B5BA6" w14:paraId="37276CFC" w14:textId="77777777" w:rsidTr="00F91C3C">
        <w:tc>
          <w:tcPr>
            <w:tcW w:w="0" w:type="auto"/>
            <w:shd w:val="clear" w:color="auto" w:fill="auto"/>
          </w:tcPr>
          <w:p w14:paraId="3B2C9752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25.1.2. w tym Fundusz Spójności (w EUR)</w:t>
            </w:r>
          </w:p>
        </w:tc>
        <w:tc>
          <w:tcPr>
            <w:tcW w:w="0" w:type="auto"/>
            <w:shd w:val="clear" w:color="auto" w:fill="auto"/>
          </w:tcPr>
          <w:p w14:paraId="38B5F291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37D484CF" w14:textId="77777777" w:rsidTr="00F91C3C">
        <w:tc>
          <w:tcPr>
            <w:tcW w:w="0" w:type="auto"/>
            <w:shd w:val="clear" w:color="auto" w:fill="auto"/>
          </w:tcPr>
          <w:p w14:paraId="7E8CBDE2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25.1.3. w tym EFS (w EUR)</w:t>
            </w:r>
          </w:p>
        </w:tc>
        <w:tc>
          <w:tcPr>
            <w:tcW w:w="0" w:type="auto"/>
            <w:shd w:val="clear" w:color="auto" w:fill="auto"/>
          </w:tcPr>
          <w:p w14:paraId="785D8C19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00A8B93E" w14:textId="77777777" w:rsidTr="00F91C3C">
        <w:tc>
          <w:tcPr>
            <w:tcW w:w="0" w:type="auto"/>
            <w:shd w:val="clear" w:color="auto" w:fill="auto"/>
          </w:tcPr>
          <w:p w14:paraId="6EF7B810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25.1.4. w tym EFRROW (w EUR)</w:t>
            </w:r>
          </w:p>
        </w:tc>
        <w:tc>
          <w:tcPr>
            <w:tcW w:w="0" w:type="auto"/>
            <w:shd w:val="clear" w:color="auto" w:fill="auto"/>
          </w:tcPr>
          <w:p w14:paraId="305D26DD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495C42D0" w14:textId="77777777" w:rsidTr="00F91C3C">
        <w:tc>
          <w:tcPr>
            <w:tcW w:w="0" w:type="auto"/>
            <w:shd w:val="clear" w:color="auto" w:fill="auto"/>
          </w:tcPr>
          <w:p w14:paraId="63D7218A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25.1.5. w tym EFMR (w EUR)</w:t>
            </w:r>
          </w:p>
        </w:tc>
        <w:tc>
          <w:tcPr>
            <w:tcW w:w="0" w:type="auto"/>
            <w:shd w:val="clear" w:color="auto" w:fill="auto"/>
          </w:tcPr>
          <w:p w14:paraId="4F2E96CE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129335E8" w14:textId="77777777" w:rsidTr="00F91C3C">
        <w:tc>
          <w:tcPr>
            <w:tcW w:w="0" w:type="auto"/>
            <w:shd w:val="clear" w:color="auto" w:fill="auto"/>
          </w:tcPr>
          <w:p w14:paraId="737C0791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25.2. w tym łączna kwota krajowego współfinansowania publicznego (w EUR)</w:t>
            </w:r>
          </w:p>
        </w:tc>
        <w:tc>
          <w:tcPr>
            <w:tcW w:w="0" w:type="auto"/>
            <w:shd w:val="clear" w:color="auto" w:fill="auto"/>
          </w:tcPr>
          <w:p w14:paraId="783B35FD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5AD64241" w14:textId="77777777" w:rsidTr="00F91C3C">
        <w:tc>
          <w:tcPr>
            <w:tcW w:w="0" w:type="auto"/>
            <w:shd w:val="clear" w:color="auto" w:fill="auto"/>
          </w:tcPr>
          <w:p w14:paraId="3487B6A9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25.3. w tym łączna kwota krajowego współfinansowania prywatnego (w EUR)</w:t>
            </w:r>
          </w:p>
        </w:tc>
        <w:tc>
          <w:tcPr>
            <w:tcW w:w="0" w:type="auto"/>
            <w:shd w:val="clear" w:color="auto" w:fill="auto"/>
          </w:tcPr>
          <w:p w14:paraId="55773FC5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1 630 784,93</w:t>
            </w:r>
          </w:p>
        </w:tc>
      </w:tr>
      <w:tr w:rsidR="000B5BA6" w:rsidRPr="000B5BA6" w14:paraId="155D273B" w14:textId="77777777" w:rsidTr="00F91C3C">
        <w:tc>
          <w:tcPr>
            <w:tcW w:w="0" w:type="auto"/>
            <w:shd w:val="clear" w:color="auto" w:fill="auto"/>
          </w:tcPr>
          <w:p w14:paraId="68B8A1B6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27. Liczba umów pożyczki/umów gwarancyjnych/umów o produkty kapitałowe lub quasi-kapitałowe/umów o inne produkty finansowe podpisanych z ostatecznymi odbiorcami, według produktów</w:t>
            </w:r>
          </w:p>
        </w:tc>
        <w:tc>
          <w:tcPr>
            <w:tcW w:w="0" w:type="auto"/>
            <w:shd w:val="clear" w:color="auto" w:fill="auto"/>
          </w:tcPr>
          <w:p w14:paraId="0E20A4C1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24</w:t>
            </w:r>
          </w:p>
        </w:tc>
      </w:tr>
      <w:tr w:rsidR="000B5BA6" w:rsidRPr="000B5BA6" w14:paraId="0A928419" w14:textId="77777777" w:rsidTr="00F91C3C">
        <w:tc>
          <w:tcPr>
            <w:tcW w:w="0" w:type="auto"/>
            <w:shd w:val="clear" w:color="auto" w:fill="auto"/>
          </w:tcPr>
          <w:p w14:paraId="31B6AEDE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28. Liczba inwestycji w formie pożyczki/gwarancji/kapitału lub quasi-kapitału/innych produktów finansowych dokonanych u ostatecznych odbiorców, według produktów</w:t>
            </w:r>
          </w:p>
        </w:tc>
        <w:tc>
          <w:tcPr>
            <w:tcW w:w="0" w:type="auto"/>
            <w:shd w:val="clear" w:color="auto" w:fill="auto"/>
          </w:tcPr>
          <w:p w14:paraId="485F4979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24</w:t>
            </w:r>
          </w:p>
        </w:tc>
      </w:tr>
      <w:tr w:rsidR="000B5BA6" w:rsidRPr="000B5BA6" w14:paraId="48EAE882" w14:textId="77777777" w:rsidTr="00F91C3C">
        <w:tc>
          <w:tcPr>
            <w:tcW w:w="0" w:type="auto"/>
            <w:shd w:val="clear" w:color="auto" w:fill="auto"/>
          </w:tcPr>
          <w:p w14:paraId="31E25E18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29. Liczba odbiorców finansowych wspieranych za pomocą produktu finansowego</w:t>
            </w:r>
          </w:p>
        </w:tc>
        <w:tc>
          <w:tcPr>
            <w:tcW w:w="0" w:type="auto"/>
            <w:shd w:val="clear" w:color="auto" w:fill="auto"/>
          </w:tcPr>
          <w:p w14:paraId="54407C3C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24</w:t>
            </w:r>
          </w:p>
        </w:tc>
      </w:tr>
      <w:tr w:rsidR="000B5BA6" w:rsidRPr="000B5BA6" w14:paraId="5E54631D" w14:textId="77777777" w:rsidTr="00F91C3C">
        <w:tc>
          <w:tcPr>
            <w:tcW w:w="0" w:type="auto"/>
            <w:shd w:val="clear" w:color="auto" w:fill="auto"/>
          </w:tcPr>
          <w:p w14:paraId="76E68D7A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29.1. w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tym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duże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przedsiębiorstwa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05CE81C0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1</w:t>
            </w:r>
          </w:p>
        </w:tc>
      </w:tr>
      <w:tr w:rsidR="000B5BA6" w:rsidRPr="000B5BA6" w14:paraId="12441D9D" w14:textId="77777777" w:rsidTr="00F91C3C">
        <w:tc>
          <w:tcPr>
            <w:tcW w:w="0" w:type="auto"/>
            <w:shd w:val="clear" w:color="auto" w:fill="auto"/>
          </w:tcPr>
          <w:p w14:paraId="666B2A7F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29.2. w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tym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MŚP</w:t>
            </w:r>
          </w:p>
        </w:tc>
        <w:tc>
          <w:tcPr>
            <w:tcW w:w="0" w:type="auto"/>
            <w:shd w:val="clear" w:color="auto" w:fill="auto"/>
          </w:tcPr>
          <w:p w14:paraId="384A379C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23</w:t>
            </w:r>
          </w:p>
        </w:tc>
      </w:tr>
      <w:tr w:rsidR="000B5BA6" w:rsidRPr="000B5BA6" w14:paraId="1E31AE7B" w14:textId="77777777" w:rsidTr="00F91C3C">
        <w:tc>
          <w:tcPr>
            <w:tcW w:w="0" w:type="auto"/>
            <w:shd w:val="clear" w:color="auto" w:fill="auto"/>
          </w:tcPr>
          <w:p w14:paraId="5A30BD84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29.2.1. w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tym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mikroprzedsiębiorstwa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1AE3549C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11</w:t>
            </w:r>
          </w:p>
        </w:tc>
      </w:tr>
      <w:tr w:rsidR="000B5BA6" w:rsidRPr="000B5BA6" w14:paraId="322A40D8" w14:textId="77777777" w:rsidTr="00F91C3C">
        <w:tc>
          <w:tcPr>
            <w:tcW w:w="0" w:type="auto"/>
            <w:shd w:val="clear" w:color="auto" w:fill="auto"/>
          </w:tcPr>
          <w:p w14:paraId="72FF54EF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29.3. w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tym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osoby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fizyczne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486A5421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0B5BA6" w:rsidRPr="000B5BA6" w14:paraId="077BC231" w14:textId="77777777" w:rsidTr="00F91C3C">
        <w:tc>
          <w:tcPr>
            <w:tcW w:w="0" w:type="auto"/>
            <w:shd w:val="clear" w:color="auto" w:fill="auto"/>
          </w:tcPr>
          <w:p w14:paraId="1A06638E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29.4. w tym inny rodzaj wspieranych ostatecznych odbiorców</w:t>
            </w:r>
          </w:p>
        </w:tc>
        <w:tc>
          <w:tcPr>
            <w:tcW w:w="0" w:type="auto"/>
            <w:shd w:val="clear" w:color="auto" w:fill="auto"/>
          </w:tcPr>
          <w:p w14:paraId="02260433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37311161" w14:textId="77777777" w:rsidTr="00F91C3C">
        <w:tc>
          <w:tcPr>
            <w:tcW w:w="0" w:type="auto"/>
            <w:shd w:val="clear" w:color="auto" w:fill="auto"/>
          </w:tcPr>
          <w:p w14:paraId="31D584FB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29.4.1. opis innego rodzaju wspieranych ostatecznych odbiorców</w:t>
            </w:r>
          </w:p>
        </w:tc>
        <w:tc>
          <w:tcPr>
            <w:tcW w:w="0" w:type="auto"/>
            <w:shd w:val="clear" w:color="auto" w:fill="auto"/>
          </w:tcPr>
          <w:p w14:paraId="675B5DF9" w14:textId="77777777" w:rsidR="0094210D" w:rsidRPr="000B5BA6" w:rsidRDefault="0094210D" w:rsidP="00F91C3C">
            <w:pPr>
              <w:spacing w:before="0" w:after="0"/>
              <w:jc w:val="lef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632C5A83" w14:textId="77777777" w:rsidTr="00F91C3C">
        <w:tc>
          <w:tcPr>
            <w:tcW w:w="0" w:type="auto"/>
            <w:shd w:val="clear" w:color="auto" w:fill="auto"/>
          </w:tcPr>
          <w:p w14:paraId="70749864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33. Łączna liczba wypłaconych pożyczek, których spłata się opóźnia, lub łączna liczba gwarancji udzielonych i wykorzystanych w związku ze zwłoką w spłacie pożyczki</w:t>
            </w:r>
          </w:p>
        </w:tc>
        <w:tc>
          <w:tcPr>
            <w:tcW w:w="0" w:type="auto"/>
            <w:shd w:val="clear" w:color="auto" w:fill="auto"/>
          </w:tcPr>
          <w:p w14:paraId="44073295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7C4F5A56" w14:textId="77777777" w:rsidTr="00F91C3C">
        <w:tc>
          <w:tcPr>
            <w:tcW w:w="0" w:type="auto"/>
            <w:shd w:val="clear" w:color="auto" w:fill="auto"/>
          </w:tcPr>
          <w:p w14:paraId="3799525F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34. Łączna kwota wypłaconych pożyczek, których spłata się opóźnia (w EUR), lub łączna kwota przeznaczona na gwarancje udzielone i wykorzystane w związku ze zwłoką w spłacie pożyczki (w EUR)</w:t>
            </w:r>
          </w:p>
        </w:tc>
        <w:tc>
          <w:tcPr>
            <w:tcW w:w="0" w:type="auto"/>
            <w:shd w:val="clear" w:color="auto" w:fill="auto"/>
          </w:tcPr>
          <w:p w14:paraId="0FF9C6E1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1E28687F" w14:textId="77777777" w:rsidTr="00F91C3C">
        <w:tc>
          <w:tcPr>
            <w:tcW w:w="0" w:type="auto"/>
            <w:gridSpan w:val="2"/>
            <w:shd w:val="clear" w:color="auto" w:fill="auto"/>
          </w:tcPr>
          <w:p w14:paraId="0B4982B7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b/>
                <w:sz w:val="20"/>
                <w:szCs w:val="20"/>
                <w:lang w:val="pl-PL"/>
              </w:rPr>
              <w:t>38. Łączna kwota innych wkładów, poza EFSI, pozyskanych przez instrument finansowy (EUR)</w:t>
            </w:r>
          </w:p>
        </w:tc>
      </w:tr>
      <w:tr w:rsidR="000B5BA6" w:rsidRPr="000B5BA6" w14:paraId="14022CBA" w14:textId="77777777" w:rsidTr="00F91C3C">
        <w:tc>
          <w:tcPr>
            <w:tcW w:w="0" w:type="auto"/>
            <w:shd w:val="clear" w:color="auto" w:fill="auto"/>
          </w:tcPr>
          <w:p w14:paraId="0F3D8497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38.3. Łączna kwota innych wkładów, poza EFSI, uruchomionych na poziomie ostatecznych odbiorców (w EUR)</w:t>
            </w:r>
          </w:p>
        </w:tc>
        <w:tc>
          <w:tcPr>
            <w:tcW w:w="0" w:type="auto"/>
            <w:shd w:val="clear" w:color="auto" w:fill="auto"/>
          </w:tcPr>
          <w:p w14:paraId="46144E07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1 630 784,93</w:t>
            </w:r>
          </w:p>
        </w:tc>
      </w:tr>
      <w:tr w:rsidR="000B5BA6" w:rsidRPr="000B5BA6" w14:paraId="24DD7F23" w14:textId="77777777" w:rsidTr="00F91C3C">
        <w:tc>
          <w:tcPr>
            <w:tcW w:w="0" w:type="auto"/>
            <w:shd w:val="clear" w:color="auto" w:fill="auto"/>
          </w:tcPr>
          <w:p w14:paraId="327A884E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38.3.1. w tym wkłady publiczne (w EUR)</w:t>
            </w:r>
          </w:p>
        </w:tc>
        <w:tc>
          <w:tcPr>
            <w:tcW w:w="0" w:type="auto"/>
            <w:shd w:val="clear" w:color="auto" w:fill="auto"/>
          </w:tcPr>
          <w:p w14:paraId="21CBDCAC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6C13AD88" w14:textId="77777777" w:rsidTr="00F91C3C">
        <w:tc>
          <w:tcPr>
            <w:tcW w:w="0" w:type="auto"/>
            <w:shd w:val="clear" w:color="auto" w:fill="auto"/>
          </w:tcPr>
          <w:p w14:paraId="60633495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38.3.2. w tym wkłady prywatne (w EUR)</w:t>
            </w:r>
          </w:p>
        </w:tc>
        <w:tc>
          <w:tcPr>
            <w:tcW w:w="0" w:type="auto"/>
            <w:shd w:val="clear" w:color="auto" w:fill="auto"/>
          </w:tcPr>
          <w:p w14:paraId="58E53449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1 630 784,93</w:t>
            </w:r>
          </w:p>
        </w:tc>
      </w:tr>
      <w:tr w:rsidR="000B5BA6" w:rsidRPr="000B5BA6" w14:paraId="3456F10A" w14:textId="77777777" w:rsidTr="00F91C3C">
        <w:tc>
          <w:tcPr>
            <w:tcW w:w="0" w:type="auto"/>
            <w:shd w:val="clear" w:color="auto" w:fill="auto"/>
          </w:tcPr>
          <w:p w14:paraId="49F53284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38.3 A. Wkład w ramach produktu finansowego EBI uruchomiony na poziomie ostatecznych odbiorców (dotyczy wyłącznie instrumentów, o których mowa w art. 38 ust. 1 lit. c)) (w EUR)</w:t>
            </w:r>
          </w:p>
        </w:tc>
        <w:tc>
          <w:tcPr>
            <w:tcW w:w="0" w:type="auto"/>
            <w:shd w:val="clear" w:color="auto" w:fill="auto"/>
          </w:tcPr>
          <w:p w14:paraId="5E9FD262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250F6069" w14:textId="77777777" w:rsidTr="00F91C3C">
        <w:tc>
          <w:tcPr>
            <w:tcW w:w="0" w:type="auto"/>
            <w:gridSpan w:val="2"/>
            <w:shd w:val="clear" w:color="auto" w:fill="auto"/>
          </w:tcPr>
          <w:p w14:paraId="0669D4A5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b/>
                <w:sz w:val="20"/>
                <w:szCs w:val="20"/>
                <w:lang w:val="pl-PL"/>
              </w:rPr>
              <w:t>39. Spodziewany i osiągnięty efekt dźwigni w odniesieniu do umowy o finansowaniu</w:t>
            </w:r>
          </w:p>
        </w:tc>
      </w:tr>
      <w:tr w:rsidR="000B5BA6" w:rsidRPr="000B5BA6" w14:paraId="329BECAA" w14:textId="77777777" w:rsidTr="00F91C3C">
        <w:tc>
          <w:tcPr>
            <w:tcW w:w="0" w:type="auto"/>
            <w:shd w:val="clear" w:color="auto" w:fill="auto"/>
          </w:tcPr>
          <w:p w14:paraId="59F264E6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39.1. Spodziewany efekt dźwigni w przypadku pożyczki/gwarancji/inwestycji kapitałowej lub quasi-kapitałowej/innego produktu finansowego w odniesieniu do umowy o finansowaniu, według produktów</w:t>
            </w:r>
          </w:p>
        </w:tc>
        <w:tc>
          <w:tcPr>
            <w:tcW w:w="0" w:type="auto"/>
            <w:shd w:val="clear" w:color="auto" w:fill="auto"/>
          </w:tcPr>
          <w:p w14:paraId="4315B3B5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1,28</w:t>
            </w:r>
          </w:p>
        </w:tc>
      </w:tr>
      <w:tr w:rsidR="000B5BA6" w:rsidRPr="000B5BA6" w14:paraId="63ACA8A2" w14:textId="77777777" w:rsidTr="00F91C3C">
        <w:tc>
          <w:tcPr>
            <w:tcW w:w="0" w:type="auto"/>
            <w:shd w:val="clear" w:color="auto" w:fill="auto"/>
          </w:tcPr>
          <w:p w14:paraId="22D2FB4B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 xml:space="preserve">39.2. Osiągnięty efekt dźwigni na koniec roku sprawozdawczego w przypadku pożyczki/gwarancji/inwestycji kapitałowej lub quasi-kapitałowej/innego produktu finansowego, według produktów </w:t>
            </w:r>
          </w:p>
        </w:tc>
        <w:tc>
          <w:tcPr>
            <w:tcW w:w="0" w:type="auto"/>
            <w:shd w:val="clear" w:color="auto" w:fill="auto"/>
          </w:tcPr>
          <w:p w14:paraId="12FF354E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1,13</w:t>
            </w:r>
          </w:p>
        </w:tc>
      </w:tr>
      <w:tr w:rsidR="000B5BA6" w:rsidRPr="000B5BA6" w14:paraId="68F2EE00" w14:textId="77777777" w:rsidTr="00F91C3C">
        <w:tc>
          <w:tcPr>
            <w:tcW w:w="0" w:type="auto"/>
            <w:shd w:val="clear" w:color="auto" w:fill="auto"/>
          </w:tcPr>
          <w:p w14:paraId="71CE2AA3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lastRenderedPageBreak/>
              <w:t>39.3. Inwestycje uruchomione przez instrumenty finansowe EFSI dla pożyczki/gwarancji/inwestycji kapitałowej lub quasi-kapitałowej, według produktów (fakultatywnie)</w:t>
            </w:r>
          </w:p>
        </w:tc>
        <w:tc>
          <w:tcPr>
            <w:tcW w:w="0" w:type="auto"/>
            <w:shd w:val="clear" w:color="auto" w:fill="auto"/>
          </w:tcPr>
          <w:p w14:paraId="0D469C9D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2EF89DCC" w14:textId="77777777" w:rsidTr="00F91C3C">
        <w:tc>
          <w:tcPr>
            <w:tcW w:w="0" w:type="auto"/>
            <w:gridSpan w:val="2"/>
            <w:shd w:val="clear" w:color="auto" w:fill="auto"/>
          </w:tcPr>
          <w:p w14:paraId="4AA17454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b/>
                <w:sz w:val="20"/>
                <w:szCs w:val="20"/>
                <w:lang w:val="pl-PL"/>
              </w:rPr>
              <w:t>VI. Funkcjonowanie instrumentu finansowego, w tym postęp w ustanawianiu i wyborze instytucji wdrażających instrument finansowy (w tym instytucji wdrażającej fundusz funduszy) (art. 46 ust. 2 lit. f) rozporządzenia (UE) nr 1303/2013)</w:t>
            </w:r>
          </w:p>
        </w:tc>
      </w:tr>
      <w:tr w:rsidR="000B5BA6" w:rsidRPr="000B5BA6" w14:paraId="1F7FB2EE" w14:textId="77777777" w:rsidTr="00F91C3C">
        <w:tc>
          <w:tcPr>
            <w:tcW w:w="0" w:type="auto"/>
            <w:shd w:val="clear" w:color="auto" w:fill="auto"/>
          </w:tcPr>
          <w:p w14:paraId="12CA6870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32. Informacja o tym, czy instrument finansowy nadal funkcjonował na koniec roku sprawozdawczego</w:t>
            </w:r>
          </w:p>
        </w:tc>
        <w:tc>
          <w:tcPr>
            <w:tcW w:w="0" w:type="auto"/>
            <w:shd w:val="clear" w:color="auto" w:fill="auto"/>
          </w:tcPr>
          <w:p w14:paraId="7A15558B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Tak</w:t>
            </w:r>
            <w:proofErr w:type="spellEnd"/>
          </w:p>
        </w:tc>
      </w:tr>
      <w:tr w:rsidR="000B5BA6" w:rsidRPr="000B5BA6" w14:paraId="42ADDC60" w14:textId="77777777" w:rsidTr="00F91C3C">
        <w:tc>
          <w:tcPr>
            <w:tcW w:w="0" w:type="auto"/>
            <w:shd w:val="clear" w:color="auto" w:fill="auto"/>
          </w:tcPr>
          <w:p w14:paraId="01000AA3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32.1. Jeżeli instrument finansowy nie funkcjonował na koniec roku sprawozdawczego, data likwidacji</w:t>
            </w:r>
          </w:p>
        </w:tc>
        <w:tc>
          <w:tcPr>
            <w:tcW w:w="0" w:type="auto"/>
            <w:shd w:val="clear" w:color="auto" w:fill="auto"/>
          </w:tcPr>
          <w:p w14:paraId="79A4CF33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5AE82EDF" w14:textId="77777777" w:rsidTr="00F91C3C">
        <w:tc>
          <w:tcPr>
            <w:tcW w:w="0" w:type="auto"/>
            <w:gridSpan w:val="2"/>
            <w:shd w:val="clear" w:color="auto" w:fill="auto"/>
          </w:tcPr>
          <w:p w14:paraId="22EC3634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b/>
                <w:sz w:val="20"/>
                <w:szCs w:val="20"/>
                <w:lang w:val="pl-PL"/>
              </w:rPr>
              <w:t>VII. Odsetki oraz inne zyski generowane ze wsparcia udzielanego z EFSI na rzecz instrumentu finansowego, zasoby programu zwrócone do instrumentów finansowych z inwestycji, zgodnie z art. 43 i 44, kwoty wykorzystane na zróżnicowane traktowanie, o którym mowa w art. 43a, oraz wartość inwestycji kapitałowych w odniesieniu do poprzednich lat (art. 46 ust. 2 lit. g) oraz i) rozporządzenia (UE) nr 1303/2013)</w:t>
            </w:r>
          </w:p>
        </w:tc>
      </w:tr>
      <w:tr w:rsidR="000B5BA6" w:rsidRPr="000B5BA6" w14:paraId="6AFA9B84" w14:textId="77777777" w:rsidTr="00F91C3C">
        <w:tc>
          <w:tcPr>
            <w:tcW w:w="0" w:type="auto"/>
            <w:shd w:val="clear" w:color="auto" w:fill="auto"/>
          </w:tcPr>
          <w:p w14:paraId="185B13E1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35. Odsetki oraz inne zyski generowane z płatności z EFSI na rzecz instrumentu finansowego (w EUR)</w:t>
            </w:r>
          </w:p>
        </w:tc>
        <w:tc>
          <w:tcPr>
            <w:tcW w:w="0" w:type="auto"/>
            <w:shd w:val="clear" w:color="auto" w:fill="auto"/>
          </w:tcPr>
          <w:p w14:paraId="791663AB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52 226,69</w:t>
            </w:r>
          </w:p>
        </w:tc>
      </w:tr>
      <w:tr w:rsidR="000B5BA6" w:rsidRPr="000B5BA6" w14:paraId="77AEDD56" w14:textId="77777777" w:rsidTr="00F91C3C">
        <w:tc>
          <w:tcPr>
            <w:tcW w:w="0" w:type="auto"/>
            <w:shd w:val="clear" w:color="auto" w:fill="auto"/>
          </w:tcPr>
          <w:p w14:paraId="2B2D15A9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36. Kwoty zwrócone do instrumentu finansowego przypisane do wsparcia z EFSI do końca roku sprawozdawczego (w EUR)</w:t>
            </w:r>
          </w:p>
        </w:tc>
        <w:tc>
          <w:tcPr>
            <w:tcW w:w="0" w:type="auto"/>
            <w:shd w:val="clear" w:color="auto" w:fill="auto"/>
          </w:tcPr>
          <w:p w14:paraId="7BA4ADDC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150 880,37</w:t>
            </w:r>
          </w:p>
        </w:tc>
      </w:tr>
      <w:tr w:rsidR="000B5BA6" w:rsidRPr="000B5BA6" w14:paraId="137F15EE" w14:textId="77777777" w:rsidTr="00F91C3C">
        <w:tc>
          <w:tcPr>
            <w:tcW w:w="0" w:type="auto"/>
            <w:shd w:val="clear" w:color="auto" w:fill="auto"/>
          </w:tcPr>
          <w:p w14:paraId="0A6E155F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36.1. w tym zwroty kapitału (w EUR)</w:t>
            </w:r>
          </w:p>
        </w:tc>
        <w:tc>
          <w:tcPr>
            <w:tcW w:w="0" w:type="auto"/>
            <w:shd w:val="clear" w:color="auto" w:fill="auto"/>
          </w:tcPr>
          <w:p w14:paraId="3C368AFE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128 871,02</w:t>
            </w:r>
          </w:p>
        </w:tc>
      </w:tr>
      <w:tr w:rsidR="000B5BA6" w:rsidRPr="000B5BA6" w14:paraId="01132ABC" w14:textId="77777777" w:rsidTr="00F91C3C">
        <w:tc>
          <w:tcPr>
            <w:tcW w:w="0" w:type="auto"/>
            <w:shd w:val="clear" w:color="auto" w:fill="auto"/>
          </w:tcPr>
          <w:p w14:paraId="0D791545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36.2. w tym zyski oraz inne dochody (w EUR)</w:t>
            </w:r>
          </w:p>
        </w:tc>
        <w:tc>
          <w:tcPr>
            <w:tcW w:w="0" w:type="auto"/>
            <w:shd w:val="clear" w:color="auto" w:fill="auto"/>
          </w:tcPr>
          <w:p w14:paraId="7931A851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22 009,35</w:t>
            </w:r>
          </w:p>
        </w:tc>
      </w:tr>
      <w:tr w:rsidR="000B5BA6" w:rsidRPr="000B5BA6" w14:paraId="1E0890AB" w14:textId="77777777" w:rsidTr="00F91C3C">
        <w:tc>
          <w:tcPr>
            <w:tcW w:w="0" w:type="auto"/>
            <w:shd w:val="clear" w:color="auto" w:fill="auto"/>
          </w:tcPr>
          <w:p w14:paraId="575B12C9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37. Kwoty zasobów, które można przypisać EFSI, wykorzystane zgodnie z art. 44 i art. 43a</w:t>
            </w:r>
          </w:p>
        </w:tc>
        <w:tc>
          <w:tcPr>
            <w:tcW w:w="0" w:type="auto"/>
            <w:shd w:val="clear" w:color="auto" w:fill="auto"/>
          </w:tcPr>
          <w:p w14:paraId="5BEC9477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4CD34B0B" w14:textId="77777777" w:rsidTr="00F91C3C">
        <w:tc>
          <w:tcPr>
            <w:tcW w:w="0" w:type="auto"/>
            <w:shd w:val="clear" w:color="auto" w:fill="auto"/>
          </w:tcPr>
          <w:p w14:paraId="49A2B820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37.1 w tym kwoty wypłacone na zróżnicowane traktowanie inwestorów działających zgodnie z zasadą gospodarki rynkowej, którzy zapewniają środki odpowiadające wsparciu z EFSI na rzecz instrumentu finansowego lub którzy współfinansują inwestycję na poziomie ostatecznych odbiorców (w EUR)</w:t>
            </w:r>
          </w:p>
        </w:tc>
        <w:tc>
          <w:tcPr>
            <w:tcW w:w="0" w:type="auto"/>
            <w:shd w:val="clear" w:color="auto" w:fill="auto"/>
          </w:tcPr>
          <w:p w14:paraId="027E92D3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04F5DA51" w14:textId="77777777" w:rsidTr="00F91C3C">
        <w:tc>
          <w:tcPr>
            <w:tcW w:w="0" w:type="auto"/>
            <w:shd w:val="clear" w:color="auto" w:fill="auto"/>
          </w:tcPr>
          <w:p w14:paraId="60F2CD26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37.2. w tym kwoty wypłacone na refundację poniesionych kosztów zarządzania i opłat za zarządzanie instrumentem finansowym (w EUR)</w:t>
            </w:r>
          </w:p>
        </w:tc>
        <w:tc>
          <w:tcPr>
            <w:tcW w:w="0" w:type="auto"/>
            <w:shd w:val="clear" w:color="auto" w:fill="auto"/>
          </w:tcPr>
          <w:p w14:paraId="5DB507B7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64DDFA88" w14:textId="77777777" w:rsidTr="00F91C3C">
        <w:tc>
          <w:tcPr>
            <w:tcW w:w="0" w:type="auto"/>
            <w:shd w:val="clear" w:color="auto" w:fill="auto"/>
          </w:tcPr>
          <w:p w14:paraId="66C4F8F1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37.3 w tym kwoty na pokrycie w kwocie nominalnej straty wkładu EFSI na rzecz instrumentów finansowych wynikającej z ujemnych odsetek, jeżeli strata ta nastąpiła pomimo aktywnego zarządzania zasobami finansowymi przez podmioty wdrażające instrumenty finansowe (w EUR)</w:t>
            </w:r>
          </w:p>
        </w:tc>
        <w:tc>
          <w:tcPr>
            <w:tcW w:w="0" w:type="auto"/>
            <w:shd w:val="clear" w:color="auto" w:fill="auto"/>
          </w:tcPr>
          <w:p w14:paraId="2D8F1323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025252B2" w14:textId="77777777" w:rsidTr="00F91C3C">
        <w:tc>
          <w:tcPr>
            <w:tcW w:w="0" w:type="auto"/>
            <w:gridSpan w:val="2"/>
            <w:shd w:val="clear" w:color="auto" w:fill="auto"/>
          </w:tcPr>
          <w:p w14:paraId="32E124EC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b/>
                <w:sz w:val="20"/>
                <w:szCs w:val="20"/>
                <w:lang w:val="pl-PL"/>
              </w:rPr>
              <w:t>VIII. Postępy w osiąganiu spodziewanego efektu dźwigni z inwestycji dokonywanych w ramach instrumentu finansowego oraz wartość inwestycji i uczestnictwa (art. 46 ust. 2 lit. h) rozporządzenia (UE) nr 1303/2013)</w:t>
            </w:r>
          </w:p>
        </w:tc>
      </w:tr>
      <w:tr w:rsidR="000B5BA6" w:rsidRPr="000B5BA6" w14:paraId="180BB5E9" w14:textId="77777777" w:rsidTr="00F91C3C">
        <w:tc>
          <w:tcPr>
            <w:tcW w:w="0" w:type="auto"/>
            <w:gridSpan w:val="2"/>
            <w:shd w:val="clear" w:color="auto" w:fill="auto"/>
          </w:tcPr>
          <w:p w14:paraId="2B3B2BCA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b/>
                <w:sz w:val="20"/>
                <w:szCs w:val="20"/>
                <w:lang w:val="pl-PL"/>
              </w:rPr>
              <w:t>38. Łączna kwota innych wkładów, poza EFSI, pozyskanych przez instrument finansowy (EUR)</w:t>
            </w:r>
          </w:p>
        </w:tc>
      </w:tr>
      <w:tr w:rsidR="000B5BA6" w:rsidRPr="000B5BA6" w14:paraId="4059B0A4" w14:textId="77777777" w:rsidTr="00F91C3C">
        <w:tc>
          <w:tcPr>
            <w:tcW w:w="0" w:type="auto"/>
            <w:shd w:val="clear" w:color="auto" w:fill="auto"/>
          </w:tcPr>
          <w:p w14:paraId="144E67BD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38.1. Łączna kwota innych wkładów, poza EFSI, zaangażowanych w ramach umowy o finansowaniu z podmiotem wdrażającym instrument finansowy (w EUR)</w:t>
            </w:r>
          </w:p>
        </w:tc>
        <w:tc>
          <w:tcPr>
            <w:tcW w:w="0" w:type="auto"/>
            <w:shd w:val="clear" w:color="auto" w:fill="auto"/>
          </w:tcPr>
          <w:p w14:paraId="1EEE8B10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1 734 887,60</w:t>
            </w:r>
          </w:p>
        </w:tc>
      </w:tr>
      <w:tr w:rsidR="000B5BA6" w:rsidRPr="000B5BA6" w14:paraId="43C6D6F2" w14:textId="77777777" w:rsidTr="00F91C3C">
        <w:tc>
          <w:tcPr>
            <w:tcW w:w="0" w:type="auto"/>
            <w:shd w:val="clear" w:color="auto" w:fill="auto"/>
          </w:tcPr>
          <w:p w14:paraId="4BDA5686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38.1 A. Wkłady w ramach produktu finansowego EBI zaangażowane w ramach umowy o finansowanie z podmiotem wdrażającym instrument finansowy (dotyczy wyłącznie instrumentów, o których mowa w art. 38 ust. 1 lit. c)) (w EUR)</w:t>
            </w:r>
          </w:p>
        </w:tc>
        <w:tc>
          <w:tcPr>
            <w:tcW w:w="0" w:type="auto"/>
            <w:shd w:val="clear" w:color="auto" w:fill="auto"/>
          </w:tcPr>
          <w:p w14:paraId="12362F72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1818F9AC" w14:textId="77777777" w:rsidTr="00F91C3C">
        <w:tc>
          <w:tcPr>
            <w:tcW w:w="0" w:type="auto"/>
            <w:shd w:val="clear" w:color="auto" w:fill="auto"/>
          </w:tcPr>
          <w:p w14:paraId="3E30D409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38.2. Łączna kwota innych wkładów, poza EFSI, wypłaconych na rzecz instrumentu finansowego (w EUR)</w:t>
            </w:r>
          </w:p>
        </w:tc>
        <w:tc>
          <w:tcPr>
            <w:tcW w:w="0" w:type="auto"/>
            <w:shd w:val="clear" w:color="auto" w:fill="auto"/>
          </w:tcPr>
          <w:p w14:paraId="72433A1A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1 734 887,59</w:t>
            </w:r>
          </w:p>
        </w:tc>
      </w:tr>
      <w:tr w:rsidR="000B5BA6" w:rsidRPr="000B5BA6" w14:paraId="6B8F0B19" w14:textId="77777777" w:rsidTr="00F91C3C">
        <w:tc>
          <w:tcPr>
            <w:tcW w:w="0" w:type="auto"/>
            <w:shd w:val="clear" w:color="auto" w:fill="auto"/>
          </w:tcPr>
          <w:p w14:paraId="112F09A3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38.2.1. w tym wkłady publiczne (w EUR)</w:t>
            </w:r>
          </w:p>
        </w:tc>
        <w:tc>
          <w:tcPr>
            <w:tcW w:w="0" w:type="auto"/>
            <w:shd w:val="clear" w:color="auto" w:fill="auto"/>
          </w:tcPr>
          <w:p w14:paraId="54917700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4CB4E170" w14:textId="77777777" w:rsidTr="00F91C3C">
        <w:tc>
          <w:tcPr>
            <w:tcW w:w="0" w:type="auto"/>
            <w:shd w:val="clear" w:color="auto" w:fill="auto"/>
          </w:tcPr>
          <w:p w14:paraId="69A99E96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38.2.2. w tym wkłady prywatne (w EUR)</w:t>
            </w:r>
          </w:p>
        </w:tc>
        <w:tc>
          <w:tcPr>
            <w:tcW w:w="0" w:type="auto"/>
            <w:shd w:val="clear" w:color="auto" w:fill="auto"/>
          </w:tcPr>
          <w:p w14:paraId="2B35DEE6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1 734 887,59</w:t>
            </w:r>
          </w:p>
        </w:tc>
      </w:tr>
      <w:tr w:rsidR="000B5BA6" w:rsidRPr="000B5BA6" w14:paraId="14E42D2A" w14:textId="77777777" w:rsidTr="00F91C3C">
        <w:tc>
          <w:tcPr>
            <w:tcW w:w="0" w:type="auto"/>
            <w:shd w:val="clear" w:color="auto" w:fill="auto"/>
          </w:tcPr>
          <w:p w14:paraId="52397541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38.2A. Wkład w ramach produktu finansowego EBI wypłacony na rzecz instrumentu finansowego (dotyczy wyłącznie instrumentów, o których mowa w art. 38 ust. 1 lit. c)) (w EUR)</w:t>
            </w:r>
          </w:p>
        </w:tc>
        <w:tc>
          <w:tcPr>
            <w:tcW w:w="0" w:type="auto"/>
            <w:shd w:val="clear" w:color="auto" w:fill="auto"/>
          </w:tcPr>
          <w:p w14:paraId="01542A37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352EA16D" w14:textId="77777777" w:rsidTr="00F91C3C">
        <w:tc>
          <w:tcPr>
            <w:tcW w:w="0" w:type="auto"/>
            <w:gridSpan w:val="2"/>
            <w:shd w:val="clear" w:color="auto" w:fill="auto"/>
          </w:tcPr>
          <w:p w14:paraId="10A56C0B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b/>
                <w:sz w:val="20"/>
                <w:szCs w:val="20"/>
                <w:lang w:val="pl-PL"/>
              </w:rPr>
              <w:t>IX. Wkład instrumentu finansowego w osiąganie wskaźników danego priorytetu lub środka (art. 46 ust. 2 lit. j) rozporządzenia (UE) nr 1303/2013)</w:t>
            </w:r>
          </w:p>
        </w:tc>
      </w:tr>
      <w:tr w:rsidR="000B5BA6" w:rsidRPr="000B5BA6" w14:paraId="71A3A757" w14:textId="77777777" w:rsidTr="00F91C3C">
        <w:tc>
          <w:tcPr>
            <w:tcW w:w="0" w:type="auto"/>
            <w:shd w:val="clear" w:color="auto" w:fill="auto"/>
          </w:tcPr>
          <w:p w14:paraId="58F39000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b/>
                <w:i/>
                <w:sz w:val="20"/>
                <w:szCs w:val="20"/>
                <w:lang w:val="pl-PL"/>
              </w:rPr>
              <w:t>41. Wskaźnik produktu (kod i nazwa), w który wkład wnosi instrument finansowy</w:t>
            </w:r>
          </w:p>
        </w:tc>
        <w:tc>
          <w:tcPr>
            <w:tcW w:w="0" w:type="auto"/>
            <w:shd w:val="clear" w:color="auto" w:fill="auto"/>
          </w:tcPr>
          <w:p w14:paraId="12E83771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b/>
                <w:i/>
                <w:sz w:val="20"/>
                <w:szCs w:val="20"/>
                <w:lang w:val="pl-PL"/>
              </w:rPr>
              <w:t xml:space="preserve">CO10 - Infrastruktura TIK: dodatkowe gospodarstwa domowe objęte szerokopasmowym dostępem do sieci o przepustowości co najmniej 30 </w:t>
            </w:r>
            <w:proofErr w:type="spellStart"/>
            <w:r w:rsidRPr="000B5BA6">
              <w:rPr>
                <w:rFonts w:ascii="Arial Narrow" w:hAnsi="Arial Narrow" w:cs="Arial"/>
                <w:b/>
                <w:i/>
                <w:sz w:val="20"/>
                <w:szCs w:val="20"/>
                <w:lang w:val="pl-PL"/>
              </w:rPr>
              <w:t>Mb</w:t>
            </w:r>
            <w:proofErr w:type="spellEnd"/>
            <w:r w:rsidRPr="000B5BA6">
              <w:rPr>
                <w:rFonts w:ascii="Arial Narrow" w:hAnsi="Arial Narrow" w:cs="Arial"/>
                <w:b/>
                <w:i/>
                <w:sz w:val="20"/>
                <w:szCs w:val="20"/>
                <w:lang w:val="pl-PL"/>
              </w:rPr>
              <w:t>/s</w:t>
            </w:r>
          </w:p>
        </w:tc>
      </w:tr>
      <w:tr w:rsidR="000B5BA6" w:rsidRPr="000B5BA6" w14:paraId="3BC5B1AC" w14:textId="77777777" w:rsidTr="00F91C3C">
        <w:tc>
          <w:tcPr>
            <w:tcW w:w="0" w:type="auto"/>
            <w:shd w:val="clear" w:color="auto" w:fill="auto"/>
          </w:tcPr>
          <w:p w14:paraId="2E57A4C6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41.1.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Wartość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docelowa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wskaźnika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produktu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7359169E" w14:textId="77777777" w:rsidR="0094210D" w:rsidRPr="000B5BA6" w:rsidRDefault="00AD78B8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1 847 209</w:t>
            </w:r>
          </w:p>
        </w:tc>
      </w:tr>
      <w:tr w:rsidR="000B5BA6" w:rsidRPr="000B5BA6" w14:paraId="222D4609" w14:textId="77777777" w:rsidTr="00F91C3C">
        <w:tc>
          <w:tcPr>
            <w:tcW w:w="0" w:type="auto"/>
            <w:shd w:val="clear" w:color="auto" w:fill="auto"/>
          </w:tcPr>
          <w:p w14:paraId="2A3DDA25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41.2. Wartość osiągnięta przez instrument finansowy w odniesieniu do wartości docelowej wskaźnika produktu</w:t>
            </w:r>
          </w:p>
        </w:tc>
        <w:tc>
          <w:tcPr>
            <w:tcW w:w="0" w:type="auto"/>
            <w:shd w:val="clear" w:color="auto" w:fill="auto"/>
          </w:tcPr>
          <w:p w14:paraId="21E67BEF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34 292,00</w:t>
            </w:r>
          </w:p>
        </w:tc>
      </w:tr>
    </w:tbl>
    <w:p w14:paraId="3DE48250" w14:textId="77777777" w:rsidR="0094210D" w:rsidRPr="00E7078A" w:rsidRDefault="0094210D" w:rsidP="0094210D">
      <w:pPr>
        <w:rPr>
          <w:rFonts w:ascii="Arial Narrow" w:hAnsi="Arial Narrow" w:cs="Arial"/>
          <w:sz w:val="12"/>
          <w:szCs w:val="1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3"/>
        <w:gridCol w:w="3329"/>
      </w:tblGrid>
      <w:tr w:rsidR="000B5BA6" w:rsidRPr="000B5BA6" w14:paraId="6E20B6CB" w14:textId="77777777" w:rsidTr="00F91C3C">
        <w:tc>
          <w:tcPr>
            <w:tcW w:w="0" w:type="auto"/>
            <w:gridSpan w:val="2"/>
            <w:shd w:val="clear" w:color="auto" w:fill="auto"/>
          </w:tcPr>
          <w:p w14:paraId="02681600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b/>
                <w:sz w:val="20"/>
                <w:szCs w:val="20"/>
                <w:lang w:val="pl-PL"/>
              </w:rPr>
              <w:t>II. Opis instrumentu finansowego i rozwiązania wdrożeniowe (art. 46 ust. 2 lit. b) rozporządzenia (UE) nr 1303/2013)</w:t>
            </w:r>
          </w:p>
        </w:tc>
      </w:tr>
      <w:tr w:rsidR="000B5BA6" w:rsidRPr="000B5BA6" w14:paraId="74A2B9C0" w14:textId="77777777" w:rsidTr="00F91C3C">
        <w:tc>
          <w:tcPr>
            <w:tcW w:w="0" w:type="auto"/>
            <w:shd w:val="clear" w:color="auto" w:fill="auto"/>
          </w:tcPr>
          <w:p w14:paraId="78117DCF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5.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Nazwa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instrumentu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finansowego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52146CE7" w14:textId="77777777" w:rsidR="0094210D" w:rsidRPr="000B5BA6" w:rsidRDefault="0094210D" w:rsidP="00F91C3C">
            <w:pPr>
              <w:pStyle w:val="Nagwek2"/>
              <w:spacing w:before="0" w:after="0"/>
              <w:jc w:val="left"/>
              <w:rPr>
                <w:rFonts w:ascii="Arial Narrow" w:hAnsi="Arial Narrow" w:cs="Arial"/>
                <w:color w:val="auto"/>
                <w:sz w:val="20"/>
                <w:szCs w:val="20"/>
                <w:lang w:val="pl-PL"/>
              </w:rPr>
            </w:pPr>
            <w:bookmarkStart w:id="36" w:name="_Toc72745775"/>
            <w:r w:rsidRPr="000B5BA6">
              <w:rPr>
                <w:rFonts w:ascii="Arial Narrow" w:hAnsi="Arial Narrow" w:cs="Arial"/>
                <w:color w:val="auto"/>
                <w:sz w:val="20"/>
                <w:szCs w:val="20"/>
                <w:lang w:val="pl-PL"/>
              </w:rPr>
              <w:t>Instrument finansowy POPC - Pośrednik 3 (Alior Bank S.A. 2)</w:t>
            </w:r>
            <w:bookmarkEnd w:id="36"/>
          </w:p>
        </w:tc>
      </w:tr>
      <w:tr w:rsidR="000B5BA6" w:rsidRPr="000B5BA6" w14:paraId="028F1E5B" w14:textId="77777777" w:rsidTr="00F91C3C">
        <w:tc>
          <w:tcPr>
            <w:tcW w:w="0" w:type="auto"/>
            <w:shd w:val="clear" w:color="auto" w:fill="auto"/>
          </w:tcPr>
          <w:p w14:paraId="21BCE0CE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6. Oficjalny adres/miejsce prowadzenia działalności instrumentu finansowego (nazwa państwa i miasta)</w:t>
            </w:r>
          </w:p>
        </w:tc>
        <w:tc>
          <w:tcPr>
            <w:tcW w:w="0" w:type="auto"/>
            <w:shd w:val="clear" w:color="auto" w:fill="auto"/>
          </w:tcPr>
          <w:p w14:paraId="66090198" w14:textId="77777777" w:rsidR="0094210D" w:rsidRPr="000B5BA6" w:rsidRDefault="0094210D" w:rsidP="00F91C3C">
            <w:pPr>
              <w:spacing w:before="0" w:after="0"/>
              <w:jc w:val="left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Polska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>, Warszawa</w:t>
            </w:r>
          </w:p>
        </w:tc>
      </w:tr>
      <w:tr w:rsidR="000B5BA6" w:rsidRPr="000B5BA6" w14:paraId="414C084A" w14:textId="77777777" w:rsidTr="00F91C3C">
        <w:tc>
          <w:tcPr>
            <w:tcW w:w="0" w:type="auto"/>
            <w:shd w:val="clear" w:color="auto" w:fill="auto"/>
          </w:tcPr>
          <w:p w14:paraId="478C3F62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8.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Rodzaj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instrumentu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finansowego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6A686087" w14:textId="77777777" w:rsidR="0094210D" w:rsidRPr="000B5BA6" w:rsidRDefault="0094210D" w:rsidP="00F91C3C">
            <w:pPr>
              <w:spacing w:before="0" w:after="0"/>
              <w:jc w:val="left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Poszczególny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fundusz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funduszu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funduszy</w:t>
            </w:r>
            <w:proofErr w:type="spellEnd"/>
          </w:p>
        </w:tc>
      </w:tr>
      <w:tr w:rsidR="000B5BA6" w:rsidRPr="000B5BA6" w14:paraId="3874B888" w14:textId="77777777" w:rsidTr="00F91C3C">
        <w:tc>
          <w:tcPr>
            <w:tcW w:w="0" w:type="auto"/>
            <w:shd w:val="clear" w:color="auto" w:fill="auto"/>
          </w:tcPr>
          <w:p w14:paraId="1CE6D248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8.2.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Powiązany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fundusz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funduszy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5E1DCE00" w14:textId="77777777" w:rsidR="0094210D" w:rsidRPr="000B5BA6" w:rsidRDefault="0094210D" w:rsidP="00F91C3C">
            <w:pPr>
              <w:spacing w:before="0" w:after="0"/>
              <w:jc w:val="lef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Instrument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finansowy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POPC</w:t>
            </w:r>
          </w:p>
        </w:tc>
      </w:tr>
      <w:tr w:rsidR="000B5BA6" w:rsidRPr="000B5BA6" w14:paraId="1A9DFA66" w14:textId="77777777" w:rsidTr="00F91C3C">
        <w:tc>
          <w:tcPr>
            <w:tcW w:w="0" w:type="auto"/>
            <w:shd w:val="clear" w:color="auto" w:fill="auto"/>
          </w:tcPr>
          <w:p w14:paraId="70D80DC6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 xml:space="preserve">8.1. Instrumenty specjalnie zaprojektowane (ang.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tailor-made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) lub instrumenty finansowe spełniające standardowe warunki, tj. gotowe instrumenty</w:t>
            </w:r>
          </w:p>
        </w:tc>
        <w:tc>
          <w:tcPr>
            <w:tcW w:w="0" w:type="auto"/>
            <w:shd w:val="clear" w:color="auto" w:fill="auto"/>
          </w:tcPr>
          <w:p w14:paraId="2B955300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Instrument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specjalnie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zaprojektowany</w:t>
            </w:r>
            <w:proofErr w:type="spellEnd"/>
          </w:p>
        </w:tc>
      </w:tr>
      <w:tr w:rsidR="000B5BA6" w:rsidRPr="000B5BA6" w14:paraId="2A435E16" w14:textId="77777777" w:rsidTr="00F91C3C">
        <w:tc>
          <w:tcPr>
            <w:tcW w:w="0" w:type="auto"/>
            <w:gridSpan w:val="2"/>
            <w:shd w:val="clear" w:color="auto" w:fill="auto"/>
          </w:tcPr>
          <w:p w14:paraId="399BD4E6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b/>
                <w:sz w:val="20"/>
                <w:szCs w:val="20"/>
                <w:lang w:val="pl-PL"/>
              </w:rPr>
              <w:t>9. Rodzaj produktów zapewnianych przez instrument finansowy: pożyczki, mikropożyczki, gwarancje, inwestycje kapitałowe lub quasi-kapitałowe, inny produkt finansowy lub inne wsparcie połączone w ramach instrumentu finansowego zgodnie z art. 37 ust. 7 rozporządzenia (UE) nr 1303/2013</w:t>
            </w:r>
          </w:p>
        </w:tc>
      </w:tr>
      <w:tr w:rsidR="000B5BA6" w:rsidRPr="000B5BA6" w14:paraId="6108262B" w14:textId="77777777" w:rsidTr="00F91C3C">
        <w:tc>
          <w:tcPr>
            <w:tcW w:w="0" w:type="auto"/>
            <w:shd w:val="clear" w:color="auto" w:fill="auto"/>
          </w:tcPr>
          <w:p w14:paraId="757D465C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9.0.1. 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Pożyczki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(≥ EUR 25 000)</w:t>
            </w:r>
          </w:p>
        </w:tc>
        <w:tc>
          <w:tcPr>
            <w:tcW w:w="0" w:type="auto"/>
            <w:shd w:val="clear" w:color="auto" w:fill="auto"/>
          </w:tcPr>
          <w:p w14:paraId="6201257D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Tak</w:t>
            </w:r>
            <w:proofErr w:type="spellEnd"/>
          </w:p>
        </w:tc>
      </w:tr>
      <w:tr w:rsidR="000B5BA6" w:rsidRPr="000B5BA6" w14:paraId="23F4D13B" w14:textId="77777777" w:rsidTr="00F91C3C">
        <w:tc>
          <w:tcPr>
            <w:tcW w:w="0" w:type="auto"/>
            <w:shd w:val="clear" w:color="auto" w:fill="auto"/>
          </w:tcPr>
          <w:p w14:paraId="10AD1FD5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 xml:space="preserve">9.0.2. Mikropożyczki (&lt; EUR 25 000 i udzielone mikroprzedsiębiorstwom) zgodnie z SEC/2011/1134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final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5CAAEA8B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Nie</w:t>
            </w:r>
            <w:proofErr w:type="spellEnd"/>
          </w:p>
        </w:tc>
      </w:tr>
      <w:tr w:rsidR="000B5BA6" w:rsidRPr="000B5BA6" w14:paraId="3A77664C" w14:textId="77777777" w:rsidTr="00F91C3C">
        <w:tc>
          <w:tcPr>
            <w:tcW w:w="0" w:type="auto"/>
            <w:shd w:val="clear" w:color="auto" w:fill="auto"/>
          </w:tcPr>
          <w:p w14:paraId="020B8C25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9.0.3.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Gwarancje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100C1467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Nie</w:t>
            </w:r>
            <w:proofErr w:type="spellEnd"/>
          </w:p>
        </w:tc>
      </w:tr>
      <w:tr w:rsidR="000B5BA6" w:rsidRPr="000B5BA6" w14:paraId="71B2A0E2" w14:textId="77777777" w:rsidTr="00F91C3C">
        <w:tc>
          <w:tcPr>
            <w:tcW w:w="0" w:type="auto"/>
            <w:shd w:val="clear" w:color="auto" w:fill="auto"/>
          </w:tcPr>
          <w:p w14:paraId="119C48E7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9.0.4.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Inwestycje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kapitałowe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33A590D9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Nie</w:t>
            </w:r>
            <w:proofErr w:type="spellEnd"/>
          </w:p>
        </w:tc>
      </w:tr>
      <w:tr w:rsidR="000B5BA6" w:rsidRPr="000B5BA6" w14:paraId="50111F77" w14:textId="77777777" w:rsidTr="00F91C3C">
        <w:tc>
          <w:tcPr>
            <w:tcW w:w="0" w:type="auto"/>
            <w:shd w:val="clear" w:color="auto" w:fill="auto"/>
          </w:tcPr>
          <w:p w14:paraId="6CD2E5F3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9.0.5.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Inwestycja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quasi-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kapitałowa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71CC9230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Nie</w:t>
            </w:r>
            <w:proofErr w:type="spellEnd"/>
          </w:p>
        </w:tc>
      </w:tr>
      <w:tr w:rsidR="000B5BA6" w:rsidRPr="000B5BA6" w14:paraId="4B782374" w14:textId="77777777" w:rsidTr="00F91C3C">
        <w:tc>
          <w:tcPr>
            <w:tcW w:w="0" w:type="auto"/>
            <w:shd w:val="clear" w:color="auto" w:fill="auto"/>
          </w:tcPr>
          <w:p w14:paraId="3BF104F4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9.0.6.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Inne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produkty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finansowe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2857CD9F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Nie</w:t>
            </w:r>
            <w:proofErr w:type="spellEnd"/>
          </w:p>
        </w:tc>
      </w:tr>
      <w:tr w:rsidR="000B5BA6" w:rsidRPr="000B5BA6" w14:paraId="2C172418" w14:textId="77777777" w:rsidTr="00F91C3C">
        <w:tc>
          <w:tcPr>
            <w:tcW w:w="0" w:type="auto"/>
            <w:shd w:val="clear" w:color="auto" w:fill="auto"/>
          </w:tcPr>
          <w:p w14:paraId="5AF4F90C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9.0.7. Inne wsparcie połączone z instrumentem finansowym</w:t>
            </w:r>
          </w:p>
        </w:tc>
        <w:tc>
          <w:tcPr>
            <w:tcW w:w="0" w:type="auto"/>
            <w:shd w:val="clear" w:color="auto" w:fill="auto"/>
          </w:tcPr>
          <w:p w14:paraId="03032E62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Nie</w:t>
            </w:r>
            <w:proofErr w:type="spellEnd"/>
          </w:p>
        </w:tc>
      </w:tr>
      <w:tr w:rsidR="000B5BA6" w:rsidRPr="000B5BA6" w14:paraId="41F8DF18" w14:textId="77777777" w:rsidTr="00F91C3C">
        <w:tc>
          <w:tcPr>
            <w:tcW w:w="0" w:type="auto"/>
            <w:shd w:val="clear" w:color="auto" w:fill="auto"/>
          </w:tcPr>
          <w:p w14:paraId="0ED072EF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9.1.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Opis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innego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produktu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finansowego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6DD5E681" w14:textId="77777777" w:rsidR="0094210D" w:rsidRPr="000B5BA6" w:rsidRDefault="0094210D" w:rsidP="00F91C3C">
            <w:pPr>
              <w:spacing w:before="0" w:after="0"/>
              <w:jc w:val="left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0B5BA6" w:rsidRPr="000B5BA6" w14:paraId="32322BF8" w14:textId="77777777" w:rsidTr="00F91C3C">
        <w:tc>
          <w:tcPr>
            <w:tcW w:w="0" w:type="auto"/>
            <w:shd w:val="clear" w:color="auto" w:fill="auto"/>
          </w:tcPr>
          <w:p w14:paraId="03937BDB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9.2. Inne wsparcie połączone w ramach instrumentu finansowego: dotacja, dotacja na spłatę odsetek, dotacja na opłaty gwarancyjne zgodnie z art. 37 ust. 7 rozporządzenia (UE) nr 1303/2013</w:t>
            </w:r>
          </w:p>
        </w:tc>
        <w:tc>
          <w:tcPr>
            <w:tcW w:w="0" w:type="auto"/>
            <w:shd w:val="clear" w:color="auto" w:fill="auto"/>
          </w:tcPr>
          <w:p w14:paraId="4C0335C2" w14:textId="77777777" w:rsidR="0094210D" w:rsidRPr="000B5BA6" w:rsidRDefault="0094210D" w:rsidP="00F91C3C">
            <w:pPr>
              <w:spacing w:before="0" w:after="0"/>
              <w:jc w:val="lef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6EF4C288" w14:textId="77777777" w:rsidTr="00F91C3C">
        <w:tc>
          <w:tcPr>
            <w:tcW w:w="0" w:type="auto"/>
            <w:shd w:val="clear" w:color="auto" w:fill="auto"/>
          </w:tcPr>
          <w:p w14:paraId="49CD906D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10. Status prawny instrumentu finansowego zgodnie z art. 38 ust. 6 i art. 39a ust. 5 lit. b) rozporządzenia (UE) nr 1303/2013 (dotyczy wyłącznie instrumentów finansowych, o których mowa w art. 38 ust. 1 lit. b) i c)): rachunek powierniczy otwarty w imieniu podmiotu wdrażającego oraz w imieniu instytucji zarządzającej lub oddzielny blok finansowy w ramach instytucji finansowej</w:t>
            </w:r>
          </w:p>
        </w:tc>
        <w:tc>
          <w:tcPr>
            <w:tcW w:w="0" w:type="auto"/>
            <w:shd w:val="clear" w:color="auto" w:fill="auto"/>
          </w:tcPr>
          <w:p w14:paraId="6E2A7C70" w14:textId="77777777" w:rsidR="0094210D" w:rsidRPr="000B5BA6" w:rsidRDefault="0094210D" w:rsidP="00F91C3C">
            <w:pPr>
              <w:spacing w:before="0" w:after="0"/>
              <w:jc w:val="left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Oddzielny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blok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finansowy</w:t>
            </w:r>
            <w:proofErr w:type="spellEnd"/>
          </w:p>
        </w:tc>
      </w:tr>
      <w:tr w:rsidR="000B5BA6" w:rsidRPr="000B5BA6" w14:paraId="75FA707E" w14:textId="77777777" w:rsidTr="00F91C3C">
        <w:tc>
          <w:tcPr>
            <w:tcW w:w="0" w:type="auto"/>
            <w:gridSpan w:val="2"/>
            <w:shd w:val="clear" w:color="auto" w:fill="auto"/>
          </w:tcPr>
          <w:p w14:paraId="3ED7C056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b/>
                <w:sz w:val="20"/>
                <w:szCs w:val="20"/>
                <w:lang w:val="pl-PL"/>
              </w:rPr>
              <w:t>III. Określenie podmiotu wdrażającego instrument finansowy oraz, w stosownych przypadkach, podmiotu wdrażającego fundusz funduszy, o którym mowa w art. 38 ust. 1 lit. a), b) i c) rozporządzenia (UE) nr 1303/2013 (art. 46 ust. 2 lit. c) rozporządzenia (UE) nr 1303/2013)</w:t>
            </w:r>
          </w:p>
        </w:tc>
      </w:tr>
      <w:tr w:rsidR="000B5BA6" w:rsidRPr="000B5BA6" w14:paraId="434EC5E1" w14:textId="77777777" w:rsidTr="00F91C3C">
        <w:tc>
          <w:tcPr>
            <w:tcW w:w="0" w:type="auto"/>
            <w:gridSpan w:val="2"/>
            <w:shd w:val="clear" w:color="auto" w:fill="auto"/>
          </w:tcPr>
          <w:p w14:paraId="23BA7608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b/>
                <w:sz w:val="20"/>
                <w:szCs w:val="20"/>
              </w:rPr>
              <w:t xml:space="preserve">11. </w:t>
            </w:r>
            <w:proofErr w:type="spellStart"/>
            <w:r w:rsidRPr="000B5BA6">
              <w:rPr>
                <w:rFonts w:ascii="Arial Narrow" w:hAnsi="Arial Narrow" w:cs="Arial"/>
                <w:b/>
                <w:sz w:val="20"/>
                <w:szCs w:val="20"/>
              </w:rPr>
              <w:t>Podmiot</w:t>
            </w:r>
            <w:proofErr w:type="spellEnd"/>
            <w:r w:rsidRPr="000B5BA6">
              <w:rPr>
                <w:rFonts w:ascii="Arial Narrow" w:hAnsi="Arial Narrow" w:cs="Arial"/>
                <w:b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b/>
                <w:sz w:val="20"/>
                <w:szCs w:val="20"/>
              </w:rPr>
              <w:t>wdrażający</w:t>
            </w:r>
            <w:proofErr w:type="spellEnd"/>
            <w:r w:rsidRPr="000B5BA6">
              <w:rPr>
                <w:rFonts w:ascii="Arial Narrow" w:hAnsi="Arial Narrow" w:cs="Arial"/>
                <w:b/>
                <w:sz w:val="20"/>
                <w:szCs w:val="20"/>
              </w:rPr>
              <w:t xml:space="preserve"> instrument </w:t>
            </w:r>
            <w:proofErr w:type="spellStart"/>
            <w:r w:rsidRPr="000B5BA6">
              <w:rPr>
                <w:rFonts w:ascii="Arial Narrow" w:hAnsi="Arial Narrow" w:cs="Arial"/>
                <w:b/>
                <w:sz w:val="20"/>
                <w:szCs w:val="20"/>
              </w:rPr>
              <w:t>finansowy</w:t>
            </w:r>
            <w:proofErr w:type="spellEnd"/>
          </w:p>
        </w:tc>
      </w:tr>
      <w:tr w:rsidR="000B5BA6" w:rsidRPr="000B5BA6" w14:paraId="66DFE591" w14:textId="77777777" w:rsidTr="00F91C3C">
        <w:tc>
          <w:tcPr>
            <w:tcW w:w="0" w:type="auto"/>
            <w:shd w:val="clear" w:color="auto" w:fill="auto"/>
          </w:tcPr>
          <w:p w14:paraId="400A32B0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11.1. Rodzaj podmiotu wdrażającego zgodnie z art. 38 ust. 4 i art. 39a ust. 5 rozporządzenia (UE) nr 1303/2013: istniejący lub nowo utworzony podmiot prawny zajmujący się wdrażaniem instrumentów finansowych; Europejski Bank Inwestycyjny; Europejski Fundusz Inwestycyjny; międzynarodowa instytucja finansowa, w której państwo członkowskie posiada akcje lub udziały; bank publiczny lub instytucja publiczna, ustanowione jako podmioty prawne prowadzące profesjonalną działalność finansową; podmiot prawa publicznego lub prywatnego; instytucja zarządzająca bezpośrednio podejmująca zadania wdrożeniowe (tylko w przypadku pożyczek i gwarancji)</w:t>
            </w:r>
          </w:p>
        </w:tc>
        <w:tc>
          <w:tcPr>
            <w:tcW w:w="0" w:type="auto"/>
            <w:shd w:val="clear" w:color="auto" w:fill="auto"/>
          </w:tcPr>
          <w:p w14:paraId="62475DA1" w14:textId="77777777" w:rsidR="0094210D" w:rsidRPr="000B5BA6" w:rsidRDefault="0094210D" w:rsidP="00F91C3C">
            <w:pPr>
              <w:spacing w:before="0" w:after="0"/>
              <w:jc w:val="lef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Podmiot prawa publicznego lub prywatnego</w:t>
            </w:r>
          </w:p>
        </w:tc>
      </w:tr>
      <w:tr w:rsidR="000B5BA6" w:rsidRPr="000B5BA6" w14:paraId="7A9CD8E7" w14:textId="77777777" w:rsidTr="00F91C3C">
        <w:tc>
          <w:tcPr>
            <w:tcW w:w="0" w:type="auto"/>
            <w:shd w:val="clear" w:color="auto" w:fill="auto"/>
          </w:tcPr>
          <w:p w14:paraId="3676E416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11.1.1. Nazwa podmiotu wdrażającego instrument finansowy</w:t>
            </w:r>
          </w:p>
        </w:tc>
        <w:tc>
          <w:tcPr>
            <w:tcW w:w="0" w:type="auto"/>
            <w:shd w:val="clear" w:color="auto" w:fill="auto"/>
          </w:tcPr>
          <w:p w14:paraId="0A18F5DD" w14:textId="77777777" w:rsidR="0094210D" w:rsidRPr="000B5BA6" w:rsidRDefault="0094210D" w:rsidP="00F91C3C">
            <w:pPr>
              <w:spacing w:before="0" w:after="0"/>
              <w:jc w:val="left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Alior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Bank S.A.</w:t>
            </w:r>
          </w:p>
        </w:tc>
      </w:tr>
      <w:tr w:rsidR="000B5BA6" w:rsidRPr="000B5BA6" w14:paraId="2910621D" w14:textId="77777777" w:rsidTr="00F91C3C">
        <w:tc>
          <w:tcPr>
            <w:tcW w:w="0" w:type="auto"/>
            <w:shd w:val="clear" w:color="auto" w:fill="auto"/>
          </w:tcPr>
          <w:p w14:paraId="6E3A09E8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11.1.2. Oficjalny adres/miejsce prowadzenia działalności (nazwa państwa i miejscowości) podmiotu wdrażającego instrument finansowy</w:t>
            </w:r>
          </w:p>
        </w:tc>
        <w:tc>
          <w:tcPr>
            <w:tcW w:w="0" w:type="auto"/>
            <w:shd w:val="clear" w:color="auto" w:fill="auto"/>
          </w:tcPr>
          <w:p w14:paraId="439AEA04" w14:textId="77777777" w:rsidR="0094210D" w:rsidRPr="000B5BA6" w:rsidRDefault="0094210D" w:rsidP="00F91C3C">
            <w:pPr>
              <w:spacing w:before="0" w:after="0"/>
              <w:jc w:val="left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Polska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>, Warszawa</w:t>
            </w:r>
          </w:p>
        </w:tc>
      </w:tr>
      <w:tr w:rsidR="000B5BA6" w:rsidRPr="000B5BA6" w14:paraId="63A2EA3B" w14:textId="77777777" w:rsidTr="00F91C3C">
        <w:tc>
          <w:tcPr>
            <w:tcW w:w="0" w:type="auto"/>
            <w:shd w:val="clear" w:color="auto" w:fill="auto"/>
          </w:tcPr>
          <w:p w14:paraId="7490B106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12. Procedura wyboru podmiotu wdrażającego instrument finansowy: udzielenie zamówienia publicznego; inna procedura</w:t>
            </w:r>
          </w:p>
        </w:tc>
        <w:tc>
          <w:tcPr>
            <w:tcW w:w="0" w:type="auto"/>
            <w:shd w:val="clear" w:color="auto" w:fill="auto"/>
          </w:tcPr>
          <w:p w14:paraId="6DE41FC0" w14:textId="77777777" w:rsidR="0094210D" w:rsidRPr="000B5BA6" w:rsidRDefault="0094210D" w:rsidP="00F91C3C">
            <w:pPr>
              <w:spacing w:before="0" w:after="0"/>
              <w:jc w:val="lef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 xml:space="preserve">Wybór zgodnie z przepisami dyrektywy w sprawie zamówień publicznych </w:t>
            </w:r>
          </w:p>
        </w:tc>
      </w:tr>
      <w:tr w:rsidR="000B5BA6" w:rsidRPr="000B5BA6" w14:paraId="1E84FF20" w14:textId="77777777" w:rsidTr="00F91C3C">
        <w:tc>
          <w:tcPr>
            <w:tcW w:w="0" w:type="auto"/>
            <w:shd w:val="clear" w:color="auto" w:fill="auto"/>
          </w:tcPr>
          <w:p w14:paraId="7C00BF68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12.1. Opis innej procedury wyboru podmiotu wdrażającego instrument finansowy</w:t>
            </w:r>
          </w:p>
        </w:tc>
        <w:tc>
          <w:tcPr>
            <w:tcW w:w="0" w:type="auto"/>
            <w:shd w:val="clear" w:color="auto" w:fill="auto"/>
          </w:tcPr>
          <w:p w14:paraId="43BC0127" w14:textId="77777777" w:rsidR="0094210D" w:rsidRPr="000B5BA6" w:rsidRDefault="0094210D" w:rsidP="00F91C3C">
            <w:pPr>
              <w:spacing w:before="0" w:after="0"/>
              <w:jc w:val="lef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1DF3ABBB" w14:textId="77777777" w:rsidTr="00F91C3C">
        <w:tc>
          <w:tcPr>
            <w:tcW w:w="0" w:type="auto"/>
            <w:shd w:val="clear" w:color="auto" w:fill="auto"/>
          </w:tcPr>
          <w:p w14:paraId="6F3C2CD0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13. Data podpisania umowy o finansowaniu z podmiotem wdrażającym instrument finansowy</w:t>
            </w:r>
          </w:p>
        </w:tc>
        <w:tc>
          <w:tcPr>
            <w:tcW w:w="0" w:type="auto"/>
            <w:shd w:val="clear" w:color="auto" w:fill="auto"/>
          </w:tcPr>
          <w:p w14:paraId="72901E9F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2018-02-20</w:t>
            </w:r>
          </w:p>
        </w:tc>
      </w:tr>
      <w:tr w:rsidR="000B5BA6" w:rsidRPr="000B5BA6" w14:paraId="04863375" w14:textId="77777777" w:rsidTr="00F91C3C">
        <w:tc>
          <w:tcPr>
            <w:tcW w:w="0" w:type="auto"/>
            <w:gridSpan w:val="2"/>
            <w:shd w:val="clear" w:color="auto" w:fill="auto"/>
          </w:tcPr>
          <w:p w14:paraId="280FE30D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b/>
                <w:sz w:val="20"/>
                <w:szCs w:val="20"/>
                <w:lang w:val="pl-PL"/>
              </w:rPr>
              <w:t>IV. Łączna kwota wkładów z programu, w podziale na priorytety lub środki, wypłacona na rzecz instrumentu finansowego oraz poniesione koszty zarządzania lub uiszczone opłaty za zarządzanie (art. 46 ust. 2 lit. d) i e) rozporządzenia (UE) nr 1303/2013)</w:t>
            </w:r>
          </w:p>
        </w:tc>
      </w:tr>
      <w:tr w:rsidR="000B5BA6" w:rsidRPr="000B5BA6" w14:paraId="7C2DB1D1" w14:textId="77777777" w:rsidTr="00F91C3C">
        <w:tc>
          <w:tcPr>
            <w:tcW w:w="0" w:type="auto"/>
            <w:shd w:val="clear" w:color="auto" w:fill="auto"/>
          </w:tcPr>
          <w:p w14:paraId="2B70B8CA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14. Łączna kwota wkładów z programu zaangażowanych w ramach umowy o finansowaniu (w EUR)</w:t>
            </w:r>
          </w:p>
        </w:tc>
        <w:tc>
          <w:tcPr>
            <w:tcW w:w="0" w:type="auto"/>
            <w:shd w:val="clear" w:color="auto" w:fill="auto"/>
          </w:tcPr>
          <w:p w14:paraId="1E6DFA72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20 634 948,17</w:t>
            </w:r>
          </w:p>
        </w:tc>
      </w:tr>
      <w:tr w:rsidR="000B5BA6" w:rsidRPr="000B5BA6" w14:paraId="2F37401A" w14:textId="77777777" w:rsidTr="00F91C3C">
        <w:tc>
          <w:tcPr>
            <w:tcW w:w="0" w:type="auto"/>
            <w:shd w:val="clear" w:color="auto" w:fill="auto"/>
          </w:tcPr>
          <w:p w14:paraId="000B86EE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14.1. w tym wkłady z EFSI (w EUR)</w:t>
            </w:r>
          </w:p>
        </w:tc>
        <w:tc>
          <w:tcPr>
            <w:tcW w:w="0" w:type="auto"/>
            <w:shd w:val="clear" w:color="auto" w:fill="auto"/>
          </w:tcPr>
          <w:p w14:paraId="5544106E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17 382 033,93</w:t>
            </w:r>
          </w:p>
        </w:tc>
      </w:tr>
      <w:tr w:rsidR="000B5BA6" w:rsidRPr="000B5BA6" w14:paraId="07716008" w14:textId="77777777" w:rsidTr="00F91C3C">
        <w:tc>
          <w:tcPr>
            <w:tcW w:w="0" w:type="auto"/>
            <w:shd w:val="clear" w:color="auto" w:fill="auto"/>
          </w:tcPr>
          <w:p w14:paraId="75A2FB63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14.1.1. w tym EFRR (w EUR) (fakultatywnie)</w:t>
            </w:r>
          </w:p>
        </w:tc>
        <w:tc>
          <w:tcPr>
            <w:tcW w:w="0" w:type="auto"/>
            <w:shd w:val="clear" w:color="auto" w:fill="auto"/>
          </w:tcPr>
          <w:p w14:paraId="0892EBEC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17 382 033,93</w:t>
            </w:r>
          </w:p>
        </w:tc>
      </w:tr>
      <w:tr w:rsidR="000B5BA6" w:rsidRPr="000B5BA6" w14:paraId="572CF0DB" w14:textId="77777777" w:rsidTr="00F91C3C">
        <w:tc>
          <w:tcPr>
            <w:tcW w:w="0" w:type="auto"/>
            <w:shd w:val="clear" w:color="auto" w:fill="auto"/>
          </w:tcPr>
          <w:p w14:paraId="237DB53A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14.1.2. w tym Fundusz Spójności (w EUR) (fakultatywnie)</w:t>
            </w:r>
          </w:p>
        </w:tc>
        <w:tc>
          <w:tcPr>
            <w:tcW w:w="0" w:type="auto"/>
            <w:shd w:val="clear" w:color="auto" w:fill="auto"/>
          </w:tcPr>
          <w:p w14:paraId="289E2CE4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0B9EBC4F" w14:textId="77777777" w:rsidTr="00F91C3C">
        <w:tc>
          <w:tcPr>
            <w:tcW w:w="0" w:type="auto"/>
            <w:shd w:val="clear" w:color="auto" w:fill="auto"/>
          </w:tcPr>
          <w:p w14:paraId="7220ED14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14.1.3. w tym EFS (w EUR) (fakultatywnie)</w:t>
            </w:r>
          </w:p>
        </w:tc>
        <w:tc>
          <w:tcPr>
            <w:tcW w:w="0" w:type="auto"/>
            <w:shd w:val="clear" w:color="auto" w:fill="auto"/>
          </w:tcPr>
          <w:p w14:paraId="74340B34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5F5EB2A6" w14:textId="77777777" w:rsidTr="00F91C3C">
        <w:tc>
          <w:tcPr>
            <w:tcW w:w="0" w:type="auto"/>
            <w:shd w:val="clear" w:color="auto" w:fill="auto"/>
          </w:tcPr>
          <w:p w14:paraId="63AAE442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14.1.4. w tym EFRROW (w EUR) (fakultatywnie)</w:t>
            </w:r>
          </w:p>
        </w:tc>
        <w:tc>
          <w:tcPr>
            <w:tcW w:w="0" w:type="auto"/>
            <w:shd w:val="clear" w:color="auto" w:fill="auto"/>
          </w:tcPr>
          <w:p w14:paraId="2E03B5B5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427C6B13" w14:textId="77777777" w:rsidTr="00F91C3C">
        <w:tc>
          <w:tcPr>
            <w:tcW w:w="0" w:type="auto"/>
            <w:shd w:val="clear" w:color="auto" w:fill="auto"/>
          </w:tcPr>
          <w:p w14:paraId="4EF87899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14.1.5. w tym EFMR (w EUR) (fakultatywnie)</w:t>
            </w:r>
          </w:p>
        </w:tc>
        <w:tc>
          <w:tcPr>
            <w:tcW w:w="0" w:type="auto"/>
            <w:shd w:val="clear" w:color="auto" w:fill="auto"/>
          </w:tcPr>
          <w:p w14:paraId="2D376DCF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0E0F30B8" w14:textId="77777777" w:rsidTr="00F91C3C">
        <w:tc>
          <w:tcPr>
            <w:tcW w:w="0" w:type="auto"/>
            <w:shd w:val="clear" w:color="auto" w:fill="auto"/>
          </w:tcPr>
          <w:p w14:paraId="3A249FAE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15. Łączna kwota wkładów z programu wypłaconych na rzecz instrumentu finansowego (w EUR)</w:t>
            </w:r>
          </w:p>
        </w:tc>
        <w:tc>
          <w:tcPr>
            <w:tcW w:w="0" w:type="auto"/>
            <w:shd w:val="clear" w:color="auto" w:fill="auto"/>
          </w:tcPr>
          <w:p w14:paraId="2A0E9FA4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20 634 948,17</w:t>
            </w:r>
          </w:p>
        </w:tc>
      </w:tr>
      <w:tr w:rsidR="000B5BA6" w:rsidRPr="000B5BA6" w14:paraId="73AF0693" w14:textId="77777777" w:rsidTr="00F91C3C">
        <w:tc>
          <w:tcPr>
            <w:tcW w:w="0" w:type="auto"/>
            <w:shd w:val="clear" w:color="auto" w:fill="auto"/>
          </w:tcPr>
          <w:p w14:paraId="77CCCA06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15.1. w tym kwoty wkładów z EFSI (w EUR)</w:t>
            </w:r>
          </w:p>
        </w:tc>
        <w:tc>
          <w:tcPr>
            <w:tcW w:w="0" w:type="auto"/>
            <w:shd w:val="clear" w:color="auto" w:fill="auto"/>
          </w:tcPr>
          <w:p w14:paraId="066F3774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17 382 033,93</w:t>
            </w:r>
          </w:p>
        </w:tc>
      </w:tr>
      <w:tr w:rsidR="000B5BA6" w:rsidRPr="000B5BA6" w14:paraId="3DDC0384" w14:textId="77777777" w:rsidTr="00F91C3C">
        <w:tc>
          <w:tcPr>
            <w:tcW w:w="0" w:type="auto"/>
            <w:shd w:val="clear" w:color="auto" w:fill="auto"/>
          </w:tcPr>
          <w:p w14:paraId="1C9C2067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15.1.1. w tym EFRR (w EUR)</w:t>
            </w:r>
          </w:p>
        </w:tc>
        <w:tc>
          <w:tcPr>
            <w:tcW w:w="0" w:type="auto"/>
            <w:shd w:val="clear" w:color="auto" w:fill="auto"/>
          </w:tcPr>
          <w:p w14:paraId="2C93D195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17 382 033,93</w:t>
            </w:r>
          </w:p>
        </w:tc>
      </w:tr>
      <w:tr w:rsidR="000B5BA6" w:rsidRPr="000B5BA6" w14:paraId="52A572FA" w14:textId="77777777" w:rsidTr="00F91C3C">
        <w:tc>
          <w:tcPr>
            <w:tcW w:w="0" w:type="auto"/>
            <w:shd w:val="clear" w:color="auto" w:fill="auto"/>
          </w:tcPr>
          <w:p w14:paraId="3C7FB63F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15.1.2. w tym Fundusz Spójności (w EUR)</w:t>
            </w:r>
          </w:p>
        </w:tc>
        <w:tc>
          <w:tcPr>
            <w:tcW w:w="0" w:type="auto"/>
            <w:shd w:val="clear" w:color="auto" w:fill="auto"/>
          </w:tcPr>
          <w:p w14:paraId="0A7F59D2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32B43A1F" w14:textId="77777777" w:rsidTr="00F91C3C">
        <w:tc>
          <w:tcPr>
            <w:tcW w:w="0" w:type="auto"/>
            <w:shd w:val="clear" w:color="auto" w:fill="auto"/>
          </w:tcPr>
          <w:p w14:paraId="3038C8AC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15.1.3. w tym EFS (w EUR)</w:t>
            </w:r>
          </w:p>
        </w:tc>
        <w:tc>
          <w:tcPr>
            <w:tcW w:w="0" w:type="auto"/>
            <w:shd w:val="clear" w:color="auto" w:fill="auto"/>
          </w:tcPr>
          <w:p w14:paraId="0D773EE3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5585BEF7" w14:textId="77777777" w:rsidTr="00F91C3C">
        <w:tc>
          <w:tcPr>
            <w:tcW w:w="0" w:type="auto"/>
            <w:shd w:val="clear" w:color="auto" w:fill="auto"/>
          </w:tcPr>
          <w:p w14:paraId="47267ED1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lastRenderedPageBreak/>
              <w:t>15.1.4. w tym EFRROW (w EUR)</w:t>
            </w:r>
          </w:p>
        </w:tc>
        <w:tc>
          <w:tcPr>
            <w:tcW w:w="0" w:type="auto"/>
            <w:shd w:val="clear" w:color="auto" w:fill="auto"/>
          </w:tcPr>
          <w:p w14:paraId="2ADC03AD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46D39CE7" w14:textId="77777777" w:rsidTr="00F91C3C">
        <w:tc>
          <w:tcPr>
            <w:tcW w:w="0" w:type="auto"/>
            <w:shd w:val="clear" w:color="auto" w:fill="auto"/>
          </w:tcPr>
          <w:p w14:paraId="06FBEFA3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15.1.5. w tym EFMR (w EUR)</w:t>
            </w:r>
          </w:p>
        </w:tc>
        <w:tc>
          <w:tcPr>
            <w:tcW w:w="0" w:type="auto"/>
            <w:shd w:val="clear" w:color="auto" w:fill="auto"/>
          </w:tcPr>
          <w:p w14:paraId="0A24F4E5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1738EF1C" w14:textId="77777777" w:rsidTr="00F91C3C">
        <w:tc>
          <w:tcPr>
            <w:tcW w:w="0" w:type="auto"/>
            <w:shd w:val="clear" w:color="auto" w:fill="auto"/>
          </w:tcPr>
          <w:p w14:paraId="3F372E19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15.2. w tym łączna kwota współfinansowania krajowego (w EUR)</w:t>
            </w:r>
          </w:p>
        </w:tc>
        <w:tc>
          <w:tcPr>
            <w:tcW w:w="0" w:type="auto"/>
            <w:shd w:val="clear" w:color="auto" w:fill="auto"/>
          </w:tcPr>
          <w:p w14:paraId="42F0494D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3 252 914,24</w:t>
            </w:r>
          </w:p>
        </w:tc>
      </w:tr>
      <w:tr w:rsidR="000B5BA6" w:rsidRPr="000B5BA6" w14:paraId="78A698C4" w14:textId="77777777" w:rsidTr="00F91C3C">
        <w:tc>
          <w:tcPr>
            <w:tcW w:w="0" w:type="auto"/>
            <w:shd w:val="clear" w:color="auto" w:fill="auto"/>
          </w:tcPr>
          <w:p w14:paraId="7E39BA5E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15.2.1. w tym łączna kwota krajowego finansowania publicznego (w EUR)</w:t>
            </w:r>
          </w:p>
        </w:tc>
        <w:tc>
          <w:tcPr>
            <w:tcW w:w="0" w:type="auto"/>
            <w:shd w:val="clear" w:color="auto" w:fill="auto"/>
          </w:tcPr>
          <w:p w14:paraId="07AFA701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47B621BC" w14:textId="77777777" w:rsidTr="00F91C3C">
        <w:tc>
          <w:tcPr>
            <w:tcW w:w="0" w:type="auto"/>
            <w:shd w:val="clear" w:color="auto" w:fill="auto"/>
          </w:tcPr>
          <w:p w14:paraId="2A3F9B61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15.2.2. w tym łączna kwota krajowego finansowania prywatnego (w EUR)</w:t>
            </w:r>
          </w:p>
        </w:tc>
        <w:tc>
          <w:tcPr>
            <w:tcW w:w="0" w:type="auto"/>
            <w:shd w:val="clear" w:color="auto" w:fill="auto"/>
          </w:tcPr>
          <w:p w14:paraId="65389B99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3 252 914,24</w:t>
            </w:r>
          </w:p>
        </w:tc>
      </w:tr>
      <w:tr w:rsidR="000B5BA6" w:rsidRPr="000B5BA6" w14:paraId="7B475A53" w14:textId="77777777" w:rsidTr="00F91C3C">
        <w:tc>
          <w:tcPr>
            <w:tcW w:w="0" w:type="auto"/>
            <w:shd w:val="clear" w:color="auto" w:fill="auto"/>
          </w:tcPr>
          <w:p w14:paraId="31390B61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16. Łączna kwota wkładów z programu wpłacanych na rzecz instrumentu finansowego w ramach Inicjatywy na rzecz zatrudnienia ludzi młodych (YEI) (w EUR)</w:t>
            </w:r>
          </w:p>
        </w:tc>
        <w:tc>
          <w:tcPr>
            <w:tcW w:w="0" w:type="auto"/>
            <w:shd w:val="clear" w:color="auto" w:fill="auto"/>
          </w:tcPr>
          <w:p w14:paraId="74765928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5C7599F3" w14:textId="77777777" w:rsidTr="00F91C3C">
        <w:tc>
          <w:tcPr>
            <w:tcW w:w="0" w:type="auto"/>
            <w:shd w:val="clear" w:color="auto" w:fill="auto"/>
          </w:tcPr>
          <w:p w14:paraId="7B6119A9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17. Łączna kwota kosztów zarządzania i opłat za zarządzanie wypłacona z wkładów z programu (w EUR)</w:t>
            </w:r>
          </w:p>
        </w:tc>
        <w:tc>
          <w:tcPr>
            <w:tcW w:w="0" w:type="auto"/>
            <w:shd w:val="clear" w:color="auto" w:fill="auto"/>
          </w:tcPr>
          <w:p w14:paraId="57225DCE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686 827,76</w:t>
            </w:r>
          </w:p>
        </w:tc>
      </w:tr>
      <w:tr w:rsidR="000B5BA6" w:rsidRPr="000B5BA6" w14:paraId="1BF46DAE" w14:textId="77777777" w:rsidTr="00F91C3C">
        <w:tc>
          <w:tcPr>
            <w:tcW w:w="0" w:type="auto"/>
            <w:shd w:val="clear" w:color="auto" w:fill="auto"/>
          </w:tcPr>
          <w:p w14:paraId="269FF19F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17.1. w tym wynagrodzenie podstawowe (w EUR)</w:t>
            </w:r>
          </w:p>
        </w:tc>
        <w:tc>
          <w:tcPr>
            <w:tcW w:w="0" w:type="auto"/>
            <w:shd w:val="clear" w:color="auto" w:fill="auto"/>
          </w:tcPr>
          <w:p w14:paraId="61051B47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686 827,76</w:t>
            </w:r>
          </w:p>
        </w:tc>
      </w:tr>
      <w:tr w:rsidR="000B5BA6" w:rsidRPr="000B5BA6" w14:paraId="2DCD7430" w14:textId="77777777" w:rsidTr="00F91C3C">
        <w:tc>
          <w:tcPr>
            <w:tcW w:w="0" w:type="auto"/>
            <w:shd w:val="clear" w:color="auto" w:fill="auto"/>
          </w:tcPr>
          <w:p w14:paraId="0B205B7F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17.2. w tym wynagrodzenie oparte na wynikach (w EUR)</w:t>
            </w:r>
          </w:p>
        </w:tc>
        <w:tc>
          <w:tcPr>
            <w:tcW w:w="0" w:type="auto"/>
            <w:shd w:val="clear" w:color="auto" w:fill="auto"/>
          </w:tcPr>
          <w:p w14:paraId="7362BBD9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42219213" w14:textId="77777777" w:rsidTr="00F91C3C">
        <w:tc>
          <w:tcPr>
            <w:tcW w:w="0" w:type="auto"/>
            <w:shd w:val="clear" w:color="auto" w:fill="auto"/>
          </w:tcPr>
          <w:p w14:paraId="3DEF0EC2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18. Skapitalizowane koszty zarządzania lub opłat za zarządzanie zgodnie z art. 42 ust. 2 rozporządzenia (UE) nr 1303/2013 (dotyczy wyłącznie sprawozdania końcowego) (w EUR)</w:t>
            </w:r>
          </w:p>
        </w:tc>
        <w:tc>
          <w:tcPr>
            <w:tcW w:w="0" w:type="auto"/>
            <w:shd w:val="clear" w:color="auto" w:fill="auto"/>
          </w:tcPr>
          <w:p w14:paraId="17160098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46677057" w14:textId="77777777" w:rsidTr="00F91C3C">
        <w:tc>
          <w:tcPr>
            <w:tcW w:w="0" w:type="auto"/>
            <w:shd w:val="clear" w:color="auto" w:fill="auto"/>
          </w:tcPr>
          <w:p w14:paraId="1CEDA7FD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19. Skapitalizowane dotacje na spłatę odsetek lub dotacje na opłaty gwarancyjne zgodnie z art. 42 ust. 1 lit. c) rozporządzenia (UE) nr 1303/2013 (dotyczy wyłącznie sprawozdania końcowego) (w EUR)</w:t>
            </w:r>
          </w:p>
        </w:tc>
        <w:tc>
          <w:tcPr>
            <w:tcW w:w="0" w:type="auto"/>
            <w:shd w:val="clear" w:color="auto" w:fill="auto"/>
          </w:tcPr>
          <w:p w14:paraId="64525A84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6C8CD3D1" w14:textId="77777777" w:rsidTr="00F91C3C">
        <w:tc>
          <w:tcPr>
            <w:tcW w:w="0" w:type="auto"/>
            <w:shd w:val="clear" w:color="auto" w:fill="auto"/>
          </w:tcPr>
          <w:p w14:paraId="094D9326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20. Kwota wkładów z programu przeznaczonych na inwestycje kontynuacyjne na rzecz ostatecznych odbiorców zgodnie z art. 42 ust. 3 rozporządzenia (UE) nr 1303/2013 (dotyczy wyłącznie sprawozdania końcowego) (w EUR)</w:t>
            </w:r>
          </w:p>
        </w:tc>
        <w:tc>
          <w:tcPr>
            <w:tcW w:w="0" w:type="auto"/>
            <w:shd w:val="clear" w:color="auto" w:fill="auto"/>
          </w:tcPr>
          <w:p w14:paraId="0012CE9C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7C690A32" w14:textId="77777777" w:rsidTr="00F91C3C">
        <w:tc>
          <w:tcPr>
            <w:tcW w:w="0" w:type="auto"/>
            <w:shd w:val="clear" w:color="auto" w:fill="auto"/>
          </w:tcPr>
          <w:p w14:paraId="71A6EC04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21. Wkłady w postaci gruntów lub nieruchomości w instrument finansowy zgodnie z art. 37 ust. 10 rozporządzenia (UE) nr 1303/2013 (dotyczy wyłącznie sprawozdania końcowego) (w EUR)</w:t>
            </w:r>
          </w:p>
        </w:tc>
        <w:tc>
          <w:tcPr>
            <w:tcW w:w="0" w:type="auto"/>
            <w:shd w:val="clear" w:color="auto" w:fill="auto"/>
          </w:tcPr>
          <w:p w14:paraId="2BB93D15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29AECF6B" w14:textId="77777777" w:rsidTr="00F91C3C">
        <w:tc>
          <w:tcPr>
            <w:tcW w:w="0" w:type="auto"/>
            <w:gridSpan w:val="2"/>
            <w:shd w:val="clear" w:color="auto" w:fill="auto"/>
          </w:tcPr>
          <w:p w14:paraId="64B90983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b/>
                <w:sz w:val="20"/>
                <w:szCs w:val="20"/>
                <w:lang w:val="pl-PL"/>
              </w:rPr>
              <w:t>V. Łączna kwota wsparcia wypłacona ostatecznym odbiorcom lub na wsparcie na rzecz ostatecznych odbiorców lub zaangażowanego przez instrument finansowy w ramach umów gwarancyjnych na inwestycje na rzecz ostatecznych odbiorców, w podziale na programy i priorytety lub środki EFSI (art. 46 ust. 2 lit. e) rozporządzenia (UE) nr 1303/2013)</w:t>
            </w:r>
          </w:p>
        </w:tc>
      </w:tr>
      <w:tr w:rsidR="000B5BA6" w:rsidRPr="000B5BA6" w14:paraId="0335964E" w14:textId="77777777" w:rsidTr="00F91C3C">
        <w:tc>
          <w:tcPr>
            <w:tcW w:w="0" w:type="auto"/>
            <w:shd w:val="clear" w:color="auto" w:fill="auto"/>
          </w:tcPr>
          <w:p w14:paraId="3257F3C5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b/>
                <w:i/>
                <w:sz w:val="20"/>
                <w:szCs w:val="20"/>
                <w:lang w:val="pl-PL"/>
              </w:rPr>
              <w:t>22. Nazwa produktu finansowego oferowanego przez instrument finansowy</w:t>
            </w:r>
          </w:p>
        </w:tc>
        <w:tc>
          <w:tcPr>
            <w:tcW w:w="0" w:type="auto"/>
            <w:shd w:val="clear" w:color="auto" w:fill="auto"/>
          </w:tcPr>
          <w:p w14:paraId="732F935F" w14:textId="77777777" w:rsidR="0094210D" w:rsidRPr="000B5BA6" w:rsidRDefault="0094210D" w:rsidP="00F91C3C">
            <w:pPr>
              <w:pStyle w:val="Nagwek3"/>
              <w:spacing w:before="0" w:after="0"/>
              <w:jc w:val="left"/>
              <w:rPr>
                <w:rFonts w:ascii="Arial Narrow" w:hAnsi="Arial Narrow" w:cs="Arial"/>
                <w:sz w:val="20"/>
                <w:szCs w:val="20"/>
              </w:rPr>
            </w:pPr>
            <w:bookmarkStart w:id="37" w:name="_Toc72745776"/>
            <w:proofErr w:type="spellStart"/>
            <w:r w:rsidRPr="000B5BA6">
              <w:rPr>
                <w:rFonts w:ascii="Arial Narrow" w:hAnsi="Arial Narrow" w:cs="Arial"/>
                <w:b/>
                <w:sz w:val="20"/>
                <w:szCs w:val="20"/>
              </w:rPr>
              <w:t>Pożyczka</w:t>
            </w:r>
            <w:proofErr w:type="spellEnd"/>
            <w:r w:rsidRPr="000B5BA6">
              <w:rPr>
                <w:rFonts w:ascii="Arial Narrow" w:hAnsi="Arial Narrow" w:cs="Arial"/>
                <w:b/>
                <w:sz w:val="20"/>
                <w:szCs w:val="20"/>
              </w:rPr>
              <w:t xml:space="preserve"> POPC</w:t>
            </w:r>
            <w:bookmarkEnd w:id="37"/>
          </w:p>
        </w:tc>
      </w:tr>
      <w:tr w:rsidR="000B5BA6" w:rsidRPr="000B5BA6" w14:paraId="039968E3" w14:textId="77777777" w:rsidTr="00F91C3C">
        <w:tc>
          <w:tcPr>
            <w:tcW w:w="0" w:type="auto"/>
            <w:shd w:val="clear" w:color="auto" w:fill="auto"/>
          </w:tcPr>
          <w:p w14:paraId="39D3EC4D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22.1. Rodzaj produktu finansowego oferowanego przez instrument finansowy</w:t>
            </w:r>
          </w:p>
        </w:tc>
        <w:tc>
          <w:tcPr>
            <w:tcW w:w="0" w:type="auto"/>
            <w:shd w:val="clear" w:color="auto" w:fill="auto"/>
          </w:tcPr>
          <w:p w14:paraId="121D2822" w14:textId="77777777" w:rsidR="0094210D" w:rsidRPr="000B5BA6" w:rsidRDefault="0094210D" w:rsidP="00F91C3C">
            <w:pPr>
              <w:spacing w:before="0" w:after="0"/>
              <w:jc w:val="left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Pożyczka</w:t>
            </w:r>
            <w:proofErr w:type="spellEnd"/>
          </w:p>
        </w:tc>
      </w:tr>
      <w:tr w:rsidR="000B5BA6" w:rsidRPr="000B5BA6" w14:paraId="582987B8" w14:textId="77777777" w:rsidTr="00F91C3C">
        <w:tc>
          <w:tcPr>
            <w:tcW w:w="0" w:type="auto"/>
            <w:shd w:val="clear" w:color="auto" w:fill="auto"/>
          </w:tcPr>
          <w:p w14:paraId="2F597959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24. Łączna kwota wkładów z programu zaangażowanych w ramach tej pożyczki, umów gwarancyjnych, umów o produkty kapitałowe, quasi-kapitałowe lub inne produkty finansowe z ostatecznymi odbiorcami (w EUR)</w:t>
            </w:r>
          </w:p>
        </w:tc>
        <w:tc>
          <w:tcPr>
            <w:tcW w:w="0" w:type="auto"/>
            <w:shd w:val="clear" w:color="auto" w:fill="auto"/>
          </w:tcPr>
          <w:p w14:paraId="16911D9B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13 314 192,36</w:t>
            </w:r>
          </w:p>
        </w:tc>
      </w:tr>
      <w:tr w:rsidR="000B5BA6" w:rsidRPr="000B5BA6" w14:paraId="30D3635A" w14:textId="77777777" w:rsidTr="00F91C3C">
        <w:tc>
          <w:tcPr>
            <w:tcW w:w="0" w:type="auto"/>
            <w:shd w:val="clear" w:color="auto" w:fill="auto"/>
          </w:tcPr>
          <w:p w14:paraId="4C487177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24.1. w tym łączna kwota wkładów z EFSI (w EUR)</w:t>
            </w:r>
          </w:p>
        </w:tc>
        <w:tc>
          <w:tcPr>
            <w:tcW w:w="0" w:type="auto"/>
            <w:shd w:val="clear" w:color="auto" w:fill="auto"/>
          </w:tcPr>
          <w:p w14:paraId="1235B0FC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10 651 632,00</w:t>
            </w:r>
          </w:p>
        </w:tc>
      </w:tr>
      <w:tr w:rsidR="000B5BA6" w:rsidRPr="000B5BA6" w14:paraId="032194C9" w14:textId="77777777" w:rsidTr="00F91C3C">
        <w:tc>
          <w:tcPr>
            <w:tcW w:w="0" w:type="auto"/>
            <w:shd w:val="clear" w:color="auto" w:fill="auto"/>
          </w:tcPr>
          <w:p w14:paraId="38974930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25. Łączna kwota wkładów z programu wypłacona ostatecznym odbiorcom w formie tej pożyczki, mikropożyczek, kapitału lub innych produktów lub w przypadku gwarancji przeznaczona na pożyczki wypłacone ostatecznym odbiorcom, według produktów (w EUR)</w:t>
            </w:r>
          </w:p>
        </w:tc>
        <w:tc>
          <w:tcPr>
            <w:tcW w:w="0" w:type="auto"/>
            <w:shd w:val="clear" w:color="auto" w:fill="auto"/>
          </w:tcPr>
          <w:p w14:paraId="1EDF99F2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13 241 826,32</w:t>
            </w:r>
          </w:p>
        </w:tc>
      </w:tr>
      <w:tr w:rsidR="000B5BA6" w:rsidRPr="000B5BA6" w14:paraId="73524743" w14:textId="77777777" w:rsidTr="00F91C3C">
        <w:tc>
          <w:tcPr>
            <w:tcW w:w="0" w:type="auto"/>
            <w:shd w:val="clear" w:color="auto" w:fill="auto"/>
          </w:tcPr>
          <w:p w14:paraId="3A559B84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25.1. w tym łączna kwota wkładów z EFSI (w EUR)</w:t>
            </w:r>
          </w:p>
        </w:tc>
        <w:tc>
          <w:tcPr>
            <w:tcW w:w="0" w:type="auto"/>
            <w:shd w:val="clear" w:color="auto" w:fill="auto"/>
          </w:tcPr>
          <w:p w14:paraId="013BEF26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10 593 461,05</w:t>
            </w:r>
          </w:p>
        </w:tc>
      </w:tr>
      <w:tr w:rsidR="000B5BA6" w:rsidRPr="000B5BA6" w14:paraId="2B71E9A5" w14:textId="77777777" w:rsidTr="00F91C3C">
        <w:tc>
          <w:tcPr>
            <w:tcW w:w="0" w:type="auto"/>
            <w:shd w:val="clear" w:color="auto" w:fill="auto"/>
          </w:tcPr>
          <w:p w14:paraId="3684D9F7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25.1.1. w tym EFRR (w EUR)</w:t>
            </w:r>
          </w:p>
        </w:tc>
        <w:tc>
          <w:tcPr>
            <w:tcW w:w="0" w:type="auto"/>
            <w:shd w:val="clear" w:color="auto" w:fill="auto"/>
          </w:tcPr>
          <w:p w14:paraId="21AAAB14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10 593 461,05</w:t>
            </w:r>
          </w:p>
        </w:tc>
      </w:tr>
      <w:tr w:rsidR="000B5BA6" w:rsidRPr="000B5BA6" w14:paraId="7EF4B4FD" w14:textId="77777777" w:rsidTr="00F91C3C">
        <w:tc>
          <w:tcPr>
            <w:tcW w:w="0" w:type="auto"/>
            <w:shd w:val="clear" w:color="auto" w:fill="auto"/>
          </w:tcPr>
          <w:p w14:paraId="4C1D2E71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25.1.2. w tym Fundusz Spójności (w EUR)</w:t>
            </w:r>
          </w:p>
        </w:tc>
        <w:tc>
          <w:tcPr>
            <w:tcW w:w="0" w:type="auto"/>
            <w:shd w:val="clear" w:color="auto" w:fill="auto"/>
          </w:tcPr>
          <w:p w14:paraId="168B742E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22F214D1" w14:textId="77777777" w:rsidTr="00F91C3C">
        <w:tc>
          <w:tcPr>
            <w:tcW w:w="0" w:type="auto"/>
            <w:shd w:val="clear" w:color="auto" w:fill="auto"/>
          </w:tcPr>
          <w:p w14:paraId="0CD05B87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25.1.3. w tym EFS (w EUR)</w:t>
            </w:r>
          </w:p>
        </w:tc>
        <w:tc>
          <w:tcPr>
            <w:tcW w:w="0" w:type="auto"/>
            <w:shd w:val="clear" w:color="auto" w:fill="auto"/>
          </w:tcPr>
          <w:p w14:paraId="30540935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550A08D8" w14:textId="77777777" w:rsidTr="00F91C3C">
        <w:tc>
          <w:tcPr>
            <w:tcW w:w="0" w:type="auto"/>
            <w:shd w:val="clear" w:color="auto" w:fill="auto"/>
          </w:tcPr>
          <w:p w14:paraId="3C15523E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25.1.4. w tym EFRROW (w EUR)</w:t>
            </w:r>
          </w:p>
        </w:tc>
        <w:tc>
          <w:tcPr>
            <w:tcW w:w="0" w:type="auto"/>
            <w:shd w:val="clear" w:color="auto" w:fill="auto"/>
          </w:tcPr>
          <w:p w14:paraId="1900F6D5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091D6466" w14:textId="77777777" w:rsidTr="00F91C3C">
        <w:tc>
          <w:tcPr>
            <w:tcW w:w="0" w:type="auto"/>
            <w:shd w:val="clear" w:color="auto" w:fill="auto"/>
          </w:tcPr>
          <w:p w14:paraId="7D021A89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25.1.5. w tym EFMR (w EUR)</w:t>
            </w:r>
          </w:p>
        </w:tc>
        <w:tc>
          <w:tcPr>
            <w:tcW w:w="0" w:type="auto"/>
            <w:shd w:val="clear" w:color="auto" w:fill="auto"/>
          </w:tcPr>
          <w:p w14:paraId="54C0F254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694A128C" w14:textId="77777777" w:rsidTr="00F91C3C">
        <w:tc>
          <w:tcPr>
            <w:tcW w:w="0" w:type="auto"/>
            <w:shd w:val="clear" w:color="auto" w:fill="auto"/>
          </w:tcPr>
          <w:p w14:paraId="47A15567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25.2. w tym łączna kwota krajowego współfinansowania publicznego (w EUR)</w:t>
            </w:r>
          </w:p>
        </w:tc>
        <w:tc>
          <w:tcPr>
            <w:tcW w:w="0" w:type="auto"/>
            <w:shd w:val="clear" w:color="auto" w:fill="auto"/>
          </w:tcPr>
          <w:p w14:paraId="13561AAD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4B3E5FD4" w14:textId="77777777" w:rsidTr="00F91C3C">
        <w:tc>
          <w:tcPr>
            <w:tcW w:w="0" w:type="auto"/>
            <w:shd w:val="clear" w:color="auto" w:fill="auto"/>
          </w:tcPr>
          <w:p w14:paraId="59B66B6F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25.3. w tym łączna kwota krajowego współfinansowania prywatnego (w EUR)</w:t>
            </w:r>
          </w:p>
        </w:tc>
        <w:tc>
          <w:tcPr>
            <w:tcW w:w="0" w:type="auto"/>
            <w:shd w:val="clear" w:color="auto" w:fill="auto"/>
          </w:tcPr>
          <w:p w14:paraId="464474B7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2 648 365,27</w:t>
            </w:r>
          </w:p>
        </w:tc>
      </w:tr>
      <w:tr w:rsidR="000B5BA6" w:rsidRPr="000B5BA6" w14:paraId="3D4F82D1" w14:textId="77777777" w:rsidTr="00F91C3C">
        <w:tc>
          <w:tcPr>
            <w:tcW w:w="0" w:type="auto"/>
            <w:shd w:val="clear" w:color="auto" w:fill="auto"/>
          </w:tcPr>
          <w:p w14:paraId="32EF2F91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27. Liczba umów pożyczki/umów gwarancyjnych/umów o produkty kapitałowe lub quasi-kapitałowe/umów o inne produkty finansowe podpisanych z ostatecznymi odbiorcami, według produktów</w:t>
            </w:r>
          </w:p>
        </w:tc>
        <w:tc>
          <w:tcPr>
            <w:tcW w:w="0" w:type="auto"/>
            <w:shd w:val="clear" w:color="auto" w:fill="auto"/>
          </w:tcPr>
          <w:p w14:paraId="1D00A891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15</w:t>
            </w:r>
          </w:p>
        </w:tc>
      </w:tr>
      <w:tr w:rsidR="000B5BA6" w:rsidRPr="000B5BA6" w14:paraId="008EF4A2" w14:textId="77777777" w:rsidTr="00F91C3C">
        <w:tc>
          <w:tcPr>
            <w:tcW w:w="0" w:type="auto"/>
            <w:shd w:val="clear" w:color="auto" w:fill="auto"/>
          </w:tcPr>
          <w:p w14:paraId="2E5A51FC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28. Liczba inwestycji w formie pożyczki/gwarancji/kapitału lub quasi-kapitału/innych produktów finansowych dokonanych u ostatecznych odbiorców, według produktów</w:t>
            </w:r>
          </w:p>
        </w:tc>
        <w:tc>
          <w:tcPr>
            <w:tcW w:w="0" w:type="auto"/>
            <w:shd w:val="clear" w:color="auto" w:fill="auto"/>
          </w:tcPr>
          <w:p w14:paraId="5A080404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15</w:t>
            </w:r>
          </w:p>
        </w:tc>
      </w:tr>
      <w:tr w:rsidR="000B5BA6" w:rsidRPr="000B5BA6" w14:paraId="6F8B27A8" w14:textId="77777777" w:rsidTr="00F91C3C">
        <w:tc>
          <w:tcPr>
            <w:tcW w:w="0" w:type="auto"/>
            <w:shd w:val="clear" w:color="auto" w:fill="auto"/>
          </w:tcPr>
          <w:p w14:paraId="074BA2E7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29. Liczba odbiorców finansowych wspieranych za pomocą produktu finansowego</w:t>
            </w:r>
          </w:p>
        </w:tc>
        <w:tc>
          <w:tcPr>
            <w:tcW w:w="0" w:type="auto"/>
            <w:shd w:val="clear" w:color="auto" w:fill="auto"/>
          </w:tcPr>
          <w:p w14:paraId="7BB5264C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15</w:t>
            </w:r>
          </w:p>
        </w:tc>
      </w:tr>
      <w:tr w:rsidR="000B5BA6" w:rsidRPr="000B5BA6" w14:paraId="49815601" w14:textId="77777777" w:rsidTr="00F91C3C">
        <w:tc>
          <w:tcPr>
            <w:tcW w:w="0" w:type="auto"/>
            <w:shd w:val="clear" w:color="auto" w:fill="auto"/>
          </w:tcPr>
          <w:p w14:paraId="487D4BCC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29.1. w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tym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duże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przedsiębiorstwa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09D19D04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0B5BA6" w:rsidRPr="000B5BA6" w14:paraId="4F4C2974" w14:textId="77777777" w:rsidTr="00F91C3C">
        <w:tc>
          <w:tcPr>
            <w:tcW w:w="0" w:type="auto"/>
            <w:shd w:val="clear" w:color="auto" w:fill="auto"/>
          </w:tcPr>
          <w:p w14:paraId="01CD3D02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29.2. w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tym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MŚP</w:t>
            </w:r>
          </w:p>
        </w:tc>
        <w:tc>
          <w:tcPr>
            <w:tcW w:w="0" w:type="auto"/>
            <w:shd w:val="clear" w:color="auto" w:fill="auto"/>
          </w:tcPr>
          <w:p w14:paraId="39AA24A2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15</w:t>
            </w:r>
          </w:p>
        </w:tc>
      </w:tr>
      <w:tr w:rsidR="000B5BA6" w:rsidRPr="000B5BA6" w14:paraId="75718913" w14:textId="77777777" w:rsidTr="00F91C3C">
        <w:tc>
          <w:tcPr>
            <w:tcW w:w="0" w:type="auto"/>
            <w:shd w:val="clear" w:color="auto" w:fill="auto"/>
          </w:tcPr>
          <w:p w14:paraId="37DF2660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29.2.1. w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tym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mikroprzedsiębiorstwa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06D0058C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1</w:t>
            </w:r>
          </w:p>
        </w:tc>
      </w:tr>
      <w:tr w:rsidR="000B5BA6" w:rsidRPr="000B5BA6" w14:paraId="7582A2A3" w14:textId="77777777" w:rsidTr="00F91C3C">
        <w:tc>
          <w:tcPr>
            <w:tcW w:w="0" w:type="auto"/>
            <w:shd w:val="clear" w:color="auto" w:fill="auto"/>
          </w:tcPr>
          <w:p w14:paraId="1FA4871B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29.3. w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tym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osoby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fizyczne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05DFCB30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0B5BA6" w:rsidRPr="000B5BA6" w14:paraId="0B98CB99" w14:textId="77777777" w:rsidTr="00F91C3C">
        <w:tc>
          <w:tcPr>
            <w:tcW w:w="0" w:type="auto"/>
            <w:shd w:val="clear" w:color="auto" w:fill="auto"/>
          </w:tcPr>
          <w:p w14:paraId="2FA63BE1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29.4. w tym inny rodzaj wspieranych ostatecznych odbiorców</w:t>
            </w:r>
          </w:p>
        </w:tc>
        <w:tc>
          <w:tcPr>
            <w:tcW w:w="0" w:type="auto"/>
            <w:shd w:val="clear" w:color="auto" w:fill="auto"/>
          </w:tcPr>
          <w:p w14:paraId="1753F989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45953EFD" w14:textId="77777777" w:rsidTr="00F91C3C">
        <w:tc>
          <w:tcPr>
            <w:tcW w:w="0" w:type="auto"/>
            <w:shd w:val="clear" w:color="auto" w:fill="auto"/>
          </w:tcPr>
          <w:p w14:paraId="7FC7635A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29.4.1. opis innego rodzaju wspieranych ostatecznych odbiorców</w:t>
            </w:r>
          </w:p>
        </w:tc>
        <w:tc>
          <w:tcPr>
            <w:tcW w:w="0" w:type="auto"/>
            <w:shd w:val="clear" w:color="auto" w:fill="auto"/>
          </w:tcPr>
          <w:p w14:paraId="1F3B6B6F" w14:textId="77777777" w:rsidR="0094210D" w:rsidRPr="000B5BA6" w:rsidRDefault="0094210D" w:rsidP="00F91C3C">
            <w:pPr>
              <w:spacing w:before="0" w:after="0"/>
              <w:jc w:val="lef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24D9072F" w14:textId="77777777" w:rsidTr="00F91C3C">
        <w:tc>
          <w:tcPr>
            <w:tcW w:w="0" w:type="auto"/>
            <w:shd w:val="clear" w:color="auto" w:fill="auto"/>
          </w:tcPr>
          <w:p w14:paraId="099E5C8F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33. Łączna liczba wypłaconych pożyczek, których spłata się opóźnia, lub łączna liczba gwarancji udzielonych i wykorzystanych w związku ze zwłoką w spłacie pożyczki</w:t>
            </w:r>
          </w:p>
        </w:tc>
        <w:tc>
          <w:tcPr>
            <w:tcW w:w="0" w:type="auto"/>
            <w:shd w:val="clear" w:color="auto" w:fill="auto"/>
          </w:tcPr>
          <w:p w14:paraId="1B519BF7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5FD2D545" w14:textId="77777777" w:rsidTr="00F91C3C">
        <w:tc>
          <w:tcPr>
            <w:tcW w:w="0" w:type="auto"/>
            <w:shd w:val="clear" w:color="auto" w:fill="auto"/>
          </w:tcPr>
          <w:p w14:paraId="34F54F3F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34. Łączna kwota wypłaconych pożyczek, których spłata się opóźnia (w EUR), lub łączna kwota przeznaczona na gwarancje udzielone i wykorzystane w związku ze zwłoką w spłacie pożyczki (w EUR)</w:t>
            </w:r>
          </w:p>
        </w:tc>
        <w:tc>
          <w:tcPr>
            <w:tcW w:w="0" w:type="auto"/>
            <w:shd w:val="clear" w:color="auto" w:fill="auto"/>
          </w:tcPr>
          <w:p w14:paraId="41EDEE11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350D05DB" w14:textId="77777777" w:rsidTr="00F91C3C">
        <w:tc>
          <w:tcPr>
            <w:tcW w:w="0" w:type="auto"/>
            <w:gridSpan w:val="2"/>
            <w:shd w:val="clear" w:color="auto" w:fill="auto"/>
          </w:tcPr>
          <w:p w14:paraId="364CA2C4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b/>
                <w:sz w:val="20"/>
                <w:szCs w:val="20"/>
                <w:lang w:val="pl-PL"/>
              </w:rPr>
              <w:lastRenderedPageBreak/>
              <w:t>38. Łączna kwota innych wkładów, poza EFSI, pozyskanych przez instrument finansowy (EUR)</w:t>
            </w:r>
          </w:p>
        </w:tc>
      </w:tr>
      <w:tr w:rsidR="000B5BA6" w:rsidRPr="000B5BA6" w14:paraId="07E90F22" w14:textId="77777777" w:rsidTr="00F91C3C">
        <w:tc>
          <w:tcPr>
            <w:tcW w:w="0" w:type="auto"/>
            <w:shd w:val="clear" w:color="auto" w:fill="auto"/>
          </w:tcPr>
          <w:p w14:paraId="4FA6756E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38.3. Łączna kwota innych wkładów, poza EFSI, uruchomionych na poziomie ostatecznych odbiorców (w EUR)</w:t>
            </w:r>
          </w:p>
        </w:tc>
        <w:tc>
          <w:tcPr>
            <w:tcW w:w="0" w:type="auto"/>
            <w:shd w:val="clear" w:color="auto" w:fill="auto"/>
          </w:tcPr>
          <w:p w14:paraId="3FF3D2C1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2 648 365,27</w:t>
            </w:r>
          </w:p>
        </w:tc>
      </w:tr>
      <w:tr w:rsidR="000B5BA6" w:rsidRPr="000B5BA6" w14:paraId="0405B924" w14:textId="77777777" w:rsidTr="00F91C3C">
        <w:tc>
          <w:tcPr>
            <w:tcW w:w="0" w:type="auto"/>
            <w:shd w:val="clear" w:color="auto" w:fill="auto"/>
          </w:tcPr>
          <w:p w14:paraId="12F636BD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38.3.1. w tym wkłady publiczne (w EUR)</w:t>
            </w:r>
          </w:p>
        </w:tc>
        <w:tc>
          <w:tcPr>
            <w:tcW w:w="0" w:type="auto"/>
            <w:shd w:val="clear" w:color="auto" w:fill="auto"/>
          </w:tcPr>
          <w:p w14:paraId="0A9EAAA9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3E6B9560" w14:textId="77777777" w:rsidTr="00F91C3C">
        <w:tc>
          <w:tcPr>
            <w:tcW w:w="0" w:type="auto"/>
            <w:shd w:val="clear" w:color="auto" w:fill="auto"/>
          </w:tcPr>
          <w:p w14:paraId="6A9C3FD7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38.3.2. w tym wkłady prywatne (w EUR)</w:t>
            </w:r>
          </w:p>
        </w:tc>
        <w:tc>
          <w:tcPr>
            <w:tcW w:w="0" w:type="auto"/>
            <w:shd w:val="clear" w:color="auto" w:fill="auto"/>
          </w:tcPr>
          <w:p w14:paraId="074A09EE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2 648 365,27</w:t>
            </w:r>
          </w:p>
        </w:tc>
      </w:tr>
      <w:tr w:rsidR="000B5BA6" w:rsidRPr="000B5BA6" w14:paraId="5C6E3596" w14:textId="77777777" w:rsidTr="00F91C3C">
        <w:tc>
          <w:tcPr>
            <w:tcW w:w="0" w:type="auto"/>
            <w:shd w:val="clear" w:color="auto" w:fill="auto"/>
          </w:tcPr>
          <w:p w14:paraId="404E5A45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38.3 A. Wkład w ramach produktu finansowego EBI uruchomiony na poziomie ostatecznych odbiorców (dotyczy wyłącznie instrumentów, o których mowa w art. 38 ust. 1 lit. c)) (w EUR)</w:t>
            </w:r>
          </w:p>
        </w:tc>
        <w:tc>
          <w:tcPr>
            <w:tcW w:w="0" w:type="auto"/>
            <w:shd w:val="clear" w:color="auto" w:fill="auto"/>
          </w:tcPr>
          <w:p w14:paraId="18E9CD1B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317CBF21" w14:textId="77777777" w:rsidTr="00F91C3C">
        <w:tc>
          <w:tcPr>
            <w:tcW w:w="0" w:type="auto"/>
            <w:gridSpan w:val="2"/>
            <w:shd w:val="clear" w:color="auto" w:fill="auto"/>
          </w:tcPr>
          <w:p w14:paraId="0B0A9EDA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b/>
                <w:sz w:val="20"/>
                <w:szCs w:val="20"/>
                <w:lang w:val="pl-PL"/>
              </w:rPr>
              <w:t>39. Spodziewany i osiągnięty efekt dźwigni w odniesieniu do umowy o finansowaniu</w:t>
            </w:r>
          </w:p>
        </w:tc>
      </w:tr>
      <w:tr w:rsidR="000B5BA6" w:rsidRPr="000B5BA6" w14:paraId="7CF843F4" w14:textId="77777777" w:rsidTr="00F91C3C">
        <w:tc>
          <w:tcPr>
            <w:tcW w:w="0" w:type="auto"/>
            <w:shd w:val="clear" w:color="auto" w:fill="auto"/>
          </w:tcPr>
          <w:p w14:paraId="19BD15BB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39.1. Spodziewany efekt dźwigni w przypadku pożyczki/gwarancji/inwestycji kapitałowej lub quasi-kapitałowej/innego produktu finansowego w odniesieniu do umowy o finansowaniu, według produktów</w:t>
            </w:r>
          </w:p>
        </w:tc>
        <w:tc>
          <w:tcPr>
            <w:tcW w:w="0" w:type="auto"/>
            <w:shd w:val="clear" w:color="auto" w:fill="auto"/>
          </w:tcPr>
          <w:p w14:paraId="05F75804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1,28</w:t>
            </w:r>
          </w:p>
        </w:tc>
      </w:tr>
      <w:tr w:rsidR="000B5BA6" w:rsidRPr="000B5BA6" w14:paraId="0A2D517D" w14:textId="77777777" w:rsidTr="00F91C3C">
        <w:tc>
          <w:tcPr>
            <w:tcW w:w="0" w:type="auto"/>
            <w:shd w:val="clear" w:color="auto" w:fill="auto"/>
          </w:tcPr>
          <w:p w14:paraId="5B53D1D0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 xml:space="preserve">39.2. Osiągnięty efekt dźwigni na koniec roku sprawozdawczego w przypadku pożyczki/gwarancji/inwestycji kapitałowej lub quasi-kapitałowej/innego produktu finansowego, według produktów </w:t>
            </w:r>
          </w:p>
        </w:tc>
        <w:tc>
          <w:tcPr>
            <w:tcW w:w="0" w:type="auto"/>
            <w:shd w:val="clear" w:color="auto" w:fill="auto"/>
          </w:tcPr>
          <w:p w14:paraId="39A5013D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1,16</w:t>
            </w:r>
          </w:p>
        </w:tc>
      </w:tr>
      <w:tr w:rsidR="000B5BA6" w:rsidRPr="000B5BA6" w14:paraId="564C38D9" w14:textId="77777777" w:rsidTr="00F91C3C">
        <w:tc>
          <w:tcPr>
            <w:tcW w:w="0" w:type="auto"/>
            <w:shd w:val="clear" w:color="auto" w:fill="auto"/>
          </w:tcPr>
          <w:p w14:paraId="079BD11A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39.3. Inwestycje uruchomione przez instrumenty finansowe EFSI dla pożyczki/gwarancji/inwestycji kapitałowej lub quasi-kapitałowej, według produktów (fakultatywnie)</w:t>
            </w:r>
          </w:p>
        </w:tc>
        <w:tc>
          <w:tcPr>
            <w:tcW w:w="0" w:type="auto"/>
            <w:shd w:val="clear" w:color="auto" w:fill="auto"/>
          </w:tcPr>
          <w:p w14:paraId="7FB177C2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0774E2C3" w14:textId="77777777" w:rsidTr="00F91C3C">
        <w:tc>
          <w:tcPr>
            <w:tcW w:w="0" w:type="auto"/>
            <w:gridSpan w:val="2"/>
            <w:shd w:val="clear" w:color="auto" w:fill="auto"/>
          </w:tcPr>
          <w:p w14:paraId="452DC1E9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b/>
                <w:sz w:val="20"/>
                <w:szCs w:val="20"/>
                <w:lang w:val="pl-PL"/>
              </w:rPr>
              <w:t>VI. Funkcjonowanie instrumentu finansowego, w tym postęp w ustanawianiu i wyborze instytucji wdrażających instrument finansowy (w tym instytucji wdrażającej fundusz funduszy) (art. 46 ust. 2 lit. f) rozporządzenia (UE) nr 1303/2013)</w:t>
            </w:r>
          </w:p>
        </w:tc>
      </w:tr>
      <w:tr w:rsidR="000B5BA6" w:rsidRPr="000B5BA6" w14:paraId="2CE3D678" w14:textId="77777777" w:rsidTr="00F91C3C">
        <w:tc>
          <w:tcPr>
            <w:tcW w:w="0" w:type="auto"/>
            <w:shd w:val="clear" w:color="auto" w:fill="auto"/>
          </w:tcPr>
          <w:p w14:paraId="2A2C0186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32. Informacja o tym, czy instrument finansowy nadal funkcjonował na koniec roku sprawozdawczego</w:t>
            </w:r>
          </w:p>
        </w:tc>
        <w:tc>
          <w:tcPr>
            <w:tcW w:w="0" w:type="auto"/>
            <w:shd w:val="clear" w:color="auto" w:fill="auto"/>
          </w:tcPr>
          <w:p w14:paraId="75432B5F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Tak</w:t>
            </w:r>
            <w:proofErr w:type="spellEnd"/>
          </w:p>
        </w:tc>
      </w:tr>
      <w:tr w:rsidR="000B5BA6" w:rsidRPr="000B5BA6" w14:paraId="6D84F9DE" w14:textId="77777777" w:rsidTr="00F91C3C">
        <w:tc>
          <w:tcPr>
            <w:tcW w:w="0" w:type="auto"/>
            <w:shd w:val="clear" w:color="auto" w:fill="auto"/>
          </w:tcPr>
          <w:p w14:paraId="3BA79648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32.1. Jeżeli instrument finansowy nie funkcjonował na koniec roku sprawozdawczego, data likwidacji</w:t>
            </w:r>
          </w:p>
        </w:tc>
        <w:tc>
          <w:tcPr>
            <w:tcW w:w="0" w:type="auto"/>
            <w:shd w:val="clear" w:color="auto" w:fill="auto"/>
          </w:tcPr>
          <w:p w14:paraId="273D1615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49B54D7E" w14:textId="77777777" w:rsidTr="00F91C3C">
        <w:tc>
          <w:tcPr>
            <w:tcW w:w="0" w:type="auto"/>
            <w:gridSpan w:val="2"/>
            <w:shd w:val="clear" w:color="auto" w:fill="auto"/>
          </w:tcPr>
          <w:p w14:paraId="2172BC7A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b/>
                <w:sz w:val="20"/>
                <w:szCs w:val="20"/>
                <w:lang w:val="pl-PL"/>
              </w:rPr>
              <w:t>VII. Odsetki oraz inne zyski generowane ze wsparcia udzielanego z EFSI na rzecz instrumentu finansowego, zasoby programu zwrócone do instrumentów finansowych z inwestycji, zgodnie z art. 43 i 44, kwoty wykorzystane na zróżnicowane traktowanie, o którym mowa w art. 43a, oraz wartość inwestycji kapitałowych w odniesieniu do poprzednich lat (art. 46 ust. 2 lit. g) oraz i) rozporządzenia (UE) nr 1303/2013)</w:t>
            </w:r>
          </w:p>
        </w:tc>
      </w:tr>
      <w:tr w:rsidR="000B5BA6" w:rsidRPr="000B5BA6" w14:paraId="1E9AD1FF" w14:textId="77777777" w:rsidTr="00F91C3C">
        <w:tc>
          <w:tcPr>
            <w:tcW w:w="0" w:type="auto"/>
            <w:shd w:val="clear" w:color="auto" w:fill="auto"/>
          </w:tcPr>
          <w:p w14:paraId="4B6AA4F4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35. Odsetki oraz inne zyski generowane z płatności z EFSI na rzecz instrumentu finansowego (w EUR)</w:t>
            </w:r>
          </w:p>
        </w:tc>
        <w:tc>
          <w:tcPr>
            <w:tcW w:w="0" w:type="auto"/>
            <w:shd w:val="clear" w:color="auto" w:fill="auto"/>
          </w:tcPr>
          <w:p w14:paraId="5546F7BC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231 018,94</w:t>
            </w:r>
          </w:p>
        </w:tc>
      </w:tr>
      <w:tr w:rsidR="000B5BA6" w:rsidRPr="000B5BA6" w14:paraId="1001D6E9" w14:textId="77777777" w:rsidTr="00F91C3C">
        <w:tc>
          <w:tcPr>
            <w:tcW w:w="0" w:type="auto"/>
            <w:shd w:val="clear" w:color="auto" w:fill="auto"/>
          </w:tcPr>
          <w:p w14:paraId="3476F04A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36. Kwoty zwrócone do instrumentu finansowego przypisane do wsparcia z EFSI do końca roku sprawozdawczego (w EUR)</w:t>
            </w:r>
          </w:p>
        </w:tc>
        <w:tc>
          <w:tcPr>
            <w:tcW w:w="0" w:type="auto"/>
            <w:shd w:val="clear" w:color="auto" w:fill="auto"/>
          </w:tcPr>
          <w:p w14:paraId="51ED19C1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412 985,77</w:t>
            </w:r>
          </w:p>
        </w:tc>
      </w:tr>
      <w:tr w:rsidR="000B5BA6" w:rsidRPr="000B5BA6" w14:paraId="4E48376A" w14:textId="77777777" w:rsidTr="00F91C3C">
        <w:tc>
          <w:tcPr>
            <w:tcW w:w="0" w:type="auto"/>
            <w:shd w:val="clear" w:color="auto" w:fill="auto"/>
          </w:tcPr>
          <w:p w14:paraId="319E5B4C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36.1. w tym zwroty kapitału (w EUR)</w:t>
            </w:r>
          </w:p>
        </w:tc>
        <w:tc>
          <w:tcPr>
            <w:tcW w:w="0" w:type="auto"/>
            <w:shd w:val="clear" w:color="auto" w:fill="auto"/>
          </w:tcPr>
          <w:p w14:paraId="2321445C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314 445,66</w:t>
            </w:r>
          </w:p>
        </w:tc>
      </w:tr>
      <w:tr w:rsidR="000B5BA6" w:rsidRPr="000B5BA6" w14:paraId="784B21BB" w14:textId="77777777" w:rsidTr="00F91C3C">
        <w:tc>
          <w:tcPr>
            <w:tcW w:w="0" w:type="auto"/>
            <w:shd w:val="clear" w:color="auto" w:fill="auto"/>
          </w:tcPr>
          <w:p w14:paraId="4382CDFA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36.2. w tym zyski oraz inne dochody (w EUR)</w:t>
            </w:r>
          </w:p>
        </w:tc>
        <w:tc>
          <w:tcPr>
            <w:tcW w:w="0" w:type="auto"/>
            <w:shd w:val="clear" w:color="auto" w:fill="auto"/>
          </w:tcPr>
          <w:p w14:paraId="0C24BBF3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98 540,11</w:t>
            </w:r>
          </w:p>
        </w:tc>
      </w:tr>
      <w:tr w:rsidR="000B5BA6" w:rsidRPr="000B5BA6" w14:paraId="7C2BBBF5" w14:textId="77777777" w:rsidTr="00F91C3C">
        <w:tc>
          <w:tcPr>
            <w:tcW w:w="0" w:type="auto"/>
            <w:shd w:val="clear" w:color="auto" w:fill="auto"/>
          </w:tcPr>
          <w:p w14:paraId="7559F592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37. Kwoty zasobów, które można przypisać EFSI, wykorzystane zgodnie z art. 44 i art. 43a</w:t>
            </w:r>
          </w:p>
        </w:tc>
        <w:tc>
          <w:tcPr>
            <w:tcW w:w="0" w:type="auto"/>
            <w:shd w:val="clear" w:color="auto" w:fill="auto"/>
          </w:tcPr>
          <w:p w14:paraId="172EDEF3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010F0107" w14:textId="77777777" w:rsidTr="00F91C3C">
        <w:tc>
          <w:tcPr>
            <w:tcW w:w="0" w:type="auto"/>
            <w:shd w:val="clear" w:color="auto" w:fill="auto"/>
          </w:tcPr>
          <w:p w14:paraId="34D6A23C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37.1 w tym kwoty wypłacone na zróżnicowane traktowanie inwestorów działających zgodnie z zasadą gospodarki rynkowej, którzy zapewniają środki odpowiadające wsparciu z EFSI na rzecz instrumentu finansowego lub którzy współfinansują inwestycję na poziomie ostatecznych odbiorców (w EUR)</w:t>
            </w:r>
          </w:p>
        </w:tc>
        <w:tc>
          <w:tcPr>
            <w:tcW w:w="0" w:type="auto"/>
            <w:shd w:val="clear" w:color="auto" w:fill="auto"/>
          </w:tcPr>
          <w:p w14:paraId="291AB7EE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673EA03B" w14:textId="77777777" w:rsidTr="00F91C3C">
        <w:tc>
          <w:tcPr>
            <w:tcW w:w="0" w:type="auto"/>
            <w:shd w:val="clear" w:color="auto" w:fill="auto"/>
          </w:tcPr>
          <w:p w14:paraId="37A71BAC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37.2. w tym kwoty wypłacone na refundację poniesionych kosztów zarządzania i opłat za zarządzanie instrumentem finansowym (w EUR)</w:t>
            </w:r>
          </w:p>
        </w:tc>
        <w:tc>
          <w:tcPr>
            <w:tcW w:w="0" w:type="auto"/>
            <w:shd w:val="clear" w:color="auto" w:fill="auto"/>
          </w:tcPr>
          <w:p w14:paraId="20DD5CD2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7C32B956" w14:textId="77777777" w:rsidTr="00F91C3C">
        <w:tc>
          <w:tcPr>
            <w:tcW w:w="0" w:type="auto"/>
            <w:shd w:val="clear" w:color="auto" w:fill="auto"/>
          </w:tcPr>
          <w:p w14:paraId="6895DD42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37.3 w tym kwoty na pokrycie w kwocie nominalnej straty wkładu EFSI na rzecz instrumentów finansowych wynikającej z ujemnych odsetek, jeżeli strata ta nastąpiła pomimo aktywnego zarządzania zasobami finansowymi przez podmioty wdrażające instrumenty finansowe (w EUR)</w:t>
            </w:r>
          </w:p>
        </w:tc>
        <w:tc>
          <w:tcPr>
            <w:tcW w:w="0" w:type="auto"/>
            <w:shd w:val="clear" w:color="auto" w:fill="auto"/>
          </w:tcPr>
          <w:p w14:paraId="58562769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4A1DEDE3" w14:textId="77777777" w:rsidTr="00F91C3C">
        <w:tc>
          <w:tcPr>
            <w:tcW w:w="0" w:type="auto"/>
            <w:gridSpan w:val="2"/>
            <w:shd w:val="clear" w:color="auto" w:fill="auto"/>
          </w:tcPr>
          <w:p w14:paraId="40FD2269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b/>
                <w:sz w:val="20"/>
                <w:szCs w:val="20"/>
                <w:lang w:val="pl-PL"/>
              </w:rPr>
              <w:t>VIII. Postępy w osiąganiu spodziewanego efektu dźwigni z inwestycji dokonywanych w ramach instrumentu finansowego oraz wartość inwestycji i uczestnictwa (art. 46 ust. 2 lit. h) rozporządzenia (UE) nr 1303/2013)</w:t>
            </w:r>
          </w:p>
        </w:tc>
      </w:tr>
      <w:tr w:rsidR="000B5BA6" w:rsidRPr="000B5BA6" w14:paraId="0AD370CC" w14:textId="77777777" w:rsidTr="00F91C3C">
        <w:tc>
          <w:tcPr>
            <w:tcW w:w="0" w:type="auto"/>
            <w:gridSpan w:val="2"/>
            <w:shd w:val="clear" w:color="auto" w:fill="auto"/>
          </w:tcPr>
          <w:p w14:paraId="793BEBD6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b/>
                <w:sz w:val="20"/>
                <w:szCs w:val="20"/>
                <w:lang w:val="pl-PL"/>
              </w:rPr>
              <w:t>38. Łączna kwota innych wkładów, poza EFSI, pozyskanych przez instrument finansowy (EUR)</w:t>
            </w:r>
          </w:p>
        </w:tc>
      </w:tr>
      <w:tr w:rsidR="000B5BA6" w:rsidRPr="000B5BA6" w14:paraId="13AF49D1" w14:textId="77777777" w:rsidTr="00F91C3C">
        <w:tc>
          <w:tcPr>
            <w:tcW w:w="0" w:type="auto"/>
            <w:shd w:val="clear" w:color="auto" w:fill="auto"/>
          </w:tcPr>
          <w:p w14:paraId="6C9B05EB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38.1. Łączna kwota innych wkładów, poza EFSI, zaangażowanych w ramach umowy o finansowaniu z podmiotem wdrażającym instrument finansowy (w EUR)</w:t>
            </w:r>
          </w:p>
        </w:tc>
        <w:tc>
          <w:tcPr>
            <w:tcW w:w="0" w:type="auto"/>
            <w:shd w:val="clear" w:color="auto" w:fill="auto"/>
          </w:tcPr>
          <w:p w14:paraId="123EF0F9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3 252 914,24</w:t>
            </w:r>
          </w:p>
        </w:tc>
      </w:tr>
      <w:tr w:rsidR="000B5BA6" w:rsidRPr="000B5BA6" w14:paraId="5E347279" w14:textId="77777777" w:rsidTr="00F91C3C">
        <w:tc>
          <w:tcPr>
            <w:tcW w:w="0" w:type="auto"/>
            <w:shd w:val="clear" w:color="auto" w:fill="auto"/>
          </w:tcPr>
          <w:p w14:paraId="46AF83BC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38.1 A. Wkłady w ramach produktu finansowego EBI zaangażowane w ramach umowy o finansowanie z podmiotem wdrażającym instrument finansowy (dotyczy wyłącznie instrumentów, o których mowa w art. 38 ust. 1 lit. c)) (w EUR)</w:t>
            </w:r>
          </w:p>
        </w:tc>
        <w:tc>
          <w:tcPr>
            <w:tcW w:w="0" w:type="auto"/>
            <w:shd w:val="clear" w:color="auto" w:fill="auto"/>
          </w:tcPr>
          <w:p w14:paraId="565D8E99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44F777B0" w14:textId="77777777" w:rsidTr="00F91C3C">
        <w:tc>
          <w:tcPr>
            <w:tcW w:w="0" w:type="auto"/>
            <w:shd w:val="clear" w:color="auto" w:fill="auto"/>
          </w:tcPr>
          <w:p w14:paraId="1D188591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38.2. Łączna kwota innych wkładów, poza EFSI, wypłaconych na rzecz instrumentu finansowego (w EUR)</w:t>
            </w:r>
          </w:p>
        </w:tc>
        <w:tc>
          <w:tcPr>
            <w:tcW w:w="0" w:type="auto"/>
            <w:shd w:val="clear" w:color="auto" w:fill="auto"/>
          </w:tcPr>
          <w:p w14:paraId="50C8DDF2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3 252 914,24</w:t>
            </w:r>
          </w:p>
        </w:tc>
      </w:tr>
      <w:tr w:rsidR="000B5BA6" w:rsidRPr="000B5BA6" w14:paraId="1DBAD333" w14:textId="77777777" w:rsidTr="00F91C3C">
        <w:tc>
          <w:tcPr>
            <w:tcW w:w="0" w:type="auto"/>
            <w:shd w:val="clear" w:color="auto" w:fill="auto"/>
          </w:tcPr>
          <w:p w14:paraId="64B76E8E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38.2.1. w tym wkłady publiczne (w EUR)</w:t>
            </w:r>
          </w:p>
        </w:tc>
        <w:tc>
          <w:tcPr>
            <w:tcW w:w="0" w:type="auto"/>
            <w:shd w:val="clear" w:color="auto" w:fill="auto"/>
          </w:tcPr>
          <w:p w14:paraId="6C1932B2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1E9C57C9" w14:textId="77777777" w:rsidTr="00F91C3C">
        <w:tc>
          <w:tcPr>
            <w:tcW w:w="0" w:type="auto"/>
            <w:shd w:val="clear" w:color="auto" w:fill="auto"/>
          </w:tcPr>
          <w:p w14:paraId="2344FACF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38.2.2. w tym wkłady prywatne (w EUR)</w:t>
            </w:r>
          </w:p>
        </w:tc>
        <w:tc>
          <w:tcPr>
            <w:tcW w:w="0" w:type="auto"/>
            <w:shd w:val="clear" w:color="auto" w:fill="auto"/>
          </w:tcPr>
          <w:p w14:paraId="2856A247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3 252 914,24</w:t>
            </w:r>
          </w:p>
        </w:tc>
      </w:tr>
      <w:tr w:rsidR="000B5BA6" w:rsidRPr="000B5BA6" w14:paraId="6CD0223E" w14:textId="77777777" w:rsidTr="00F91C3C">
        <w:tc>
          <w:tcPr>
            <w:tcW w:w="0" w:type="auto"/>
            <w:shd w:val="clear" w:color="auto" w:fill="auto"/>
          </w:tcPr>
          <w:p w14:paraId="6EE07343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38.2A. Wkład w ramach produktu finansowego EBI wypłacony na rzecz instrumentu finansowego (dotyczy wyłącznie instrumentów, o których mowa w art. 38 ust. 1 lit. c)) (w EUR)</w:t>
            </w:r>
          </w:p>
        </w:tc>
        <w:tc>
          <w:tcPr>
            <w:tcW w:w="0" w:type="auto"/>
            <w:shd w:val="clear" w:color="auto" w:fill="auto"/>
          </w:tcPr>
          <w:p w14:paraId="33B2C8DA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35A2FDD6" w14:textId="77777777" w:rsidTr="00F91C3C">
        <w:tc>
          <w:tcPr>
            <w:tcW w:w="0" w:type="auto"/>
            <w:gridSpan w:val="2"/>
            <w:shd w:val="clear" w:color="auto" w:fill="auto"/>
          </w:tcPr>
          <w:p w14:paraId="07BE9691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b/>
                <w:sz w:val="20"/>
                <w:szCs w:val="20"/>
                <w:lang w:val="pl-PL"/>
              </w:rPr>
              <w:t xml:space="preserve">IX. Wkład instrumentu finansowego w osiąganie wskaźników danego priorytetu lub środka (art. 46 ust. 2 lit. j) rozporządzenia (UE) </w:t>
            </w:r>
            <w:r w:rsidRPr="000B5BA6">
              <w:rPr>
                <w:rFonts w:ascii="Arial Narrow" w:hAnsi="Arial Narrow" w:cs="Arial"/>
                <w:b/>
                <w:sz w:val="20"/>
                <w:szCs w:val="20"/>
                <w:lang w:val="pl-PL"/>
              </w:rPr>
              <w:lastRenderedPageBreak/>
              <w:t>nr 1303/2013)</w:t>
            </w:r>
          </w:p>
        </w:tc>
      </w:tr>
      <w:tr w:rsidR="000B5BA6" w:rsidRPr="000B5BA6" w14:paraId="2D594037" w14:textId="77777777" w:rsidTr="00F91C3C">
        <w:tc>
          <w:tcPr>
            <w:tcW w:w="0" w:type="auto"/>
            <w:shd w:val="clear" w:color="auto" w:fill="auto"/>
          </w:tcPr>
          <w:p w14:paraId="48F0C752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b/>
                <w:i/>
                <w:sz w:val="20"/>
                <w:szCs w:val="20"/>
                <w:lang w:val="pl-PL"/>
              </w:rPr>
              <w:lastRenderedPageBreak/>
              <w:t>41. Wskaźnik produktu (kod i nazwa), w który wkład wnosi instrument finansowy</w:t>
            </w:r>
          </w:p>
        </w:tc>
        <w:tc>
          <w:tcPr>
            <w:tcW w:w="0" w:type="auto"/>
            <w:shd w:val="clear" w:color="auto" w:fill="auto"/>
          </w:tcPr>
          <w:p w14:paraId="581B60B1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b/>
                <w:i/>
                <w:sz w:val="20"/>
                <w:szCs w:val="20"/>
                <w:lang w:val="pl-PL"/>
              </w:rPr>
              <w:t xml:space="preserve">CO10 - Infrastruktura TIK: dodatkowe gospodarstwa domowe objęte szerokopasmowym dostępem do sieci o przepustowości co najmniej 30 </w:t>
            </w:r>
            <w:proofErr w:type="spellStart"/>
            <w:r w:rsidRPr="000B5BA6">
              <w:rPr>
                <w:rFonts w:ascii="Arial Narrow" w:hAnsi="Arial Narrow" w:cs="Arial"/>
                <w:b/>
                <w:i/>
                <w:sz w:val="20"/>
                <w:szCs w:val="20"/>
                <w:lang w:val="pl-PL"/>
              </w:rPr>
              <w:t>Mb</w:t>
            </w:r>
            <w:proofErr w:type="spellEnd"/>
            <w:r w:rsidRPr="000B5BA6">
              <w:rPr>
                <w:rFonts w:ascii="Arial Narrow" w:hAnsi="Arial Narrow" w:cs="Arial"/>
                <w:b/>
                <w:i/>
                <w:sz w:val="20"/>
                <w:szCs w:val="20"/>
                <w:lang w:val="pl-PL"/>
              </w:rPr>
              <w:t>/s</w:t>
            </w:r>
          </w:p>
        </w:tc>
      </w:tr>
      <w:tr w:rsidR="000B5BA6" w:rsidRPr="000B5BA6" w14:paraId="03FFEC83" w14:textId="77777777" w:rsidTr="00F91C3C">
        <w:tc>
          <w:tcPr>
            <w:tcW w:w="0" w:type="auto"/>
            <w:shd w:val="clear" w:color="auto" w:fill="auto"/>
          </w:tcPr>
          <w:p w14:paraId="5401569F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41.1.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Wartość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docelowa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wskaźnika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produktu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5264E708" w14:textId="77777777" w:rsidR="0094210D" w:rsidRPr="000B5BA6" w:rsidRDefault="00AD78B8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1 847 209</w:t>
            </w:r>
          </w:p>
        </w:tc>
      </w:tr>
      <w:tr w:rsidR="000B5BA6" w:rsidRPr="000B5BA6" w14:paraId="1B704BEB" w14:textId="77777777" w:rsidTr="00F91C3C">
        <w:tc>
          <w:tcPr>
            <w:tcW w:w="0" w:type="auto"/>
            <w:shd w:val="clear" w:color="auto" w:fill="auto"/>
          </w:tcPr>
          <w:p w14:paraId="0C20FF76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41.2. Wartość osiągnięta przez instrument finansowy w odniesieniu do wartości docelowej wskaźnika produktu</w:t>
            </w:r>
          </w:p>
        </w:tc>
        <w:tc>
          <w:tcPr>
            <w:tcW w:w="0" w:type="auto"/>
            <w:shd w:val="clear" w:color="auto" w:fill="auto"/>
          </w:tcPr>
          <w:p w14:paraId="68F5093D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0,00</w:t>
            </w:r>
          </w:p>
        </w:tc>
      </w:tr>
    </w:tbl>
    <w:p w14:paraId="3E1D3948" w14:textId="77777777" w:rsidR="0094210D" w:rsidRPr="00E7078A" w:rsidRDefault="0094210D" w:rsidP="0094210D">
      <w:pPr>
        <w:rPr>
          <w:rFonts w:ascii="Arial Narrow" w:hAnsi="Arial Narrow" w:cs="Arial"/>
          <w:sz w:val="12"/>
          <w:szCs w:val="1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3"/>
        <w:gridCol w:w="3329"/>
      </w:tblGrid>
      <w:tr w:rsidR="000B5BA6" w:rsidRPr="000B5BA6" w14:paraId="552FD2BA" w14:textId="77777777" w:rsidTr="00F91C3C">
        <w:tc>
          <w:tcPr>
            <w:tcW w:w="0" w:type="auto"/>
            <w:gridSpan w:val="2"/>
            <w:shd w:val="clear" w:color="auto" w:fill="auto"/>
          </w:tcPr>
          <w:p w14:paraId="022B60DE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b/>
                <w:sz w:val="20"/>
                <w:szCs w:val="20"/>
                <w:lang w:val="pl-PL"/>
              </w:rPr>
              <w:t>II. Opis instrumentu finansowego i rozwiązania wdrożeniowe (art. 46 ust. 2 lit. b) rozporządzenia (UE) nr 1303/2013)</w:t>
            </w:r>
          </w:p>
        </w:tc>
      </w:tr>
      <w:tr w:rsidR="000B5BA6" w:rsidRPr="000B5BA6" w14:paraId="19515DED" w14:textId="77777777" w:rsidTr="00F91C3C">
        <w:tc>
          <w:tcPr>
            <w:tcW w:w="0" w:type="auto"/>
            <w:shd w:val="clear" w:color="auto" w:fill="auto"/>
          </w:tcPr>
          <w:p w14:paraId="26B41E9D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5.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Nazwa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instrumentu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finansowego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67072CDF" w14:textId="77777777" w:rsidR="0094210D" w:rsidRPr="000B5BA6" w:rsidRDefault="0094210D" w:rsidP="00F91C3C">
            <w:pPr>
              <w:pStyle w:val="Nagwek2"/>
              <w:spacing w:before="0" w:after="0"/>
              <w:jc w:val="left"/>
              <w:rPr>
                <w:rFonts w:ascii="Arial Narrow" w:hAnsi="Arial Narrow" w:cs="Arial"/>
                <w:color w:val="auto"/>
                <w:sz w:val="20"/>
                <w:szCs w:val="20"/>
                <w:lang w:val="pl-PL"/>
              </w:rPr>
            </w:pPr>
            <w:bookmarkStart w:id="38" w:name="_Toc72745777"/>
            <w:r w:rsidRPr="000B5BA6">
              <w:rPr>
                <w:rFonts w:ascii="Arial Narrow" w:hAnsi="Arial Narrow" w:cs="Arial"/>
                <w:color w:val="auto"/>
                <w:sz w:val="20"/>
                <w:szCs w:val="20"/>
                <w:lang w:val="pl-PL"/>
              </w:rPr>
              <w:t>Instrument finansowy POPC - Pośrednik 4 (Towarzystwo Inwestycji Społeczno-Ekonomicznych S.A 2)</w:t>
            </w:r>
            <w:bookmarkEnd w:id="38"/>
          </w:p>
        </w:tc>
      </w:tr>
      <w:tr w:rsidR="000B5BA6" w:rsidRPr="000B5BA6" w14:paraId="7AC55E87" w14:textId="77777777" w:rsidTr="00F91C3C">
        <w:tc>
          <w:tcPr>
            <w:tcW w:w="0" w:type="auto"/>
            <w:shd w:val="clear" w:color="auto" w:fill="auto"/>
          </w:tcPr>
          <w:p w14:paraId="618D0AB0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6. Oficjalny adres/miejsce prowadzenia działalności instrumentu finansowego (nazwa państwa i miasta)</w:t>
            </w:r>
          </w:p>
        </w:tc>
        <w:tc>
          <w:tcPr>
            <w:tcW w:w="0" w:type="auto"/>
            <w:shd w:val="clear" w:color="auto" w:fill="auto"/>
          </w:tcPr>
          <w:p w14:paraId="7ADFE79D" w14:textId="77777777" w:rsidR="0094210D" w:rsidRPr="000B5BA6" w:rsidRDefault="0094210D" w:rsidP="00F91C3C">
            <w:pPr>
              <w:spacing w:before="0" w:after="0"/>
              <w:jc w:val="left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Polska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>, Warszawa</w:t>
            </w:r>
          </w:p>
        </w:tc>
      </w:tr>
      <w:tr w:rsidR="000B5BA6" w:rsidRPr="000B5BA6" w14:paraId="1E2B9957" w14:textId="77777777" w:rsidTr="00F91C3C">
        <w:tc>
          <w:tcPr>
            <w:tcW w:w="0" w:type="auto"/>
            <w:shd w:val="clear" w:color="auto" w:fill="auto"/>
          </w:tcPr>
          <w:p w14:paraId="00C861D9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8.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Rodzaj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instrumentu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finansowego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225E7E9A" w14:textId="77777777" w:rsidR="0094210D" w:rsidRPr="000B5BA6" w:rsidRDefault="0094210D" w:rsidP="00F91C3C">
            <w:pPr>
              <w:spacing w:before="0" w:after="0"/>
              <w:jc w:val="left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Poszczególny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fundusz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funduszu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funduszy</w:t>
            </w:r>
            <w:proofErr w:type="spellEnd"/>
          </w:p>
        </w:tc>
      </w:tr>
      <w:tr w:rsidR="000B5BA6" w:rsidRPr="000B5BA6" w14:paraId="3F25AD2B" w14:textId="77777777" w:rsidTr="00F91C3C">
        <w:tc>
          <w:tcPr>
            <w:tcW w:w="0" w:type="auto"/>
            <w:shd w:val="clear" w:color="auto" w:fill="auto"/>
          </w:tcPr>
          <w:p w14:paraId="09A650D9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8.2.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Powiązany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fundusz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funduszy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4C78536F" w14:textId="77777777" w:rsidR="0094210D" w:rsidRPr="000B5BA6" w:rsidRDefault="0094210D" w:rsidP="00F91C3C">
            <w:pPr>
              <w:spacing w:before="0" w:after="0"/>
              <w:jc w:val="lef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Instrument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finansowy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POPC</w:t>
            </w:r>
          </w:p>
        </w:tc>
      </w:tr>
      <w:tr w:rsidR="000B5BA6" w:rsidRPr="000B5BA6" w14:paraId="1C6F4370" w14:textId="77777777" w:rsidTr="00F91C3C">
        <w:tc>
          <w:tcPr>
            <w:tcW w:w="0" w:type="auto"/>
            <w:shd w:val="clear" w:color="auto" w:fill="auto"/>
          </w:tcPr>
          <w:p w14:paraId="237112B4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 xml:space="preserve">8.1. Instrumenty specjalnie zaprojektowane (ang.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tailor-made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) lub instrumenty finansowe spełniające standardowe warunki, tj. gotowe instrumenty</w:t>
            </w:r>
          </w:p>
        </w:tc>
        <w:tc>
          <w:tcPr>
            <w:tcW w:w="0" w:type="auto"/>
            <w:shd w:val="clear" w:color="auto" w:fill="auto"/>
          </w:tcPr>
          <w:p w14:paraId="43E75330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Instrument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specjalnie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zaprojektowany</w:t>
            </w:r>
            <w:proofErr w:type="spellEnd"/>
          </w:p>
        </w:tc>
      </w:tr>
      <w:tr w:rsidR="000B5BA6" w:rsidRPr="000B5BA6" w14:paraId="4C372A95" w14:textId="77777777" w:rsidTr="00F91C3C">
        <w:tc>
          <w:tcPr>
            <w:tcW w:w="0" w:type="auto"/>
            <w:gridSpan w:val="2"/>
            <w:shd w:val="clear" w:color="auto" w:fill="auto"/>
          </w:tcPr>
          <w:p w14:paraId="737AE1D9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b/>
                <w:sz w:val="20"/>
                <w:szCs w:val="20"/>
                <w:lang w:val="pl-PL"/>
              </w:rPr>
              <w:t>9. Rodzaj produktów zapewnianych przez instrument finansowy: pożyczki, mikropożyczki, gwarancje, inwestycje kapitałowe lub quasi-kapitałowe, inny produkt finansowy lub inne wsparcie połączone w ramach instrumentu finansowego zgodnie z art. 37 ust. 7 rozporządzenia (UE) nr 1303/2013</w:t>
            </w:r>
          </w:p>
        </w:tc>
      </w:tr>
      <w:tr w:rsidR="000B5BA6" w:rsidRPr="000B5BA6" w14:paraId="2C82523E" w14:textId="77777777" w:rsidTr="00F91C3C">
        <w:tc>
          <w:tcPr>
            <w:tcW w:w="0" w:type="auto"/>
            <w:shd w:val="clear" w:color="auto" w:fill="auto"/>
          </w:tcPr>
          <w:p w14:paraId="7B696D91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9.0.1. 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Pożyczki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(≥ EUR 25 000)</w:t>
            </w:r>
          </w:p>
        </w:tc>
        <w:tc>
          <w:tcPr>
            <w:tcW w:w="0" w:type="auto"/>
            <w:shd w:val="clear" w:color="auto" w:fill="auto"/>
          </w:tcPr>
          <w:p w14:paraId="169D52E8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Tak</w:t>
            </w:r>
            <w:proofErr w:type="spellEnd"/>
          </w:p>
        </w:tc>
      </w:tr>
      <w:tr w:rsidR="000B5BA6" w:rsidRPr="000B5BA6" w14:paraId="18930100" w14:textId="77777777" w:rsidTr="00F91C3C">
        <w:tc>
          <w:tcPr>
            <w:tcW w:w="0" w:type="auto"/>
            <w:shd w:val="clear" w:color="auto" w:fill="auto"/>
          </w:tcPr>
          <w:p w14:paraId="1E99E4B3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 xml:space="preserve">9.0.2. Mikropożyczki (&lt; EUR 25 000 i udzielone mikroprzedsiębiorstwom) zgodnie z SEC/2011/1134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final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10E76825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Nie</w:t>
            </w:r>
            <w:proofErr w:type="spellEnd"/>
          </w:p>
        </w:tc>
      </w:tr>
      <w:tr w:rsidR="000B5BA6" w:rsidRPr="000B5BA6" w14:paraId="6198362B" w14:textId="77777777" w:rsidTr="00F91C3C">
        <w:tc>
          <w:tcPr>
            <w:tcW w:w="0" w:type="auto"/>
            <w:shd w:val="clear" w:color="auto" w:fill="auto"/>
          </w:tcPr>
          <w:p w14:paraId="5A9A2142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9.0.3.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Gwarancje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65FACD05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Nie</w:t>
            </w:r>
            <w:proofErr w:type="spellEnd"/>
          </w:p>
        </w:tc>
      </w:tr>
      <w:tr w:rsidR="000B5BA6" w:rsidRPr="000B5BA6" w14:paraId="687D58FE" w14:textId="77777777" w:rsidTr="00F91C3C">
        <w:tc>
          <w:tcPr>
            <w:tcW w:w="0" w:type="auto"/>
            <w:shd w:val="clear" w:color="auto" w:fill="auto"/>
          </w:tcPr>
          <w:p w14:paraId="27630B68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9.0.4.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Inwestycje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kapitałowe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1DB94AF5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Nie</w:t>
            </w:r>
            <w:proofErr w:type="spellEnd"/>
          </w:p>
        </w:tc>
      </w:tr>
      <w:tr w:rsidR="000B5BA6" w:rsidRPr="000B5BA6" w14:paraId="388923DE" w14:textId="77777777" w:rsidTr="00F91C3C">
        <w:tc>
          <w:tcPr>
            <w:tcW w:w="0" w:type="auto"/>
            <w:shd w:val="clear" w:color="auto" w:fill="auto"/>
          </w:tcPr>
          <w:p w14:paraId="2BCBE6C2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9.0.5.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Inwestycja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quasi-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kapitałowa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48607C30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Nie</w:t>
            </w:r>
            <w:proofErr w:type="spellEnd"/>
          </w:p>
        </w:tc>
      </w:tr>
      <w:tr w:rsidR="000B5BA6" w:rsidRPr="000B5BA6" w14:paraId="38A3CA0E" w14:textId="77777777" w:rsidTr="00F91C3C">
        <w:tc>
          <w:tcPr>
            <w:tcW w:w="0" w:type="auto"/>
            <w:shd w:val="clear" w:color="auto" w:fill="auto"/>
          </w:tcPr>
          <w:p w14:paraId="0031BABE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9.0.6.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Inne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produkty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finansowe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0ED5BC41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Nie</w:t>
            </w:r>
            <w:proofErr w:type="spellEnd"/>
          </w:p>
        </w:tc>
      </w:tr>
      <w:tr w:rsidR="000B5BA6" w:rsidRPr="000B5BA6" w14:paraId="1EDFA0B5" w14:textId="77777777" w:rsidTr="00F91C3C">
        <w:tc>
          <w:tcPr>
            <w:tcW w:w="0" w:type="auto"/>
            <w:shd w:val="clear" w:color="auto" w:fill="auto"/>
          </w:tcPr>
          <w:p w14:paraId="7E8B4505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9.0.7. Inne wsparcie połączone z instrumentem finansowym</w:t>
            </w:r>
          </w:p>
        </w:tc>
        <w:tc>
          <w:tcPr>
            <w:tcW w:w="0" w:type="auto"/>
            <w:shd w:val="clear" w:color="auto" w:fill="auto"/>
          </w:tcPr>
          <w:p w14:paraId="3FE3BD3D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Nie</w:t>
            </w:r>
            <w:proofErr w:type="spellEnd"/>
          </w:p>
        </w:tc>
      </w:tr>
      <w:tr w:rsidR="000B5BA6" w:rsidRPr="000B5BA6" w14:paraId="3AF92D92" w14:textId="77777777" w:rsidTr="00F91C3C">
        <w:tc>
          <w:tcPr>
            <w:tcW w:w="0" w:type="auto"/>
            <w:shd w:val="clear" w:color="auto" w:fill="auto"/>
          </w:tcPr>
          <w:p w14:paraId="0425078A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9.1.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Opis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innego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produktu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finansowego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1B9EED10" w14:textId="77777777" w:rsidR="0094210D" w:rsidRPr="000B5BA6" w:rsidRDefault="0094210D" w:rsidP="00F91C3C">
            <w:pPr>
              <w:spacing w:before="0" w:after="0"/>
              <w:jc w:val="left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0B5BA6" w:rsidRPr="000B5BA6" w14:paraId="478B4A45" w14:textId="77777777" w:rsidTr="00F91C3C">
        <w:tc>
          <w:tcPr>
            <w:tcW w:w="0" w:type="auto"/>
            <w:shd w:val="clear" w:color="auto" w:fill="auto"/>
          </w:tcPr>
          <w:p w14:paraId="0455FAB5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9.2. Inne wsparcie połączone w ramach instrumentu finansowego: dotacja, dotacja na spłatę odsetek, dotacja na opłaty gwarancyjne zgodnie z art. 37 ust. 7 rozporządzenia (UE) nr 1303/2013</w:t>
            </w:r>
          </w:p>
        </w:tc>
        <w:tc>
          <w:tcPr>
            <w:tcW w:w="0" w:type="auto"/>
            <w:shd w:val="clear" w:color="auto" w:fill="auto"/>
          </w:tcPr>
          <w:p w14:paraId="717F9BDC" w14:textId="77777777" w:rsidR="0094210D" w:rsidRPr="000B5BA6" w:rsidRDefault="0094210D" w:rsidP="00F91C3C">
            <w:pPr>
              <w:spacing w:before="0" w:after="0"/>
              <w:jc w:val="lef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23A231A2" w14:textId="77777777" w:rsidTr="00F91C3C">
        <w:tc>
          <w:tcPr>
            <w:tcW w:w="0" w:type="auto"/>
            <w:shd w:val="clear" w:color="auto" w:fill="auto"/>
          </w:tcPr>
          <w:p w14:paraId="45AD22F1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10. Status prawny instrumentu finansowego zgodnie z art. 38 ust. 6 i art. 39a ust. 5 lit. b) rozporządzenia (UE) nr 1303/2013 (dotyczy wyłącznie instrumentów finansowych, o których mowa w art. 38 ust. 1 lit. b) i c)): rachunek powierniczy otwarty w imieniu podmiotu wdrażającego oraz w imieniu instytucji zarządzającej lub oddzielny blok finansowy w ramach instytucji finansowej</w:t>
            </w:r>
          </w:p>
        </w:tc>
        <w:tc>
          <w:tcPr>
            <w:tcW w:w="0" w:type="auto"/>
            <w:shd w:val="clear" w:color="auto" w:fill="auto"/>
          </w:tcPr>
          <w:p w14:paraId="1E224448" w14:textId="77777777" w:rsidR="0094210D" w:rsidRPr="000B5BA6" w:rsidRDefault="0094210D" w:rsidP="00F91C3C">
            <w:pPr>
              <w:spacing w:before="0" w:after="0"/>
              <w:jc w:val="left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Oddzielny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blok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finansowy</w:t>
            </w:r>
            <w:proofErr w:type="spellEnd"/>
          </w:p>
        </w:tc>
      </w:tr>
      <w:tr w:rsidR="000B5BA6" w:rsidRPr="000B5BA6" w14:paraId="40B01F12" w14:textId="77777777" w:rsidTr="00F91C3C">
        <w:tc>
          <w:tcPr>
            <w:tcW w:w="0" w:type="auto"/>
            <w:gridSpan w:val="2"/>
            <w:shd w:val="clear" w:color="auto" w:fill="auto"/>
          </w:tcPr>
          <w:p w14:paraId="2056E587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b/>
                <w:sz w:val="20"/>
                <w:szCs w:val="20"/>
                <w:lang w:val="pl-PL"/>
              </w:rPr>
              <w:t>III. Określenie podmiotu wdrażającego instrument finansowy oraz, w stosownych przypadkach, podmiotu wdrażającego fundusz funduszy, o którym mowa w art. 38 ust. 1 lit. a), b) i c) rozporządzenia (UE) nr 1303/2013 (art. 46 ust. 2 lit. c) rozporządzenia (UE) nr 1303/2013)</w:t>
            </w:r>
          </w:p>
        </w:tc>
      </w:tr>
      <w:tr w:rsidR="000B5BA6" w:rsidRPr="000B5BA6" w14:paraId="2EF701F5" w14:textId="77777777" w:rsidTr="00F91C3C">
        <w:tc>
          <w:tcPr>
            <w:tcW w:w="0" w:type="auto"/>
            <w:gridSpan w:val="2"/>
            <w:shd w:val="clear" w:color="auto" w:fill="auto"/>
          </w:tcPr>
          <w:p w14:paraId="3FA4C3C4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b/>
                <w:sz w:val="20"/>
                <w:szCs w:val="20"/>
              </w:rPr>
              <w:t xml:space="preserve">11. </w:t>
            </w:r>
            <w:proofErr w:type="spellStart"/>
            <w:r w:rsidRPr="000B5BA6">
              <w:rPr>
                <w:rFonts w:ascii="Arial Narrow" w:hAnsi="Arial Narrow" w:cs="Arial"/>
                <w:b/>
                <w:sz w:val="20"/>
                <w:szCs w:val="20"/>
              </w:rPr>
              <w:t>Podmiot</w:t>
            </w:r>
            <w:proofErr w:type="spellEnd"/>
            <w:r w:rsidRPr="000B5BA6">
              <w:rPr>
                <w:rFonts w:ascii="Arial Narrow" w:hAnsi="Arial Narrow" w:cs="Arial"/>
                <w:b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b/>
                <w:sz w:val="20"/>
                <w:szCs w:val="20"/>
              </w:rPr>
              <w:t>wdrażający</w:t>
            </w:r>
            <w:proofErr w:type="spellEnd"/>
            <w:r w:rsidRPr="000B5BA6">
              <w:rPr>
                <w:rFonts w:ascii="Arial Narrow" w:hAnsi="Arial Narrow" w:cs="Arial"/>
                <w:b/>
                <w:sz w:val="20"/>
                <w:szCs w:val="20"/>
              </w:rPr>
              <w:t xml:space="preserve"> instrument </w:t>
            </w:r>
            <w:proofErr w:type="spellStart"/>
            <w:r w:rsidRPr="000B5BA6">
              <w:rPr>
                <w:rFonts w:ascii="Arial Narrow" w:hAnsi="Arial Narrow" w:cs="Arial"/>
                <w:b/>
                <w:sz w:val="20"/>
                <w:szCs w:val="20"/>
              </w:rPr>
              <w:t>finansowy</w:t>
            </w:r>
            <w:proofErr w:type="spellEnd"/>
          </w:p>
        </w:tc>
      </w:tr>
      <w:tr w:rsidR="000B5BA6" w:rsidRPr="000B5BA6" w14:paraId="168F3DB3" w14:textId="77777777" w:rsidTr="00F91C3C">
        <w:tc>
          <w:tcPr>
            <w:tcW w:w="0" w:type="auto"/>
            <w:shd w:val="clear" w:color="auto" w:fill="auto"/>
          </w:tcPr>
          <w:p w14:paraId="5512DFFB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11.1. Rodzaj podmiotu wdrażającego zgodnie z art. 38 ust. 4 i art. 39a ust. 5 rozporządzenia (UE) nr 1303/2013: istniejący lub nowo utworzony podmiot prawny zajmujący się wdrażaniem instrumentów finansowych; Europejski Bank Inwestycyjny; Europejski Fundusz Inwestycyjny; międzynarodowa instytucja finansowa, w której państwo członkowskie posiada akcje lub udziały; bank publiczny lub instytucja publiczna, ustanowione jako podmioty prawne prowadzące profesjonalną działalność finansową; podmiot prawa publicznego lub prywatnego; instytucja zarządzająca bezpośrednio podejmująca zadania wdrożeniowe (tylko w przypadku pożyczek i gwarancji)</w:t>
            </w:r>
          </w:p>
        </w:tc>
        <w:tc>
          <w:tcPr>
            <w:tcW w:w="0" w:type="auto"/>
            <w:shd w:val="clear" w:color="auto" w:fill="auto"/>
          </w:tcPr>
          <w:p w14:paraId="50278111" w14:textId="77777777" w:rsidR="0094210D" w:rsidRPr="000B5BA6" w:rsidRDefault="0094210D" w:rsidP="00F91C3C">
            <w:pPr>
              <w:spacing w:before="0" w:after="0"/>
              <w:jc w:val="lef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Podmiot prawa publicznego lub prywatnego</w:t>
            </w:r>
          </w:p>
        </w:tc>
      </w:tr>
      <w:tr w:rsidR="000B5BA6" w:rsidRPr="000B5BA6" w14:paraId="35766C48" w14:textId="77777777" w:rsidTr="00F91C3C">
        <w:tc>
          <w:tcPr>
            <w:tcW w:w="0" w:type="auto"/>
            <w:shd w:val="clear" w:color="auto" w:fill="auto"/>
          </w:tcPr>
          <w:p w14:paraId="103EAB4F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11.1.1. Nazwa podmiotu wdrażającego instrument finansowy</w:t>
            </w:r>
          </w:p>
        </w:tc>
        <w:tc>
          <w:tcPr>
            <w:tcW w:w="0" w:type="auto"/>
            <w:shd w:val="clear" w:color="auto" w:fill="auto"/>
          </w:tcPr>
          <w:p w14:paraId="4F3EC0C7" w14:textId="77777777" w:rsidR="0094210D" w:rsidRPr="000B5BA6" w:rsidRDefault="0094210D" w:rsidP="00F91C3C">
            <w:pPr>
              <w:spacing w:before="0" w:after="0"/>
              <w:jc w:val="lef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Towarzystwo Inwestycji Społeczno-Ekonomicznych S.A</w:t>
            </w:r>
          </w:p>
        </w:tc>
      </w:tr>
      <w:tr w:rsidR="000B5BA6" w:rsidRPr="000B5BA6" w14:paraId="249688AC" w14:textId="77777777" w:rsidTr="00F91C3C">
        <w:tc>
          <w:tcPr>
            <w:tcW w:w="0" w:type="auto"/>
            <w:shd w:val="clear" w:color="auto" w:fill="auto"/>
          </w:tcPr>
          <w:p w14:paraId="1B24E5C4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11.1.2. Oficjalny adres/miejsce prowadzenia działalności (nazwa państwa i miejscowości) podmiotu wdrażającego instrument finansowy</w:t>
            </w:r>
          </w:p>
        </w:tc>
        <w:tc>
          <w:tcPr>
            <w:tcW w:w="0" w:type="auto"/>
            <w:shd w:val="clear" w:color="auto" w:fill="auto"/>
          </w:tcPr>
          <w:p w14:paraId="718F6159" w14:textId="77777777" w:rsidR="0094210D" w:rsidRPr="000B5BA6" w:rsidRDefault="0094210D" w:rsidP="00F91C3C">
            <w:pPr>
              <w:spacing w:before="0" w:after="0"/>
              <w:jc w:val="left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Polska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>, Warszawa</w:t>
            </w:r>
          </w:p>
        </w:tc>
      </w:tr>
      <w:tr w:rsidR="000B5BA6" w:rsidRPr="000B5BA6" w14:paraId="349F8BA8" w14:textId="77777777" w:rsidTr="00F91C3C">
        <w:tc>
          <w:tcPr>
            <w:tcW w:w="0" w:type="auto"/>
            <w:shd w:val="clear" w:color="auto" w:fill="auto"/>
          </w:tcPr>
          <w:p w14:paraId="3E05F358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12. Procedura wyboru podmiotu wdrażającego instrument finansowy: udzielenie zamówienia publicznego; inna procedura</w:t>
            </w:r>
          </w:p>
        </w:tc>
        <w:tc>
          <w:tcPr>
            <w:tcW w:w="0" w:type="auto"/>
            <w:shd w:val="clear" w:color="auto" w:fill="auto"/>
          </w:tcPr>
          <w:p w14:paraId="05554E0A" w14:textId="77777777" w:rsidR="0094210D" w:rsidRPr="000B5BA6" w:rsidRDefault="0094210D" w:rsidP="00F91C3C">
            <w:pPr>
              <w:spacing w:before="0" w:after="0"/>
              <w:jc w:val="lef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 xml:space="preserve">Wybór zgodnie z przepisami dyrektywy w sprawie zamówień publicznych </w:t>
            </w:r>
          </w:p>
        </w:tc>
      </w:tr>
      <w:tr w:rsidR="000B5BA6" w:rsidRPr="000B5BA6" w14:paraId="429F700B" w14:textId="77777777" w:rsidTr="00F91C3C">
        <w:tc>
          <w:tcPr>
            <w:tcW w:w="0" w:type="auto"/>
            <w:shd w:val="clear" w:color="auto" w:fill="auto"/>
          </w:tcPr>
          <w:p w14:paraId="67BD8472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12.1. Opis innej procedury wyboru podmiotu wdrażającego instrument finansowy</w:t>
            </w:r>
          </w:p>
        </w:tc>
        <w:tc>
          <w:tcPr>
            <w:tcW w:w="0" w:type="auto"/>
            <w:shd w:val="clear" w:color="auto" w:fill="auto"/>
          </w:tcPr>
          <w:p w14:paraId="6C8EF023" w14:textId="77777777" w:rsidR="0094210D" w:rsidRPr="000B5BA6" w:rsidRDefault="0094210D" w:rsidP="00F91C3C">
            <w:pPr>
              <w:spacing w:before="0" w:after="0"/>
              <w:jc w:val="lef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2FA8852A" w14:textId="77777777" w:rsidTr="00F91C3C">
        <w:tc>
          <w:tcPr>
            <w:tcW w:w="0" w:type="auto"/>
            <w:shd w:val="clear" w:color="auto" w:fill="auto"/>
          </w:tcPr>
          <w:p w14:paraId="799A1D40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lastRenderedPageBreak/>
              <w:t>13. Data podpisania umowy o finansowaniu z podmiotem wdrażającym instrument finansowy</w:t>
            </w:r>
          </w:p>
        </w:tc>
        <w:tc>
          <w:tcPr>
            <w:tcW w:w="0" w:type="auto"/>
            <w:shd w:val="clear" w:color="auto" w:fill="auto"/>
          </w:tcPr>
          <w:p w14:paraId="2861167D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2019-11-06</w:t>
            </w:r>
          </w:p>
        </w:tc>
      </w:tr>
      <w:tr w:rsidR="000B5BA6" w:rsidRPr="000B5BA6" w14:paraId="56F0A6AE" w14:textId="77777777" w:rsidTr="00F91C3C">
        <w:tc>
          <w:tcPr>
            <w:tcW w:w="0" w:type="auto"/>
            <w:gridSpan w:val="2"/>
            <w:shd w:val="clear" w:color="auto" w:fill="auto"/>
          </w:tcPr>
          <w:p w14:paraId="6F09683C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b/>
                <w:sz w:val="20"/>
                <w:szCs w:val="20"/>
                <w:lang w:val="pl-PL"/>
              </w:rPr>
              <w:t>IV. Łączna kwota wkładów z programu, w podziale na priorytety lub środki, wypłacona na rzecz instrumentu finansowego oraz poniesione koszty zarządzania lub uiszczone opłaty za zarządzanie (art. 46 ust. 2 lit. d) i e) rozporządzenia (UE) nr 1303/2013)</w:t>
            </w:r>
          </w:p>
        </w:tc>
      </w:tr>
      <w:tr w:rsidR="000B5BA6" w:rsidRPr="000B5BA6" w14:paraId="613C8EBC" w14:textId="77777777" w:rsidTr="00F91C3C">
        <w:tc>
          <w:tcPr>
            <w:tcW w:w="0" w:type="auto"/>
            <w:shd w:val="clear" w:color="auto" w:fill="auto"/>
          </w:tcPr>
          <w:p w14:paraId="693735CE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14. Łączna kwota wkładów z programu zaangażowanych w ramach umowy o finansowaniu (w EUR)</w:t>
            </w:r>
          </w:p>
        </w:tc>
        <w:tc>
          <w:tcPr>
            <w:tcW w:w="0" w:type="auto"/>
            <w:shd w:val="clear" w:color="auto" w:fill="auto"/>
          </w:tcPr>
          <w:p w14:paraId="0617FC73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2 751 228,33</w:t>
            </w:r>
          </w:p>
        </w:tc>
      </w:tr>
      <w:tr w:rsidR="000B5BA6" w:rsidRPr="000B5BA6" w14:paraId="78BAE0A9" w14:textId="77777777" w:rsidTr="00F91C3C">
        <w:tc>
          <w:tcPr>
            <w:tcW w:w="0" w:type="auto"/>
            <w:shd w:val="clear" w:color="auto" w:fill="auto"/>
          </w:tcPr>
          <w:p w14:paraId="6B3C9CA8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14.1. w tym wkłady z EFSI (w EUR)</w:t>
            </w:r>
          </w:p>
        </w:tc>
        <w:tc>
          <w:tcPr>
            <w:tcW w:w="0" w:type="auto"/>
            <w:shd w:val="clear" w:color="auto" w:fill="auto"/>
          </w:tcPr>
          <w:p w14:paraId="0F52DB7C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2 317 604,52</w:t>
            </w:r>
          </w:p>
        </w:tc>
      </w:tr>
      <w:tr w:rsidR="000B5BA6" w:rsidRPr="000B5BA6" w14:paraId="280459F5" w14:textId="77777777" w:rsidTr="00F91C3C">
        <w:tc>
          <w:tcPr>
            <w:tcW w:w="0" w:type="auto"/>
            <w:shd w:val="clear" w:color="auto" w:fill="auto"/>
          </w:tcPr>
          <w:p w14:paraId="3449B193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14.1.1. w tym EFRR (w EUR) (fakultatywnie)</w:t>
            </w:r>
          </w:p>
        </w:tc>
        <w:tc>
          <w:tcPr>
            <w:tcW w:w="0" w:type="auto"/>
            <w:shd w:val="clear" w:color="auto" w:fill="auto"/>
          </w:tcPr>
          <w:p w14:paraId="0A2E29C0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2 317 604,52</w:t>
            </w:r>
          </w:p>
        </w:tc>
      </w:tr>
      <w:tr w:rsidR="000B5BA6" w:rsidRPr="000B5BA6" w14:paraId="2DB0872D" w14:textId="77777777" w:rsidTr="00F91C3C">
        <w:tc>
          <w:tcPr>
            <w:tcW w:w="0" w:type="auto"/>
            <w:shd w:val="clear" w:color="auto" w:fill="auto"/>
          </w:tcPr>
          <w:p w14:paraId="49FBD01D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14.1.2. w tym Fundusz Spójności (w EUR) (fakultatywnie)</w:t>
            </w:r>
          </w:p>
        </w:tc>
        <w:tc>
          <w:tcPr>
            <w:tcW w:w="0" w:type="auto"/>
            <w:shd w:val="clear" w:color="auto" w:fill="auto"/>
          </w:tcPr>
          <w:p w14:paraId="5C6BC6A5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6552931B" w14:textId="77777777" w:rsidTr="00F91C3C">
        <w:tc>
          <w:tcPr>
            <w:tcW w:w="0" w:type="auto"/>
            <w:shd w:val="clear" w:color="auto" w:fill="auto"/>
          </w:tcPr>
          <w:p w14:paraId="683E9E04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14.1.3. w tym EFS (w EUR) (fakultatywnie)</w:t>
            </w:r>
          </w:p>
        </w:tc>
        <w:tc>
          <w:tcPr>
            <w:tcW w:w="0" w:type="auto"/>
            <w:shd w:val="clear" w:color="auto" w:fill="auto"/>
          </w:tcPr>
          <w:p w14:paraId="4540E308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76403FE5" w14:textId="77777777" w:rsidTr="00F91C3C">
        <w:tc>
          <w:tcPr>
            <w:tcW w:w="0" w:type="auto"/>
            <w:shd w:val="clear" w:color="auto" w:fill="auto"/>
          </w:tcPr>
          <w:p w14:paraId="2BE24D8C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14.1.4. w tym EFRROW (w EUR) (fakultatywnie)</w:t>
            </w:r>
          </w:p>
        </w:tc>
        <w:tc>
          <w:tcPr>
            <w:tcW w:w="0" w:type="auto"/>
            <w:shd w:val="clear" w:color="auto" w:fill="auto"/>
          </w:tcPr>
          <w:p w14:paraId="23C5CC6D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51C5F590" w14:textId="77777777" w:rsidTr="00F91C3C">
        <w:tc>
          <w:tcPr>
            <w:tcW w:w="0" w:type="auto"/>
            <w:shd w:val="clear" w:color="auto" w:fill="auto"/>
          </w:tcPr>
          <w:p w14:paraId="19E02D47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14.1.5. w tym EFMR (w EUR) (fakultatywnie)</w:t>
            </w:r>
          </w:p>
        </w:tc>
        <w:tc>
          <w:tcPr>
            <w:tcW w:w="0" w:type="auto"/>
            <w:shd w:val="clear" w:color="auto" w:fill="auto"/>
          </w:tcPr>
          <w:p w14:paraId="4835C4A6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5C19CE65" w14:textId="77777777" w:rsidTr="00F91C3C">
        <w:tc>
          <w:tcPr>
            <w:tcW w:w="0" w:type="auto"/>
            <w:shd w:val="clear" w:color="auto" w:fill="auto"/>
          </w:tcPr>
          <w:p w14:paraId="326A6650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15. Łączna kwota wkładów z programu wypłaconych na rzecz instrumentu finansowego (w EUR)</w:t>
            </w:r>
          </w:p>
        </w:tc>
        <w:tc>
          <w:tcPr>
            <w:tcW w:w="0" w:type="auto"/>
            <w:shd w:val="clear" w:color="auto" w:fill="auto"/>
          </w:tcPr>
          <w:p w14:paraId="36E3CC1A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1 100 491,33</w:t>
            </w:r>
          </w:p>
        </w:tc>
      </w:tr>
      <w:tr w:rsidR="000B5BA6" w:rsidRPr="000B5BA6" w14:paraId="47E4A926" w14:textId="77777777" w:rsidTr="00F91C3C">
        <w:tc>
          <w:tcPr>
            <w:tcW w:w="0" w:type="auto"/>
            <w:shd w:val="clear" w:color="auto" w:fill="auto"/>
          </w:tcPr>
          <w:p w14:paraId="650FE76F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15.1. w tym kwoty wkładów z EFSI (w EUR)</w:t>
            </w:r>
          </w:p>
        </w:tc>
        <w:tc>
          <w:tcPr>
            <w:tcW w:w="0" w:type="auto"/>
            <w:shd w:val="clear" w:color="auto" w:fill="auto"/>
          </w:tcPr>
          <w:p w14:paraId="2E2E78FF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927 041,81</w:t>
            </w:r>
          </w:p>
        </w:tc>
      </w:tr>
      <w:tr w:rsidR="000B5BA6" w:rsidRPr="000B5BA6" w14:paraId="1380A7D0" w14:textId="77777777" w:rsidTr="00F91C3C">
        <w:tc>
          <w:tcPr>
            <w:tcW w:w="0" w:type="auto"/>
            <w:shd w:val="clear" w:color="auto" w:fill="auto"/>
          </w:tcPr>
          <w:p w14:paraId="2A3A00D4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15.1.1. w tym EFRR (w EUR)</w:t>
            </w:r>
          </w:p>
        </w:tc>
        <w:tc>
          <w:tcPr>
            <w:tcW w:w="0" w:type="auto"/>
            <w:shd w:val="clear" w:color="auto" w:fill="auto"/>
          </w:tcPr>
          <w:p w14:paraId="0E3E9FAF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927 041,81</w:t>
            </w:r>
          </w:p>
        </w:tc>
      </w:tr>
      <w:tr w:rsidR="000B5BA6" w:rsidRPr="000B5BA6" w14:paraId="0D275D8E" w14:textId="77777777" w:rsidTr="00F91C3C">
        <w:tc>
          <w:tcPr>
            <w:tcW w:w="0" w:type="auto"/>
            <w:shd w:val="clear" w:color="auto" w:fill="auto"/>
          </w:tcPr>
          <w:p w14:paraId="49B2829F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15.1.2. w tym Fundusz Spójności (w EUR)</w:t>
            </w:r>
          </w:p>
        </w:tc>
        <w:tc>
          <w:tcPr>
            <w:tcW w:w="0" w:type="auto"/>
            <w:shd w:val="clear" w:color="auto" w:fill="auto"/>
          </w:tcPr>
          <w:p w14:paraId="6049E01B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12453887" w14:textId="77777777" w:rsidTr="00F91C3C">
        <w:tc>
          <w:tcPr>
            <w:tcW w:w="0" w:type="auto"/>
            <w:shd w:val="clear" w:color="auto" w:fill="auto"/>
          </w:tcPr>
          <w:p w14:paraId="3A3CB9B9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15.1.3. w tym EFS (w EUR)</w:t>
            </w:r>
          </w:p>
        </w:tc>
        <w:tc>
          <w:tcPr>
            <w:tcW w:w="0" w:type="auto"/>
            <w:shd w:val="clear" w:color="auto" w:fill="auto"/>
          </w:tcPr>
          <w:p w14:paraId="46ADBD55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335926BB" w14:textId="77777777" w:rsidTr="00F91C3C">
        <w:tc>
          <w:tcPr>
            <w:tcW w:w="0" w:type="auto"/>
            <w:shd w:val="clear" w:color="auto" w:fill="auto"/>
          </w:tcPr>
          <w:p w14:paraId="049653EF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15.1.4. w tym EFRROW (w EUR)</w:t>
            </w:r>
          </w:p>
        </w:tc>
        <w:tc>
          <w:tcPr>
            <w:tcW w:w="0" w:type="auto"/>
            <w:shd w:val="clear" w:color="auto" w:fill="auto"/>
          </w:tcPr>
          <w:p w14:paraId="161EB6D8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4B2BB289" w14:textId="77777777" w:rsidTr="00F91C3C">
        <w:tc>
          <w:tcPr>
            <w:tcW w:w="0" w:type="auto"/>
            <w:shd w:val="clear" w:color="auto" w:fill="auto"/>
          </w:tcPr>
          <w:p w14:paraId="7E2F987D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15.1.5. w tym EFMR (w EUR)</w:t>
            </w:r>
          </w:p>
        </w:tc>
        <w:tc>
          <w:tcPr>
            <w:tcW w:w="0" w:type="auto"/>
            <w:shd w:val="clear" w:color="auto" w:fill="auto"/>
          </w:tcPr>
          <w:p w14:paraId="02F9FB56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4E4A1C95" w14:textId="77777777" w:rsidTr="00F91C3C">
        <w:tc>
          <w:tcPr>
            <w:tcW w:w="0" w:type="auto"/>
            <w:shd w:val="clear" w:color="auto" w:fill="auto"/>
          </w:tcPr>
          <w:p w14:paraId="666D16A0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15.2. w tym łączna kwota współfinansowania krajowego (w EUR)</w:t>
            </w:r>
          </w:p>
        </w:tc>
        <w:tc>
          <w:tcPr>
            <w:tcW w:w="0" w:type="auto"/>
            <w:shd w:val="clear" w:color="auto" w:fill="auto"/>
          </w:tcPr>
          <w:p w14:paraId="0209D557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173 449,52</w:t>
            </w:r>
          </w:p>
        </w:tc>
      </w:tr>
      <w:tr w:rsidR="000B5BA6" w:rsidRPr="000B5BA6" w14:paraId="4DEB6E40" w14:textId="77777777" w:rsidTr="00F91C3C">
        <w:tc>
          <w:tcPr>
            <w:tcW w:w="0" w:type="auto"/>
            <w:shd w:val="clear" w:color="auto" w:fill="auto"/>
          </w:tcPr>
          <w:p w14:paraId="0C375FE5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15.2.1. w tym łączna kwota krajowego finansowania publicznego (w EUR)</w:t>
            </w:r>
          </w:p>
        </w:tc>
        <w:tc>
          <w:tcPr>
            <w:tcW w:w="0" w:type="auto"/>
            <w:shd w:val="clear" w:color="auto" w:fill="auto"/>
          </w:tcPr>
          <w:p w14:paraId="43667D8D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3BAD4B7D" w14:textId="77777777" w:rsidTr="00F91C3C">
        <w:tc>
          <w:tcPr>
            <w:tcW w:w="0" w:type="auto"/>
            <w:shd w:val="clear" w:color="auto" w:fill="auto"/>
          </w:tcPr>
          <w:p w14:paraId="5BF179E5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15.2.2. w tym łączna kwota krajowego finansowania prywatnego (w EUR)</w:t>
            </w:r>
          </w:p>
        </w:tc>
        <w:tc>
          <w:tcPr>
            <w:tcW w:w="0" w:type="auto"/>
            <w:shd w:val="clear" w:color="auto" w:fill="auto"/>
          </w:tcPr>
          <w:p w14:paraId="59DE2E91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173 449,52</w:t>
            </w:r>
          </w:p>
        </w:tc>
      </w:tr>
      <w:tr w:rsidR="000B5BA6" w:rsidRPr="000B5BA6" w14:paraId="2872E2D1" w14:textId="77777777" w:rsidTr="00F91C3C">
        <w:tc>
          <w:tcPr>
            <w:tcW w:w="0" w:type="auto"/>
            <w:shd w:val="clear" w:color="auto" w:fill="auto"/>
          </w:tcPr>
          <w:p w14:paraId="0235D9F3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16. Łączna kwota wkładów z programu wpłacanych na rzecz instrumentu finansowego w ramach Inicjatywy na rzecz zatrudnienia ludzi młodych (YEI) (w EUR)</w:t>
            </w:r>
          </w:p>
        </w:tc>
        <w:tc>
          <w:tcPr>
            <w:tcW w:w="0" w:type="auto"/>
            <w:shd w:val="clear" w:color="auto" w:fill="auto"/>
          </w:tcPr>
          <w:p w14:paraId="66F6E317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315D4D94" w14:textId="77777777" w:rsidTr="00F91C3C">
        <w:tc>
          <w:tcPr>
            <w:tcW w:w="0" w:type="auto"/>
            <w:shd w:val="clear" w:color="auto" w:fill="auto"/>
          </w:tcPr>
          <w:p w14:paraId="5A744743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17. Łączna kwota kosztów zarządzania i opłat za zarządzanie wypłacona z wkładów z programu (w EUR)</w:t>
            </w:r>
          </w:p>
        </w:tc>
        <w:tc>
          <w:tcPr>
            <w:tcW w:w="0" w:type="auto"/>
            <w:shd w:val="clear" w:color="auto" w:fill="auto"/>
          </w:tcPr>
          <w:p w14:paraId="39DEBF4A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1 622,44</w:t>
            </w:r>
          </w:p>
        </w:tc>
      </w:tr>
      <w:tr w:rsidR="000B5BA6" w:rsidRPr="000B5BA6" w14:paraId="5571B596" w14:textId="77777777" w:rsidTr="00F91C3C">
        <w:tc>
          <w:tcPr>
            <w:tcW w:w="0" w:type="auto"/>
            <w:shd w:val="clear" w:color="auto" w:fill="auto"/>
          </w:tcPr>
          <w:p w14:paraId="6375FC7B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17.1. w tym wynagrodzenie podstawowe (w EUR)</w:t>
            </w:r>
          </w:p>
        </w:tc>
        <w:tc>
          <w:tcPr>
            <w:tcW w:w="0" w:type="auto"/>
            <w:shd w:val="clear" w:color="auto" w:fill="auto"/>
          </w:tcPr>
          <w:p w14:paraId="4063F318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506DF8A5" w14:textId="77777777" w:rsidTr="00F91C3C">
        <w:tc>
          <w:tcPr>
            <w:tcW w:w="0" w:type="auto"/>
            <w:shd w:val="clear" w:color="auto" w:fill="auto"/>
          </w:tcPr>
          <w:p w14:paraId="06501B7B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17.2. w tym wynagrodzenie oparte na wynikach (w EUR)</w:t>
            </w:r>
          </w:p>
        </w:tc>
        <w:tc>
          <w:tcPr>
            <w:tcW w:w="0" w:type="auto"/>
            <w:shd w:val="clear" w:color="auto" w:fill="auto"/>
          </w:tcPr>
          <w:p w14:paraId="4A3AE4F2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1 622,44</w:t>
            </w:r>
          </w:p>
        </w:tc>
      </w:tr>
      <w:tr w:rsidR="000B5BA6" w:rsidRPr="000B5BA6" w14:paraId="4AB18F06" w14:textId="77777777" w:rsidTr="00F91C3C">
        <w:tc>
          <w:tcPr>
            <w:tcW w:w="0" w:type="auto"/>
            <w:shd w:val="clear" w:color="auto" w:fill="auto"/>
          </w:tcPr>
          <w:p w14:paraId="25E8BEE4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18. Skapitalizowane koszty zarządzania lub opłat za zarządzanie zgodnie z art. 42 ust. 2 rozporządzenia (UE) nr 1303/2013 (dotyczy wyłącznie sprawozdania końcowego) (w EUR)</w:t>
            </w:r>
          </w:p>
        </w:tc>
        <w:tc>
          <w:tcPr>
            <w:tcW w:w="0" w:type="auto"/>
            <w:shd w:val="clear" w:color="auto" w:fill="auto"/>
          </w:tcPr>
          <w:p w14:paraId="6CEFE859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7BB6824D" w14:textId="77777777" w:rsidTr="00F91C3C">
        <w:tc>
          <w:tcPr>
            <w:tcW w:w="0" w:type="auto"/>
            <w:shd w:val="clear" w:color="auto" w:fill="auto"/>
          </w:tcPr>
          <w:p w14:paraId="18C8BA37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19. Skapitalizowane dotacje na spłatę odsetek lub dotacje na opłaty gwarancyjne zgodnie z art. 42 ust. 1 lit. c) rozporządzenia (UE) nr 1303/2013 (dotyczy wyłącznie sprawozdania końcowego) (w EUR)</w:t>
            </w:r>
          </w:p>
        </w:tc>
        <w:tc>
          <w:tcPr>
            <w:tcW w:w="0" w:type="auto"/>
            <w:shd w:val="clear" w:color="auto" w:fill="auto"/>
          </w:tcPr>
          <w:p w14:paraId="679C8C12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4B6073A7" w14:textId="77777777" w:rsidTr="00F91C3C">
        <w:tc>
          <w:tcPr>
            <w:tcW w:w="0" w:type="auto"/>
            <w:shd w:val="clear" w:color="auto" w:fill="auto"/>
          </w:tcPr>
          <w:p w14:paraId="23B1B62A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20. Kwota wkładów z programu przeznaczonych na inwestycje kontynuacyjne na rzecz ostatecznych odbiorców zgodnie z art. 42 ust. 3 rozporządzenia (UE) nr 1303/2013 (dotyczy wyłącznie sprawozdania końcowego) (w EUR)</w:t>
            </w:r>
          </w:p>
        </w:tc>
        <w:tc>
          <w:tcPr>
            <w:tcW w:w="0" w:type="auto"/>
            <w:shd w:val="clear" w:color="auto" w:fill="auto"/>
          </w:tcPr>
          <w:p w14:paraId="73A63C33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326F92F1" w14:textId="77777777" w:rsidTr="00F91C3C">
        <w:tc>
          <w:tcPr>
            <w:tcW w:w="0" w:type="auto"/>
            <w:shd w:val="clear" w:color="auto" w:fill="auto"/>
          </w:tcPr>
          <w:p w14:paraId="4E41A2B6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21. Wkłady w postaci gruntów lub nieruchomości w instrument finansowy zgodnie z art. 37 ust. 10 rozporządzenia (UE) nr 1303/2013 (dotyczy wyłącznie sprawozdania końcowego) (w EUR)</w:t>
            </w:r>
          </w:p>
        </w:tc>
        <w:tc>
          <w:tcPr>
            <w:tcW w:w="0" w:type="auto"/>
            <w:shd w:val="clear" w:color="auto" w:fill="auto"/>
          </w:tcPr>
          <w:p w14:paraId="470C002D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275D8637" w14:textId="77777777" w:rsidTr="00F91C3C">
        <w:tc>
          <w:tcPr>
            <w:tcW w:w="0" w:type="auto"/>
            <w:gridSpan w:val="2"/>
            <w:shd w:val="clear" w:color="auto" w:fill="auto"/>
          </w:tcPr>
          <w:p w14:paraId="7D650429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b/>
                <w:sz w:val="20"/>
                <w:szCs w:val="20"/>
                <w:lang w:val="pl-PL"/>
              </w:rPr>
              <w:t>V. Łączna kwota wsparcia wypłacona ostatecznym odbiorcom lub na wsparcie na rzecz ostatecznych odbiorców lub zaangażowanego przez instrument finansowy w ramach umów gwarancyjnych na inwestycje na rzecz ostatecznych odbiorców, w podziale na programy i priorytety lub środki EFSI (art. 46 ust. 2 lit. e) rozporządzenia (UE) nr 1303/2013)</w:t>
            </w:r>
          </w:p>
        </w:tc>
      </w:tr>
      <w:tr w:rsidR="000B5BA6" w:rsidRPr="000B5BA6" w14:paraId="455F37E2" w14:textId="77777777" w:rsidTr="00F91C3C">
        <w:tc>
          <w:tcPr>
            <w:tcW w:w="0" w:type="auto"/>
            <w:shd w:val="clear" w:color="auto" w:fill="auto"/>
          </w:tcPr>
          <w:p w14:paraId="49F2C66B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b/>
                <w:i/>
                <w:sz w:val="20"/>
                <w:szCs w:val="20"/>
                <w:lang w:val="pl-PL"/>
              </w:rPr>
              <w:t>22. Nazwa produktu finansowego oferowanego przez instrument finansowy</w:t>
            </w:r>
          </w:p>
        </w:tc>
        <w:tc>
          <w:tcPr>
            <w:tcW w:w="0" w:type="auto"/>
            <w:shd w:val="clear" w:color="auto" w:fill="auto"/>
          </w:tcPr>
          <w:p w14:paraId="01B2D9EE" w14:textId="77777777" w:rsidR="0094210D" w:rsidRPr="000B5BA6" w:rsidRDefault="0094210D" w:rsidP="00F91C3C">
            <w:pPr>
              <w:pStyle w:val="Nagwek3"/>
              <w:spacing w:before="0" w:after="0"/>
              <w:jc w:val="left"/>
              <w:rPr>
                <w:rFonts w:ascii="Arial Narrow" w:hAnsi="Arial Narrow" w:cs="Arial"/>
                <w:sz w:val="20"/>
                <w:szCs w:val="20"/>
              </w:rPr>
            </w:pPr>
            <w:bookmarkStart w:id="39" w:name="_Toc72745778"/>
            <w:proofErr w:type="spellStart"/>
            <w:r w:rsidRPr="000B5BA6">
              <w:rPr>
                <w:rFonts w:ascii="Arial Narrow" w:hAnsi="Arial Narrow" w:cs="Arial"/>
                <w:b/>
                <w:sz w:val="20"/>
                <w:szCs w:val="20"/>
              </w:rPr>
              <w:t>Pożyczka</w:t>
            </w:r>
            <w:proofErr w:type="spellEnd"/>
            <w:r w:rsidRPr="000B5BA6">
              <w:rPr>
                <w:rFonts w:ascii="Arial Narrow" w:hAnsi="Arial Narrow" w:cs="Arial"/>
                <w:b/>
                <w:sz w:val="20"/>
                <w:szCs w:val="20"/>
              </w:rPr>
              <w:t xml:space="preserve"> POPC</w:t>
            </w:r>
            <w:bookmarkEnd w:id="39"/>
          </w:p>
        </w:tc>
      </w:tr>
      <w:tr w:rsidR="000B5BA6" w:rsidRPr="000B5BA6" w14:paraId="29C3E01E" w14:textId="77777777" w:rsidTr="00F91C3C">
        <w:tc>
          <w:tcPr>
            <w:tcW w:w="0" w:type="auto"/>
            <w:shd w:val="clear" w:color="auto" w:fill="auto"/>
          </w:tcPr>
          <w:p w14:paraId="70EFAA53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22.1. Rodzaj produktu finansowego oferowanego przez instrument finansowy</w:t>
            </w:r>
          </w:p>
        </w:tc>
        <w:tc>
          <w:tcPr>
            <w:tcW w:w="0" w:type="auto"/>
            <w:shd w:val="clear" w:color="auto" w:fill="auto"/>
          </w:tcPr>
          <w:p w14:paraId="35661F19" w14:textId="77777777" w:rsidR="0094210D" w:rsidRPr="000B5BA6" w:rsidRDefault="0094210D" w:rsidP="00F91C3C">
            <w:pPr>
              <w:spacing w:before="0" w:after="0"/>
              <w:jc w:val="left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Pożyczka</w:t>
            </w:r>
            <w:proofErr w:type="spellEnd"/>
          </w:p>
        </w:tc>
      </w:tr>
      <w:tr w:rsidR="000B5BA6" w:rsidRPr="000B5BA6" w14:paraId="37067291" w14:textId="77777777" w:rsidTr="00F91C3C">
        <w:tc>
          <w:tcPr>
            <w:tcW w:w="0" w:type="auto"/>
            <w:shd w:val="clear" w:color="auto" w:fill="auto"/>
          </w:tcPr>
          <w:p w14:paraId="5A79B72A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24. Łączna kwota wkładów z programu zaangażowanych w ramach tej pożyczki, umów gwarancyjnych, umów o produkty kapitałowe, quasi-kapitałowe lub inne produkty finansowe z ostatecznymi odbiorcami (w EUR)</w:t>
            </w:r>
          </w:p>
        </w:tc>
        <w:tc>
          <w:tcPr>
            <w:tcW w:w="0" w:type="auto"/>
            <w:shd w:val="clear" w:color="auto" w:fill="auto"/>
          </w:tcPr>
          <w:p w14:paraId="0A749F0D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281 588,95</w:t>
            </w:r>
          </w:p>
        </w:tc>
      </w:tr>
      <w:tr w:rsidR="000B5BA6" w:rsidRPr="000B5BA6" w14:paraId="20C94AF2" w14:textId="77777777" w:rsidTr="00F91C3C">
        <w:tc>
          <w:tcPr>
            <w:tcW w:w="0" w:type="auto"/>
            <w:shd w:val="clear" w:color="auto" w:fill="auto"/>
          </w:tcPr>
          <w:p w14:paraId="0D65EB09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24.1. w tym łączna kwota wkładów z EFSI (w EUR)</w:t>
            </w:r>
          </w:p>
        </w:tc>
        <w:tc>
          <w:tcPr>
            <w:tcW w:w="0" w:type="auto"/>
            <w:shd w:val="clear" w:color="auto" w:fill="auto"/>
          </w:tcPr>
          <w:p w14:paraId="19F68141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256 095,30</w:t>
            </w:r>
          </w:p>
        </w:tc>
      </w:tr>
      <w:tr w:rsidR="000B5BA6" w:rsidRPr="000B5BA6" w14:paraId="258D9189" w14:textId="77777777" w:rsidTr="00F91C3C">
        <w:tc>
          <w:tcPr>
            <w:tcW w:w="0" w:type="auto"/>
            <w:shd w:val="clear" w:color="auto" w:fill="auto"/>
          </w:tcPr>
          <w:p w14:paraId="654CDF75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25. Łączna kwota wkładów z programu wypłacona ostatecznym odbiorcom w formie tej pożyczki, mikropożyczek, kapitału lub innych produktów lub w przypadku gwarancji przeznaczona na pożyczki wypłacone ostatecznym odbiorcom, według produktów (w EUR)</w:t>
            </w:r>
          </w:p>
        </w:tc>
        <w:tc>
          <w:tcPr>
            <w:tcW w:w="0" w:type="auto"/>
            <w:shd w:val="clear" w:color="auto" w:fill="auto"/>
          </w:tcPr>
          <w:p w14:paraId="51257886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200 472,79</w:t>
            </w:r>
          </w:p>
        </w:tc>
      </w:tr>
      <w:tr w:rsidR="000B5BA6" w:rsidRPr="000B5BA6" w14:paraId="2379D202" w14:textId="77777777" w:rsidTr="00F91C3C">
        <w:tc>
          <w:tcPr>
            <w:tcW w:w="0" w:type="auto"/>
            <w:shd w:val="clear" w:color="auto" w:fill="auto"/>
          </w:tcPr>
          <w:p w14:paraId="4314FAFA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25.1. w tym łączna kwota wkładów z EFSI (w EUR)</w:t>
            </w:r>
          </w:p>
        </w:tc>
        <w:tc>
          <w:tcPr>
            <w:tcW w:w="0" w:type="auto"/>
            <w:shd w:val="clear" w:color="auto" w:fill="auto"/>
          </w:tcPr>
          <w:p w14:paraId="16ED2A3B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174 979,14</w:t>
            </w:r>
          </w:p>
        </w:tc>
      </w:tr>
      <w:tr w:rsidR="000B5BA6" w:rsidRPr="000B5BA6" w14:paraId="5FF491F0" w14:textId="77777777" w:rsidTr="00F91C3C">
        <w:tc>
          <w:tcPr>
            <w:tcW w:w="0" w:type="auto"/>
            <w:shd w:val="clear" w:color="auto" w:fill="auto"/>
          </w:tcPr>
          <w:p w14:paraId="137A4F86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25.1.1. w tym EFRR (w EUR)</w:t>
            </w:r>
          </w:p>
        </w:tc>
        <w:tc>
          <w:tcPr>
            <w:tcW w:w="0" w:type="auto"/>
            <w:shd w:val="clear" w:color="auto" w:fill="auto"/>
          </w:tcPr>
          <w:p w14:paraId="56499561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174 979,14</w:t>
            </w:r>
          </w:p>
        </w:tc>
      </w:tr>
      <w:tr w:rsidR="000B5BA6" w:rsidRPr="000B5BA6" w14:paraId="6BC56580" w14:textId="77777777" w:rsidTr="00F91C3C">
        <w:tc>
          <w:tcPr>
            <w:tcW w:w="0" w:type="auto"/>
            <w:shd w:val="clear" w:color="auto" w:fill="auto"/>
          </w:tcPr>
          <w:p w14:paraId="448F8D03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25.1.2. w tym Fundusz Spójności (w EUR)</w:t>
            </w:r>
          </w:p>
        </w:tc>
        <w:tc>
          <w:tcPr>
            <w:tcW w:w="0" w:type="auto"/>
            <w:shd w:val="clear" w:color="auto" w:fill="auto"/>
          </w:tcPr>
          <w:p w14:paraId="52218A59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36670AC6" w14:textId="77777777" w:rsidTr="00F91C3C">
        <w:tc>
          <w:tcPr>
            <w:tcW w:w="0" w:type="auto"/>
            <w:shd w:val="clear" w:color="auto" w:fill="auto"/>
          </w:tcPr>
          <w:p w14:paraId="0ED3D24B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25.1.3. w tym EFS (w EUR)</w:t>
            </w:r>
          </w:p>
        </w:tc>
        <w:tc>
          <w:tcPr>
            <w:tcW w:w="0" w:type="auto"/>
            <w:shd w:val="clear" w:color="auto" w:fill="auto"/>
          </w:tcPr>
          <w:p w14:paraId="6F374536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2D2E4A2D" w14:textId="77777777" w:rsidTr="00F91C3C">
        <w:tc>
          <w:tcPr>
            <w:tcW w:w="0" w:type="auto"/>
            <w:shd w:val="clear" w:color="auto" w:fill="auto"/>
          </w:tcPr>
          <w:p w14:paraId="2A1525F9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25.1.4. w tym EFRROW (w EUR)</w:t>
            </w:r>
          </w:p>
        </w:tc>
        <w:tc>
          <w:tcPr>
            <w:tcW w:w="0" w:type="auto"/>
            <w:shd w:val="clear" w:color="auto" w:fill="auto"/>
          </w:tcPr>
          <w:p w14:paraId="085E8559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1F762CA2" w14:textId="77777777" w:rsidTr="00F91C3C">
        <w:tc>
          <w:tcPr>
            <w:tcW w:w="0" w:type="auto"/>
            <w:shd w:val="clear" w:color="auto" w:fill="auto"/>
          </w:tcPr>
          <w:p w14:paraId="63E06594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25.1.5. w tym EFMR (w EUR)</w:t>
            </w:r>
          </w:p>
        </w:tc>
        <w:tc>
          <w:tcPr>
            <w:tcW w:w="0" w:type="auto"/>
            <w:shd w:val="clear" w:color="auto" w:fill="auto"/>
          </w:tcPr>
          <w:p w14:paraId="32A5D8AD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24AE742C" w14:textId="77777777" w:rsidTr="00F91C3C">
        <w:tc>
          <w:tcPr>
            <w:tcW w:w="0" w:type="auto"/>
            <w:shd w:val="clear" w:color="auto" w:fill="auto"/>
          </w:tcPr>
          <w:p w14:paraId="139AF6C8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25.2. w tym łączna kwota krajowego współfinansowania publicznego (w EUR)</w:t>
            </w:r>
          </w:p>
        </w:tc>
        <w:tc>
          <w:tcPr>
            <w:tcW w:w="0" w:type="auto"/>
            <w:shd w:val="clear" w:color="auto" w:fill="auto"/>
          </w:tcPr>
          <w:p w14:paraId="3AFA056A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44354235" w14:textId="77777777" w:rsidTr="00F91C3C">
        <w:tc>
          <w:tcPr>
            <w:tcW w:w="0" w:type="auto"/>
            <w:shd w:val="clear" w:color="auto" w:fill="auto"/>
          </w:tcPr>
          <w:p w14:paraId="53AB8C75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25.3. w tym łączna kwota krajowego współfinansowania prywatnego (w EUR)</w:t>
            </w:r>
          </w:p>
        </w:tc>
        <w:tc>
          <w:tcPr>
            <w:tcW w:w="0" w:type="auto"/>
            <w:shd w:val="clear" w:color="auto" w:fill="auto"/>
          </w:tcPr>
          <w:p w14:paraId="7738417D" w14:textId="285892EA" w:rsidR="0094210D" w:rsidRPr="000B5BA6" w:rsidRDefault="002B22D1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2B22D1">
              <w:rPr>
                <w:rFonts w:ascii="Arial Narrow" w:hAnsi="Arial Narrow" w:cs="Arial"/>
                <w:sz w:val="20"/>
                <w:szCs w:val="20"/>
              </w:rPr>
              <w:t>25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2B22D1">
              <w:rPr>
                <w:rFonts w:ascii="Arial Narrow" w:hAnsi="Arial Narrow" w:cs="Arial"/>
                <w:sz w:val="20"/>
                <w:szCs w:val="20"/>
              </w:rPr>
              <w:t>493,65</w:t>
            </w:r>
          </w:p>
        </w:tc>
      </w:tr>
      <w:tr w:rsidR="000B5BA6" w:rsidRPr="000B5BA6" w14:paraId="63B7F20A" w14:textId="77777777" w:rsidTr="00F91C3C">
        <w:tc>
          <w:tcPr>
            <w:tcW w:w="0" w:type="auto"/>
            <w:shd w:val="clear" w:color="auto" w:fill="auto"/>
          </w:tcPr>
          <w:p w14:paraId="4A39D760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lastRenderedPageBreak/>
              <w:t>27. Liczba umów pożyczki/umów gwarancyjnych/umów o produkty kapitałowe lub quasi-kapitałowe/umów o inne produkty finansowe podpisanych z ostatecznymi odbiorcami, według produktów</w:t>
            </w:r>
          </w:p>
        </w:tc>
        <w:tc>
          <w:tcPr>
            <w:tcW w:w="0" w:type="auto"/>
            <w:shd w:val="clear" w:color="auto" w:fill="auto"/>
          </w:tcPr>
          <w:p w14:paraId="28085BD6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2</w:t>
            </w:r>
          </w:p>
        </w:tc>
      </w:tr>
      <w:tr w:rsidR="000B5BA6" w:rsidRPr="000B5BA6" w14:paraId="115CD166" w14:textId="77777777" w:rsidTr="00F91C3C">
        <w:tc>
          <w:tcPr>
            <w:tcW w:w="0" w:type="auto"/>
            <w:shd w:val="clear" w:color="auto" w:fill="auto"/>
          </w:tcPr>
          <w:p w14:paraId="22CD468C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28. Liczba inwestycji w formie pożyczki/gwarancji/kapitału lub quasi-kapitału/innych produktów finansowych dokonanych u ostatecznych odbiorców, według produktów</w:t>
            </w:r>
          </w:p>
        </w:tc>
        <w:tc>
          <w:tcPr>
            <w:tcW w:w="0" w:type="auto"/>
            <w:shd w:val="clear" w:color="auto" w:fill="auto"/>
          </w:tcPr>
          <w:p w14:paraId="38182554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2</w:t>
            </w:r>
          </w:p>
        </w:tc>
      </w:tr>
      <w:tr w:rsidR="000B5BA6" w:rsidRPr="000B5BA6" w14:paraId="008EFF31" w14:textId="77777777" w:rsidTr="00F91C3C">
        <w:tc>
          <w:tcPr>
            <w:tcW w:w="0" w:type="auto"/>
            <w:shd w:val="clear" w:color="auto" w:fill="auto"/>
          </w:tcPr>
          <w:p w14:paraId="30D9ED47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29. Liczba odbiorców finansowych wspieranych za pomocą produktu finansowego</w:t>
            </w:r>
          </w:p>
        </w:tc>
        <w:tc>
          <w:tcPr>
            <w:tcW w:w="0" w:type="auto"/>
            <w:shd w:val="clear" w:color="auto" w:fill="auto"/>
          </w:tcPr>
          <w:p w14:paraId="3370919D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2</w:t>
            </w:r>
          </w:p>
        </w:tc>
      </w:tr>
      <w:tr w:rsidR="000B5BA6" w:rsidRPr="000B5BA6" w14:paraId="050224BD" w14:textId="77777777" w:rsidTr="00F91C3C">
        <w:tc>
          <w:tcPr>
            <w:tcW w:w="0" w:type="auto"/>
            <w:shd w:val="clear" w:color="auto" w:fill="auto"/>
          </w:tcPr>
          <w:p w14:paraId="08E0B566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29.1. w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tym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duże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przedsiębiorstwa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2F9BBF2E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0B5BA6" w:rsidRPr="000B5BA6" w14:paraId="28D05BF0" w14:textId="77777777" w:rsidTr="00F91C3C">
        <w:tc>
          <w:tcPr>
            <w:tcW w:w="0" w:type="auto"/>
            <w:shd w:val="clear" w:color="auto" w:fill="auto"/>
          </w:tcPr>
          <w:p w14:paraId="3E481A66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29.2. w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tym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MŚP</w:t>
            </w:r>
          </w:p>
        </w:tc>
        <w:tc>
          <w:tcPr>
            <w:tcW w:w="0" w:type="auto"/>
            <w:shd w:val="clear" w:color="auto" w:fill="auto"/>
          </w:tcPr>
          <w:p w14:paraId="6F2991EE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2</w:t>
            </w:r>
          </w:p>
        </w:tc>
      </w:tr>
      <w:tr w:rsidR="000B5BA6" w:rsidRPr="000B5BA6" w14:paraId="5BD79D7A" w14:textId="77777777" w:rsidTr="00F91C3C">
        <w:tc>
          <w:tcPr>
            <w:tcW w:w="0" w:type="auto"/>
            <w:shd w:val="clear" w:color="auto" w:fill="auto"/>
          </w:tcPr>
          <w:p w14:paraId="5C63BF0F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29.2.1. w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tym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mikroprzedsiębiorstwa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79A5771D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1</w:t>
            </w:r>
          </w:p>
        </w:tc>
      </w:tr>
      <w:tr w:rsidR="000B5BA6" w:rsidRPr="000B5BA6" w14:paraId="489CEA8B" w14:textId="77777777" w:rsidTr="00F91C3C">
        <w:tc>
          <w:tcPr>
            <w:tcW w:w="0" w:type="auto"/>
            <w:shd w:val="clear" w:color="auto" w:fill="auto"/>
          </w:tcPr>
          <w:p w14:paraId="79C13A97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29.3. w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tym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osoby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fizyczne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04F1BAEE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0B5BA6" w:rsidRPr="000B5BA6" w14:paraId="720ADCB0" w14:textId="77777777" w:rsidTr="00F91C3C">
        <w:tc>
          <w:tcPr>
            <w:tcW w:w="0" w:type="auto"/>
            <w:shd w:val="clear" w:color="auto" w:fill="auto"/>
          </w:tcPr>
          <w:p w14:paraId="46DEA52C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29.4. w tym inny rodzaj wspieranych ostatecznych odbiorców</w:t>
            </w:r>
          </w:p>
        </w:tc>
        <w:tc>
          <w:tcPr>
            <w:tcW w:w="0" w:type="auto"/>
            <w:shd w:val="clear" w:color="auto" w:fill="auto"/>
          </w:tcPr>
          <w:p w14:paraId="6673582E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0FF64B70" w14:textId="77777777" w:rsidTr="00F91C3C">
        <w:tc>
          <w:tcPr>
            <w:tcW w:w="0" w:type="auto"/>
            <w:shd w:val="clear" w:color="auto" w:fill="auto"/>
          </w:tcPr>
          <w:p w14:paraId="25C12F12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29.4.1. opis innego rodzaju wspieranych ostatecznych odbiorców</w:t>
            </w:r>
          </w:p>
        </w:tc>
        <w:tc>
          <w:tcPr>
            <w:tcW w:w="0" w:type="auto"/>
            <w:shd w:val="clear" w:color="auto" w:fill="auto"/>
          </w:tcPr>
          <w:p w14:paraId="7F378500" w14:textId="77777777" w:rsidR="0094210D" w:rsidRPr="000B5BA6" w:rsidRDefault="0094210D" w:rsidP="00F91C3C">
            <w:pPr>
              <w:spacing w:before="0" w:after="0"/>
              <w:jc w:val="lef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51E225EF" w14:textId="77777777" w:rsidTr="00F91C3C">
        <w:tc>
          <w:tcPr>
            <w:tcW w:w="0" w:type="auto"/>
            <w:shd w:val="clear" w:color="auto" w:fill="auto"/>
          </w:tcPr>
          <w:p w14:paraId="76B8B3AB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33. Łączna liczba wypłaconych pożyczek, których spłata się opóźnia, lub łączna liczba gwarancji udzielonych i wykorzystanych w związku ze zwłoką w spłacie pożyczki</w:t>
            </w:r>
          </w:p>
        </w:tc>
        <w:tc>
          <w:tcPr>
            <w:tcW w:w="0" w:type="auto"/>
            <w:shd w:val="clear" w:color="auto" w:fill="auto"/>
          </w:tcPr>
          <w:p w14:paraId="26D198DD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0F0690BA" w14:textId="77777777" w:rsidTr="00F91C3C">
        <w:tc>
          <w:tcPr>
            <w:tcW w:w="0" w:type="auto"/>
            <w:shd w:val="clear" w:color="auto" w:fill="auto"/>
          </w:tcPr>
          <w:p w14:paraId="6BD61EE2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34. Łączna kwota wypłaconych pożyczek, których spłata się opóźnia (w EUR), lub łączna kwota przeznaczona na gwarancje udzielone i wykorzystane w związku ze zwłoką w spłacie pożyczki (w EUR)</w:t>
            </w:r>
          </w:p>
        </w:tc>
        <w:tc>
          <w:tcPr>
            <w:tcW w:w="0" w:type="auto"/>
            <w:shd w:val="clear" w:color="auto" w:fill="auto"/>
          </w:tcPr>
          <w:p w14:paraId="106BB4DF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14CCE13F" w14:textId="77777777" w:rsidTr="00F91C3C">
        <w:tc>
          <w:tcPr>
            <w:tcW w:w="0" w:type="auto"/>
            <w:gridSpan w:val="2"/>
            <w:shd w:val="clear" w:color="auto" w:fill="auto"/>
          </w:tcPr>
          <w:p w14:paraId="09EAEE84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b/>
                <w:sz w:val="20"/>
                <w:szCs w:val="20"/>
                <w:lang w:val="pl-PL"/>
              </w:rPr>
              <w:t>38. Łączna kwota innych wkładów, poza EFSI, pozyskanych przez instrument finansowy (EUR)</w:t>
            </w:r>
          </w:p>
        </w:tc>
      </w:tr>
      <w:tr w:rsidR="000B5BA6" w:rsidRPr="000B5BA6" w14:paraId="381236F4" w14:textId="77777777" w:rsidTr="00F91C3C">
        <w:tc>
          <w:tcPr>
            <w:tcW w:w="0" w:type="auto"/>
            <w:shd w:val="clear" w:color="auto" w:fill="auto"/>
          </w:tcPr>
          <w:p w14:paraId="12E9F692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38.3. Łączna kwota innych wkładów, poza EFSI, uruchomionych na poziomie ostatecznych odbiorców (w EUR)</w:t>
            </w:r>
          </w:p>
        </w:tc>
        <w:tc>
          <w:tcPr>
            <w:tcW w:w="0" w:type="auto"/>
            <w:shd w:val="clear" w:color="auto" w:fill="auto"/>
          </w:tcPr>
          <w:p w14:paraId="34A4F9DC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174 979,14</w:t>
            </w:r>
          </w:p>
        </w:tc>
      </w:tr>
      <w:tr w:rsidR="000B5BA6" w:rsidRPr="000B5BA6" w14:paraId="74A3DA9F" w14:textId="77777777" w:rsidTr="00F91C3C">
        <w:tc>
          <w:tcPr>
            <w:tcW w:w="0" w:type="auto"/>
            <w:shd w:val="clear" w:color="auto" w:fill="auto"/>
          </w:tcPr>
          <w:p w14:paraId="2DD2F3CD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38.3.1. w tym wkłady publiczne (w EUR)</w:t>
            </w:r>
          </w:p>
        </w:tc>
        <w:tc>
          <w:tcPr>
            <w:tcW w:w="0" w:type="auto"/>
            <w:shd w:val="clear" w:color="auto" w:fill="auto"/>
          </w:tcPr>
          <w:p w14:paraId="10DFCC0D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344F00B3" w14:textId="77777777" w:rsidTr="00F91C3C">
        <w:tc>
          <w:tcPr>
            <w:tcW w:w="0" w:type="auto"/>
            <w:shd w:val="clear" w:color="auto" w:fill="auto"/>
          </w:tcPr>
          <w:p w14:paraId="4D07060A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38.3.2. w tym wkłady prywatne (w EUR)</w:t>
            </w:r>
          </w:p>
        </w:tc>
        <w:tc>
          <w:tcPr>
            <w:tcW w:w="0" w:type="auto"/>
            <w:shd w:val="clear" w:color="auto" w:fill="auto"/>
          </w:tcPr>
          <w:p w14:paraId="217F8646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174 979,14</w:t>
            </w:r>
          </w:p>
        </w:tc>
      </w:tr>
      <w:tr w:rsidR="000B5BA6" w:rsidRPr="000B5BA6" w14:paraId="62862194" w14:textId="77777777" w:rsidTr="00F91C3C">
        <w:tc>
          <w:tcPr>
            <w:tcW w:w="0" w:type="auto"/>
            <w:shd w:val="clear" w:color="auto" w:fill="auto"/>
          </w:tcPr>
          <w:p w14:paraId="55DAA1A0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38.3 A. Wkład w ramach produktu finansowego EBI uruchomiony na poziomie ostatecznych odbiorców (dotyczy wyłącznie instrumentów, o których mowa w art. 38 ust. 1 lit. c)) (w EUR)</w:t>
            </w:r>
          </w:p>
        </w:tc>
        <w:tc>
          <w:tcPr>
            <w:tcW w:w="0" w:type="auto"/>
            <w:shd w:val="clear" w:color="auto" w:fill="auto"/>
          </w:tcPr>
          <w:p w14:paraId="3F7765B8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2BEA9098" w14:textId="77777777" w:rsidTr="00F91C3C">
        <w:tc>
          <w:tcPr>
            <w:tcW w:w="0" w:type="auto"/>
            <w:gridSpan w:val="2"/>
            <w:shd w:val="clear" w:color="auto" w:fill="auto"/>
          </w:tcPr>
          <w:p w14:paraId="4EC30D85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b/>
                <w:sz w:val="20"/>
                <w:szCs w:val="20"/>
                <w:lang w:val="pl-PL"/>
              </w:rPr>
              <w:t>39. Spodziewany i osiągnięty efekt dźwigni w odniesieniu do umowy o finansowaniu</w:t>
            </w:r>
          </w:p>
        </w:tc>
      </w:tr>
      <w:tr w:rsidR="000B5BA6" w:rsidRPr="000B5BA6" w14:paraId="62098B26" w14:textId="77777777" w:rsidTr="00F91C3C">
        <w:tc>
          <w:tcPr>
            <w:tcW w:w="0" w:type="auto"/>
            <w:shd w:val="clear" w:color="auto" w:fill="auto"/>
          </w:tcPr>
          <w:p w14:paraId="60B9D28F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39.1. Spodziewany efekt dźwigni w przypadku pożyczki/gwarancji/inwestycji kapitałowej lub quasi-kapitałowej/innego produktu finansowego w odniesieniu do umowy o finansowaniu, według produktów</w:t>
            </w:r>
          </w:p>
        </w:tc>
        <w:tc>
          <w:tcPr>
            <w:tcW w:w="0" w:type="auto"/>
            <w:shd w:val="clear" w:color="auto" w:fill="auto"/>
          </w:tcPr>
          <w:p w14:paraId="53CFB2C1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1,28</w:t>
            </w:r>
          </w:p>
        </w:tc>
      </w:tr>
      <w:tr w:rsidR="000B5BA6" w:rsidRPr="000B5BA6" w14:paraId="0324C4F9" w14:textId="77777777" w:rsidTr="00F91C3C">
        <w:tc>
          <w:tcPr>
            <w:tcW w:w="0" w:type="auto"/>
            <w:shd w:val="clear" w:color="auto" w:fill="auto"/>
          </w:tcPr>
          <w:p w14:paraId="232C265F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 xml:space="preserve">39.2. Osiągnięty efekt dźwigni na koniec roku sprawozdawczego w przypadku pożyczki/gwarancji/inwestycji kapitałowej lub quasi-kapitałowej/innego produktu finansowego, według produktów </w:t>
            </w:r>
          </w:p>
        </w:tc>
        <w:tc>
          <w:tcPr>
            <w:tcW w:w="0" w:type="auto"/>
            <w:shd w:val="clear" w:color="auto" w:fill="auto"/>
          </w:tcPr>
          <w:p w14:paraId="6FC8BDC3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1,92</w:t>
            </w:r>
          </w:p>
        </w:tc>
      </w:tr>
      <w:tr w:rsidR="000B5BA6" w:rsidRPr="000B5BA6" w14:paraId="782C3008" w14:textId="77777777" w:rsidTr="00F91C3C">
        <w:tc>
          <w:tcPr>
            <w:tcW w:w="0" w:type="auto"/>
            <w:shd w:val="clear" w:color="auto" w:fill="auto"/>
          </w:tcPr>
          <w:p w14:paraId="34A543EC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39.3. Inwestycje uruchomione przez instrumenty finansowe EFSI dla pożyczki/gwarancji/inwestycji kapitałowej lub quasi-kapitałowej, według produktów (fakultatywnie)</w:t>
            </w:r>
          </w:p>
        </w:tc>
        <w:tc>
          <w:tcPr>
            <w:tcW w:w="0" w:type="auto"/>
            <w:shd w:val="clear" w:color="auto" w:fill="auto"/>
          </w:tcPr>
          <w:p w14:paraId="432B88CE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550FB95E" w14:textId="77777777" w:rsidTr="00F91C3C">
        <w:tc>
          <w:tcPr>
            <w:tcW w:w="0" w:type="auto"/>
            <w:gridSpan w:val="2"/>
            <w:shd w:val="clear" w:color="auto" w:fill="auto"/>
          </w:tcPr>
          <w:p w14:paraId="523BA402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b/>
                <w:sz w:val="20"/>
                <w:szCs w:val="20"/>
                <w:lang w:val="pl-PL"/>
              </w:rPr>
              <w:t>VI. Funkcjonowanie instrumentu finansowego, w tym postęp w ustanawianiu i wyborze instytucji wdrażających instrument finansowy (w tym instytucji wdrażającej fundusz funduszy) (art. 46 ust. 2 lit. f) rozporządzenia (UE) nr 1303/2013)</w:t>
            </w:r>
          </w:p>
        </w:tc>
      </w:tr>
      <w:tr w:rsidR="000B5BA6" w:rsidRPr="000B5BA6" w14:paraId="25FB2531" w14:textId="77777777" w:rsidTr="00F91C3C">
        <w:tc>
          <w:tcPr>
            <w:tcW w:w="0" w:type="auto"/>
            <w:shd w:val="clear" w:color="auto" w:fill="auto"/>
          </w:tcPr>
          <w:p w14:paraId="5747206A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32. Informacja o tym, czy instrument finansowy nadal funkcjonował na koniec roku sprawozdawczego</w:t>
            </w:r>
          </w:p>
        </w:tc>
        <w:tc>
          <w:tcPr>
            <w:tcW w:w="0" w:type="auto"/>
            <w:shd w:val="clear" w:color="auto" w:fill="auto"/>
          </w:tcPr>
          <w:p w14:paraId="5EB37778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09FB0DF0" w14:textId="77777777" w:rsidTr="00F91C3C">
        <w:tc>
          <w:tcPr>
            <w:tcW w:w="0" w:type="auto"/>
            <w:shd w:val="clear" w:color="auto" w:fill="auto"/>
          </w:tcPr>
          <w:p w14:paraId="2ECE802D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32.1. Jeżeli instrument finansowy nie funkcjonował na koniec roku sprawozdawczego, data likwidacji</w:t>
            </w:r>
          </w:p>
        </w:tc>
        <w:tc>
          <w:tcPr>
            <w:tcW w:w="0" w:type="auto"/>
            <w:shd w:val="clear" w:color="auto" w:fill="auto"/>
          </w:tcPr>
          <w:p w14:paraId="4317FABD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17F414DA" w14:textId="77777777" w:rsidTr="00F91C3C">
        <w:tc>
          <w:tcPr>
            <w:tcW w:w="0" w:type="auto"/>
            <w:gridSpan w:val="2"/>
            <w:shd w:val="clear" w:color="auto" w:fill="auto"/>
          </w:tcPr>
          <w:p w14:paraId="7F526B87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b/>
                <w:sz w:val="20"/>
                <w:szCs w:val="20"/>
                <w:lang w:val="pl-PL"/>
              </w:rPr>
              <w:t>VII. Odsetki oraz inne zyski generowane ze wsparcia udzielanego z EFSI na rzecz instrumentu finansowego, zasoby programu zwrócone do instrumentów finansowych z inwestycji, zgodnie z art. 43 i 44, kwoty wykorzystane na zróżnicowane traktowanie, o którym mowa w art. 43a, oraz wartość inwestycji kapitałowych w odniesieniu do poprzednich lat (art. 46 ust. 2 lit. g) oraz i) rozporządzenia (UE) nr 1303/2013)</w:t>
            </w:r>
          </w:p>
        </w:tc>
      </w:tr>
      <w:tr w:rsidR="000B5BA6" w:rsidRPr="000B5BA6" w14:paraId="192FD220" w14:textId="77777777" w:rsidTr="00F91C3C">
        <w:tc>
          <w:tcPr>
            <w:tcW w:w="0" w:type="auto"/>
            <w:shd w:val="clear" w:color="auto" w:fill="auto"/>
          </w:tcPr>
          <w:p w14:paraId="09D0BDF3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35. Odsetki oraz inne zyski generowane z płatności z EFSI na rzecz instrumentu finansowego (w EUR)</w:t>
            </w:r>
          </w:p>
        </w:tc>
        <w:tc>
          <w:tcPr>
            <w:tcW w:w="0" w:type="auto"/>
            <w:shd w:val="clear" w:color="auto" w:fill="auto"/>
          </w:tcPr>
          <w:p w14:paraId="2813C315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3 235,86</w:t>
            </w:r>
          </w:p>
        </w:tc>
      </w:tr>
      <w:tr w:rsidR="000B5BA6" w:rsidRPr="000B5BA6" w14:paraId="5948002F" w14:textId="77777777" w:rsidTr="00F91C3C">
        <w:tc>
          <w:tcPr>
            <w:tcW w:w="0" w:type="auto"/>
            <w:shd w:val="clear" w:color="auto" w:fill="auto"/>
          </w:tcPr>
          <w:p w14:paraId="5A9CD2C4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36. Kwoty zwrócone do instrumentu finansowego przypisane do wsparcia z EFSI do końca roku sprawozdawczego (w EUR)</w:t>
            </w:r>
          </w:p>
        </w:tc>
        <w:tc>
          <w:tcPr>
            <w:tcW w:w="0" w:type="auto"/>
            <w:shd w:val="clear" w:color="auto" w:fill="auto"/>
          </w:tcPr>
          <w:p w14:paraId="4D4E8B6F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7 497,99</w:t>
            </w:r>
          </w:p>
        </w:tc>
      </w:tr>
      <w:tr w:rsidR="000B5BA6" w:rsidRPr="000B5BA6" w14:paraId="2964F102" w14:textId="77777777" w:rsidTr="00F91C3C">
        <w:tc>
          <w:tcPr>
            <w:tcW w:w="0" w:type="auto"/>
            <w:shd w:val="clear" w:color="auto" w:fill="auto"/>
          </w:tcPr>
          <w:p w14:paraId="3A3BE344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36.1. w tym zwroty kapitału (w EUR)</w:t>
            </w:r>
          </w:p>
        </w:tc>
        <w:tc>
          <w:tcPr>
            <w:tcW w:w="0" w:type="auto"/>
            <w:shd w:val="clear" w:color="auto" w:fill="auto"/>
          </w:tcPr>
          <w:p w14:paraId="268A7987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7 377,53</w:t>
            </w:r>
          </w:p>
        </w:tc>
      </w:tr>
      <w:tr w:rsidR="000B5BA6" w:rsidRPr="000B5BA6" w14:paraId="0B2CF9B3" w14:textId="77777777" w:rsidTr="00F91C3C">
        <w:tc>
          <w:tcPr>
            <w:tcW w:w="0" w:type="auto"/>
            <w:shd w:val="clear" w:color="auto" w:fill="auto"/>
          </w:tcPr>
          <w:p w14:paraId="207E9FB6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36.2. w tym zyski oraz inne dochody (w EUR)</w:t>
            </w:r>
          </w:p>
        </w:tc>
        <w:tc>
          <w:tcPr>
            <w:tcW w:w="0" w:type="auto"/>
            <w:shd w:val="clear" w:color="auto" w:fill="auto"/>
          </w:tcPr>
          <w:p w14:paraId="34C1D59F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120,46</w:t>
            </w:r>
          </w:p>
        </w:tc>
      </w:tr>
      <w:tr w:rsidR="000B5BA6" w:rsidRPr="000B5BA6" w14:paraId="6A396C09" w14:textId="77777777" w:rsidTr="00F91C3C">
        <w:tc>
          <w:tcPr>
            <w:tcW w:w="0" w:type="auto"/>
            <w:shd w:val="clear" w:color="auto" w:fill="auto"/>
          </w:tcPr>
          <w:p w14:paraId="5773FFB3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37. Kwoty zasobów, które można przypisać EFSI, wykorzystane zgodnie z art. 44 i art. 43a</w:t>
            </w:r>
          </w:p>
        </w:tc>
        <w:tc>
          <w:tcPr>
            <w:tcW w:w="0" w:type="auto"/>
            <w:shd w:val="clear" w:color="auto" w:fill="auto"/>
          </w:tcPr>
          <w:p w14:paraId="18254E4C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097B2A32" w14:textId="77777777" w:rsidTr="00F91C3C">
        <w:tc>
          <w:tcPr>
            <w:tcW w:w="0" w:type="auto"/>
            <w:shd w:val="clear" w:color="auto" w:fill="auto"/>
          </w:tcPr>
          <w:p w14:paraId="37F2787A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37.1 w tym kwoty wypłacone na zróżnicowane traktowanie inwestorów działających zgodnie z zasadą gospodarki rynkowej, którzy zapewniają środki odpowiadające wsparciu z EFSI na rzecz instrumentu finansowego lub którzy współfinansują inwestycję na poziomie ostatecznych odbiorców (w EUR)</w:t>
            </w:r>
          </w:p>
        </w:tc>
        <w:tc>
          <w:tcPr>
            <w:tcW w:w="0" w:type="auto"/>
            <w:shd w:val="clear" w:color="auto" w:fill="auto"/>
          </w:tcPr>
          <w:p w14:paraId="6C04A6AD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09E8E104" w14:textId="77777777" w:rsidTr="00F91C3C">
        <w:tc>
          <w:tcPr>
            <w:tcW w:w="0" w:type="auto"/>
            <w:shd w:val="clear" w:color="auto" w:fill="auto"/>
          </w:tcPr>
          <w:p w14:paraId="550E70A4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37.2. w tym kwoty wypłacone na refundację poniesionych kosztów zarządzania i opłat za zarządzanie instrumentem finansowym (w EUR)</w:t>
            </w:r>
          </w:p>
        </w:tc>
        <w:tc>
          <w:tcPr>
            <w:tcW w:w="0" w:type="auto"/>
            <w:shd w:val="clear" w:color="auto" w:fill="auto"/>
          </w:tcPr>
          <w:p w14:paraId="2604316D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2626FF94" w14:textId="77777777" w:rsidTr="00F91C3C">
        <w:tc>
          <w:tcPr>
            <w:tcW w:w="0" w:type="auto"/>
            <w:shd w:val="clear" w:color="auto" w:fill="auto"/>
          </w:tcPr>
          <w:p w14:paraId="460D15B1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 xml:space="preserve">37.3 w tym kwoty na pokrycie w kwocie nominalnej straty wkładu EFSI na rzecz instrumentów finansowych wynikającej z ujemnych odsetek, jeżeli strata ta nastąpiła pomimo aktywnego </w:t>
            </w: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lastRenderedPageBreak/>
              <w:t>zarządzania zasobami finansowymi przez podmioty wdrażające instrumenty finansowe (w EUR)</w:t>
            </w:r>
          </w:p>
        </w:tc>
        <w:tc>
          <w:tcPr>
            <w:tcW w:w="0" w:type="auto"/>
            <w:shd w:val="clear" w:color="auto" w:fill="auto"/>
          </w:tcPr>
          <w:p w14:paraId="7F060CD3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256200AE" w14:textId="77777777" w:rsidTr="00F91C3C">
        <w:tc>
          <w:tcPr>
            <w:tcW w:w="0" w:type="auto"/>
            <w:gridSpan w:val="2"/>
            <w:shd w:val="clear" w:color="auto" w:fill="auto"/>
          </w:tcPr>
          <w:p w14:paraId="41278D3C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b/>
                <w:sz w:val="20"/>
                <w:szCs w:val="20"/>
                <w:lang w:val="pl-PL"/>
              </w:rPr>
              <w:lastRenderedPageBreak/>
              <w:t>VIII. Postępy w osiąganiu spodziewanego efektu dźwigni z inwestycji dokonywanych w ramach instrumentu finansowego oraz wartość inwestycji i uczestnictwa (art. 46 ust. 2 lit. h) rozporządzenia (UE) nr 1303/2013)</w:t>
            </w:r>
          </w:p>
        </w:tc>
      </w:tr>
      <w:tr w:rsidR="000B5BA6" w:rsidRPr="000B5BA6" w14:paraId="6E22D924" w14:textId="77777777" w:rsidTr="00F91C3C">
        <w:tc>
          <w:tcPr>
            <w:tcW w:w="0" w:type="auto"/>
            <w:gridSpan w:val="2"/>
            <w:shd w:val="clear" w:color="auto" w:fill="auto"/>
          </w:tcPr>
          <w:p w14:paraId="3BC0CA6F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b/>
                <w:sz w:val="20"/>
                <w:szCs w:val="20"/>
                <w:lang w:val="pl-PL"/>
              </w:rPr>
              <w:t>38. Łączna kwota innych wkładów, poza EFSI, pozyskanych przez instrument finansowy (EUR)</w:t>
            </w:r>
          </w:p>
        </w:tc>
      </w:tr>
      <w:tr w:rsidR="000B5BA6" w:rsidRPr="000B5BA6" w14:paraId="721444B4" w14:textId="77777777" w:rsidTr="00F91C3C">
        <w:tc>
          <w:tcPr>
            <w:tcW w:w="0" w:type="auto"/>
            <w:shd w:val="clear" w:color="auto" w:fill="auto"/>
          </w:tcPr>
          <w:p w14:paraId="49F12B98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38.1. Łączna kwota innych wkładów, poza EFSI, zaangażowanych w ramach umowy o finansowaniu z podmiotem wdrażającym instrument finansowy (w EUR)</w:t>
            </w:r>
          </w:p>
        </w:tc>
        <w:tc>
          <w:tcPr>
            <w:tcW w:w="0" w:type="auto"/>
            <w:shd w:val="clear" w:color="auto" w:fill="auto"/>
          </w:tcPr>
          <w:p w14:paraId="44224740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433 623,81</w:t>
            </w:r>
          </w:p>
        </w:tc>
      </w:tr>
      <w:tr w:rsidR="000B5BA6" w:rsidRPr="000B5BA6" w14:paraId="75C4473C" w14:textId="77777777" w:rsidTr="00F91C3C">
        <w:tc>
          <w:tcPr>
            <w:tcW w:w="0" w:type="auto"/>
            <w:shd w:val="clear" w:color="auto" w:fill="auto"/>
          </w:tcPr>
          <w:p w14:paraId="0E9CA128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38.1 A. Wkłady w ramach produktu finansowego EBI zaangażowane w ramach umowy o finansowanie z podmiotem wdrażającym instrument finansowy (dotyczy wyłącznie instrumentów, o których mowa w art. 38 ust. 1 lit. c)) (w EUR)</w:t>
            </w:r>
          </w:p>
        </w:tc>
        <w:tc>
          <w:tcPr>
            <w:tcW w:w="0" w:type="auto"/>
            <w:shd w:val="clear" w:color="auto" w:fill="auto"/>
          </w:tcPr>
          <w:p w14:paraId="29DF476F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1D889F7F" w14:textId="77777777" w:rsidTr="00F91C3C">
        <w:tc>
          <w:tcPr>
            <w:tcW w:w="0" w:type="auto"/>
            <w:shd w:val="clear" w:color="auto" w:fill="auto"/>
          </w:tcPr>
          <w:p w14:paraId="05EDC7CE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38.2. Łączna kwota innych wkładów, poza EFSI, wypłaconych na rzecz instrumentu finansowego (w EUR)</w:t>
            </w:r>
          </w:p>
        </w:tc>
        <w:tc>
          <w:tcPr>
            <w:tcW w:w="0" w:type="auto"/>
            <w:shd w:val="clear" w:color="auto" w:fill="auto"/>
          </w:tcPr>
          <w:p w14:paraId="0E16D8D2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173 449,52</w:t>
            </w:r>
          </w:p>
        </w:tc>
      </w:tr>
      <w:tr w:rsidR="000B5BA6" w:rsidRPr="000B5BA6" w14:paraId="1857B2E0" w14:textId="77777777" w:rsidTr="00F91C3C">
        <w:tc>
          <w:tcPr>
            <w:tcW w:w="0" w:type="auto"/>
            <w:shd w:val="clear" w:color="auto" w:fill="auto"/>
          </w:tcPr>
          <w:p w14:paraId="1D5B8F40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38.2.1. w tym wkłady publiczne (w EUR)</w:t>
            </w:r>
          </w:p>
        </w:tc>
        <w:tc>
          <w:tcPr>
            <w:tcW w:w="0" w:type="auto"/>
            <w:shd w:val="clear" w:color="auto" w:fill="auto"/>
          </w:tcPr>
          <w:p w14:paraId="5C9341FF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706F7DA8" w14:textId="77777777" w:rsidTr="00F91C3C">
        <w:tc>
          <w:tcPr>
            <w:tcW w:w="0" w:type="auto"/>
            <w:shd w:val="clear" w:color="auto" w:fill="auto"/>
          </w:tcPr>
          <w:p w14:paraId="7775E9AD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38.2.2. w tym wkłady prywatne (w EUR)</w:t>
            </w:r>
          </w:p>
        </w:tc>
        <w:tc>
          <w:tcPr>
            <w:tcW w:w="0" w:type="auto"/>
            <w:shd w:val="clear" w:color="auto" w:fill="auto"/>
          </w:tcPr>
          <w:p w14:paraId="01929BCB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173 449,52</w:t>
            </w:r>
          </w:p>
        </w:tc>
      </w:tr>
      <w:tr w:rsidR="000B5BA6" w:rsidRPr="000B5BA6" w14:paraId="44952092" w14:textId="77777777" w:rsidTr="00F91C3C">
        <w:tc>
          <w:tcPr>
            <w:tcW w:w="0" w:type="auto"/>
            <w:shd w:val="clear" w:color="auto" w:fill="auto"/>
          </w:tcPr>
          <w:p w14:paraId="003477BE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38.2A. Wkład w ramach produktu finansowego EBI wypłacony na rzecz instrumentu finansowego (dotyczy wyłącznie instrumentów, o których mowa w art. 38 ust. 1 lit. c)) (w EUR)</w:t>
            </w:r>
          </w:p>
        </w:tc>
        <w:tc>
          <w:tcPr>
            <w:tcW w:w="0" w:type="auto"/>
            <w:shd w:val="clear" w:color="auto" w:fill="auto"/>
          </w:tcPr>
          <w:p w14:paraId="77E26DA4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6D8ED8E5" w14:textId="77777777" w:rsidTr="00F91C3C">
        <w:tc>
          <w:tcPr>
            <w:tcW w:w="0" w:type="auto"/>
            <w:gridSpan w:val="2"/>
            <w:shd w:val="clear" w:color="auto" w:fill="auto"/>
          </w:tcPr>
          <w:p w14:paraId="280F49CC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b/>
                <w:sz w:val="20"/>
                <w:szCs w:val="20"/>
                <w:lang w:val="pl-PL"/>
              </w:rPr>
              <w:t>IX. Wkład instrumentu finansowego w osiąganie wskaźników danego priorytetu lub środka (art. 46 ust. 2 lit. j) rozporządzenia (UE) nr 1303/2013)</w:t>
            </w:r>
          </w:p>
        </w:tc>
      </w:tr>
      <w:tr w:rsidR="000B5BA6" w:rsidRPr="000B5BA6" w14:paraId="7FD11720" w14:textId="77777777" w:rsidTr="00F91C3C">
        <w:tc>
          <w:tcPr>
            <w:tcW w:w="0" w:type="auto"/>
            <w:shd w:val="clear" w:color="auto" w:fill="auto"/>
          </w:tcPr>
          <w:p w14:paraId="1C23B577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b/>
                <w:i/>
                <w:sz w:val="20"/>
                <w:szCs w:val="20"/>
                <w:lang w:val="pl-PL"/>
              </w:rPr>
              <w:t>41. Wskaźnik produktu (kod i nazwa), w który wkład wnosi instrument finansowy</w:t>
            </w:r>
          </w:p>
        </w:tc>
        <w:tc>
          <w:tcPr>
            <w:tcW w:w="0" w:type="auto"/>
            <w:shd w:val="clear" w:color="auto" w:fill="auto"/>
          </w:tcPr>
          <w:p w14:paraId="20F55BD7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b/>
                <w:i/>
                <w:sz w:val="20"/>
                <w:szCs w:val="20"/>
                <w:lang w:val="pl-PL"/>
              </w:rPr>
              <w:t xml:space="preserve">CO10 - Infrastruktura TIK: dodatkowe gospodarstwa domowe objęte szerokopasmowym dostępem do sieci o przepustowości co najmniej 30 </w:t>
            </w:r>
            <w:proofErr w:type="spellStart"/>
            <w:r w:rsidRPr="000B5BA6">
              <w:rPr>
                <w:rFonts w:ascii="Arial Narrow" w:hAnsi="Arial Narrow" w:cs="Arial"/>
                <w:b/>
                <w:i/>
                <w:sz w:val="20"/>
                <w:szCs w:val="20"/>
                <w:lang w:val="pl-PL"/>
              </w:rPr>
              <w:t>Mb</w:t>
            </w:r>
            <w:proofErr w:type="spellEnd"/>
            <w:r w:rsidRPr="000B5BA6">
              <w:rPr>
                <w:rFonts w:ascii="Arial Narrow" w:hAnsi="Arial Narrow" w:cs="Arial"/>
                <w:b/>
                <w:i/>
                <w:sz w:val="20"/>
                <w:szCs w:val="20"/>
                <w:lang w:val="pl-PL"/>
              </w:rPr>
              <w:t>/s</w:t>
            </w:r>
          </w:p>
        </w:tc>
      </w:tr>
      <w:tr w:rsidR="000B5BA6" w:rsidRPr="000B5BA6" w14:paraId="066BC5A4" w14:textId="77777777" w:rsidTr="00F91C3C">
        <w:tc>
          <w:tcPr>
            <w:tcW w:w="0" w:type="auto"/>
            <w:shd w:val="clear" w:color="auto" w:fill="auto"/>
          </w:tcPr>
          <w:p w14:paraId="13712688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41.1.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Wartość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docelowa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wskaźnika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produktu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76DFE547" w14:textId="77777777" w:rsidR="0094210D" w:rsidRPr="000B5BA6" w:rsidRDefault="00AD78B8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1 847 209</w:t>
            </w:r>
          </w:p>
        </w:tc>
      </w:tr>
      <w:tr w:rsidR="000B5BA6" w:rsidRPr="000B5BA6" w14:paraId="6F4D36F1" w14:textId="77777777" w:rsidTr="00F91C3C">
        <w:tc>
          <w:tcPr>
            <w:tcW w:w="0" w:type="auto"/>
            <w:shd w:val="clear" w:color="auto" w:fill="auto"/>
          </w:tcPr>
          <w:p w14:paraId="6F89C6F8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41.2. Wartość osiągnięta przez instrument finansowy w odniesieniu do wartości docelowej wskaźnika produktu</w:t>
            </w:r>
          </w:p>
        </w:tc>
        <w:tc>
          <w:tcPr>
            <w:tcW w:w="0" w:type="auto"/>
            <w:shd w:val="clear" w:color="auto" w:fill="auto"/>
          </w:tcPr>
          <w:p w14:paraId="13A3003F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0,00</w:t>
            </w:r>
          </w:p>
        </w:tc>
      </w:tr>
    </w:tbl>
    <w:p w14:paraId="0041B563" w14:textId="77777777" w:rsidR="0094210D" w:rsidRPr="00E7078A" w:rsidRDefault="0094210D" w:rsidP="0094210D">
      <w:pPr>
        <w:rPr>
          <w:rFonts w:ascii="Arial Narrow" w:hAnsi="Arial Narrow" w:cs="Arial"/>
          <w:sz w:val="12"/>
          <w:szCs w:val="1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3"/>
        <w:gridCol w:w="3329"/>
      </w:tblGrid>
      <w:tr w:rsidR="000B5BA6" w:rsidRPr="000B5BA6" w14:paraId="4DB20B72" w14:textId="77777777" w:rsidTr="00F91C3C">
        <w:tc>
          <w:tcPr>
            <w:tcW w:w="0" w:type="auto"/>
            <w:gridSpan w:val="2"/>
            <w:shd w:val="clear" w:color="auto" w:fill="auto"/>
          </w:tcPr>
          <w:p w14:paraId="73D857ED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b/>
                <w:sz w:val="20"/>
                <w:szCs w:val="20"/>
                <w:lang w:val="pl-PL"/>
              </w:rPr>
              <w:t>II. Opis instrumentu finansowego i rozwiązania wdrożeniowe (art. 46 ust. 2 lit. b) rozporządzenia (UE) nr 1303/2013)</w:t>
            </w:r>
          </w:p>
        </w:tc>
      </w:tr>
      <w:tr w:rsidR="000B5BA6" w:rsidRPr="000B5BA6" w14:paraId="36636561" w14:textId="77777777" w:rsidTr="00F91C3C">
        <w:tc>
          <w:tcPr>
            <w:tcW w:w="0" w:type="auto"/>
            <w:shd w:val="clear" w:color="auto" w:fill="auto"/>
          </w:tcPr>
          <w:p w14:paraId="426DEF4D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5.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Nazwa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instrumentu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finansowego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0E82437A" w14:textId="77777777" w:rsidR="0094210D" w:rsidRPr="000B5BA6" w:rsidRDefault="0094210D" w:rsidP="00F91C3C">
            <w:pPr>
              <w:pStyle w:val="Nagwek2"/>
              <w:spacing w:before="0" w:after="0"/>
              <w:jc w:val="left"/>
              <w:rPr>
                <w:rFonts w:ascii="Arial Narrow" w:hAnsi="Arial Narrow" w:cs="Arial"/>
                <w:color w:val="auto"/>
                <w:sz w:val="20"/>
                <w:szCs w:val="20"/>
                <w:lang w:val="pl-PL"/>
              </w:rPr>
            </w:pPr>
            <w:bookmarkStart w:id="40" w:name="_Toc72745779"/>
            <w:r w:rsidRPr="000B5BA6">
              <w:rPr>
                <w:rFonts w:ascii="Arial Narrow" w:hAnsi="Arial Narrow" w:cs="Arial"/>
                <w:color w:val="auto"/>
                <w:sz w:val="20"/>
                <w:szCs w:val="20"/>
                <w:lang w:val="pl-PL"/>
              </w:rPr>
              <w:t>Instrument finansowy POPC - Pośrednik 5 (Bank Spółdzielczy w Trzebieszowie)</w:t>
            </w:r>
            <w:bookmarkEnd w:id="40"/>
          </w:p>
        </w:tc>
      </w:tr>
      <w:tr w:rsidR="000B5BA6" w:rsidRPr="000B5BA6" w14:paraId="7EDEEBDE" w14:textId="77777777" w:rsidTr="00F91C3C">
        <w:tc>
          <w:tcPr>
            <w:tcW w:w="0" w:type="auto"/>
            <w:shd w:val="clear" w:color="auto" w:fill="auto"/>
          </w:tcPr>
          <w:p w14:paraId="1E350DB6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6. Oficjalny adres/miejsce prowadzenia działalności instrumentu finansowego (nazwa państwa i miasta)</w:t>
            </w:r>
          </w:p>
        </w:tc>
        <w:tc>
          <w:tcPr>
            <w:tcW w:w="0" w:type="auto"/>
            <w:shd w:val="clear" w:color="auto" w:fill="auto"/>
          </w:tcPr>
          <w:p w14:paraId="745BBFED" w14:textId="77777777" w:rsidR="0094210D" w:rsidRPr="000B5BA6" w:rsidRDefault="0094210D" w:rsidP="00F91C3C">
            <w:pPr>
              <w:spacing w:before="0" w:after="0"/>
              <w:jc w:val="lef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7EE4E457" w14:textId="77777777" w:rsidTr="00F91C3C">
        <w:tc>
          <w:tcPr>
            <w:tcW w:w="0" w:type="auto"/>
            <w:shd w:val="clear" w:color="auto" w:fill="auto"/>
          </w:tcPr>
          <w:p w14:paraId="490B9EC1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8.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Rodzaj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instrumentu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finansowego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5DD63CBC" w14:textId="77777777" w:rsidR="0094210D" w:rsidRPr="000B5BA6" w:rsidRDefault="0094210D" w:rsidP="00F91C3C">
            <w:pPr>
              <w:spacing w:before="0" w:after="0"/>
              <w:jc w:val="left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Poszczególny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fundusz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funduszu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funduszy</w:t>
            </w:r>
            <w:proofErr w:type="spellEnd"/>
          </w:p>
        </w:tc>
      </w:tr>
      <w:tr w:rsidR="000B5BA6" w:rsidRPr="000B5BA6" w14:paraId="0D1CAF6E" w14:textId="77777777" w:rsidTr="00F91C3C">
        <w:tc>
          <w:tcPr>
            <w:tcW w:w="0" w:type="auto"/>
            <w:shd w:val="clear" w:color="auto" w:fill="auto"/>
          </w:tcPr>
          <w:p w14:paraId="2E18DAF6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8.2.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Powiązany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fundusz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funduszy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0A94E4DD" w14:textId="77777777" w:rsidR="0094210D" w:rsidRPr="000B5BA6" w:rsidRDefault="0094210D" w:rsidP="00F91C3C">
            <w:pPr>
              <w:spacing w:before="0" w:after="0"/>
              <w:jc w:val="lef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Instrument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finansowy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POPC</w:t>
            </w:r>
          </w:p>
        </w:tc>
      </w:tr>
      <w:tr w:rsidR="000B5BA6" w:rsidRPr="000B5BA6" w14:paraId="666A3A90" w14:textId="77777777" w:rsidTr="00F91C3C">
        <w:tc>
          <w:tcPr>
            <w:tcW w:w="0" w:type="auto"/>
            <w:shd w:val="clear" w:color="auto" w:fill="auto"/>
          </w:tcPr>
          <w:p w14:paraId="2082CAD5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 xml:space="preserve">8.1. Instrumenty specjalnie zaprojektowane (ang.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tailor-made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) lub instrumenty finansowe spełniające standardowe warunki, tj. gotowe instrumenty</w:t>
            </w:r>
          </w:p>
        </w:tc>
        <w:tc>
          <w:tcPr>
            <w:tcW w:w="0" w:type="auto"/>
            <w:shd w:val="clear" w:color="auto" w:fill="auto"/>
          </w:tcPr>
          <w:p w14:paraId="54AC05E0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Instrument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specjalnie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zaprojektowany</w:t>
            </w:r>
            <w:proofErr w:type="spellEnd"/>
          </w:p>
        </w:tc>
      </w:tr>
      <w:tr w:rsidR="000B5BA6" w:rsidRPr="000B5BA6" w14:paraId="33AE5577" w14:textId="77777777" w:rsidTr="00F91C3C">
        <w:tc>
          <w:tcPr>
            <w:tcW w:w="0" w:type="auto"/>
            <w:gridSpan w:val="2"/>
            <w:shd w:val="clear" w:color="auto" w:fill="auto"/>
          </w:tcPr>
          <w:p w14:paraId="14559E80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b/>
                <w:sz w:val="20"/>
                <w:szCs w:val="20"/>
                <w:lang w:val="pl-PL"/>
              </w:rPr>
              <w:t>9. Rodzaj produktów zapewnianych przez instrument finansowy: pożyczki, mikropożyczki, gwarancje, inwestycje kapitałowe lub quasi-kapitałowe, inny produkt finansowy lub inne wsparcie połączone w ramach instrumentu finansowego zgodnie z art. 37 ust. 7 rozporządzenia (UE) nr 1303/2013</w:t>
            </w:r>
          </w:p>
        </w:tc>
      </w:tr>
      <w:tr w:rsidR="000B5BA6" w:rsidRPr="000B5BA6" w14:paraId="5D8657FB" w14:textId="77777777" w:rsidTr="00F91C3C">
        <w:tc>
          <w:tcPr>
            <w:tcW w:w="0" w:type="auto"/>
            <w:shd w:val="clear" w:color="auto" w:fill="auto"/>
          </w:tcPr>
          <w:p w14:paraId="42117C37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9.0.1. 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Pożyczki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(≥ EUR 25 000)</w:t>
            </w:r>
          </w:p>
        </w:tc>
        <w:tc>
          <w:tcPr>
            <w:tcW w:w="0" w:type="auto"/>
            <w:shd w:val="clear" w:color="auto" w:fill="auto"/>
          </w:tcPr>
          <w:p w14:paraId="33D7167C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Tak</w:t>
            </w:r>
            <w:proofErr w:type="spellEnd"/>
          </w:p>
        </w:tc>
      </w:tr>
      <w:tr w:rsidR="000B5BA6" w:rsidRPr="000B5BA6" w14:paraId="79CC4B75" w14:textId="77777777" w:rsidTr="00F91C3C">
        <w:tc>
          <w:tcPr>
            <w:tcW w:w="0" w:type="auto"/>
            <w:shd w:val="clear" w:color="auto" w:fill="auto"/>
          </w:tcPr>
          <w:p w14:paraId="05EA1639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 xml:space="preserve">9.0.2. Mikropożyczki (&lt; EUR 25 000 i udzielone mikroprzedsiębiorstwom) zgodnie z SEC/2011/1134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final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00633A9D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Nie</w:t>
            </w:r>
            <w:proofErr w:type="spellEnd"/>
          </w:p>
        </w:tc>
      </w:tr>
      <w:tr w:rsidR="000B5BA6" w:rsidRPr="000B5BA6" w14:paraId="5AE5967D" w14:textId="77777777" w:rsidTr="00F91C3C">
        <w:tc>
          <w:tcPr>
            <w:tcW w:w="0" w:type="auto"/>
            <w:shd w:val="clear" w:color="auto" w:fill="auto"/>
          </w:tcPr>
          <w:p w14:paraId="2D77D113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9.0.3.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Gwarancje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689C9AA5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Nie</w:t>
            </w:r>
            <w:proofErr w:type="spellEnd"/>
          </w:p>
        </w:tc>
      </w:tr>
      <w:tr w:rsidR="000B5BA6" w:rsidRPr="000B5BA6" w14:paraId="707EF5B8" w14:textId="77777777" w:rsidTr="00F91C3C">
        <w:tc>
          <w:tcPr>
            <w:tcW w:w="0" w:type="auto"/>
            <w:shd w:val="clear" w:color="auto" w:fill="auto"/>
          </w:tcPr>
          <w:p w14:paraId="34CB1E7D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9.0.4.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Inwestycje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kapitałowe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6F5D7C85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Nie</w:t>
            </w:r>
            <w:proofErr w:type="spellEnd"/>
          </w:p>
        </w:tc>
      </w:tr>
      <w:tr w:rsidR="000B5BA6" w:rsidRPr="000B5BA6" w14:paraId="0F3444FC" w14:textId="77777777" w:rsidTr="00F91C3C">
        <w:tc>
          <w:tcPr>
            <w:tcW w:w="0" w:type="auto"/>
            <w:shd w:val="clear" w:color="auto" w:fill="auto"/>
          </w:tcPr>
          <w:p w14:paraId="51A59A57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9.0.5.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Inwestycja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quasi-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kapitałowa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591ED73E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Nie</w:t>
            </w:r>
            <w:proofErr w:type="spellEnd"/>
          </w:p>
        </w:tc>
      </w:tr>
      <w:tr w:rsidR="000B5BA6" w:rsidRPr="000B5BA6" w14:paraId="00B59FA1" w14:textId="77777777" w:rsidTr="00F91C3C">
        <w:tc>
          <w:tcPr>
            <w:tcW w:w="0" w:type="auto"/>
            <w:shd w:val="clear" w:color="auto" w:fill="auto"/>
          </w:tcPr>
          <w:p w14:paraId="63473AC1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9.0.6.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Inne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produkty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finansowe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3EA5FBB2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Nie</w:t>
            </w:r>
            <w:proofErr w:type="spellEnd"/>
          </w:p>
        </w:tc>
      </w:tr>
      <w:tr w:rsidR="000B5BA6" w:rsidRPr="000B5BA6" w14:paraId="31CE1F61" w14:textId="77777777" w:rsidTr="00F91C3C">
        <w:tc>
          <w:tcPr>
            <w:tcW w:w="0" w:type="auto"/>
            <w:shd w:val="clear" w:color="auto" w:fill="auto"/>
          </w:tcPr>
          <w:p w14:paraId="52B98D4C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9.0.7. Inne wsparcie połączone z instrumentem finansowym</w:t>
            </w:r>
          </w:p>
        </w:tc>
        <w:tc>
          <w:tcPr>
            <w:tcW w:w="0" w:type="auto"/>
            <w:shd w:val="clear" w:color="auto" w:fill="auto"/>
          </w:tcPr>
          <w:p w14:paraId="336E8416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Nie</w:t>
            </w:r>
            <w:proofErr w:type="spellEnd"/>
          </w:p>
        </w:tc>
      </w:tr>
      <w:tr w:rsidR="000B5BA6" w:rsidRPr="000B5BA6" w14:paraId="0E0053C5" w14:textId="77777777" w:rsidTr="00F91C3C">
        <w:tc>
          <w:tcPr>
            <w:tcW w:w="0" w:type="auto"/>
            <w:shd w:val="clear" w:color="auto" w:fill="auto"/>
          </w:tcPr>
          <w:p w14:paraId="4B96887B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9.1.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Opis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innego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produktu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finansowego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68FEB205" w14:textId="77777777" w:rsidR="0094210D" w:rsidRPr="000B5BA6" w:rsidRDefault="0094210D" w:rsidP="00F91C3C">
            <w:pPr>
              <w:spacing w:before="0" w:after="0"/>
              <w:jc w:val="left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0B5BA6" w:rsidRPr="000B5BA6" w14:paraId="3999297A" w14:textId="77777777" w:rsidTr="00F91C3C">
        <w:tc>
          <w:tcPr>
            <w:tcW w:w="0" w:type="auto"/>
            <w:shd w:val="clear" w:color="auto" w:fill="auto"/>
          </w:tcPr>
          <w:p w14:paraId="3D9A59E6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9.2. Inne wsparcie połączone w ramach instrumentu finansowego: dotacja, dotacja na spłatę odsetek, dotacja na opłaty gwarancyjne zgodnie z art. 37 ust. 7 rozporządzenia (UE) nr 1303/2013</w:t>
            </w:r>
          </w:p>
        </w:tc>
        <w:tc>
          <w:tcPr>
            <w:tcW w:w="0" w:type="auto"/>
            <w:shd w:val="clear" w:color="auto" w:fill="auto"/>
          </w:tcPr>
          <w:p w14:paraId="6577A245" w14:textId="77777777" w:rsidR="0094210D" w:rsidRPr="000B5BA6" w:rsidRDefault="0094210D" w:rsidP="00F91C3C">
            <w:pPr>
              <w:spacing w:before="0" w:after="0"/>
              <w:jc w:val="lef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258784DD" w14:textId="77777777" w:rsidTr="00F91C3C">
        <w:tc>
          <w:tcPr>
            <w:tcW w:w="0" w:type="auto"/>
            <w:shd w:val="clear" w:color="auto" w:fill="auto"/>
          </w:tcPr>
          <w:p w14:paraId="43D90330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10. Status prawny instrumentu finansowego zgodnie z art. 38 ust. 6 i art. 39a ust. 5 lit. b) rozporządzenia (UE) nr 1303/2013 (dotyczy wyłącznie instrumentów finansowych, o których mowa w art. 38 ust. 1 lit. b) i c)): rachunek powierniczy otwarty w imieniu podmiotu wdrażającego oraz w imieniu instytucji zarządzającej lub oddzielny blok finansowy w ramach instytucji finansowej</w:t>
            </w:r>
          </w:p>
        </w:tc>
        <w:tc>
          <w:tcPr>
            <w:tcW w:w="0" w:type="auto"/>
            <w:shd w:val="clear" w:color="auto" w:fill="auto"/>
          </w:tcPr>
          <w:p w14:paraId="775C286B" w14:textId="77777777" w:rsidR="0094210D" w:rsidRPr="000B5BA6" w:rsidRDefault="0094210D" w:rsidP="00F91C3C">
            <w:pPr>
              <w:spacing w:before="0" w:after="0"/>
              <w:jc w:val="left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Oddzielny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blok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finansowy</w:t>
            </w:r>
            <w:proofErr w:type="spellEnd"/>
          </w:p>
        </w:tc>
      </w:tr>
      <w:tr w:rsidR="000B5BA6" w:rsidRPr="000B5BA6" w14:paraId="48B80F9D" w14:textId="77777777" w:rsidTr="00F91C3C">
        <w:tc>
          <w:tcPr>
            <w:tcW w:w="0" w:type="auto"/>
            <w:gridSpan w:val="2"/>
            <w:shd w:val="clear" w:color="auto" w:fill="auto"/>
          </w:tcPr>
          <w:p w14:paraId="5B00CCA7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b/>
                <w:sz w:val="20"/>
                <w:szCs w:val="20"/>
                <w:lang w:val="pl-PL"/>
              </w:rPr>
              <w:t xml:space="preserve">III. Określenie podmiotu wdrażającego instrument finansowy oraz, w stosownych przypadkach, podmiotu wdrażającego fundusz funduszy, o którym mowa w art. 38 ust. 1 lit. a), b) i c) rozporządzenia (UE) nr 1303/2013 (art. 46 ust. 2 lit. c) rozporządzenia (UE) nr </w:t>
            </w:r>
            <w:r w:rsidRPr="000B5BA6">
              <w:rPr>
                <w:rFonts w:ascii="Arial Narrow" w:hAnsi="Arial Narrow" w:cs="Arial"/>
                <w:b/>
                <w:sz w:val="20"/>
                <w:szCs w:val="20"/>
                <w:lang w:val="pl-PL"/>
              </w:rPr>
              <w:lastRenderedPageBreak/>
              <w:t>1303/2013)</w:t>
            </w:r>
          </w:p>
        </w:tc>
      </w:tr>
      <w:tr w:rsidR="000B5BA6" w:rsidRPr="000B5BA6" w14:paraId="0AD74311" w14:textId="77777777" w:rsidTr="00F91C3C">
        <w:tc>
          <w:tcPr>
            <w:tcW w:w="0" w:type="auto"/>
            <w:gridSpan w:val="2"/>
            <w:shd w:val="clear" w:color="auto" w:fill="auto"/>
          </w:tcPr>
          <w:p w14:paraId="583BD7EB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b/>
                <w:sz w:val="20"/>
                <w:szCs w:val="20"/>
              </w:rPr>
              <w:lastRenderedPageBreak/>
              <w:t xml:space="preserve">11. </w:t>
            </w:r>
            <w:proofErr w:type="spellStart"/>
            <w:r w:rsidRPr="000B5BA6">
              <w:rPr>
                <w:rFonts w:ascii="Arial Narrow" w:hAnsi="Arial Narrow" w:cs="Arial"/>
                <w:b/>
                <w:sz w:val="20"/>
                <w:szCs w:val="20"/>
              </w:rPr>
              <w:t>Podmiot</w:t>
            </w:r>
            <w:proofErr w:type="spellEnd"/>
            <w:r w:rsidRPr="000B5BA6">
              <w:rPr>
                <w:rFonts w:ascii="Arial Narrow" w:hAnsi="Arial Narrow" w:cs="Arial"/>
                <w:b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b/>
                <w:sz w:val="20"/>
                <w:szCs w:val="20"/>
              </w:rPr>
              <w:t>wdrażający</w:t>
            </w:r>
            <w:proofErr w:type="spellEnd"/>
            <w:r w:rsidRPr="000B5BA6">
              <w:rPr>
                <w:rFonts w:ascii="Arial Narrow" w:hAnsi="Arial Narrow" w:cs="Arial"/>
                <w:b/>
                <w:sz w:val="20"/>
                <w:szCs w:val="20"/>
              </w:rPr>
              <w:t xml:space="preserve"> instrument </w:t>
            </w:r>
            <w:proofErr w:type="spellStart"/>
            <w:r w:rsidRPr="000B5BA6">
              <w:rPr>
                <w:rFonts w:ascii="Arial Narrow" w:hAnsi="Arial Narrow" w:cs="Arial"/>
                <w:b/>
                <w:sz w:val="20"/>
                <w:szCs w:val="20"/>
              </w:rPr>
              <w:t>finansowy</w:t>
            </w:r>
            <w:proofErr w:type="spellEnd"/>
          </w:p>
        </w:tc>
      </w:tr>
      <w:tr w:rsidR="000B5BA6" w:rsidRPr="000B5BA6" w14:paraId="0D58D6A7" w14:textId="77777777" w:rsidTr="00F91C3C">
        <w:tc>
          <w:tcPr>
            <w:tcW w:w="0" w:type="auto"/>
            <w:shd w:val="clear" w:color="auto" w:fill="auto"/>
          </w:tcPr>
          <w:p w14:paraId="7F349DD7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11.1. Rodzaj podmiotu wdrażającego zgodnie z art. 38 ust. 4 i art. 39a ust. 5 rozporządzenia (UE) nr 1303/2013: istniejący lub nowo utworzony podmiot prawny zajmujący się wdrażaniem instrumentów finansowych; Europejski Bank Inwestycyjny; Europejski Fundusz Inwestycyjny; międzynarodowa instytucja finansowa, w której państwo członkowskie posiada akcje lub udziały; bank publiczny lub instytucja publiczna, ustanowione jako podmioty prawne prowadzące profesjonalną działalność finansową; podmiot prawa publicznego lub prywatnego; instytucja zarządzająca bezpośrednio podejmująca zadania wdrożeniowe (tylko w przypadku pożyczek i gwarancji)</w:t>
            </w:r>
          </w:p>
        </w:tc>
        <w:tc>
          <w:tcPr>
            <w:tcW w:w="0" w:type="auto"/>
            <w:shd w:val="clear" w:color="auto" w:fill="auto"/>
          </w:tcPr>
          <w:p w14:paraId="209849ED" w14:textId="77777777" w:rsidR="0094210D" w:rsidRPr="000B5BA6" w:rsidRDefault="0094210D" w:rsidP="00F91C3C">
            <w:pPr>
              <w:spacing w:before="0" w:after="0"/>
              <w:jc w:val="lef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Podmiot prawa publicznego lub prywatnego</w:t>
            </w:r>
          </w:p>
        </w:tc>
      </w:tr>
      <w:tr w:rsidR="000B5BA6" w:rsidRPr="000B5BA6" w14:paraId="3921C909" w14:textId="77777777" w:rsidTr="00F91C3C">
        <w:tc>
          <w:tcPr>
            <w:tcW w:w="0" w:type="auto"/>
            <w:shd w:val="clear" w:color="auto" w:fill="auto"/>
          </w:tcPr>
          <w:p w14:paraId="242F7812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11.1.1. Nazwa podmiotu wdrażającego instrument finansowy</w:t>
            </w:r>
          </w:p>
        </w:tc>
        <w:tc>
          <w:tcPr>
            <w:tcW w:w="0" w:type="auto"/>
            <w:shd w:val="clear" w:color="auto" w:fill="auto"/>
          </w:tcPr>
          <w:p w14:paraId="4C1E153E" w14:textId="77777777" w:rsidR="0094210D" w:rsidRPr="000B5BA6" w:rsidRDefault="0094210D" w:rsidP="00F91C3C">
            <w:pPr>
              <w:spacing w:before="0" w:after="0"/>
              <w:jc w:val="lef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Bank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Spółdzielczy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w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Trzebieszowie</w:t>
            </w:r>
            <w:proofErr w:type="spellEnd"/>
          </w:p>
        </w:tc>
      </w:tr>
      <w:tr w:rsidR="000B5BA6" w:rsidRPr="000B5BA6" w14:paraId="7F491859" w14:textId="77777777" w:rsidTr="00F91C3C">
        <w:tc>
          <w:tcPr>
            <w:tcW w:w="0" w:type="auto"/>
            <w:shd w:val="clear" w:color="auto" w:fill="auto"/>
          </w:tcPr>
          <w:p w14:paraId="602A2C1E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11.1.2. Oficjalny adres/miejsce prowadzenia działalności (nazwa państwa i miejscowości) podmiotu wdrażającego instrument finansowy</w:t>
            </w:r>
          </w:p>
        </w:tc>
        <w:tc>
          <w:tcPr>
            <w:tcW w:w="0" w:type="auto"/>
            <w:shd w:val="clear" w:color="auto" w:fill="auto"/>
          </w:tcPr>
          <w:p w14:paraId="4CEB7089" w14:textId="77777777" w:rsidR="0094210D" w:rsidRPr="000B5BA6" w:rsidRDefault="0094210D" w:rsidP="00F91C3C">
            <w:pPr>
              <w:spacing w:before="0" w:after="0"/>
              <w:jc w:val="left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Polska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,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Trzebieszów</w:t>
            </w:r>
            <w:proofErr w:type="spellEnd"/>
          </w:p>
        </w:tc>
      </w:tr>
      <w:tr w:rsidR="000B5BA6" w:rsidRPr="000B5BA6" w14:paraId="64C4A5E5" w14:textId="77777777" w:rsidTr="00F91C3C">
        <w:tc>
          <w:tcPr>
            <w:tcW w:w="0" w:type="auto"/>
            <w:shd w:val="clear" w:color="auto" w:fill="auto"/>
          </w:tcPr>
          <w:p w14:paraId="323813B5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12. Procedura wyboru podmiotu wdrażającego instrument finansowy: udzielenie zamówienia publicznego; inna procedura</w:t>
            </w:r>
          </w:p>
        </w:tc>
        <w:tc>
          <w:tcPr>
            <w:tcW w:w="0" w:type="auto"/>
            <w:shd w:val="clear" w:color="auto" w:fill="auto"/>
          </w:tcPr>
          <w:p w14:paraId="2C58C685" w14:textId="77777777" w:rsidR="0094210D" w:rsidRPr="000B5BA6" w:rsidRDefault="0094210D" w:rsidP="00F91C3C">
            <w:pPr>
              <w:spacing w:before="0" w:after="0"/>
              <w:jc w:val="lef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 xml:space="preserve">Wybór zgodnie z przepisami dyrektywy w sprawie zamówień publicznych </w:t>
            </w:r>
          </w:p>
        </w:tc>
      </w:tr>
      <w:tr w:rsidR="000B5BA6" w:rsidRPr="000B5BA6" w14:paraId="339C0E62" w14:textId="77777777" w:rsidTr="00F91C3C">
        <w:tc>
          <w:tcPr>
            <w:tcW w:w="0" w:type="auto"/>
            <w:shd w:val="clear" w:color="auto" w:fill="auto"/>
          </w:tcPr>
          <w:p w14:paraId="671D2A44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12.1. Opis innej procedury wyboru podmiotu wdrażającego instrument finansowy</w:t>
            </w:r>
          </w:p>
        </w:tc>
        <w:tc>
          <w:tcPr>
            <w:tcW w:w="0" w:type="auto"/>
            <w:shd w:val="clear" w:color="auto" w:fill="auto"/>
          </w:tcPr>
          <w:p w14:paraId="64EB5801" w14:textId="77777777" w:rsidR="0094210D" w:rsidRPr="000B5BA6" w:rsidRDefault="0094210D" w:rsidP="00F91C3C">
            <w:pPr>
              <w:spacing w:before="0" w:after="0"/>
              <w:jc w:val="lef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053A70A3" w14:textId="77777777" w:rsidTr="00F91C3C">
        <w:tc>
          <w:tcPr>
            <w:tcW w:w="0" w:type="auto"/>
            <w:shd w:val="clear" w:color="auto" w:fill="auto"/>
          </w:tcPr>
          <w:p w14:paraId="04E08E49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13. Data podpisania umowy o finansowaniu z podmiotem wdrażającym instrument finansowy</w:t>
            </w:r>
          </w:p>
        </w:tc>
        <w:tc>
          <w:tcPr>
            <w:tcW w:w="0" w:type="auto"/>
            <w:shd w:val="clear" w:color="auto" w:fill="auto"/>
          </w:tcPr>
          <w:p w14:paraId="35BF4157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2019-12-16</w:t>
            </w:r>
          </w:p>
        </w:tc>
      </w:tr>
      <w:tr w:rsidR="000B5BA6" w:rsidRPr="000B5BA6" w14:paraId="4C9C4974" w14:textId="77777777" w:rsidTr="00F91C3C">
        <w:tc>
          <w:tcPr>
            <w:tcW w:w="0" w:type="auto"/>
            <w:gridSpan w:val="2"/>
            <w:shd w:val="clear" w:color="auto" w:fill="auto"/>
          </w:tcPr>
          <w:p w14:paraId="2DFFE260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b/>
                <w:sz w:val="20"/>
                <w:szCs w:val="20"/>
                <w:lang w:val="pl-PL"/>
              </w:rPr>
              <w:t>IV. Łączna kwota wkładów z programu, w podziale na priorytety lub środki, wypłacona na rzecz instrumentu finansowego oraz poniesione koszty zarządzania lub uiszczone opłaty za zarządzanie (art. 46 ust. 2 lit. d) i e) rozporządzenia (UE) nr 1303/2013)</w:t>
            </w:r>
          </w:p>
        </w:tc>
      </w:tr>
      <w:tr w:rsidR="000B5BA6" w:rsidRPr="000B5BA6" w14:paraId="3E0B7149" w14:textId="77777777" w:rsidTr="00F91C3C">
        <w:tc>
          <w:tcPr>
            <w:tcW w:w="0" w:type="auto"/>
            <w:shd w:val="clear" w:color="auto" w:fill="auto"/>
          </w:tcPr>
          <w:p w14:paraId="22BAB30C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14. Łączna kwota wkładów z programu zaangażowanych w ramach umowy o finansowaniu (w EUR)</w:t>
            </w:r>
          </w:p>
        </w:tc>
        <w:tc>
          <w:tcPr>
            <w:tcW w:w="0" w:type="auto"/>
            <w:shd w:val="clear" w:color="auto" w:fill="auto"/>
          </w:tcPr>
          <w:p w14:paraId="6F7386E8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5 608 602,95</w:t>
            </w:r>
          </w:p>
        </w:tc>
      </w:tr>
      <w:tr w:rsidR="000B5BA6" w:rsidRPr="000B5BA6" w14:paraId="638CBEAB" w14:textId="77777777" w:rsidTr="00F91C3C">
        <w:tc>
          <w:tcPr>
            <w:tcW w:w="0" w:type="auto"/>
            <w:shd w:val="clear" w:color="auto" w:fill="auto"/>
          </w:tcPr>
          <w:p w14:paraId="5805D2DD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14.1. w tym wkłady z EFSI (w EUR)</w:t>
            </w:r>
          </w:p>
        </w:tc>
        <w:tc>
          <w:tcPr>
            <w:tcW w:w="0" w:type="auto"/>
            <w:shd w:val="clear" w:color="auto" w:fill="auto"/>
          </w:tcPr>
          <w:p w14:paraId="72773DDA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4 635 209,05</w:t>
            </w:r>
          </w:p>
        </w:tc>
      </w:tr>
      <w:tr w:rsidR="000B5BA6" w:rsidRPr="000B5BA6" w14:paraId="57C2A0AE" w14:textId="77777777" w:rsidTr="00F91C3C">
        <w:tc>
          <w:tcPr>
            <w:tcW w:w="0" w:type="auto"/>
            <w:shd w:val="clear" w:color="auto" w:fill="auto"/>
          </w:tcPr>
          <w:p w14:paraId="297B844F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14.1.1. w tym EFRR (w EUR) (fakultatywnie)</w:t>
            </w:r>
          </w:p>
        </w:tc>
        <w:tc>
          <w:tcPr>
            <w:tcW w:w="0" w:type="auto"/>
            <w:shd w:val="clear" w:color="auto" w:fill="auto"/>
          </w:tcPr>
          <w:p w14:paraId="028F8A8B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4 635 209,05</w:t>
            </w:r>
          </w:p>
        </w:tc>
      </w:tr>
      <w:tr w:rsidR="000B5BA6" w:rsidRPr="000B5BA6" w14:paraId="507BB49E" w14:textId="77777777" w:rsidTr="00F91C3C">
        <w:tc>
          <w:tcPr>
            <w:tcW w:w="0" w:type="auto"/>
            <w:shd w:val="clear" w:color="auto" w:fill="auto"/>
          </w:tcPr>
          <w:p w14:paraId="609B172A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14.1.2. w tym Fundusz Spójności (w EUR) (fakultatywnie)</w:t>
            </w:r>
          </w:p>
        </w:tc>
        <w:tc>
          <w:tcPr>
            <w:tcW w:w="0" w:type="auto"/>
            <w:shd w:val="clear" w:color="auto" w:fill="auto"/>
          </w:tcPr>
          <w:p w14:paraId="38D4A2F0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772224B0" w14:textId="77777777" w:rsidTr="00F91C3C">
        <w:tc>
          <w:tcPr>
            <w:tcW w:w="0" w:type="auto"/>
            <w:shd w:val="clear" w:color="auto" w:fill="auto"/>
          </w:tcPr>
          <w:p w14:paraId="34CCECA9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14.1.3. w tym EFS (w EUR) (fakultatywnie)</w:t>
            </w:r>
          </w:p>
        </w:tc>
        <w:tc>
          <w:tcPr>
            <w:tcW w:w="0" w:type="auto"/>
            <w:shd w:val="clear" w:color="auto" w:fill="auto"/>
          </w:tcPr>
          <w:p w14:paraId="349FF260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7BE25FA4" w14:textId="77777777" w:rsidTr="00F91C3C">
        <w:tc>
          <w:tcPr>
            <w:tcW w:w="0" w:type="auto"/>
            <w:shd w:val="clear" w:color="auto" w:fill="auto"/>
          </w:tcPr>
          <w:p w14:paraId="73E66FA4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14.1.4. w tym EFRROW (w EUR) (fakultatywnie)</w:t>
            </w:r>
          </w:p>
        </w:tc>
        <w:tc>
          <w:tcPr>
            <w:tcW w:w="0" w:type="auto"/>
            <w:shd w:val="clear" w:color="auto" w:fill="auto"/>
          </w:tcPr>
          <w:p w14:paraId="6A55E295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0D732343" w14:textId="77777777" w:rsidTr="00F91C3C">
        <w:tc>
          <w:tcPr>
            <w:tcW w:w="0" w:type="auto"/>
            <w:shd w:val="clear" w:color="auto" w:fill="auto"/>
          </w:tcPr>
          <w:p w14:paraId="367C1DE6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14.1.5. w tym EFMR (w EUR) (fakultatywnie)</w:t>
            </w:r>
          </w:p>
        </w:tc>
        <w:tc>
          <w:tcPr>
            <w:tcW w:w="0" w:type="auto"/>
            <w:shd w:val="clear" w:color="auto" w:fill="auto"/>
          </w:tcPr>
          <w:p w14:paraId="5293DC31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1E1C6F03" w14:textId="77777777" w:rsidTr="00F91C3C">
        <w:tc>
          <w:tcPr>
            <w:tcW w:w="0" w:type="auto"/>
            <w:shd w:val="clear" w:color="auto" w:fill="auto"/>
          </w:tcPr>
          <w:p w14:paraId="151C848E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15. Łączna kwota wkładów z programu wypłaconych na rzecz instrumentu finansowego (w EUR)</w:t>
            </w:r>
          </w:p>
        </w:tc>
        <w:tc>
          <w:tcPr>
            <w:tcW w:w="0" w:type="auto"/>
            <w:shd w:val="clear" w:color="auto" w:fill="auto"/>
          </w:tcPr>
          <w:p w14:paraId="0215EC71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2 243 441,18</w:t>
            </w:r>
          </w:p>
        </w:tc>
      </w:tr>
      <w:tr w:rsidR="000B5BA6" w:rsidRPr="000B5BA6" w14:paraId="2CE0F125" w14:textId="77777777" w:rsidTr="00F91C3C">
        <w:tc>
          <w:tcPr>
            <w:tcW w:w="0" w:type="auto"/>
            <w:shd w:val="clear" w:color="auto" w:fill="auto"/>
          </w:tcPr>
          <w:p w14:paraId="43DB9644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15.1. w tym kwoty wkładów z EFSI (w EUR)</w:t>
            </w:r>
          </w:p>
        </w:tc>
        <w:tc>
          <w:tcPr>
            <w:tcW w:w="0" w:type="auto"/>
            <w:shd w:val="clear" w:color="auto" w:fill="auto"/>
          </w:tcPr>
          <w:p w14:paraId="5A2086D1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1 854 083,62</w:t>
            </w:r>
          </w:p>
        </w:tc>
      </w:tr>
      <w:tr w:rsidR="000B5BA6" w:rsidRPr="000B5BA6" w14:paraId="12405BB2" w14:textId="77777777" w:rsidTr="00F91C3C">
        <w:tc>
          <w:tcPr>
            <w:tcW w:w="0" w:type="auto"/>
            <w:shd w:val="clear" w:color="auto" w:fill="auto"/>
          </w:tcPr>
          <w:p w14:paraId="4C8FDD86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15.1.1. w tym EFRR (w EUR)</w:t>
            </w:r>
          </w:p>
        </w:tc>
        <w:tc>
          <w:tcPr>
            <w:tcW w:w="0" w:type="auto"/>
            <w:shd w:val="clear" w:color="auto" w:fill="auto"/>
          </w:tcPr>
          <w:p w14:paraId="463249A7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1 854 083,62</w:t>
            </w:r>
          </w:p>
        </w:tc>
      </w:tr>
      <w:tr w:rsidR="000B5BA6" w:rsidRPr="000B5BA6" w14:paraId="12D5BC94" w14:textId="77777777" w:rsidTr="00F91C3C">
        <w:tc>
          <w:tcPr>
            <w:tcW w:w="0" w:type="auto"/>
            <w:shd w:val="clear" w:color="auto" w:fill="auto"/>
          </w:tcPr>
          <w:p w14:paraId="4A0A6ED7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15.1.2. w tym Fundusz Spójności (w EUR)</w:t>
            </w:r>
          </w:p>
        </w:tc>
        <w:tc>
          <w:tcPr>
            <w:tcW w:w="0" w:type="auto"/>
            <w:shd w:val="clear" w:color="auto" w:fill="auto"/>
          </w:tcPr>
          <w:p w14:paraId="0D4B0A45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1F823DB6" w14:textId="77777777" w:rsidTr="00F91C3C">
        <w:tc>
          <w:tcPr>
            <w:tcW w:w="0" w:type="auto"/>
            <w:shd w:val="clear" w:color="auto" w:fill="auto"/>
          </w:tcPr>
          <w:p w14:paraId="2CB0467E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15.1.3. w tym EFS (w EUR)</w:t>
            </w:r>
          </w:p>
        </w:tc>
        <w:tc>
          <w:tcPr>
            <w:tcW w:w="0" w:type="auto"/>
            <w:shd w:val="clear" w:color="auto" w:fill="auto"/>
          </w:tcPr>
          <w:p w14:paraId="018D299E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6C2AAEFB" w14:textId="77777777" w:rsidTr="00F91C3C">
        <w:tc>
          <w:tcPr>
            <w:tcW w:w="0" w:type="auto"/>
            <w:shd w:val="clear" w:color="auto" w:fill="auto"/>
          </w:tcPr>
          <w:p w14:paraId="62862225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15.1.4. w tym EFRROW (w EUR)</w:t>
            </w:r>
          </w:p>
        </w:tc>
        <w:tc>
          <w:tcPr>
            <w:tcW w:w="0" w:type="auto"/>
            <w:shd w:val="clear" w:color="auto" w:fill="auto"/>
          </w:tcPr>
          <w:p w14:paraId="4ED8BF2B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35A9E532" w14:textId="77777777" w:rsidTr="00F91C3C">
        <w:tc>
          <w:tcPr>
            <w:tcW w:w="0" w:type="auto"/>
            <w:shd w:val="clear" w:color="auto" w:fill="auto"/>
          </w:tcPr>
          <w:p w14:paraId="3C87D5A2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15.1.5. w tym EFMR (w EUR)</w:t>
            </w:r>
          </w:p>
        </w:tc>
        <w:tc>
          <w:tcPr>
            <w:tcW w:w="0" w:type="auto"/>
            <w:shd w:val="clear" w:color="auto" w:fill="auto"/>
          </w:tcPr>
          <w:p w14:paraId="421B8AD5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793E0A37" w14:textId="77777777" w:rsidTr="00F91C3C">
        <w:tc>
          <w:tcPr>
            <w:tcW w:w="0" w:type="auto"/>
            <w:shd w:val="clear" w:color="auto" w:fill="auto"/>
          </w:tcPr>
          <w:p w14:paraId="51CA8482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15.2. w tym łączna kwota współfinansowania krajowego (w EUR)</w:t>
            </w:r>
          </w:p>
        </w:tc>
        <w:tc>
          <w:tcPr>
            <w:tcW w:w="0" w:type="auto"/>
            <w:shd w:val="clear" w:color="auto" w:fill="auto"/>
          </w:tcPr>
          <w:p w14:paraId="614A44CB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389 357,56</w:t>
            </w:r>
          </w:p>
        </w:tc>
      </w:tr>
      <w:tr w:rsidR="000B5BA6" w:rsidRPr="000B5BA6" w14:paraId="3A2FD88B" w14:textId="77777777" w:rsidTr="00F91C3C">
        <w:tc>
          <w:tcPr>
            <w:tcW w:w="0" w:type="auto"/>
            <w:shd w:val="clear" w:color="auto" w:fill="auto"/>
          </w:tcPr>
          <w:p w14:paraId="5C1AE474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15.2.1. w tym łączna kwota krajowego finansowania publicznego (w EUR)</w:t>
            </w:r>
          </w:p>
        </w:tc>
        <w:tc>
          <w:tcPr>
            <w:tcW w:w="0" w:type="auto"/>
            <w:shd w:val="clear" w:color="auto" w:fill="auto"/>
          </w:tcPr>
          <w:p w14:paraId="0EBB1561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4C96EA2F" w14:textId="77777777" w:rsidTr="00F91C3C">
        <w:tc>
          <w:tcPr>
            <w:tcW w:w="0" w:type="auto"/>
            <w:shd w:val="clear" w:color="auto" w:fill="auto"/>
          </w:tcPr>
          <w:p w14:paraId="58933013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15.2.2. w tym łączna kwota krajowego finansowania prywatnego (w EUR)</w:t>
            </w:r>
          </w:p>
        </w:tc>
        <w:tc>
          <w:tcPr>
            <w:tcW w:w="0" w:type="auto"/>
            <w:shd w:val="clear" w:color="auto" w:fill="auto"/>
          </w:tcPr>
          <w:p w14:paraId="21A8321B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389 357,56</w:t>
            </w:r>
          </w:p>
        </w:tc>
      </w:tr>
      <w:tr w:rsidR="000B5BA6" w:rsidRPr="000B5BA6" w14:paraId="161F9476" w14:textId="77777777" w:rsidTr="00F91C3C">
        <w:tc>
          <w:tcPr>
            <w:tcW w:w="0" w:type="auto"/>
            <w:shd w:val="clear" w:color="auto" w:fill="auto"/>
          </w:tcPr>
          <w:p w14:paraId="54A2E5A3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16. Łączna kwota wkładów z programu wpłacanych na rzecz instrumentu finansowego w ramach Inicjatywy na rzecz zatrudnienia ludzi młodych (YEI) (w EUR)</w:t>
            </w:r>
          </w:p>
        </w:tc>
        <w:tc>
          <w:tcPr>
            <w:tcW w:w="0" w:type="auto"/>
            <w:shd w:val="clear" w:color="auto" w:fill="auto"/>
          </w:tcPr>
          <w:p w14:paraId="085092E2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6801223A" w14:textId="77777777" w:rsidTr="00F91C3C">
        <w:tc>
          <w:tcPr>
            <w:tcW w:w="0" w:type="auto"/>
            <w:shd w:val="clear" w:color="auto" w:fill="auto"/>
          </w:tcPr>
          <w:p w14:paraId="548F3AB9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17. Łączna kwota kosztów zarządzania i opłat za zarządzanie wypłacona z wkładów z programu (w EUR)</w:t>
            </w:r>
          </w:p>
        </w:tc>
        <w:tc>
          <w:tcPr>
            <w:tcW w:w="0" w:type="auto"/>
            <w:shd w:val="clear" w:color="auto" w:fill="auto"/>
          </w:tcPr>
          <w:p w14:paraId="15CCAC78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1A822B07" w14:textId="77777777" w:rsidTr="00F91C3C">
        <w:tc>
          <w:tcPr>
            <w:tcW w:w="0" w:type="auto"/>
            <w:shd w:val="clear" w:color="auto" w:fill="auto"/>
          </w:tcPr>
          <w:p w14:paraId="0E8AF27A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17.1. w tym wynagrodzenie podstawowe (w EUR)</w:t>
            </w:r>
          </w:p>
        </w:tc>
        <w:tc>
          <w:tcPr>
            <w:tcW w:w="0" w:type="auto"/>
            <w:shd w:val="clear" w:color="auto" w:fill="auto"/>
          </w:tcPr>
          <w:p w14:paraId="0384D8EA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43B84AC7" w14:textId="77777777" w:rsidTr="00F91C3C">
        <w:tc>
          <w:tcPr>
            <w:tcW w:w="0" w:type="auto"/>
            <w:shd w:val="clear" w:color="auto" w:fill="auto"/>
          </w:tcPr>
          <w:p w14:paraId="0EB970DB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17.2. w tym wynagrodzenie oparte na wynikach (w EUR)</w:t>
            </w:r>
          </w:p>
        </w:tc>
        <w:tc>
          <w:tcPr>
            <w:tcW w:w="0" w:type="auto"/>
            <w:shd w:val="clear" w:color="auto" w:fill="auto"/>
          </w:tcPr>
          <w:p w14:paraId="7B2B35B5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387F3642" w14:textId="77777777" w:rsidTr="00F91C3C">
        <w:tc>
          <w:tcPr>
            <w:tcW w:w="0" w:type="auto"/>
            <w:shd w:val="clear" w:color="auto" w:fill="auto"/>
          </w:tcPr>
          <w:p w14:paraId="10198F09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18. Skapitalizowane koszty zarządzania lub opłat za zarządzanie zgodnie z art. 42 ust. 2 rozporządzenia (UE) nr 1303/2013 (dotyczy wyłącznie sprawozdania końcowego) (w EUR)</w:t>
            </w:r>
          </w:p>
        </w:tc>
        <w:tc>
          <w:tcPr>
            <w:tcW w:w="0" w:type="auto"/>
            <w:shd w:val="clear" w:color="auto" w:fill="auto"/>
          </w:tcPr>
          <w:p w14:paraId="3F90FE79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2B4CA55D" w14:textId="77777777" w:rsidTr="00F91C3C">
        <w:tc>
          <w:tcPr>
            <w:tcW w:w="0" w:type="auto"/>
            <w:shd w:val="clear" w:color="auto" w:fill="auto"/>
          </w:tcPr>
          <w:p w14:paraId="035154B4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19. Skapitalizowane dotacje na spłatę odsetek lub dotacje na opłaty gwarancyjne zgodnie z art. 42 ust. 1 lit. c) rozporządzenia (UE) nr 1303/2013 (dotyczy wyłącznie sprawozdania końcowego) (w EUR)</w:t>
            </w:r>
          </w:p>
        </w:tc>
        <w:tc>
          <w:tcPr>
            <w:tcW w:w="0" w:type="auto"/>
            <w:shd w:val="clear" w:color="auto" w:fill="auto"/>
          </w:tcPr>
          <w:p w14:paraId="622B1EE2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08A799D1" w14:textId="77777777" w:rsidTr="00F91C3C">
        <w:tc>
          <w:tcPr>
            <w:tcW w:w="0" w:type="auto"/>
            <w:shd w:val="clear" w:color="auto" w:fill="auto"/>
          </w:tcPr>
          <w:p w14:paraId="3670A26C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20. Kwota wkładów z programu przeznaczonych na inwestycje kontynuacyjne na rzecz ostatecznych odbiorców zgodnie z art. 42 ust. 3 rozporządzenia (UE) nr 1303/2013 (dotyczy wyłącznie sprawozdania końcowego) (w EUR)</w:t>
            </w:r>
          </w:p>
        </w:tc>
        <w:tc>
          <w:tcPr>
            <w:tcW w:w="0" w:type="auto"/>
            <w:shd w:val="clear" w:color="auto" w:fill="auto"/>
          </w:tcPr>
          <w:p w14:paraId="1A13E792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2C7FD05A" w14:textId="77777777" w:rsidTr="00F91C3C">
        <w:tc>
          <w:tcPr>
            <w:tcW w:w="0" w:type="auto"/>
            <w:shd w:val="clear" w:color="auto" w:fill="auto"/>
          </w:tcPr>
          <w:p w14:paraId="20C4AF3C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21. Wkłady w postaci gruntów lub nieruchomości w instrument finansowy zgodnie z art. 37 ust. 10 rozporządzenia (UE) nr 1303/2013 (dotyczy wyłącznie sprawozdania końcowego) (w EUR)</w:t>
            </w:r>
          </w:p>
        </w:tc>
        <w:tc>
          <w:tcPr>
            <w:tcW w:w="0" w:type="auto"/>
            <w:shd w:val="clear" w:color="auto" w:fill="auto"/>
          </w:tcPr>
          <w:p w14:paraId="34834F23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55FFAE5E" w14:textId="77777777" w:rsidTr="00F91C3C">
        <w:tc>
          <w:tcPr>
            <w:tcW w:w="0" w:type="auto"/>
            <w:gridSpan w:val="2"/>
            <w:shd w:val="clear" w:color="auto" w:fill="auto"/>
          </w:tcPr>
          <w:p w14:paraId="3E68CFFB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b/>
                <w:sz w:val="20"/>
                <w:szCs w:val="20"/>
                <w:lang w:val="pl-PL"/>
              </w:rPr>
              <w:t>V. Łączna kwota wsparcia wypłacona ostatecznym odbiorcom lub na wsparcie na rzecz ostatecznych odbiorców lub zaangażowanego przez instrument finansowy w ramach umów gwarancyjnych na inwestycje na rzecz ostatecznych odbiorców, w podziale na programy i priorytety lub środki EFSI (art. 46 ust. 2 lit. e) rozporządzenia (UE) nr 1303/2013)</w:t>
            </w:r>
          </w:p>
        </w:tc>
      </w:tr>
      <w:tr w:rsidR="000B5BA6" w:rsidRPr="000B5BA6" w14:paraId="6B3C697A" w14:textId="77777777" w:rsidTr="00F91C3C">
        <w:tc>
          <w:tcPr>
            <w:tcW w:w="0" w:type="auto"/>
            <w:shd w:val="clear" w:color="auto" w:fill="auto"/>
          </w:tcPr>
          <w:p w14:paraId="4CD1325A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b/>
                <w:i/>
                <w:sz w:val="20"/>
                <w:szCs w:val="20"/>
                <w:lang w:val="pl-PL"/>
              </w:rPr>
              <w:t>22. Nazwa produktu finansowego oferowanego przez instrument finansowy</w:t>
            </w:r>
          </w:p>
        </w:tc>
        <w:tc>
          <w:tcPr>
            <w:tcW w:w="0" w:type="auto"/>
            <w:shd w:val="clear" w:color="auto" w:fill="auto"/>
          </w:tcPr>
          <w:p w14:paraId="1085773F" w14:textId="77777777" w:rsidR="0094210D" w:rsidRPr="000B5BA6" w:rsidRDefault="0094210D" w:rsidP="00F91C3C">
            <w:pPr>
              <w:pStyle w:val="Nagwek3"/>
              <w:spacing w:before="0" w:after="0"/>
              <w:jc w:val="left"/>
              <w:rPr>
                <w:rFonts w:ascii="Arial Narrow" w:hAnsi="Arial Narrow" w:cs="Arial"/>
                <w:sz w:val="20"/>
                <w:szCs w:val="20"/>
              </w:rPr>
            </w:pPr>
            <w:bookmarkStart w:id="41" w:name="_Toc72745780"/>
            <w:proofErr w:type="spellStart"/>
            <w:r w:rsidRPr="000B5BA6">
              <w:rPr>
                <w:rFonts w:ascii="Arial Narrow" w:hAnsi="Arial Narrow" w:cs="Arial"/>
                <w:b/>
                <w:sz w:val="20"/>
                <w:szCs w:val="20"/>
              </w:rPr>
              <w:t>Pożyczka</w:t>
            </w:r>
            <w:proofErr w:type="spellEnd"/>
            <w:r w:rsidRPr="000B5BA6">
              <w:rPr>
                <w:rFonts w:ascii="Arial Narrow" w:hAnsi="Arial Narrow" w:cs="Arial"/>
                <w:b/>
                <w:sz w:val="20"/>
                <w:szCs w:val="20"/>
              </w:rPr>
              <w:t xml:space="preserve"> POPC</w:t>
            </w:r>
            <w:bookmarkEnd w:id="41"/>
          </w:p>
        </w:tc>
      </w:tr>
      <w:tr w:rsidR="000B5BA6" w:rsidRPr="000B5BA6" w14:paraId="4BC3EBA9" w14:textId="77777777" w:rsidTr="00F91C3C">
        <w:tc>
          <w:tcPr>
            <w:tcW w:w="0" w:type="auto"/>
            <w:shd w:val="clear" w:color="auto" w:fill="auto"/>
          </w:tcPr>
          <w:p w14:paraId="07A75300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lastRenderedPageBreak/>
              <w:t>22.1. Rodzaj produktu finansowego oferowanego przez instrument finansowy</w:t>
            </w:r>
          </w:p>
        </w:tc>
        <w:tc>
          <w:tcPr>
            <w:tcW w:w="0" w:type="auto"/>
            <w:shd w:val="clear" w:color="auto" w:fill="auto"/>
          </w:tcPr>
          <w:p w14:paraId="3927ED35" w14:textId="77777777" w:rsidR="0094210D" w:rsidRPr="000B5BA6" w:rsidRDefault="0094210D" w:rsidP="00F91C3C">
            <w:pPr>
              <w:spacing w:before="0" w:after="0"/>
              <w:jc w:val="left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Pożyczka</w:t>
            </w:r>
            <w:proofErr w:type="spellEnd"/>
          </w:p>
        </w:tc>
      </w:tr>
      <w:tr w:rsidR="000B5BA6" w:rsidRPr="000B5BA6" w14:paraId="4817148C" w14:textId="77777777" w:rsidTr="00F91C3C">
        <w:tc>
          <w:tcPr>
            <w:tcW w:w="0" w:type="auto"/>
            <w:shd w:val="clear" w:color="auto" w:fill="auto"/>
          </w:tcPr>
          <w:p w14:paraId="36349154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24. Łączna kwota wkładów z programu zaangażowanych w ramach tej pożyczki, umów gwarancyjnych, umów o produkty kapitałowe, quasi-kapitałowe lub inne produkty finansowe z ostatecznymi odbiorcami (w EUR)</w:t>
            </w:r>
          </w:p>
        </w:tc>
        <w:tc>
          <w:tcPr>
            <w:tcW w:w="0" w:type="auto"/>
            <w:shd w:val="clear" w:color="auto" w:fill="auto"/>
          </w:tcPr>
          <w:p w14:paraId="19B822AD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334 662,09</w:t>
            </w:r>
          </w:p>
        </w:tc>
      </w:tr>
      <w:tr w:rsidR="000B5BA6" w:rsidRPr="000B5BA6" w14:paraId="6AEF9E30" w14:textId="77777777" w:rsidTr="00F91C3C">
        <w:tc>
          <w:tcPr>
            <w:tcW w:w="0" w:type="auto"/>
            <w:shd w:val="clear" w:color="auto" w:fill="auto"/>
          </w:tcPr>
          <w:p w14:paraId="387C2690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24.1. w tym łączna kwota wkładów z EFSI (w EUR)</w:t>
            </w:r>
          </w:p>
        </w:tc>
        <w:tc>
          <w:tcPr>
            <w:tcW w:w="0" w:type="auto"/>
            <w:shd w:val="clear" w:color="auto" w:fill="auto"/>
          </w:tcPr>
          <w:p w14:paraId="0DE024C7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264 383,05</w:t>
            </w:r>
          </w:p>
        </w:tc>
      </w:tr>
      <w:tr w:rsidR="000B5BA6" w:rsidRPr="000B5BA6" w14:paraId="58F58048" w14:textId="77777777" w:rsidTr="00F91C3C">
        <w:tc>
          <w:tcPr>
            <w:tcW w:w="0" w:type="auto"/>
            <w:shd w:val="clear" w:color="auto" w:fill="auto"/>
          </w:tcPr>
          <w:p w14:paraId="0594849D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25. Łączna kwota wkładów z programu wypłacona ostatecznym odbiorcom w formie tej pożyczki, mikropożyczek, kapitału lub innych produktów lub w przypadku gwarancji przeznaczona na pożyczki wypłacone ostatecznym odbiorcom, według produktów (w EUR)</w:t>
            </w:r>
          </w:p>
        </w:tc>
        <w:tc>
          <w:tcPr>
            <w:tcW w:w="0" w:type="auto"/>
            <w:shd w:val="clear" w:color="auto" w:fill="auto"/>
          </w:tcPr>
          <w:p w14:paraId="2DB0212D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0DEB3CF8" w14:textId="77777777" w:rsidTr="00F91C3C">
        <w:tc>
          <w:tcPr>
            <w:tcW w:w="0" w:type="auto"/>
            <w:shd w:val="clear" w:color="auto" w:fill="auto"/>
          </w:tcPr>
          <w:p w14:paraId="5D472831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25.1. w tym łączna kwota wkładów z EFSI (w EUR)</w:t>
            </w:r>
          </w:p>
        </w:tc>
        <w:tc>
          <w:tcPr>
            <w:tcW w:w="0" w:type="auto"/>
            <w:shd w:val="clear" w:color="auto" w:fill="auto"/>
          </w:tcPr>
          <w:p w14:paraId="0DDDB812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03582ED8" w14:textId="77777777" w:rsidTr="00F91C3C">
        <w:tc>
          <w:tcPr>
            <w:tcW w:w="0" w:type="auto"/>
            <w:shd w:val="clear" w:color="auto" w:fill="auto"/>
          </w:tcPr>
          <w:p w14:paraId="148EB2F0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25.1.1. w tym EFRR (w EUR)</w:t>
            </w:r>
          </w:p>
        </w:tc>
        <w:tc>
          <w:tcPr>
            <w:tcW w:w="0" w:type="auto"/>
            <w:shd w:val="clear" w:color="auto" w:fill="auto"/>
          </w:tcPr>
          <w:p w14:paraId="4173678C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5720D479" w14:textId="77777777" w:rsidTr="00F91C3C">
        <w:tc>
          <w:tcPr>
            <w:tcW w:w="0" w:type="auto"/>
            <w:shd w:val="clear" w:color="auto" w:fill="auto"/>
          </w:tcPr>
          <w:p w14:paraId="6909C4CC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25.1.2. w tym Fundusz Spójności (w EUR)</w:t>
            </w:r>
          </w:p>
        </w:tc>
        <w:tc>
          <w:tcPr>
            <w:tcW w:w="0" w:type="auto"/>
            <w:shd w:val="clear" w:color="auto" w:fill="auto"/>
          </w:tcPr>
          <w:p w14:paraId="36CFA605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41F4CDF9" w14:textId="77777777" w:rsidTr="00F91C3C">
        <w:tc>
          <w:tcPr>
            <w:tcW w:w="0" w:type="auto"/>
            <w:shd w:val="clear" w:color="auto" w:fill="auto"/>
          </w:tcPr>
          <w:p w14:paraId="21840AD0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25.1.3. w tym EFS (w EUR)</w:t>
            </w:r>
          </w:p>
        </w:tc>
        <w:tc>
          <w:tcPr>
            <w:tcW w:w="0" w:type="auto"/>
            <w:shd w:val="clear" w:color="auto" w:fill="auto"/>
          </w:tcPr>
          <w:p w14:paraId="619F93C5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0FCA001D" w14:textId="77777777" w:rsidTr="00F91C3C">
        <w:tc>
          <w:tcPr>
            <w:tcW w:w="0" w:type="auto"/>
            <w:shd w:val="clear" w:color="auto" w:fill="auto"/>
          </w:tcPr>
          <w:p w14:paraId="678EA864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25.1.4. w tym EFRROW (w EUR)</w:t>
            </w:r>
          </w:p>
        </w:tc>
        <w:tc>
          <w:tcPr>
            <w:tcW w:w="0" w:type="auto"/>
            <w:shd w:val="clear" w:color="auto" w:fill="auto"/>
          </w:tcPr>
          <w:p w14:paraId="66DEE37C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0126B802" w14:textId="77777777" w:rsidTr="00F91C3C">
        <w:tc>
          <w:tcPr>
            <w:tcW w:w="0" w:type="auto"/>
            <w:shd w:val="clear" w:color="auto" w:fill="auto"/>
          </w:tcPr>
          <w:p w14:paraId="537319DF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25.1.5. w tym EFMR (w EUR)</w:t>
            </w:r>
          </w:p>
        </w:tc>
        <w:tc>
          <w:tcPr>
            <w:tcW w:w="0" w:type="auto"/>
            <w:shd w:val="clear" w:color="auto" w:fill="auto"/>
          </w:tcPr>
          <w:p w14:paraId="01B468D7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5E12E04D" w14:textId="77777777" w:rsidTr="00F91C3C">
        <w:tc>
          <w:tcPr>
            <w:tcW w:w="0" w:type="auto"/>
            <w:shd w:val="clear" w:color="auto" w:fill="auto"/>
          </w:tcPr>
          <w:p w14:paraId="456DC52C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25.2. w tym łączna kwota krajowego współfinansowania publicznego (w EUR)</w:t>
            </w:r>
          </w:p>
        </w:tc>
        <w:tc>
          <w:tcPr>
            <w:tcW w:w="0" w:type="auto"/>
            <w:shd w:val="clear" w:color="auto" w:fill="auto"/>
          </w:tcPr>
          <w:p w14:paraId="1F320C69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31F2E5AC" w14:textId="77777777" w:rsidTr="00F91C3C">
        <w:tc>
          <w:tcPr>
            <w:tcW w:w="0" w:type="auto"/>
            <w:shd w:val="clear" w:color="auto" w:fill="auto"/>
          </w:tcPr>
          <w:p w14:paraId="1533C0BE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25.3. w tym łączna kwota krajowego współfinansowania prywatnego (w EUR)</w:t>
            </w:r>
          </w:p>
        </w:tc>
        <w:tc>
          <w:tcPr>
            <w:tcW w:w="0" w:type="auto"/>
            <w:shd w:val="clear" w:color="auto" w:fill="auto"/>
          </w:tcPr>
          <w:p w14:paraId="7D75F989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51144567" w14:textId="77777777" w:rsidTr="00F91C3C">
        <w:tc>
          <w:tcPr>
            <w:tcW w:w="0" w:type="auto"/>
            <w:shd w:val="clear" w:color="auto" w:fill="auto"/>
          </w:tcPr>
          <w:p w14:paraId="4E61B659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27. Liczba umów pożyczki/umów gwarancyjnych/umów o produkty kapitałowe lub quasi-kapitałowe/umów o inne produkty finansowe podpisanych z ostatecznymi odbiorcami, według produktów</w:t>
            </w:r>
          </w:p>
        </w:tc>
        <w:tc>
          <w:tcPr>
            <w:tcW w:w="0" w:type="auto"/>
            <w:shd w:val="clear" w:color="auto" w:fill="auto"/>
          </w:tcPr>
          <w:p w14:paraId="159D5D62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1</w:t>
            </w:r>
          </w:p>
        </w:tc>
      </w:tr>
      <w:tr w:rsidR="000B5BA6" w:rsidRPr="000B5BA6" w14:paraId="4D3F9C86" w14:textId="77777777" w:rsidTr="00F91C3C">
        <w:tc>
          <w:tcPr>
            <w:tcW w:w="0" w:type="auto"/>
            <w:shd w:val="clear" w:color="auto" w:fill="auto"/>
          </w:tcPr>
          <w:p w14:paraId="11B7613A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28. Liczba inwestycji w formie pożyczki/gwarancji/kapitału lub quasi-kapitału/innych produktów finansowych dokonanych u ostatecznych odbiorców, według produktów</w:t>
            </w:r>
          </w:p>
        </w:tc>
        <w:tc>
          <w:tcPr>
            <w:tcW w:w="0" w:type="auto"/>
            <w:shd w:val="clear" w:color="auto" w:fill="auto"/>
          </w:tcPr>
          <w:p w14:paraId="4319BB9F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1</w:t>
            </w:r>
          </w:p>
        </w:tc>
      </w:tr>
      <w:tr w:rsidR="000B5BA6" w:rsidRPr="000B5BA6" w14:paraId="52654A68" w14:textId="77777777" w:rsidTr="00F91C3C">
        <w:tc>
          <w:tcPr>
            <w:tcW w:w="0" w:type="auto"/>
            <w:shd w:val="clear" w:color="auto" w:fill="auto"/>
          </w:tcPr>
          <w:p w14:paraId="1C64B1C0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29. Liczba odbiorców finansowych wspieranych za pomocą produktu finansowego</w:t>
            </w:r>
          </w:p>
        </w:tc>
        <w:tc>
          <w:tcPr>
            <w:tcW w:w="0" w:type="auto"/>
            <w:shd w:val="clear" w:color="auto" w:fill="auto"/>
          </w:tcPr>
          <w:p w14:paraId="5E03C9E5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1</w:t>
            </w:r>
          </w:p>
        </w:tc>
      </w:tr>
      <w:tr w:rsidR="000B5BA6" w:rsidRPr="000B5BA6" w14:paraId="7F33B320" w14:textId="77777777" w:rsidTr="00F91C3C">
        <w:tc>
          <w:tcPr>
            <w:tcW w:w="0" w:type="auto"/>
            <w:shd w:val="clear" w:color="auto" w:fill="auto"/>
          </w:tcPr>
          <w:p w14:paraId="12E4470F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29.1. w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tym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duże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przedsiębiorstwa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5A86C4AB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0B5BA6" w:rsidRPr="000B5BA6" w14:paraId="7F6E4F56" w14:textId="77777777" w:rsidTr="00F91C3C">
        <w:tc>
          <w:tcPr>
            <w:tcW w:w="0" w:type="auto"/>
            <w:shd w:val="clear" w:color="auto" w:fill="auto"/>
          </w:tcPr>
          <w:p w14:paraId="7D6BDF1D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29.2. w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tym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MŚP</w:t>
            </w:r>
          </w:p>
        </w:tc>
        <w:tc>
          <w:tcPr>
            <w:tcW w:w="0" w:type="auto"/>
            <w:shd w:val="clear" w:color="auto" w:fill="auto"/>
          </w:tcPr>
          <w:p w14:paraId="2E5B4B8E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1</w:t>
            </w:r>
          </w:p>
        </w:tc>
      </w:tr>
      <w:tr w:rsidR="000B5BA6" w:rsidRPr="000B5BA6" w14:paraId="348F973E" w14:textId="77777777" w:rsidTr="00F91C3C">
        <w:tc>
          <w:tcPr>
            <w:tcW w:w="0" w:type="auto"/>
            <w:shd w:val="clear" w:color="auto" w:fill="auto"/>
          </w:tcPr>
          <w:p w14:paraId="45E6A4C1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29.2.1. w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tym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mikroprzedsiębiorstwa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3C4B6C89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1</w:t>
            </w:r>
          </w:p>
        </w:tc>
      </w:tr>
      <w:tr w:rsidR="000B5BA6" w:rsidRPr="000B5BA6" w14:paraId="2F5A8E6A" w14:textId="77777777" w:rsidTr="00F91C3C">
        <w:tc>
          <w:tcPr>
            <w:tcW w:w="0" w:type="auto"/>
            <w:shd w:val="clear" w:color="auto" w:fill="auto"/>
          </w:tcPr>
          <w:p w14:paraId="03A9E657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29.3. w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tym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osoby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fizyczne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27F64FA7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0B5BA6" w:rsidRPr="000B5BA6" w14:paraId="52105F5A" w14:textId="77777777" w:rsidTr="00F91C3C">
        <w:tc>
          <w:tcPr>
            <w:tcW w:w="0" w:type="auto"/>
            <w:shd w:val="clear" w:color="auto" w:fill="auto"/>
          </w:tcPr>
          <w:p w14:paraId="40163CB1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29.4. w tym inny rodzaj wspieranych ostatecznych odbiorców</w:t>
            </w:r>
          </w:p>
        </w:tc>
        <w:tc>
          <w:tcPr>
            <w:tcW w:w="0" w:type="auto"/>
            <w:shd w:val="clear" w:color="auto" w:fill="auto"/>
          </w:tcPr>
          <w:p w14:paraId="30233761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6C8C056F" w14:textId="77777777" w:rsidTr="00F91C3C">
        <w:tc>
          <w:tcPr>
            <w:tcW w:w="0" w:type="auto"/>
            <w:shd w:val="clear" w:color="auto" w:fill="auto"/>
          </w:tcPr>
          <w:p w14:paraId="5926D4BD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29.4.1. opis innego rodzaju wspieranych ostatecznych odbiorców</w:t>
            </w:r>
          </w:p>
        </w:tc>
        <w:tc>
          <w:tcPr>
            <w:tcW w:w="0" w:type="auto"/>
            <w:shd w:val="clear" w:color="auto" w:fill="auto"/>
          </w:tcPr>
          <w:p w14:paraId="41BC36B8" w14:textId="77777777" w:rsidR="0094210D" w:rsidRPr="000B5BA6" w:rsidRDefault="0094210D" w:rsidP="00F91C3C">
            <w:pPr>
              <w:spacing w:before="0" w:after="0"/>
              <w:jc w:val="lef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78A13AD2" w14:textId="77777777" w:rsidTr="00F91C3C">
        <w:tc>
          <w:tcPr>
            <w:tcW w:w="0" w:type="auto"/>
            <w:shd w:val="clear" w:color="auto" w:fill="auto"/>
          </w:tcPr>
          <w:p w14:paraId="52B9764C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33. Łączna liczba wypłaconych pożyczek, których spłata się opóźnia, lub łączna liczba gwarancji udzielonych i wykorzystanych w związku ze zwłoką w spłacie pożyczki</w:t>
            </w:r>
          </w:p>
        </w:tc>
        <w:tc>
          <w:tcPr>
            <w:tcW w:w="0" w:type="auto"/>
            <w:shd w:val="clear" w:color="auto" w:fill="auto"/>
          </w:tcPr>
          <w:p w14:paraId="2FFC2EEE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676F9864" w14:textId="77777777" w:rsidTr="00F91C3C">
        <w:tc>
          <w:tcPr>
            <w:tcW w:w="0" w:type="auto"/>
            <w:shd w:val="clear" w:color="auto" w:fill="auto"/>
          </w:tcPr>
          <w:p w14:paraId="5C5A8CBD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34. Łączna kwota wypłaconych pożyczek, których spłata się opóźnia (w EUR), lub łączna kwota przeznaczona na gwarancje udzielone i wykorzystane w związku ze zwłoką w spłacie pożyczki (w EUR)</w:t>
            </w:r>
          </w:p>
        </w:tc>
        <w:tc>
          <w:tcPr>
            <w:tcW w:w="0" w:type="auto"/>
            <w:shd w:val="clear" w:color="auto" w:fill="auto"/>
          </w:tcPr>
          <w:p w14:paraId="18D611A5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1CDD9ED7" w14:textId="77777777" w:rsidTr="00F91C3C">
        <w:tc>
          <w:tcPr>
            <w:tcW w:w="0" w:type="auto"/>
            <w:gridSpan w:val="2"/>
            <w:shd w:val="clear" w:color="auto" w:fill="auto"/>
          </w:tcPr>
          <w:p w14:paraId="3F363009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b/>
                <w:sz w:val="20"/>
                <w:szCs w:val="20"/>
                <w:lang w:val="pl-PL"/>
              </w:rPr>
              <w:t>38. Łączna kwota innych wkładów, poza EFSI, pozyskanych przez instrument finansowy (EUR)</w:t>
            </w:r>
          </w:p>
        </w:tc>
      </w:tr>
      <w:tr w:rsidR="000B5BA6" w:rsidRPr="000B5BA6" w14:paraId="12056F98" w14:textId="77777777" w:rsidTr="00F91C3C">
        <w:tc>
          <w:tcPr>
            <w:tcW w:w="0" w:type="auto"/>
            <w:shd w:val="clear" w:color="auto" w:fill="auto"/>
          </w:tcPr>
          <w:p w14:paraId="7D236236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38.3. Łączna kwota innych wkładów, poza EFSI, uruchomionych na poziomie ostatecznych odbiorców (w EUR)</w:t>
            </w:r>
          </w:p>
        </w:tc>
        <w:tc>
          <w:tcPr>
            <w:tcW w:w="0" w:type="auto"/>
            <w:shd w:val="clear" w:color="auto" w:fill="auto"/>
          </w:tcPr>
          <w:p w14:paraId="517BB617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37EBED40" w14:textId="77777777" w:rsidTr="00F91C3C">
        <w:tc>
          <w:tcPr>
            <w:tcW w:w="0" w:type="auto"/>
            <w:shd w:val="clear" w:color="auto" w:fill="auto"/>
          </w:tcPr>
          <w:p w14:paraId="7596C886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38.3.1. w tym wkłady publiczne (w EUR)</w:t>
            </w:r>
          </w:p>
        </w:tc>
        <w:tc>
          <w:tcPr>
            <w:tcW w:w="0" w:type="auto"/>
            <w:shd w:val="clear" w:color="auto" w:fill="auto"/>
          </w:tcPr>
          <w:p w14:paraId="3497A043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79BF6286" w14:textId="77777777" w:rsidTr="00F91C3C">
        <w:tc>
          <w:tcPr>
            <w:tcW w:w="0" w:type="auto"/>
            <w:shd w:val="clear" w:color="auto" w:fill="auto"/>
          </w:tcPr>
          <w:p w14:paraId="70F991F4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38.3.2. w tym wkłady prywatne (w EUR)</w:t>
            </w:r>
          </w:p>
        </w:tc>
        <w:tc>
          <w:tcPr>
            <w:tcW w:w="0" w:type="auto"/>
            <w:shd w:val="clear" w:color="auto" w:fill="auto"/>
          </w:tcPr>
          <w:p w14:paraId="31613873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1DAF316C" w14:textId="77777777" w:rsidTr="00F91C3C">
        <w:tc>
          <w:tcPr>
            <w:tcW w:w="0" w:type="auto"/>
            <w:shd w:val="clear" w:color="auto" w:fill="auto"/>
          </w:tcPr>
          <w:p w14:paraId="3E33AB36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38.3 A. Wkład w ramach produktu finansowego EBI uruchomiony na poziomie ostatecznych odbiorców (dotyczy wyłącznie instrumentów, o których mowa w art. 38 ust. 1 lit. c)) (w EUR)</w:t>
            </w:r>
          </w:p>
        </w:tc>
        <w:tc>
          <w:tcPr>
            <w:tcW w:w="0" w:type="auto"/>
            <w:shd w:val="clear" w:color="auto" w:fill="auto"/>
          </w:tcPr>
          <w:p w14:paraId="5F3C0C42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72F26A87" w14:textId="77777777" w:rsidTr="00F91C3C">
        <w:tc>
          <w:tcPr>
            <w:tcW w:w="0" w:type="auto"/>
            <w:gridSpan w:val="2"/>
            <w:shd w:val="clear" w:color="auto" w:fill="auto"/>
          </w:tcPr>
          <w:p w14:paraId="6507AFDC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b/>
                <w:sz w:val="20"/>
                <w:szCs w:val="20"/>
                <w:lang w:val="pl-PL"/>
              </w:rPr>
              <w:t>39. Spodziewany i osiągnięty efekt dźwigni w odniesieniu do umowy o finansowaniu</w:t>
            </w:r>
          </w:p>
        </w:tc>
      </w:tr>
      <w:tr w:rsidR="000B5BA6" w:rsidRPr="000B5BA6" w14:paraId="22518AE5" w14:textId="77777777" w:rsidTr="00F91C3C">
        <w:tc>
          <w:tcPr>
            <w:tcW w:w="0" w:type="auto"/>
            <w:shd w:val="clear" w:color="auto" w:fill="auto"/>
          </w:tcPr>
          <w:p w14:paraId="58EDB48D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39.1. Spodziewany efekt dźwigni w przypadku pożyczki/gwarancji/inwestycji kapitałowej lub quasi-kapitałowej/innego produktu finansowego w odniesieniu do umowy o finansowaniu, według produktów</w:t>
            </w:r>
          </w:p>
        </w:tc>
        <w:tc>
          <w:tcPr>
            <w:tcW w:w="0" w:type="auto"/>
            <w:shd w:val="clear" w:color="auto" w:fill="auto"/>
          </w:tcPr>
          <w:p w14:paraId="32347AA3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1,28</w:t>
            </w:r>
          </w:p>
        </w:tc>
      </w:tr>
      <w:tr w:rsidR="000B5BA6" w:rsidRPr="000B5BA6" w14:paraId="208AF28E" w14:textId="77777777" w:rsidTr="00F91C3C">
        <w:tc>
          <w:tcPr>
            <w:tcW w:w="0" w:type="auto"/>
            <w:shd w:val="clear" w:color="auto" w:fill="auto"/>
          </w:tcPr>
          <w:p w14:paraId="2D4A3834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 xml:space="preserve">39.2. Osiągnięty efekt dźwigni na koniec roku sprawozdawczego w przypadku pożyczki/gwarancji/inwestycji kapitałowej lub quasi-kapitałowej/innego produktu finansowego, według produktów </w:t>
            </w:r>
          </w:p>
        </w:tc>
        <w:tc>
          <w:tcPr>
            <w:tcW w:w="0" w:type="auto"/>
            <w:shd w:val="clear" w:color="auto" w:fill="auto"/>
          </w:tcPr>
          <w:p w14:paraId="135AE189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201A7D6C" w14:textId="77777777" w:rsidTr="00F91C3C">
        <w:tc>
          <w:tcPr>
            <w:tcW w:w="0" w:type="auto"/>
            <w:shd w:val="clear" w:color="auto" w:fill="auto"/>
          </w:tcPr>
          <w:p w14:paraId="0D87E464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39.3. Inwestycje uruchomione przez instrumenty finansowe EFSI dla pożyczki/gwarancji/inwestycji kapitałowej lub quasi-kapitałowej, według produktów (fakultatywnie)</w:t>
            </w:r>
          </w:p>
        </w:tc>
        <w:tc>
          <w:tcPr>
            <w:tcW w:w="0" w:type="auto"/>
            <w:shd w:val="clear" w:color="auto" w:fill="auto"/>
          </w:tcPr>
          <w:p w14:paraId="315189A6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47C82E70" w14:textId="77777777" w:rsidTr="00F91C3C">
        <w:tc>
          <w:tcPr>
            <w:tcW w:w="0" w:type="auto"/>
            <w:gridSpan w:val="2"/>
            <w:shd w:val="clear" w:color="auto" w:fill="auto"/>
          </w:tcPr>
          <w:p w14:paraId="334A6317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b/>
                <w:sz w:val="20"/>
                <w:szCs w:val="20"/>
                <w:lang w:val="pl-PL"/>
              </w:rPr>
              <w:t>VI. Funkcjonowanie instrumentu finansowego, w tym postęp w ustanawianiu i wyborze instytucji wdrażających instrument finansowy (w tym instytucji wdrażającej fundusz funduszy) (art. 46 ust. 2 lit. f) rozporządzenia (UE) nr 1303/2013)</w:t>
            </w:r>
          </w:p>
        </w:tc>
      </w:tr>
      <w:tr w:rsidR="000B5BA6" w:rsidRPr="000B5BA6" w14:paraId="5A38D369" w14:textId="77777777" w:rsidTr="00F91C3C">
        <w:tc>
          <w:tcPr>
            <w:tcW w:w="0" w:type="auto"/>
            <w:shd w:val="clear" w:color="auto" w:fill="auto"/>
          </w:tcPr>
          <w:p w14:paraId="65AA6AA8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32. Informacja o tym, czy instrument finansowy nadal funkcjonował na koniec roku sprawozdawczego</w:t>
            </w:r>
          </w:p>
        </w:tc>
        <w:tc>
          <w:tcPr>
            <w:tcW w:w="0" w:type="auto"/>
            <w:shd w:val="clear" w:color="auto" w:fill="auto"/>
          </w:tcPr>
          <w:p w14:paraId="55CAA56B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78804D57" w14:textId="77777777" w:rsidTr="00F91C3C">
        <w:tc>
          <w:tcPr>
            <w:tcW w:w="0" w:type="auto"/>
            <w:shd w:val="clear" w:color="auto" w:fill="auto"/>
          </w:tcPr>
          <w:p w14:paraId="51133F4E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32.1. Jeżeli instrument finansowy nie funkcjonował na koniec roku sprawozdawczego, data likwidacji</w:t>
            </w:r>
          </w:p>
        </w:tc>
        <w:tc>
          <w:tcPr>
            <w:tcW w:w="0" w:type="auto"/>
            <w:shd w:val="clear" w:color="auto" w:fill="auto"/>
          </w:tcPr>
          <w:p w14:paraId="6A707D35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198C90F3" w14:textId="77777777" w:rsidTr="00F91C3C">
        <w:tc>
          <w:tcPr>
            <w:tcW w:w="0" w:type="auto"/>
            <w:gridSpan w:val="2"/>
            <w:shd w:val="clear" w:color="auto" w:fill="auto"/>
          </w:tcPr>
          <w:p w14:paraId="6D2402CE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b/>
                <w:sz w:val="20"/>
                <w:szCs w:val="20"/>
                <w:lang w:val="pl-PL"/>
              </w:rPr>
              <w:t xml:space="preserve">VII. Odsetki oraz inne zyski generowane ze wsparcia udzielanego z EFSI na rzecz instrumentu finansowego, zasoby programu zwrócone do instrumentów finansowych z inwestycji, zgodnie z art. 43 i 44, kwoty wykorzystane na zróżnicowane traktowanie, o którym mowa w art. 43a, oraz wartość inwestycji kapitałowych w odniesieniu do poprzednich lat (art. 46 ust. 2 lit. g) oraz i) </w:t>
            </w:r>
            <w:r w:rsidRPr="000B5BA6">
              <w:rPr>
                <w:rFonts w:ascii="Arial Narrow" w:hAnsi="Arial Narrow" w:cs="Arial"/>
                <w:b/>
                <w:sz w:val="20"/>
                <w:szCs w:val="20"/>
                <w:lang w:val="pl-PL"/>
              </w:rPr>
              <w:lastRenderedPageBreak/>
              <w:t>rozporządzenia (UE) nr 1303/2013)</w:t>
            </w:r>
          </w:p>
        </w:tc>
      </w:tr>
      <w:tr w:rsidR="000B5BA6" w:rsidRPr="000B5BA6" w14:paraId="52CE9CC9" w14:textId="77777777" w:rsidTr="00F91C3C">
        <w:tc>
          <w:tcPr>
            <w:tcW w:w="0" w:type="auto"/>
            <w:shd w:val="clear" w:color="auto" w:fill="auto"/>
          </w:tcPr>
          <w:p w14:paraId="40A17459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lastRenderedPageBreak/>
              <w:t>35. Odsetki oraz inne zyski generowane z płatności z EFSI na rzecz instrumentu finansowego (w EUR)</w:t>
            </w:r>
          </w:p>
        </w:tc>
        <w:tc>
          <w:tcPr>
            <w:tcW w:w="0" w:type="auto"/>
            <w:shd w:val="clear" w:color="auto" w:fill="auto"/>
          </w:tcPr>
          <w:p w14:paraId="0CF94B68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3 398,84</w:t>
            </w:r>
          </w:p>
        </w:tc>
      </w:tr>
      <w:tr w:rsidR="000B5BA6" w:rsidRPr="000B5BA6" w14:paraId="3CBD4C73" w14:textId="77777777" w:rsidTr="00F91C3C">
        <w:tc>
          <w:tcPr>
            <w:tcW w:w="0" w:type="auto"/>
            <w:shd w:val="clear" w:color="auto" w:fill="auto"/>
          </w:tcPr>
          <w:p w14:paraId="5B61BA36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36. Kwoty zwrócone do instrumentu finansowego przypisane do wsparcia z EFSI do końca roku sprawozdawczego (w EUR)</w:t>
            </w:r>
          </w:p>
        </w:tc>
        <w:tc>
          <w:tcPr>
            <w:tcW w:w="0" w:type="auto"/>
            <w:shd w:val="clear" w:color="auto" w:fill="auto"/>
          </w:tcPr>
          <w:p w14:paraId="4F3198BC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2F33A103" w14:textId="77777777" w:rsidTr="00F91C3C">
        <w:tc>
          <w:tcPr>
            <w:tcW w:w="0" w:type="auto"/>
            <w:shd w:val="clear" w:color="auto" w:fill="auto"/>
          </w:tcPr>
          <w:p w14:paraId="452A9DAF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36.1. w tym zwroty kapitału (w EUR)</w:t>
            </w:r>
          </w:p>
        </w:tc>
        <w:tc>
          <w:tcPr>
            <w:tcW w:w="0" w:type="auto"/>
            <w:shd w:val="clear" w:color="auto" w:fill="auto"/>
          </w:tcPr>
          <w:p w14:paraId="0EF02E79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5D74E72A" w14:textId="77777777" w:rsidTr="00F91C3C">
        <w:tc>
          <w:tcPr>
            <w:tcW w:w="0" w:type="auto"/>
            <w:shd w:val="clear" w:color="auto" w:fill="auto"/>
          </w:tcPr>
          <w:p w14:paraId="6AB4CDBF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36.2. w tym zyski oraz inne dochody (w EUR)</w:t>
            </w:r>
          </w:p>
        </w:tc>
        <w:tc>
          <w:tcPr>
            <w:tcW w:w="0" w:type="auto"/>
            <w:shd w:val="clear" w:color="auto" w:fill="auto"/>
          </w:tcPr>
          <w:p w14:paraId="35461A8A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05290293" w14:textId="77777777" w:rsidTr="00F91C3C">
        <w:tc>
          <w:tcPr>
            <w:tcW w:w="0" w:type="auto"/>
            <w:shd w:val="clear" w:color="auto" w:fill="auto"/>
          </w:tcPr>
          <w:p w14:paraId="68D51796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37. Kwoty zasobów, które można przypisać EFSI, wykorzystane zgodnie z art. 44 i art. 43a</w:t>
            </w:r>
          </w:p>
        </w:tc>
        <w:tc>
          <w:tcPr>
            <w:tcW w:w="0" w:type="auto"/>
            <w:shd w:val="clear" w:color="auto" w:fill="auto"/>
          </w:tcPr>
          <w:p w14:paraId="51F6D3D2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745E5ACA" w14:textId="77777777" w:rsidTr="00F91C3C">
        <w:tc>
          <w:tcPr>
            <w:tcW w:w="0" w:type="auto"/>
            <w:shd w:val="clear" w:color="auto" w:fill="auto"/>
          </w:tcPr>
          <w:p w14:paraId="1154685E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37.1 w tym kwoty wypłacone na zróżnicowane traktowanie inwestorów działających zgodnie z zasadą gospodarki rynkowej, którzy zapewniają środki odpowiadające wsparciu z EFSI na rzecz instrumentu finansowego lub którzy współfinansują inwestycję na poziomie ostatecznych odbiorców (w EUR)</w:t>
            </w:r>
          </w:p>
        </w:tc>
        <w:tc>
          <w:tcPr>
            <w:tcW w:w="0" w:type="auto"/>
            <w:shd w:val="clear" w:color="auto" w:fill="auto"/>
          </w:tcPr>
          <w:p w14:paraId="6E34A301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22297395" w14:textId="77777777" w:rsidTr="00F91C3C">
        <w:tc>
          <w:tcPr>
            <w:tcW w:w="0" w:type="auto"/>
            <w:shd w:val="clear" w:color="auto" w:fill="auto"/>
          </w:tcPr>
          <w:p w14:paraId="62CDFA48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37.2. w tym kwoty wypłacone na refundację poniesionych kosztów zarządzania i opłat za zarządzanie instrumentem finansowym (w EUR)</w:t>
            </w:r>
          </w:p>
        </w:tc>
        <w:tc>
          <w:tcPr>
            <w:tcW w:w="0" w:type="auto"/>
            <w:shd w:val="clear" w:color="auto" w:fill="auto"/>
          </w:tcPr>
          <w:p w14:paraId="13078296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2AD292E0" w14:textId="77777777" w:rsidTr="00F91C3C">
        <w:tc>
          <w:tcPr>
            <w:tcW w:w="0" w:type="auto"/>
            <w:shd w:val="clear" w:color="auto" w:fill="auto"/>
          </w:tcPr>
          <w:p w14:paraId="2B43F2B9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37.3 w tym kwoty na pokrycie w kwocie nominalnej straty wkładu EFSI na rzecz instrumentów finansowych wynikającej z ujemnych odsetek, jeżeli strata ta nastąpiła pomimo aktywnego zarządzania zasobami finansowymi przez podmioty wdrażające instrumenty finansowe (w EUR)</w:t>
            </w:r>
          </w:p>
        </w:tc>
        <w:tc>
          <w:tcPr>
            <w:tcW w:w="0" w:type="auto"/>
            <w:shd w:val="clear" w:color="auto" w:fill="auto"/>
          </w:tcPr>
          <w:p w14:paraId="68C363A5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5E85D818" w14:textId="77777777" w:rsidTr="00F91C3C">
        <w:tc>
          <w:tcPr>
            <w:tcW w:w="0" w:type="auto"/>
            <w:gridSpan w:val="2"/>
            <w:shd w:val="clear" w:color="auto" w:fill="auto"/>
          </w:tcPr>
          <w:p w14:paraId="6B595E5C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b/>
                <w:sz w:val="20"/>
                <w:szCs w:val="20"/>
                <w:lang w:val="pl-PL"/>
              </w:rPr>
              <w:t>VIII. Postępy w osiąganiu spodziewanego efektu dźwigni z inwestycji dokonywanych w ramach instrumentu finansowego oraz wartość inwestycji i uczestnictwa (art. 46 ust. 2 lit. h) rozporządzenia (UE) nr 1303/2013)</w:t>
            </w:r>
          </w:p>
        </w:tc>
      </w:tr>
      <w:tr w:rsidR="000B5BA6" w:rsidRPr="000B5BA6" w14:paraId="14EBCFB4" w14:textId="77777777" w:rsidTr="00F91C3C">
        <w:tc>
          <w:tcPr>
            <w:tcW w:w="0" w:type="auto"/>
            <w:gridSpan w:val="2"/>
            <w:shd w:val="clear" w:color="auto" w:fill="auto"/>
          </w:tcPr>
          <w:p w14:paraId="4FC0077B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b/>
                <w:sz w:val="20"/>
                <w:szCs w:val="20"/>
                <w:lang w:val="pl-PL"/>
              </w:rPr>
              <w:t>38. Łączna kwota innych wkładów, poza EFSI, pozyskanych przez instrument finansowy (EUR)</w:t>
            </w:r>
          </w:p>
        </w:tc>
      </w:tr>
      <w:tr w:rsidR="000B5BA6" w:rsidRPr="000B5BA6" w14:paraId="734712E0" w14:textId="77777777" w:rsidTr="00F91C3C">
        <w:tc>
          <w:tcPr>
            <w:tcW w:w="0" w:type="auto"/>
            <w:shd w:val="clear" w:color="auto" w:fill="auto"/>
          </w:tcPr>
          <w:p w14:paraId="358BF3F3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38.1. Łączna kwota innych wkładów, poza EFSI, zaangażowanych w ramach umowy o finansowaniu z podmiotem wdrażającym instrument finansowy (w EUR)</w:t>
            </w:r>
          </w:p>
        </w:tc>
        <w:tc>
          <w:tcPr>
            <w:tcW w:w="0" w:type="auto"/>
            <w:shd w:val="clear" w:color="auto" w:fill="auto"/>
          </w:tcPr>
          <w:p w14:paraId="551A76A9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973 393,90</w:t>
            </w:r>
          </w:p>
        </w:tc>
      </w:tr>
      <w:tr w:rsidR="000B5BA6" w:rsidRPr="000B5BA6" w14:paraId="7A334873" w14:textId="77777777" w:rsidTr="00F91C3C">
        <w:tc>
          <w:tcPr>
            <w:tcW w:w="0" w:type="auto"/>
            <w:shd w:val="clear" w:color="auto" w:fill="auto"/>
          </w:tcPr>
          <w:p w14:paraId="08AC0148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38.1 A. Wkłady w ramach produktu finansowego EBI zaangażowane w ramach umowy o finansowanie z podmiotem wdrażającym instrument finansowy (dotyczy wyłącznie instrumentów, o których mowa w art. 38 ust. 1 lit. c)) (w EUR)</w:t>
            </w:r>
          </w:p>
        </w:tc>
        <w:tc>
          <w:tcPr>
            <w:tcW w:w="0" w:type="auto"/>
            <w:shd w:val="clear" w:color="auto" w:fill="auto"/>
          </w:tcPr>
          <w:p w14:paraId="49B9DBD5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575750BB" w14:textId="77777777" w:rsidTr="00F91C3C">
        <w:tc>
          <w:tcPr>
            <w:tcW w:w="0" w:type="auto"/>
            <w:shd w:val="clear" w:color="auto" w:fill="auto"/>
          </w:tcPr>
          <w:p w14:paraId="1C6F6E52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38.2. Łączna kwota innych wkładów, poza EFSI, wypłaconych na rzecz instrumentu finansowego (w EUR)</w:t>
            </w:r>
          </w:p>
        </w:tc>
        <w:tc>
          <w:tcPr>
            <w:tcW w:w="0" w:type="auto"/>
            <w:shd w:val="clear" w:color="auto" w:fill="auto"/>
          </w:tcPr>
          <w:p w14:paraId="79E81415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389 357,56</w:t>
            </w:r>
          </w:p>
        </w:tc>
      </w:tr>
      <w:tr w:rsidR="000B5BA6" w:rsidRPr="000B5BA6" w14:paraId="3B42C0D6" w14:textId="77777777" w:rsidTr="00F91C3C">
        <w:tc>
          <w:tcPr>
            <w:tcW w:w="0" w:type="auto"/>
            <w:shd w:val="clear" w:color="auto" w:fill="auto"/>
          </w:tcPr>
          <w:p w14:paraId="4BC0ED60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38.2.1. w tym wkłady publiczne (w EUR)</w:t>
            </w:r>
          </w:p>
        </w:tc>
        <w:tc>
          <w:tcPr>
            <w:tcW w:w="0" w:type="auto"/>
            <w:shd w:val="clear" w:color="auto" w:fill="auto"/>
          </w:tcPr>
          <w:p w14:paraId="435F54BD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60DAFA4D" w14:textId="77777777" w:rsidTr="00F91C3C">
        <w:tc>
          <w:tcPr>
            <w:tcW w:w="0" w:type="auto"/>
            <w:shd w:val="clear" w:color="auto" w:fill="auto"/>
          </w:tcPr>
          <w:p w14:paraId="0AEC93FB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38.2.2. w tym wkłady prywatne (w EUR)</w:t>
            </w:r>
          </w:p>
        </w:tc>
        <w:tc>
          <w:tcPr>
            <w:tcW w:w="0" w:type="auto"/>
            <w:shd w:val="clear" w:color="auto" w:fill="auto"/>
          </w:tcPr>
          <w:p w14:paraId="30F5CD8A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389 357,56</w:t>
            </w:r>
          </w:p>
        </w:tc>
      </w:tr>
      <w:tr w:rsidR="000B5BA6" w:rsidRPr="000B5BA6" w14:paraId="26E9E66B" w14:textId="77777777" w:rsidTr="00F91C3C">
        <w:tc>
          <w:tcPr>
            <w:tcW w:w="0" w:type="auto"/>
            <w:shd w:val="clear" w:color="auto" w:fill="auto"/>
          </w:tcPr>
          <w:p w14:paraId="4BC14DA3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38.2A. Wkład w ramach produktu finansowego EBI wypłacony na rzecz instrumentu finansowego (dotyczy wyłącznie instrumentów, o których mowa w art. 38 ust. 1 lit. c)) (w EUR)</w:t>
            </w:r>
          </w:p>
        </w:tc>
        <w:tc>
          <w:tcPr>
            <w:tcW w:w="0" w:type="auto"/>
            <w:shd w:val="clear" w:color="auto" w:fill="auto"/>
          </w:tcPr>
          <w:p w14:paraId="51CC551C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138374DB" w14:textId="77777777" w:rsidTr="00F91C3C">
        <w:tc>
          <w:tcPr>
            <w:tcW w:w="0" w:type="auto"/>
            <w:gridSpan w:val="2"/>
            <w:shd w:val="clear" w:color="auto" w:fill="auto"/>
          </w:tcPr>
          <w:p w14:paraId="76396924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b/>
                <w:sz w:val="20"/>
                <w:szCs w:val="20"/>
                <w:lang w:val="pl-PL"/>
              </w:rPr>
              <w:t>IX. Wkład instrumentu finansowego w osiąganie wskaźników danego priorytetu lub środka (art. 46 ust. 2 lit. j) rozporządzenia (UE) nr 1303/2013)</w:t>
            </w:r>
          </w:p>
        </w:tc>
      </w:tr>
      <w:tr w:rsidR="000B5BA6" w:rsidRPr="000B5BA6" w14:paraId="1423FEE9" w14:textId="77777777" w:rsidTr="00F91C3C">
        <w:tc>
          <w:tcPr>
            <w:tcW w:w="0" w:type="auto"/>
            <w:shd w:val="clear" w:color="auto" w:fill="auto"/>
          </w:tcPr>
          <w:p w14:paraId="3526A2E4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b/>
                <w:i/>
                <w:sz w:val="20"/>
                <w:szCs w:val="20"/>
                <w:lang w:val="pl-PL"/>
              </w:rPr>
              <w:t>41. Wskaźnik produktu (kod i nazwa), w który wkład wnosi instrument finansowy</w:t>
            </w:r>
          </w:p>
        </w:tc>
        <w:tc>
          <w:tcPr>
            <w:tcW w:w="0" w:type="auto"/>
            <w:shd w:val="clear" w:color="auto" w:fill="auto"/>
          </w:tcPr>
          <w:p w14:paraId="2643DA8C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b/>
                <w:i/>
                <w:sz w:val="20"/>
                <w:szCs w:val="20"/>
                <w:lang w:val="pl-PL"/>
              </w:rPr>
              <w:t xml:space="preserve">CO10 - Infrastruktura TIK: dodatkowe gospodarstwa domowe objęte szerokopasmowym dostępem do sieci o przepustowości co najmniej 30 </w:t>
            </w:r>
            <w:proofErr w:type="spellStart"/>
            <w:r w:rsidRPr="000B5BA6">
              <w:rPr>
                <w:rFonts w:ascii="Arial Narrow" w:hAnsi="Arial Narrow" w:cs="Arial"/>
                <w:b/>
                <w:i/>
                <w:sz w:val="20"/>
                <w:szCs w:val="20"/>
                <w:lang w:val="pl-PL"/>
              </w:rPr>
              <w:t>Mb</w:t>
            </w:r>
            <w:proofErr w:type="spellEnd"/>
            <w:r w:rsidRPr="000B5BA6">
              <w:rPr>
                <w:rFonts w:ascii="Arial Narrow" w:hAnsi="Arial Narrow" w:cs="Arial"/>
                <w:b/>
                <w:i/>
                <w:sz w:val="20"/>
                <w:szCs w:val="20"/>
                <w:lang w:val="pl-PL"/>
              </w:rPr>
              <w:t>/s</w:t>
            </w:r>
          </w:p>
        </w:tc>
      </w:tr>
      <w:tr w:rsidR="000B5BA6" w:rsidRPr="000B5BA6" w14:paraId="72A5A001" w14:textId="77777777" w:rsidTr="00F91C3C">
        <w:tc>
          <w:tcPr>
            <w:tcW w:w="0" w:type="auto"/>
            <w:shd w:val="clear" w:color="auto" w:fill="auto"/>
          </w:tcPr>
          <w:p w14:paraId="43F6E026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41.1.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Wartość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docelowa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wskaźnika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produktu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7101F1C9" w14:textId="77777777" w:rsidR="0094210D" w:rsidRPr="000B5BA6" w:rsidRDefault="00AD78B8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1 847 209</w:t>
            </w:r>
          </w:p>
        </w:tc>
      </w:tr>
      <w:tr w:rsidR="000B5BA6" w:rsidRPr="000B5BA6" w14:paraId="075CEF89" w14:textId="77777777" w:rsidTr="00F91C3C">
        <w:tc>
          <w:tcPr>
            <w:tcW w:w="0" w:type="auto"/>
            <w:shd w:val="clear" w:color="auto" w:fill="auto"/>
          </w:tcPr>
          <w:p w14:paraId="56F84D75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41.2. Wartość osiągnięta przez instrument finansowy w odniesieniu do wartości docelowej wskaźnika produktu</w:t>
            </w:r>
          </w:p>
        </w:tc>
        <w:tc>
          <w:tcPr>
            <w:tcW w:w="0" w:type="auto"/>
            <w:shd w:val="clear" w:color="auto" w:fill="auto"/>
          </w:tcPr>
          <w:p w14:paraId="0EC06E87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0,00</w:t>
            </w:r>
          </w:p>
        </w:tc>
      </w:tr>
    </w:tbl>
    <w:p w14:paraId="135E20FB" w14:textId="77777777" w:rsidR="0094210D" w:rsidRPr="00E7078A" w:rsidRDefault="0094210D" w:rsidP="0094210D">
      <w:pPr>
        <w:rPr>
          <w:rFonts w:ascii="Arial Narrow" w:hAnsi="Arial Narrow" w:cs="Arial"/>
          <w:sz w:val="12"/>
          <w:szCs w:val="1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3"/>
        <w:gridCol w:w="3329"/>
      </w:tblGrid>
      <w:tr w:rsidR="000B5BA6" w:rsidRPr="000B5BA6" w14:paraId="07F6A802" w14:textId="77777777" w:rsidTr="00F91C3C">
        <w:tc>
          <w:tcPr>
            <w:tcW w:w="0" w:type="auto"/>
            <w:gridSpan w:val="2"/>
            <w:shd w:val="clear" w:color="auto" w:fill="auto"/>
          </w:tcPr>
          <w:p w14:paraId="1D23F83B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b/>
                <w:sz w:val="20"/>
                <w:szCs w:val="20"/>
                <w:lang w:val="pl-PL"/>
              </w:rPr>
              <w:t>II. Opis instrumentu finansowego i rozwiązania wdrożeniowe (art. 46 ust. 2 lit. b) rozporządzenia (UE) nr 1303/2013)</w:t>
            </w:r>
          </w:p>
        </w:tc>
      </w:tr>
      <w:tr w:rsidR="000B5BA6" w:rsidRPr="000B5BA6" w14:paraId="3F94BFF0" w14:textId="77777777" w:rsidTr="00F91C3C">
        <w:tc>
          <w:tcPr>
            <w:tcW w:w="0" w:type="auto"/>
            <w:shd w:val="clear" w:color="auto" w:fill="auto"/>
          </w:tcPr>
          <w:p w14:paraId="1C980D86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5.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Nazwa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instrumentu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finansowego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104B9B62" w14:textId="77777777" w:rsidR="0094210D" w:rsidRPr="000B5BA6" w:rsidRDefault="0094210D" w:rsidP="00F91C3C">
            <w:pPr>
              <w:pStyle w:val="Nagwek2"/>
              <w:spacing w:before="0" w:after="0"/>
              <w:jc w:val="left"/>
              <w:rPr>
                <w:rFonts w:ascii="Arial Narrow" w:hAnsi="Arial Narrow" w:cs="Arial"/>
                <w:color w:val="auto"/>
                <w:sz w:val="20"/>
                <w:szCs w:val="20"/>
                <w:lang w:val="pl-PL"/>
              </w:rPr>
            </w:pPr>
            <w:bookmarkStart w:id="42" w:name="_Toc72745781"/>
            <w:r w:rsidRPr="000B5BA6">
              <w:rPr>
                <w:rFonts w:ascii="Arial Narrow" w:hAnsi="Arial Narrow" w:cs="Arial"/>
                <w:color w:val="auto"/>
                <w:sz w:val="20"/>
                <w:szCs w:val="20"/>
                <w:lang w:val="pl-PL"/>
              </w:rPr>
              <w:t xml:space="preserve">Instrument finansowy POPC - </w:t>
            </w:r>
            <w:proofErr w:type="spellStart"/>
            <w:r w:rsidRPr="000B5BA6">
              <w:rPr>
                <w:rFonts w:ascii="Arial Narrow" w:hAnsi="Arial Narrow" w:cs="Arial"/>
                <w:color w:val="auto"/>
                <w:sz w:val="20"/>
                <w:szCs w:val="20"/>
                <w:lang w:val="pl-PL"/>
              </w:rPr>
              <w:t>Pośrednk</w:t>
            </w:r>
            <w:proofErr w:type="spellEnd"/>
            <w:r w:rsidRPr="000B5BA6">
              <w:rPr>
                <w:rFonts w:ascii="Arial Narrow" w:hAnsi="Arial Narrow" w:cs="Arial"/>
                <w:color w:val="auto"/>
                <w:sz w:val="20"/>
                <w:szCs w:val="20"/>
                <w:lang w:val="pl-PL"/>
              </w:rPr>
              <w:t xml:space="preserve"> 6 (Agencja Rozwoju Regionalnego MARR S.A.)</w:t>
            </w:r>
            <w:bookmarkEnd w:id="42"/>
          </w:p>
        </w:tc>
      </w:tr>
      <w:tr w:rsidR="000B5BA6" w:rsidRPr="000B5BA6" w14:paraId="57D64B80" w14:textId="77777777" w:rsidTr="00F91C3C">
        <w:tc>
          <w:tcPr>
            <w:tcW w:w="0" w:type="auto"/>
            <w:shd w:val="clear" w:color="auto" w:fill="auto"/>
          </w:tcPr>
          <w:p w14:paraId="48944303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6. Oficjalny adres/miejsce prowadzenia działalności instrumentu finansowego (nazwa państwa i miasta)</w:t>
            </w:r>
          </w:p>
        </w:tc>
        <w:tc>
          <w:tcPr>
            <w:tcW w:w="0" w:type="auto"/>
            <w:shd w:val="clear" w:color="auto" w:fill="auto"/>
          </w:tcPr>
          <w:p w14:paraId="7ADBA859" w14:textId="77777777" w:rsidR="0094210D" w:rsidRPr="000B5BA6" w:rsidRDefault="0094210D" w:rsidP="00F91C3C">
            <w:pPr>
              <w:spacing w:before="0" w:after="0"/>
              <w:jc w:val="lef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06B1F2AB" w14:textId="77777777" w:rsidTr="00F91C3C">
        <w:tc>
          <w:tcPr>
            <w:tcW w:w="0" w:type="auto"/>
            <w:shd w:val="clear" w:color="auto" w:fill="auto"/>
          </w:tcPr>
          <w:p w14:paraId="531B605D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8.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Rodzaj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instrumentu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finansowego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5C4CBB15" w14:textId="77777777" w:rsidR="0094210D" w:rsidRPr="000B5BA6" w:rsidRDefault="0094210D" w:rsidP="00F91C3C">
            <w:pPr>
              <w:spacing w:before="0" w:after="0"/>
              <w:jc w:val="left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Poszczególny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fundusz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funduszu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funduszy</w:t>
            </w:r>
            <w:proofErr w:type="spellEnd"/>
          </w:p>
        </w:tc>
      </w:tr>
      <w:tr w:rsidR="000B5BA6" w:rsidRPr="000B5BA6" w14:paraId="5F8E2F5F" w14:textId="77777777" w:rsidTr="00F91C3C">
        <w:tc>
          <w:tcPr>
            <w:tcW w:w="0" w:type="auto"/>
            <w:shd w:val="clear" w:color="auto" w:fill="auto"/>
          </w:tcPr>
          <w:p w14:paraId="73B73C05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8.2.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Powiązany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fundusz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funduszy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57868AF8" w14:textId="77777777" w:rsidR="0094210D" w:rsidRPr="000B5BA6" w:rsidRDefault="0094210D" w:rsidP="00F91C3C">
            <w:pPr>
              <w:spacing w:before="0" w:after="0"/>
              <w:jc w:val="lef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Instrument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finansowy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POPC</w:t>
            </w:r>
          </w:p>
        </w:tc>
      </w:tr>
      <w:tr w:rsidR="000B5BA6" w:rsidRPr="000B5BA6" w14:paraId="59232AE4" w14:textId="77777777" w:rsidTr="00F91C3C">
        <w:tc>
          <w:tcPr>
            <w:tcW w:w="0" w:type="auto"/>
            <w:shd w:val="clear" w:color="auto" w:fill="auto"/>
          </w:tcPr>
          <w:p w14:paraId="6CBC4333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 xml:space="preserve">8.1. Instrumenty specjalnie zaprojektowane (ang.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tailor-made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) lub instrumenty finansowe spełniające standardowe warunki, tj. gotowe instrumenty</w:t>
            </w:r>
          </w:p>
        </w:tc>
        <w:tc>
          <w:tcPr>
            <w:tcW w:w="0" w:type="auto"/>
            <w:shd w:val="clear" w:color="auto" w:fill="auto"/>
          </w:tcPr>
          <w:p w14:paraId="0D6AE6C1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Instrument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specjalnie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zaprojektowany</w:t>
            </w:r>
            <w:proofErr w:type="spellEnd"/>
          </w:p>
        </w:tc>
      </w:tr>
      <w:tr w:rsidR="000B5BA6" w:rsidRPr="000B5BA6" w14:paraId="3FDDEF5E" w14:textId="77777777" w:rsidTr="00F91C3C">
        <w:tc>
          <w:tcPr>
            <w:tcW w:w="0" w:type="auto"/>
            <w:gridSpan w:val="2"/>
            <w:shd w:val="clear" w:color="auto" w:fill="auto"/>
          </w:tcPr>
          <w:p w14:paraId="3531502F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b/>
                <w:sz w:val="20"/>
                <w:szCs w:val="20"/>
                <w:lang w:val="pl-PL"/>
              </w:rPr>
              <w:t>9. Rodzaj produktów zapewnianych przez instrument finansowy: pożyczki, mikropożyczki, gwarancje, inwestycje kapitałowe lub quasi-kapitałowe, inny produkt finansowy lub inne wsparcie połączone w ramach instrumentu finansowego zgodnie z art. 37 ust. 7 rozporządzenia (UE) nr 1303/2013</w:t>
            </w:r>
          </w:p>
        </w:tc>
      </w:tr>
      <w:tr w:rsidR="000B5BA6" w:rsidRPr="000B5BA6" w14:paraId="5DA8A52A" w14:textId="77777777" w:rsidTr="00F91C3C">
        <w:tc>
          <w:tcPr>
            <w:tcW w:w="0" w:type="auto"/>
            <w:shd w:val="clear" w:color="auto" w:fill="auto"/>
          </w:tcPr>
          <w:p w14:paraId="4034D040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9.0.1. 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Pożyczki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(≥ EUR 25 000)</w:t>
            </w:r>
          </w:p>
        </w:tc>
        <w:tc>
          <w:tcPr>
            <w:tcW w:w="0" w:type="auto"/>
            <w:shd w:val="clear" w:color="auto" w:fill="auto"/>
          </w:tcPr>
          <w:p w14:paraId="4525FEB1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Tak</w:t>
            </w:r>
            <w:proofErr w:type="spellEnd"/>
          </w:p>
        </w:tc>
      </w:tr>
      <w:tr w:rsidR="000B5BA6" w:rsidRPr="000B5BA6" w14:paraId="611087AA" w14:textId="77777777" w:rsidTr="00F91C3C">
        <w:tc>
          <w:tcPr>
            <w:tcW w:w="0" w:type="auto"/>
            <w:shd w:val="clear" w:color="auto" w:fill="auto"/>
          </w:tcPr>
          <w:p w14:paraId="29D5266F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 xml:space="preserve">9.0.2. Mikropożyczki (&lt; EUR 25 000 i udzielone mikroprzedsiębiorstwom) zgodnie z SEC/2011/1134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final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7130328F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Nie</w:t>
            </w:r>
            <w:proofErr w:type="spellEnd"/>
          </w:p>
        </w:tc>
      </w:tr>
      <w:tr w:rsidR="000B5BA6" w:rsidRPr="000B5BA6" w14:paraId="073529A6" w14:textId="77777777" w:rsidTr="00F91C3C">
        <w:tc>
          <w:tcPr>
            <w:tcW w:w="0" w:type="auto"/>
            <w:shd w:val="clear" w:color="auto" w:fill="auto"/>
          </w:tcPr>
          <w:p w14:paraId="52317E5E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9.0.3.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Gwarancje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4FC9AE6B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Nie</w:t>
            </w:r>
            <w:proofErr w:type="spellEnd"/>
          </w:p>
        </w:tc>
      </w:tr>
      <w:tr w:rsidR="000B5BA6" w:rsidRPr="000B5BA6" w14:paraId="44E5B4FB" w14:textId="77777777" w:rsidTr="00F91C3C">
        <w:tc>
          <w:tcPr>
            <w:tcW w:w="0" w:type="auto"/>
            <w:shd w:val="clear" w:color="auto" w:fill="auto"/>
          </w:tcPr>
          <w:p w14:paraId="1D8B7290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9.0.4.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Inwestycje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kapitałowe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09B6CD11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Nie</w:t>
            </w:r>
            <w:proofErr w:type="spellEnd"/>
          </w:p>
        </w:tc>
      </w:tr>
      <w:tr w:rsidR="000B5BA6" w:rsidRPr="000B5BA6" w14:paraId="0AF5F4EE" w14:textId="77777777" w:rsidTr="00F91C3C">
        <w:tc>
          <w:tcPr>
            <w:tcW w:w="0" w:type="auto"/>
            <w:shd w:val="clear" w:color="auto" w:fill="auto"/>
          </w:tcPr>
          <w:p w14:paraId="3B5CD6AD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9.0.5.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Inwestycja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quasi-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kapitałowa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73A48E59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Nie</w:t>
            </w:r>
            <w:proofErr w:type="spellEnd"/>
          </w:p>
        </w:tc>
      </w:tr>
      <w:tr w:rsidR="000B5BA6" w:rsidRPr="000B5BA6" w14:paraId="6E5A62E0" w14:textId="77777777" w:rsidTr="00F91C3C">
        <w:tc>
          <w:tcPr>
            <w:tcW w:w="0" w:type="auto"/>
            <w:shd w:val="clear" w:color="auto" w:fill="auto"/>
          </w:tcPr>
          <w:p w14:paraId="18C20709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9.0.6.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Inne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produkty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finansowe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66949D10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Nie</w:t>
            </w:r>
            <w:proofErr w:type="spellEnd"/>
          </w:p>
        </w:tc>
      </w:tr>
      <w:tr w:rsidR="000B5BA6" w:rsidRPr="000B5BA6" w14:paraId="3EADC5D5" w14:textId="77777777" w:rsidTr="00F91C3C">
        <w:tc>
          <w:tcPr>
            <w:tcW w:w="0" w:type="auto"/>
            <w:shd w:val="clear" w:color="auto" w:fill="auto"/>
          </w:tcPr>
          <w:p w14:paraId="1C901314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9.0.7. Inne wsparcie połączone z instrumentem finansowym</w:t>
            </w:r>
          </w:p>
        </w:tc>
        <w:tc>
          <w:tcPr>
            <w:tcW w:w="0" w:type="auto"/>
            <w:shd w:val="clear" w:color="auto" w:fill="auto"/>
          </w:tcPr>
          <w:p w14:paraId="5E38A8BA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Nie</w:t>
            </w:r>
            <w:proofErr w:type="spellEnd"/>
          </w:p>
        </w:tc>
      </w:tr>
      <w:tr w:rsidR="000B5BA6" w:rsidRPr="000B5BA6" w14:paraId="66CD869D" w14:textId="77777777" w:rsidTr="00F91C3C">
        <w:tc>
          <w:tcPr>
            <w:tcW w:w="0" w:type="auto"/>
            <w:shd w:val="clear" w:color="auto" w:fill="auto"/>
          </w:tcPr>
          <w:p w14:paraId="2B8B4330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9.1.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Opis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innego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produktu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finansowego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189D54DE" w14:textId="77777777" w:rsidR="0094210D" w:rsidRPr="000B5BA6" w:rsidRDefault="0094210D" w:rsidP="00F91C3C">
            <w:pPr>
              <w:spacing w:before="0" w:after="0"/>
              <w:jc w:val="left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0B5BA6" w:rsidRPr="000B5BA6" w14:paraId="7D4584AF" w14:textId="77777777" w:rsidTr="00F91C3C">
        <w:tc>
          <w:tcPr>
            <w:tcW w:w="0" w:type="auto"/>
            <w:shd w:val="clear" w:color="auto" w:fill="auto"/>
          </w:tcPr>
          <w:p w14:paraId="75B21730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9.2. Inne wsparcie połączone w ramach instrumentu finansowego: dotacja, dotacja na spłatę odsetek, dotacja na opłaty gwarancyjne zgodnie z art. 37 ust. 7 rozporządzenia (UE) nr 1303/2013</w:t>
            </w:r>
          </w:p>
        </w:tc>
        <w:tc>
          <w:tcPr>
            <w:tcW w:w="0" w:type="auto"/>
            <w:shd w:val="clear" w:color="auto" w:fill="auto"/>
          </w:tcPr>
          <w:p w14:paraId="4C308AB1" w14:textId="77777777" w:rsidR="0094210D" w:rsidRPr="000B5BA6" w:rsidRDefault="0094210D" w:rsidP="00F91C3C">
            <w:pPr>
              <w:spacing w:before="0" w:after="0"/>
              <w:jc w:val="lef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7A038D45" w14:textId="77777777" w:rsidTr="00F91C3C">
        <w:tc>
          <w:tcPr>
            <w:tcW w:w="0" w:type="auto"/>
            <w:shd w:val="clear" w:color="auto" w:fill="auto"/>
          </w:tcPr>
          <w:p w14:paraId="6F002C5A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10. Status prawny instrumentu finansowego zgodnie z art. 38 ust. 6 i art. 39a ust. 5 lit. b) rozporządzenia (UE) nr 1303/2013 (dotyczy wyłącznie instrumentów finansowych, o których mowa w art. 38 ust. 1 lit. b) i c)): rachunek powierniczy otwarty w imieniu podmiotu wdrażającego oraz w imieniu instytucji zarządzającej lub oddzielny blok finansowy w ramach instytucji finansowej</w:t>
            </w:r>
          </w:p>
        </w:tc>
        <w:tc>
          <w:tcPr>
            <w:tcW w:w="0" w:type="auto"/>
            <w:shd w:val="clear" w:color="auto" w:fill="auto"/>
          </w:tcPr>
          <w:p w14:paraId="74B25F6B" w14:textId="77777777" w:rsidR="0094210D" w:rsidRPr="000B5BA6" w:rsidRDefault="0094210D" w:rsidP="00F91C3C">
            <w:pPr>
              <w:spacing w:before="0" w:after="0"/>
              <w:jc w:val="left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Oddzielny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blok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finansowy</w:t>
            </w:r>
            <w:proofErr w:type="spellEnd"/>
          </w:p>
        </w:tc>
      </w:tr>
      <w:tr w:rsidR="000B5BA6" w:rsidRPr="000B5BA6" w14:paraId="069E0CFE" w14:textId="77777777" w:rsidTr="00F91C3C">
        <w:tc>
          <w:tcPr>
            <w:tcW w:w="0" w:type="auto"/>
            <w:gridSpan w:val="2"/>
            <w:shd w:val="clear" w:color="auto" w:fill="auto"/>
          </w:tcPr>
          <w:p w14:paraId="754F8494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b/>
                <w:sz w:val="20"/>
                <w:szCs w:val="20"/>
                <w:lang w:val="pl-PL"/>
              </w:rPr>
              <w:t>III. Określenie podmiotu wdrażającego instrument finansowy oraz, w stosownych przypadkach, podmiotu wdrażającego fundusz funduszy, o którym mowa w art. 38 ust. 1 lit. a), b) i c) rozporządzenia (UE) nr 1303/2013 (art. 46 ust. 2 lit. c) rozporządzenia (UE) nr 1303/2013)</w:t>
            </w:r>
          </w:p>
        </w:tc>
      </w:tr>
      <w:tr w:rsidR="000B5BA6" w:rsidRPr="000B5BA6" w14:paraId="5A185F14" w14:textId="77777777" w:rsidTr="00F91C3C">
        <w:tc>
          <w:tcPr>
            <w:tcW w:w="0" w:type="auto"/>
            <w:gridSpan w:val="2"/>
            <w:shd w:val="clear" w:color="auto" w:fill="auto"/>
          </w:tcPr>
          <w:p w14:paraId="78651D0C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b/>
                <w:sz w:val="20"/>
                <w:szCs w:val="20"/>
              </w:rPr>
              <w:t xml:space="preserve">11. </w:t>
            </w:r>
            <w:proofErr w:type="spellStart"/>
            <w:r w:rsidRPr="000B5BA6">
              <w:rPr>
                <w:rFonts w:ascii="Arial Narrow" w:hAnsi="Arial Narrow" w:cs="Arial"/>
                <w:b/>
                <w:sz w:val="20"/>
                <w:szCs w:val="20"/>
              </w:rPr>
              <w:t>Podmiot</w:t>
            </w:r>
            <w:proofErr w:type="spellEnd"/>
            <w:r w:rsidRPr="000B5BA6">
              <w:rPr>
                <w:rFonts w:ascii="Arial Narrow" w:hAnsi="Arial Narrow" w:cs="Arial"/>
                <w:b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b/>
                <w:sz w:val="20"/>
                <w:szCs w:val="20"/>
              </w:rPr>
              <w:t>wdrażający</w:t>
            </w:r>
            <w:proofErr w:type="spellEnd"/>
            <w:r w:rsidRPr="000B5BA6">
              <w:rPr>
                <w:rFonts w:ascii="Arial Narrow" w:hAnsi="Arial Narrow" w:cs="Arial"/>
                <w:b/>
                <w:sz w:val="20"/>
                <w:szCs w:val="20"/>
              </w:rPr>
              <w:t xml:space="preserve"> instrument </w:t>
            </w:r>
            <w:proofErr w:type="spellStart"/>
            <w:r w:rsidRPr="000B5BA6">
              <w:rPr>
                <w:rFonts w:ascii="Arial Narrow" w:hAnsi="Arial Narrow" w:cs="Arial"/>
                <w:b/>
                <w:sz w:val="20"/>
                <w:szCs w:val="20"/>
              </w:rPr>
              <w:t>finansowy</w:t>
            </w:r>
            <w:proofErr w:type="spellEnd"/>
          </w:p>
        </w:tc>
      </w:tr>
      <w:tr w:rsidR="000B5BA6" w:rsidRPr="000B5BA6" w14:paraId="60980518" w14:textId="77777777" w:rsidTr="00F91C3C">
        <w:tc>
          <w:tcPr>
            <w:tcW w:w="0" w:type="auto"/>
            <w:shd w:val="clear" w:color="auto" w:fill="auto"/>
          </w:tcPr>
          <w:p w14:paraId="740456B5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11.1. Rodzaj podmiotu wdrażającego zgodnie z art. 38 ust. 4 i art. 39a ust. 5 rozporządzenia (UE) nr 1303/2013: istniejący lub nowo utworzony podmiot prawny zajmujący się wdrażaniem instrumentów finansowych; Europejski Bank Inwestycyjny; Europejski Fundusz Inwestycyjny; międzynarodowa instytucja finansowa, w której państwo członkowskie posiada akcje lub udziały; bank publiczny lub instytucja publiczna, ustanowione jako podmioty prawne prowadzące profesjonalną działalność finansową; podmiot prawa publicznego lub prywatnego; instytucja zarządzająca bezpośrednio podejmująca zadania wdrożeniowe (tylko w przypadku pożyczek i gwarancji)</w:t>
            </w:r>
          </w:p>
        </w:tc>
        <w:tc>
          <w:tcPr>
            <w:tcW w:w="0" w:type="auto"/>
            <w:shd w:val="clear" w:color="auto" w:fill="auto"/>
          </w:tcPr>
          <w:p w14:paraId="657F52CA" w14:textId="77777777" w:rsidR="0094210D" w:rsidRPr="000B5BA6" w:rsidRDefault="0094210D" w:rsidP="00F91C3C">
            <w:pPr>
              <w:spacing w:before="0" w:after="0"/>
              <w:jc w:val="lef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Podmiot prawa publicznego lub prywatnego</w:t>
            </w:r>
          </w:p>
        </w:tc>
      </w:tr>
      <w:tr w:rsidR="000B5BA6" w:rsidRPr="000B5BA6" w14:paraId="1838DD25" w14:textId="77777777" w:rsidTr="00F91C3C">
        <w:tc>
          <w:tcPr>
            <w:tcW w:w="0" w:type="auto"/>
            <w:shd w:val="clear" w:color="auto" w:fill="auto"/>
          </w:tcPr>
          <w:p w14:paraId="43085145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11.1.1. Nazwa podmiotu wdrażającego instrument finansowy</w:t>
            </w:r>
          </w:p>
        </w:tc>
        <w:tc>
          <w:tcPr>
            <w:tcW w:w="0" w:type="auto"/>
            <w:shd w:val="clear" w:color="auto" w:fill="auto"/>
          </w:tcPr>
          <w:p w14:paraId="31229EF5" w14:textId="77777777" w:rsidR="0094210D" w:rsidRPr="000B5BA6" w:rsidRDefault="0094210D" w:rsidP="00F91C3C">
            <w:pPr>
              <w:spacing w:before="0" w:after="0"/>
              <w:jc w:val="lef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Agencja Rozwoju Regionalnego MARR S.A.</w:t>
            </w:r>
          </w:p>
        </w:tc>
      </w:tr>
      <w:tr w:rsidR="000B5BA6" w:rsidRPr="000B5BA6" w14:paraId="78EB5844" w14:textId="77777777" w:rsidTr="00F91C3C">
        <w:tc>
          <w:tcPr>
            <w:tcW w:w="0" w:type="auto"/>
            <w:shd w:val="clear" w:color="auto" w:fill="auto"/>
          </w:tcPr>
          <w:p w14:paraId="58889A80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11.1.2. Oficjalny adres/miejsce prowadzenia działalności (nazwa państwa i miejscowości) podmiotu wdrażającego instrument finansowy</w:t>
            </w:r>
          </w:p>
        </w:tc>
        <w:tc>
          <w:tcPr>
            <w:tcW w:w="0" w:type="auto"/>
            <w:shd w:val="clear" w:color="auto" w:fill="auto"/>
          </w:tcPr>
          <w:p w14:paraId="0B9BF3F9" w14:textId="77777777" w:rsidR="0094210D" w:rsidRPr="000B5BA6" w:rsidRDefault="0094210D" w:rsidP="00F91C3C">
            <w:pPr>
              <w:spacing w:before="0" w:after="0"/>
              <w:jc w:val="left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Polska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,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Mielec</w:t>
            </w:r>
            <w:proofErr w:type="spellEnd"/>
          </w:p>
        </w:tc>
      </w:tr>
      <w:tr w:rsidR="000B5BA6" w:rsidRPr="000B5BA6" w14:paraId="475D2E6F" w14:textId="77777777" w:rsidTr="00F91C3C">
        <w:tc>
          <w:tcPr>
            <w:tcW w:w="0" w:type="auto"/>
            <w:shd w:val="clear" w:color="auto" w:fill="auto"/>
          </w:tcPr>
          <w:p w14:paraId="77A62D79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12. Procedura wyboru podmiotu wdrażającego instrument finansowy: udzielenie zamówienia publicznego; inna procedura</w:t>
            </w:r>
          </w:p>
        </w:tc>
        <w:tc>
          <w:tcPr>
            <w:tcW w:w="0" w:type="auto"/>
            <w:shd w:val="clear" w:color="auto" w:fill="auto"/>
          </w:tcPr>
          <w:p w14:paraId="3D2B7611" w14:textId="77777777" w:rsidR="0094210D" w:rsidRPr="000B5BA6" w:rsidRDefault="0094210D" w:rsidP="00F91C3C">
            <w:pPr>
              <w:spacing w:before="0" w:after="0"/>
              <w:jc w:val="lef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 xml:space="preserve">Wybór zgodnie z przepisami dyrektywy w sprawie zamówień publicznych </w:t>
            </w:r>
          </w:p>
        </w:tc>
      </w:tr>
      <w:tr w:rsidR="000B5BA6" w:rsidRPr="000B5BA6" w14:paraId="21947549" w14:textId="77777777" w:rsidTr="00F91C3C">
        <w:tc>
          <w:tcPr>
            <w:tcW w:w="0" w:type="auto"/>
            <w:shd w:val="clear" w:color="auto" w:fill="auto"/>
          </w:tcPr>
          <w:p w14:paraId="5CCB445F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12.1. Opis innej procedury wyboru podmiotu wdrażającego instrument finansowy</w:t>
            </w:r>
          </w:p>
        </w:tc>
        <w:tc>
          <w:tcPr>
            <w:tcW w:w="0" w:type="auto"/>
            <w:shd w:val="clear" w:color="auto" w:fill="auto"/>
          </w:tcPr>
          <w:p w14:paraId="7D0AC780" w14:textId="77777777" w:rsidR="0094210D" w:rsidRPr="000B5BA6" w:rsidRDefault="0094210D" w:rsidP="00F91C3C">
            <w:pPr>
              <w:spacing w:before="0" w:after="0"/>
              <w:jc w:val="lef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79EDC026" w14:textId="77777777" w:rsidTr="00F91C3C">
        <w:tc>
          <w:tcPr>
            <w:tcW w:w="0" w:type="auto"/>
            <w:shd w:val="clear" w:color="auto" w:fill="auto"/>
          </w:tcPr>
          <w:p w14:paraId="576427B1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13. Data podpisania umowy o finansowaniu z podmiotem wdrażającym instrument finansowy</w:t>
            </w:r>
          </w:p>
        </w:tc>
        <w:tc>
          <w:tcPr>
            <w:tcW w:w="0" w:type="auto"/>
            <w:shd w:val="clear" w:color="auto" w:fill="auto"/>
          </w:tcPr>
          <w:p w14:paraId="385397A7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2020-01-03</w:t>
            </w:r>
          </w:p>
        </w:tc>
      </w:tr>
      <w:tr w:rsidR="000B5BA6" w:rsidRPr="000B5BA6" w14:paraId="39F7652A" w14:textId="77777777" w:rsidTr="00F91C3C">
        <w:tc>
          <w:tcPr>
            <w:tcW w:w="0" w:type="auto"/>
            <w:gridSpan w:val="2"/>
            <w:shd w:val="clear" w:color="auto" w:fill="auto"/>
          </w:tcPr>
          <w:p w14:paraId="30F173E2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b/>
                <w:sz w:val="20"/>
                <w:szCs w:val="20"/>
                <w:lang w:val="pl-PL"/>
              </w:rPr>
              <w:t>IV. Łączna kwota wkładów z programu, w podziale na priorytety lub środki, wypłacona na rzecz instrumentu finansowego oraz poniesione koszty zarządzania lub uiszczone opłaty za zarządzanie (art. 46 ust. 2 lit. d) i e) rozporządzenia (UE) nr 1303/2013)</w:t>
            </w:r>
          </w:p>
        </w:tc>
      </w:tr>
      <w:tr w:rsidR="000B5BA6" w:rsidRPr="000B5BA6" w14:paraId="5146388E" w14:textId="77777777" w:rsidTr="00F91C3C">
        <w:tc>
          <w:tcPr>
            <w:tcW w:w="0" w:type="auto"/>
            <w:shd w:val="clear" w:color="auto" w:fill="auto"/>
          </w:tcPr>
          <w:p w14:paraId="62F0E1B5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14. Łączna kwota wkładów z programu zaangażowanych w ramach umowy o finansowaniu (w EUR)</w:t>
            </w:r>
          </w:p>
        </w:tc>
        <w:tc>
          <w:tcPr>
            <w:tcW w:w="0" w:type="auto"/>
            <w:shd w:val="clear" w:color="auto" w:fill="auto"/>
          </w:tcPr>
          <w:p w14:paraId="4E0FDAB5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1 375 614,17</w:t>
            </w:r>
          </w:p>
        </w:tc>
      </w:tr>
      <w:tr w:rsidR="000B5BA6" w:rsidRPr="000B5BA6" w14:paraId="077508A7" w14:textId="77777777" w:rsidTr="00F91C3C">
        <w:tc>
          <w:tcPr>
            <w:tcW w:w="0" w:type="auto"/>
            <w:shd w:val="clear" w:color="auto" w:fill="auto"/>
          </w:tcPr>
          <w:p w14:paraId="0DF48185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14.1. w tym wkłady z EFSI (w EUR)</w:t>
            </w:r>
          </w:p>
        </w:tc>
        <w:tc>
          <w:tcPr>
            <w:tcW w:w="0" w:type="auto"/>
            <w:shd w:val="clear" w:color="auto" w:fill="auto"/>
          </w:tcPr>
          <w:p w14:paraId="78198E4D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1 158 802,26</w:t>
            </w:r>
          </w:p>
        </w:tc>
      </w:tr>
      <w:tr w:rsidR="000B5BA6" w:rsidRPr="000B5BA6" w14:paraId="005D0EB5" w14:textId="77777777" w:rsidTr="00F91C3C">
        <w:tc>
          <w:tcPr>
            <w:tcW w:w="0" w:type="auto"/>
            <w:shd w:val="clear" w:color="auto" w:fill="auto"/>
          </w:tcPr>
          <w:p w14:paraId="2FD998B4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14.1.1. w tym EFRR (w EUR) (fakultatywnie)</w:t>
            </w:r>
          </w:p>
        </w:tc>
        <w:tc>
          <w:tcPr>
            <w:tcW w:w="0" w:type="auto"/>
            <w:shd w:val="clear" w:color="auto" w:fill="auto"/>
          </w:tcPr>
          <w:p w14:paraId="49C40768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1 158 802,26</w:t>
            </w:r>
          </w:p>
        </w:tc>
      </w:tr>
      <w:tr w:rsidR="000B5BA6" w:rsidRPr="000B5BA6" w14:paraId="74BB5D6C" w14:textId="77777777" w:rsidTr="00F91C3C">
        <w:tc>
          <w:tcPr>
            <w:tcW w:w="0" w:type="auto"/>
            <w:shd w:val="clear" w:color="auto" w:fill="auto"/>
          </w:tcPr>
          <w:p w14:paraId="0D09D4C7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14.1.2. w tym Fundusz Spójności (w EUR) (fakultatywnie)</w:t>
            </w:r>
          </w:p>
        </w:tc>
        <w:tc>
          <w:tcPr>
            <w:tcW w:w="0" w:type="auto"/>
            <w:shd w:val="clear" w:color="auto" w:fill="auto"/>
          </w:tcPr>
          <w:p w14:paraId="4D34916A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0,00</w:t>
            </w:r>
          </w:p>
        </w:tc>
      </w:tr>
      <w:tr w:rsidR="000B5BA6" w:rsidRPr="000B5BA6" w14:paraId="0257F03D" w14:textId="77777777" w:rsidTr="00F91C3C">
        <w:tc>
          <w:tcPr>
            <w:tcW w:w="0" w:type="auto"/>
            <w:shd w:val="clear" w:color="auto" w:fill="auto"/>
          </w:tcPr>
          <w:p w14:paraId="52FBE58E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14.1.3. w tym EFS (w EUR) (fakultatywnie)</w:t>
            </w:r>
          </w:p>
        </w:tc>
        <w:tc>
          <w:tcPr>
            <w:tcW w:w="0" w:type="auto"/>
            <w:shd w:val="clear" w:color="auto" w:fill="auto"/>
          </w:tcPr>
          <w:p w14:paraId="24A25307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0,00</w:t>
            </w:r>
          </w:p>
        </w:tc>
      </w:tr>
      <w:tr w:rsidR="000B5BA6" w:rsidRPr="000B5BA6" w14:paraId="492A46A3" w14:textId="77777777" w:rsidTr="00F91C3C">
        <w:tc>
          <w:tcPr>
            <w:tcW w:w="0" w:type="auto"/>
            <w:shd w:val="clear" w:color="auto" w:fill="auto"/>
          </w:tcPr>
          <w:p w14:paraId="02A80C96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14.1.4. w tym EFRROW (w EUR) (fakultatywnie)</w:t>
            </w:r>
          </w:p>
        </w:tc>
        <w:tc>
          <w:tcPr>
            <w:tcW w:w="0" w:type="auto"/>
            <w:shd w:val="clear" w:color="auto" w:fill="auto"/>
          </w:tcPr>
          <w:p w14:paraId="03F7815C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0,00</w:t>
            </w:r>
          </w:p>
        </w:tc>
      </w:tr>
      <w:tr w:rsidR="000B5BA6" w:rsidRPr="000B5BA6" w14:paraId="02FC221B" w14:textId="77777777" w:rsidTr="00F91C3C">
        <w:tc>
          <w:tcPr>
            <w:tcW w:w="0" w:type="auto"/>
            <w:shd w:val="clear" w:color="auto" w:fill="auto"/>
          </w:tcPr>
          <w:p w14:paraId="75E4B178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14.1.5. w tym EFMR (w EUR) (fakultatywnie)</w:t>
            </w:r>
          </w:p>
        </w:tc>
        <w:tc>
          <w:tcPr>
            <w:tcW w:w="0" w:type="auto"/>
            <w:shd w:val="clear" w:color="auto" w:fill="auto"/>
          </w:tcPr>
          <w:p w14:paraId="61793BE8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0,00</w:t>
            </w:r>
          </w:p>
        </w:tc>
      </w:tr>
      <w:tr w:rsidR="000B5BA6" w:rsidRPr="000B5BA6" w14:paraId="2F5E84FC" w14:textId="77777777" w:rsidTr="00F91C3C">
        <w:tc>
          <w:tcPr>
            <w:tcW w:w="0" w:type="auto"/>
            <w:shd w:val="clear" w:color="auto" w:fill="auto"/>
          </w:tcPr>
          <w:p w14:paraId="1DB50BBA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15. Łączna kwota wkładów z programu wypłaconych na rzecz instrumentu finansowego (w EUR)</w:t>
            </w:r>
          </w:p>
        </w:tc>
        <w:tc>
          <w:tcPr>
            <w:tcW w:w="0" w:type="auto"/>
            <w:shd w:val="clear" w:color="auto" w:fill="auto"/>
          </w:tcPr>
          <w:p w14:paraId="458F8E9A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550 245,67</w:t>
            </w:r>
          </w:p>
        </w:tc>
      </w:tr>
      <w:tr w:rsidR="000B5BA6" w:rsidRPr="000B5BA6" w14:paraId="596AD9C5" w14:textId="77777777" w:rsidTr="00F91C3C">
        <w:tc>
          <w:tcPr>
            <w:tcW w:w="0" w:type="auto"/>
            <w:shd w:val="clear" w:color="auto" w:fill="auto"/>
          </w:tcPr>
          <w:p w14:paraId="5820859F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15.1. w tym kwoty wkładów z EFSI (w EUR)</w:t>
            </w:r>
          </w:p>
        </w:tc>
        <w:tc>
          <w:tcPr>
            <w:tcW w:w="0" w:type="auto"/>
            <w:shd w:val="clear" w:color="auto" w:fill="auto"/>
          </w:tcPr>
          <w:p w14:paraId="72B308F0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463 520,90</w:t>
            </w:r>
          </w:p>
        </w:tc>
      </w:tr>
      <w:tr w:rsidR="000B5BA6" w:rsidRPr="000B5BA6" w14:paraId="6BDA397E" w14:textId="77777777" w:rsidTr="00F91C3C">
        <w:tc>
          <w:tcPr>
            <w:tcW w:w="0" w:type="auto"/>
            <w:shd w:val="clear" w:color="auto" w:fill="auto"/>
          </w:tcPr>
          <w:p w14:paraId="73313AB2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15.1.1. w tym EFRR (w EUR)</w:t>
            </w:r>
          </w:p>
        </w:tc>
        <w:tc>
          <w:tcPr>
            <w:tcW w:w="0" w:type="auto"/>
            <w:shd w:val="clear" w:color="auto" w:fill="auto"/>
          </w:tcPr>
          <w:p w14:paraId="42A5C097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463 520,90</w:t>
            </w:r>
          </w:p>
        </w:tc>
      </w:tr>
      <w:tr w:rsidR="000B5BA6" w:rsidRPr="000B5BA6" w14:paraId="73422D92" w14:textId="77777777" w:rsidTr="00F91C3C">
        <w:tc>
          <w:tcPr>
            <w:tcW w:w="0" w:type="auto"/>
            <w:shd w:val="clear" w:color="auto" w:fill="auto"/>
          </w:tcPr>
          <w:p w14:paraId="2DDC9268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15.1.2. w tym Fundusz Spójności (w EUR)</w:t>
            </w:r>
          </w:p>
        </w:tc>
        <w:tc>
          <w:tcPr>
            <w:tcW w:w="0" w:type="auto"/>
            <w:shd w:val="clear" w:color="auto" w:fill="auto"/>
          </w:tcPr>
          <w:p w14:paraId="01E96E89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39B58831" w14:textId="77777777" w:rsidTr="00F91C3C">
        <w:tc>
          <w:tcPr>
            <w:tcW w:w="0" w:type="auto"/>
            <w:shd w:val="clear" w:color="auto" w:fill="auto"/>
          </w:tcPr>
          <w:p w14:paraId="4CDB35E6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15.1.3. w tym EFS (w EUR)</w:t>
            </w:r>
          </w:p>
        </w:tc>
        <w:tc>
          <w:tcPr>
            <w:tcW w:w="0" w:type="auto"/>
            <w:shd w:val="clear" w:color="auto" w:fill="auto"/>
          </w:tcPr>
          <w:p w14:paraId="10AF8CB4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62F1861C" w14:textId="77777777" w:rsidTr="00F91C3C">
        <w:tc>
          <w:tcPr>
            <w:tcW w:w="0" w:type="auto"/>
            <w:shd w:val="clear" w:color="auto" w:fill="auto"/>
          </w:tcPr>
          <w:p w14:paraId="04369F7D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15.1.4. w tym EFRROW (w EUR)</w:t>
            </w:r>
          </w:p>
        </w:tc>
        <w:tc>
          <w:tcPr>
            <w:tcW w:w="0" w:type="auto"/>
            <w:shd w:val="clear" w:color="auto" w:fill="auto"/>
          </w:tcPr>
          <w:p w14:paraId="3E91302A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7D5D0488" w14:textId="77777777" w:rsidTr="00F91C3C">
        <w:tc>
          <w:tcPr>
            <w:tcW w:w="0" w:type="auto"/>
            <w:shd w:val="clear" w:color="auto" w:fill="auto"/>
          </w:tcPr>
          <w:p w14:paraId="66B2CB9E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15.1.5. w tym EFMR (w EUR)</w:t>
            </w:r>
          </w:p>
        </w:tc>
        <w:tc>
          <w:tcPr>
            <w:tcW w:w="0" w:type="auto"/>
            <w:shd w:val="clear" w:color="auto" w:fill="auto"/>
          </w:tcPr>
          <w:p w14:paraId="743A585E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5858A8BD" w14:textId="77777777" w:rsidTr="00F91C3C">
        <w:tc>
          <w:tcPr>
            <w:tcW w:w="0" w:type="auto"/>
            <w:shd w:val="clear" w:color="auto" w:fill="auto"/>
          </w:tcPr>
          <w:p w14:paraId="7483D54E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15.2. w tym łączna kwota współfinansowania krajowego (w EUR)</w:t>
            </w:r>
          </w:p>
        </w:tc>
        <w:tc>
          <w:tcPr>
            <w:tcW w:w="0" w:type="auto"/>
            <w:shd w:val="clear" w:color="auto" w:fill="auto"/>
          </w:tcPr>
          <w:p w14:paraId="009B13F1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86 724,77</w:t>
            </w:r>
          </w:p>
        </w:tc>
      </w:tr>
      <w:tr w:rsidR="000B5BA6" w:rsidRPr="000B5BA6" w14:paraId="425B2E96" w14:textId="77777777" w:rsidTr="00F91C3C">
        <w:tc>
          <w:tcPr>
            <w:tcW w:w="0" w:type="auto"/>
            <w:shd w:val="clear" w:color="auto" w:fill="auto"/>
          </w:tcPr>
          <w:p w14:paraId="5C4E5099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15.2.1. w tym łączna kwota krajowego finansowania publicznego (w EUR)</w:t>
            </w:r>
          </w:p>
        </w:tc>
        <w:tc>
          <w:tcPr>
            <w:tcW w:w="0" w:type="auto"/>
            <w:shd w:val="clear" w:color="auto" w:fill="auto"/>
          </w:tcPr>
          <w:p w14:paraId="4376DF24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733D48E0" w14:textId="77777777" w:rsidTr="00F91C3C">
        <w:tc>
          <w:tcPr>
            <w:tcW w:w="0" w:type="auto"/>
            <w:shd w:val="clear" w:color="auto" w:fill="auto"/>
          </w:tcPr>
          <w:p w14:paraId="3F170769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15.2.2. w tym łączna kwota krajowego finansowania prywatnego (w EUR)</w:t>
            </w:r>
          </w:p>
        </w:tc>
        <w:tc>
          <w:tcPr>
            <w:tcW w:w="0" w:type="auto"/>
            <w:shd w:val="clear" w:color="auto" w:fill="auto"/>
          </w:tcPr>
          <w:p w14:paraId="71841597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86 724,77</w:t>
            </w:r>
          </w:p>
        </w:tc>
      </w:tr>
      <w:tr w:rsidR="000B5BA6" w:rsidRPr="000B5BA6" w14:paraId="21087400" w14:textId="77777777" w:rsidTr="00F91C3C">
        <w:tc>
          <w:tcPr>
            <w:tcW w:w="0" w:type="auto"/>
            <w:shd w:val="clear" w:color="auto" w:fill="auto"/>
          </w:tcPr>
          <w:p w14:paraId="11219F81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16. Łączna kwota wkładów z programu wpłacanych na rzecz instrumentu finansowego w ramach Inicjatywy na rzecz zatrudnienia ludzi młodych (YEI) (w EUR)</w:t>
            </w:r>
          </w:p>
        </w:tc>
        <w:tc>
          <w:tcPr>
            <w:tcW w:w="0" w:type="auto"/>
            <w:shd w:val="clear" w:color="auto" w:fill="auto"/>
          </w:tcPr>
          <w:p w14:paraId="51F0E184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501356F2" w14:textId="77777777" w:rsidTr="00F91C3C">
        <w:tc>
          <w:tcPr>
            <w:tcW w:w="0" w:type="auto"/>
            <w:shd w:val="clear" w:color="auto" w:fill="auto"/>
          </w:tcPr>
          <w:p w14:paraId="5C56DED1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17. Łączna kwota kosztów zarządzania i opłat za zarządzanie wypłacona z wkładów z programu (w EUR)</w:t>
            </w:r>
          </w:p>
        </w:tc>
        <w:tc>
          <w:tcPr>
            <w:tcW w:w="0" w:type="auto"/>
            <w:shd w:val="clear" w:color="auto" w:fill="auto"/>
          </w:tcPr>
          <w:p w14:paraId="0BAEE852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4610A5C8" w14:textId="77777777" w:rsidTr="00F91C3C">
        <w:tc>
          <w:tcPr>
            <w:tcW w:w="0" w:type="auto"/>
            <w:shd w:val="clear" w:color="auto" w:fill="auto"/>
          </w:tcPr>
          <w:p w14:paraId="10FB74DB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lastRenderedPageBreak/>
              <w:t>17.1. w tym wynagrodzenie podstawowe (w EUR)</w:t>
            </w:r>
          </w:p>
        </w:tc>
        <w:tc>
          <w:tcPr>
            <w:tcW w:w="0" w:type="auto"/>
            <w:shd w:val="clear" w:color="auto" w:fill="auto"/>
          </w:tcPr>
          <w:p w14:paraId="19BEC177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49713056" w14:textId="77777777" w:rsidTr="00F91C3C">
        <w:tc>
          <w:tcPr>
            <w:tcW w:w="0" w:type="auto"/>
            <w:shd w:val="clear" w:color="auto" w:fill="auto"/>
          </w:tcPr>
          <w:p w14:paraId="07B4C24D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17.2. w tym wynagrodzenie oparte na wynikach (w EUR)</w:t>
            </w:r>
          </w:p>
        </w:tc>
        <w:tc>
          <w:tcPr>
            <w:tcW w:w="0" w:type="auto"/>
            <w:shd w:val="clear" w:color="auto" w:fill="auto"/>
          </w:tcPr>
          <w:p w14:paraId="3C8EB2E1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58340713" w14:textId="77777777" w:rsidTr="00F91C3C">
        <w:tc>
          <w:tcPr>
            <w:tcW w:w="0" w:type="auto"/>
            <w:shd w:val="clear" w:color="auto" w:fill="auto"/>
          </w:tcPr>
          <w:p w14:paraId="165841D7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18. Skapitalizowane koszty zarządzania lub opłat za zarządzanie zgodnie z art. 42 ust. 2 rozporządzenia (UE) nr 1303/2013 (dotyczy wyłącznie sprawozdania końcowego) (w EUR)</w:t>
            </w:r>
          </w:p>
        </w:tc>
        <w:tc>
          <w:tcPr>
            <w:tcW w:w="0" w:type="auto"/>
            <w:shd w:val="clear" w:color="auto" w:fill="auto"/>
          </w:tcPr>
          <w:p w14:paraId="52E28C7A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1E058288" w14:textId="77777777" w:rsidTr="00F91C3C">
        <w:tc>
          <w:tcPr>
            <w:tcW w:w="0" w:type="auto"/>
            <w:shd w:val="clear" w:color="auto" w:fill="auto"/>
          </w:tcPr>
          <w:p w14:paraId="5F004D2D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19. Skapitalizowane dotacje na spłatę odsetek lub dotacje na opłaty gwarancyjne zgodnie z art. 42 ust. 1 lit. c) rozporządzenia (UE) nr 1303/2013 (dotyczy wyłącznie sprawozdania końcowego) (w EUR)</w:t>
            </w:r>
          </w:p>
        </w:tc>
        <w:tc>
          <w:tcPr>
            <w:tcW w:w="0" w:type="auto"/>
            <w:shd w:val="clear" w:color="auto" w:fill="auto"/>
          </w:tcPr>
          <w:p w14:paraId="299D990E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755A7CA0" w14:textId="77777777" w:rsidTr="00F91C3C">
        <w:tc>
          <w:tcPr>
            <w:tcW w:w="0" w:type="auto"/>
            <w:shd w:val="clear" w:color="auto" w:fill="auto"/>
          </w:tcPr>
          <w:p w14:paraId="546D6A14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20. Kwota wkładów z programu przeznaczonych na inwestycje kontynuacyjne na rzecz ostatecznych odbiorców zgodnie z art. 42 ust. 3 rozporządzenia (UE) nr 1303/2013 (dotyczy wyłącznie sprawozdania końcowego) (w EUR)</w:t>
            </w:r>
          </w:p>
        </w:tc>
        <w:tc>
          <w:tcPr>
            <w:tcW w:w="0" w:type="auto"/>
            <w:shd w:val="clear" w:color="auto" w:fill="auto"/>
          </w:tcPr>
          <w:p w14:paraId="048B76D5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751BB323" w14:textId="77777777" w:rsidTr="00F91C3C">
        <w:tc>
          <w:tcPr>
            <w:tcW w:w="0" w:type="auto"/>
            <w:shd w:val="clear" w:color="auto" w:fill="auto"/>
          </w:tcPr>
          <w:p w14:paraId="2B6C0F9F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21. Wkłady w postaci gruntów lub nieruchomości w instrument finansowy zgodnie z art. 37 ust. 10 rozporządzenia (UE) nr 1303/2013 (dotyczy wyłącznie sprawozdania końcowego) (w EUR)</w:t>
            </w:r>
          </w:p>
        </w:tc>
        <w:tc>
          <w:tcPr>
            <w:tcW w:w="0" w:type="auto"/>
            <w:shd w:val="clear" w:color="auto" w:fill="auto"/>
          </w:tcPr>
          <w:p w14:paraId="6BA00639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17CBA70E" w14:textId="77777777" w:rsidTr="00F91C3C">
        <w:tc>
          <w:tcPr>
            <w:tcW w:w="0" w:type="auto"/>
            <w:gridSpan w:val="2"/>
            <w:shd w:val="clear" w:color="auto" w:fill="auto"/>
          </w:tcPr>
          <w:p w14:paraId="42B43E6D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b/>
                <w:sz w:val="20"/>
                <w:szCs w:val="20"/>
                <w:lang w:val="pl-PL"/>
              </w:rPr>
              <w:t>V. Łączna kwota wsparcia wypłacona ostatecznym odbiorcom lub na wsparcie na rzecz ostatecznych odbiorców lub zaangażowanego przez instrument finansowy w ramach umów gwarancyjnych na inwestycje na rzecz ostatecznych odbiorców, w podziale na programy i priorytety lub środki EFSI (art. 46 ust. 2 lit. e) rozporządzenia (UE) nr 1303/2013)</w:t>
            </w:r>
          </w:p>
        </w:tc>
      </w:tr>
      <w:tr w:rsidR="000B5BA6" w:rsidRPr="000B5BA6" w14:paraId="44FB1FEE" w14:textId="77777777" w:rsidTr="00F91C3C">
        <w:tc>
          <w:tcPr>
            <w:tcW w:w="0" w:type="auto"/>
            <w:shd w:val="clear" w:color="auto" w:fill="auto"/>
          </w:tcPr>
          <w:p w14:paraId="7AD47430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b/>
                <w:i/>
                <w:sz w:val="20"/>
                <w:szCs w:val="20"/>
                <w:lang w:val="pl-PL"/>
              </w:rPr>
              <w:t>22. Nazwa produktu finansowego oferowanego przez instrument finansowy</w:t>
            </w:r>
          </w:p>
        </w:tc>
        <w:tc>
          <w:tcPr>
            <w:tcW w:w="0" w:type="auto"/>
            <w:shd w:val="clear" w:color="auto" w:fill="auto"/>
          </w:tcPr>
          <w:p w14:paraId="437A46CE" w14:textId="77777777" w:rsidR="0094210D" w:rsidRPr="000B5BA6" w:rsidRDefault="0094210D" w:rsidP="00F91C3C">
            <w:pPr>
              <w:pStyle w:val="Nagwek3"/>
              <w:spacing w:before="0" w:after="0"/>
              <w:jc w:val="left"/>
              <w:rPr>
                <w:rFonts w:ascii="Arial Narrow" w:hAnsi="Arial Narrow" w:cs="Arial"/>
                <w:sz w:val="20"/>
                <w:szCs w:val="20"/>
              </w:rPr>
            </w:pPr>
            <w:bookmarkStart w:id="43" w:name="_Toc72745782"/>
            <w:proofErr w:type="spellStart"/>
            <w:r w:rsidRPr="000B5BA6">
              <w:rPr>
                <w:rFonts w:ascii="Arial Narrow" w:hAnsi="Arial Narrow" w:cs="Arial"/>
                <w:b/>
                <w:sz w:val="20"/>
                <w:szCs w:val="20"/>
              </w:rPr>
              <w:t>Pożyczka</w:t>
            </w:r>
            <w:proofErr w:type="spellEnd"/>
            <w:r w:rsidRPr="000B5BA6">
              <w:rPr>
                <w:rFonts w:ascii="Arial Narrow" w:hAnsi="Arial Narrow" w:cs="Arial"/>
                <w:b/>
                <w:sz w:val="20"/>
                <w:szCs w:val="20"/>
              </w:rPr>
              <w:t xml:space="preserve"> POPC</w:t>
            </w:r>
            <w:bookmarkEnd w:id="43"/>
          </w:p>
        </w:tc>
      </w:tr>
      <w:tr w:rsidR="000B5BA6" w:rsidRPr="000B5BA6" w14:paraId="390EF2CE" w14:textId="77777777" w:rsidTr="00F91C3C">
        <w:tc>
          <w:tcPr>
            <w:tcW w:w="0" w:type="auto"/>
            <w:shd w:val="clear" w:color="auto" w:fill="auto"/>
          </w:tcPr>
          <w:p w14:paraId="7104D828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22.1. Rodzaj produktu finansowego oferowanego przez instrument finansowy</w:t>
            </w:r>
          </w:p>
        </w:tc>
        <w:tc>
          <w:tcPr>
            <w:tcW w:w="0" w:type="auto"/>
            <w:shd w:val="clear" w:color="auto" w:fill="auto"/>
          </w:tcPr>
          <w:p w14:paraId="61E5698B" w14:textId="77777777" w:rsidR="0094210D" w:rsidRPr="000B5BA6" w:rsidRDefault="0094210D" w:rsidP="00F91C3C">
            <w:pPr>
              <w:spacing w:before="0" w:after="0"/>
              <w:jc w:val="left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Pożyczka</w:t>
            </w:r>
            <w:proofErr w:type="spellEnd"/>
          </w:p>
        </w:tc>
      </w:tr>
      <w:tr w:rsidR="000B5BA6" w:rsidRPr="000B5BA6" w14:paraId="29A82172" w14:textId="77777777" w:rsidTr="00F91C3C">
        <w:tc>
          <w:tcPr>
            <w:tcW w:w="0" w:type="auto"/>
            <w:shd w:val="clear" w:color="auto" w:fill="auto"/>
          </w:tcPr>
          <w:p w14:paraId="0D85A59A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24. Łączna kwota wkładów z programu zaangażowanych w ramach tej pożyczki, umów gwarancyjnych, umów o produkty kapitałowe, quasi-kapitałowe lub inne produkty finansowe z ostatecznymi odbiorcami (w EUR)</w:t>
            </w:r>
          </w:p>
        </w:tc>
        <w:tc>
          <w:tcPr>
            <w:tcW w:w="0" w:type="auto"/>
            <w:shd w:val="clear" w:color="auto" w:fill="auto"/>
          </w:tcPr>
          <w:p w14:paraId="5B2EB379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0,00</w:t>
            </w:r>
          </w:p>
        </w:tc>
      </w:tr>
      <w:tr w:rsidR="000B5BA6" w:rsidRPr="000B5BA6" w14:paraId="0BB4CC85" w14:textId="77777777" w:rsidTr="00F91C3C">
        <w:tc>
          <w:tcPr>
            <w:tcW w:w="0" w:type="auto"/>
            <w:shd w:val="clear" w:color="auto" w:fill="auto"/>
          </w:tcPr>
          <w:p w14:paraId="3217C8E3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24.1. w tym łączna kwota wkładów z EFSI (w EUR)</w:t>
            </w:r>
          </w:p>
        </w:tc>
        <w:tc>
          <w:tcPr>
            <w:tcW w:w="0" w:type="auto"/>
            <w:shd w:val="clear" w:color="auto" w:fill="auto"/>
          </w:tcPr>
          <w:p w14:paraId="55828853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0,00</w:t>
            </w:r>
          </w:p>
        </w:tc>
      </w:tr>
      <w:tr w:rsidR="000B5BA6" w:rsidRPr="000B5BA6" w14:paraId="67A40D57" w14:textId="77777777" w:rsidTr="00F91C3C">
        <w:tc>
          <w:tcPr>
            <w:tcW w:w="0" w:type="auto"/>
            <w:shd w:val="clear" w:color="auto" w:fill="auto"/>
          </w:tcPr>
          <w:p w14:paraId="3216C12A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25. Łączna kwota wkładów z programu wypłacona ostatecznym odbiorcom w formie tej pożyczki, mikropożyczek, kapitału lub innych produktów lub w przypadku gwarancji przeznaczona na pożyczki wypłacone ostatecznym odbiorcom, według produktów (w EUR)</w:t>
            </w:r>
          </w:p>
        </w:tc>
        <w:tc>
          <w:tcPr>
            <w:tcW w:w="0" w:type="auto"/>
            <w:shd w:val="clear" w:color="auto" w:fill="auto"/>
          </w:tcPr>
          <w:p w14:paraId="2DFD409A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0,00</w:t>
            </w:r>
          </w:p>
        </w:tc>
      </w:tr>
      <w:tr w:rsidR="000B5BA6" w:rsidRPr="000B5BA6" w14:paraId="34BE80BB" w14:textId="77777777" w:rsidTr="00F91C3C">
        <w:tc>
          <w:tcPr>
            <w:tcW w:w="0" w:type="auto"/>
            <w:shd w:val="clear" w:color="auto" w:fill="auto"/>
          </w:tcPr>
          <w:p w14:paraId="1BA0A1B1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25.1. w tym łączna kwota wkładów z EFSI (w EUR)</w:t>
            </w:r>
          </w:p>
        </w:tc>
        <w:tc>
          <w:tcPr>
            <w:tcW w:w="0" w:type="auto"/>
            <w:shd w:val="clear" w:color="auto" w:fill="auto"/>
          </w:tcPr>
          <w:p w14:paraId="7C67CA08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0,00</w:t>
            </w:r>
          </w:p>
        </w:tc>
      </w:tr>
      <w:tr w:rsidR="000B5BA6" w:rsidRPr="000B5BA6" w14:paraId="65A937E2" w14:textId="77777777" w:rsidTr="00F91C3C">
        <w:tc>
          <w:tcPr>
            <w:tcW w:w="0" w:type="auto"/>
            <w:shd w:val="clear" w:color="auto" w:fill="auto"/>
          </w:tcPr>
          <w:p w14:paraId="0B5D4819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25.1.1. w tym EFRR (w EUR)</w:t>
            </w:r>
          </w:p>
        </w:tc>
        <w:tc>
          <w:tcPr>
            <w:tcW w:w="0" w:type="auto"/>
            <w:shd w:val="clear" w:color="auto" w:fill="auto"/>
          </w:tcPr>
          <w:p w14:paraId="14A3A979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0,00</w:t>
            </w:r>
          </w:p>
        </w:tc>
      </w:tr>
      <w:tr w:rsidR="000B5BA6" w:rsidRPr="000B5BA6" w14:paraId="757C70DF" w14:textId="77777777" w:rsidTr="00F91C3C">
        <w:tc>
          <w:tcPr>
            <w:tcW w:w="0" w:type="auto"/>
            <w:shd w:val="clear" w:color="auto" w:fill="auto"/>
          </w:tcPr>
          <w:p w14:paraId="27D1CA65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25.1.2. w tym Fundusz Spójności (w EUR)</w:t>
            </w:r>
          </w:p>
        </w:tc>
        <w:tc>
          <w:tcPr>
            <w:tcW w:w="0" w:type="auto"/>
            <w:shd w:val="clear" w:color="auto" w:fill="auto"/>
          </w:tcPr>
          <w:p w14:paraId="364E50BF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0,00</w:t>
            </w:r>
          </w:p>
        </w:tc>
      </w:tr>
      <w:tr w:rsidR="000B5BA6" w:rsidRPr="000B5BA6" w14:paraId="0FC047B5" w14:textId="77777777" w:rsidTr="00F91C3C">
        <w:tc>
          <w:tcPr>
            <w:tcW w:w="0" w:type="auto"/>
            <w:shd w:val="clear" w:color="auto" w:fill="auto"/>
          </w:tcPr>
          <w:p w14:paraId="420311C6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25.1.3. w tym EFS (w EUR)</w:t>
            </w:r>
          </w:p>
        </w:tc>
        <w:tc>
          <w:tcPr>
            <w:tcW w:w="0" w:type="auto"/>
            <w:shd w:val="clear" w:color="auto" w:fill="auto"/>
          </w:tcPr>
          <w:p w14:paraId="0ACDAF07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0,00</w:t>
            </w:r>
          </w:p>
        </w:tc>
      </w:tr>
      <w:tr w:rsidR="000B5BA6" w:rsidRPr="000B5BA6" w14:paraId="1CE67415" w14:textId="77777777" w:rsidTr="00F91C3C">
        <w:tc>
          <w:tcPr>
            <w:tcW w:w="0" w:type="auto"/>
            <w:shd w:val="clear" w:color="auto" w:fill="auto"/>
          </w:tcPr>
          <w:p w14:paraId="5E8BAC04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25.1.4. w tym EFRROW (w EUR)</w:t>
            </w:r>
          </w:p>
        </w:tc>
        <w:tc>
          <w:tcPr>
            <w:tcW w:w="0" w:type="auto"/>
            <w:shd w:val="clear" w:color="auto" w:fill="auto"/>
          </w:tcPr>
          <w:p w14:paraId="2F52F750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0,00</w:t>
            </w:r>
          </w:p>
        </w:tc>
      </w:tr>
      <w:tr w:rsidR="000B5BA6" w:rsidRPr="000B5BA6" w14:paraId="7D6ADC68" w14:textId="77777777" w:rsidTr="00F91C3C">
        <w:tc>
          <w:tcPr>
            <w:tcW w:w="0" w:type="auto"/>
            <w:shd w:val="clear" w:color="auto" w:fill="auto"/>
          </w:tcPr>
          <w:p w14:paraId="50001010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25.1.5. w tym EFMR (w EUR)</w:t>
            </w:r>
          </w:p>
        </w:tc>
        <w:tc>
          <w:tcPr>
            <w:tcW w:w="0" w:type="auto"/>
            <w:shd w:val="clear" w:color="auto" w:fill="auto"/>
          </w:tcPr>
          <w:p w14:paraId="2D7505C3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0,00</w:t>
            </w:r>
          </w:p>
        </w:tc>
      </w:tr>
      <w:tr w:rsidR="000B5BA6" w:rsidRPr="000B5BA6" w14:paraId="5BA61A33" w14:textId="77777777" w:rsidTr="00F91C3C">
        <w:tc>
          <w:tcPr>
            <w:tcW w:w="0" w:type="auto"/>
            <w:shd w:val="clear" w:color="auto" w:fill="auto"/>
          </w:tcPr>
          <w:p w14:paraId="0796886E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25.2. w tym łączna kwota krajowego współfinansowania publicznego (w EUR)</w:t>
            </w:r>
          </w:p>
        </w:tc>
        <w:tc>
          <w:tcPr>
            <w:tcW w:w="0" w:type="auto"/>
            <w:shd w:val="clear" w:color="auto" w:fill="auto"/>
          </w:tcPr>
          <w:p w14:paraId="34FCA72C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0,00</w:t>
            </w:r>
          </w:p>
        </w:tc>
      </w:tr>
      <w:tr w:rsidR="000B5BA6" w:rsidRPr="000B5BA6" w14:paraId="196AACA1" w14:textId="77777777" w:rsidTr="00F91C3C">
        <w:tc>
          <w:tcPr>
            <w:tcW w:w="0" w:type="auto"/>
            <w:shd w:val="clear" w:color="auto" w:fill="auto"/>
          </w:tcPr>
          <w:p w14:paraId="0E4800DB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25.3. w tym łączna kwota krajowego współfinansowania prywatnego (w EUR)</w:t>
            </w:r>
          </w:p>
        </w:tc>
        <w:tc>
          <w:tcPr>
            <w:tcW w:w="0" w:type="auto"/>
            <w:shd w:val="clear" w:color="auto" w:fill="auto"/>
          </w:tcPr>
          <w:p w14:paraId="7B557B5E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0,00</w:t>
            </w:r>
          </w:p>
        </w:tc>
      </w:tr>
      <w:tr w:rsidR="000B5BA6" w:rsidRPr="000B5BA6" w14:paraId="4E866D56" w14:textId="77777777" w:rsidTr="00F91C3C">
        <w:tc>
          <w:tcPr>
            <w:tcW w:w="0" w:type="auto"/>
            <w:shd w:val="clear" w:color="auto" w:fill="auto"/>
          </w:tcPr>
          <w:p w14:paraId="2C6D4A1F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27. Liczba umów pożyczki/umów gwarancyjnych/umów o produkty kapitałowe lub quasi-kapitałowe/umów o inne produkty finansowe podpisanych z ostatecznymi odbiorcami, według produktów</w:t>
            </w:r>
          </w:p>
        </w:tc>
        <w:tc>
          <w:tcPr>
            <w:tcW w:w="0" w:type="auto"/>
            <w:shd w:val="clear" w:color="auto" w:fill="auto"/>
          </w:tcPr>
          <w:p w14:paraId="77C1527D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0</w:t>
            </w:r>
          </w:p>
        </w:tc>
      </w:tr>
      <w:tr w:rsidR="000B5BA6" w:rsidRPr="000B5BA6" w14:paraId="354867DD" w14:textId="77777777" w:rsidTr="00F91C3C">
        <w:tc>
          <w:tcPr>
            <w:tcW w:w="0" w:type="auto"/>
            <w:shd w:val="clear" w:color="auto" w:fill="auto"/>
          </w:tcPr>
          <w:p w14:paraId="161D53B0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28. Liczba inwestycji w formie pożyczki/gwarancji/kapitału lub quasi-kapitału/innych produktów finansowych dokonanych u ostatecznych odbiorców, według produktów</w:t>
            </w:r>
          </w:p>
        </w:tc>
        <w:tc>
          <w:tcPr>
            <w:tcW w:w="0" w:type="auto"/>
            <w:shd w:val="clear" w:color="auto" w:fill="auto"/>
          </w:tcPr>
          <w:p w14:paraId="7E203970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0</w:t>
            </w:r>
          </w:p>
        </w:tc>
      </w:tr>
      <w:tr w:rsidR="000B5BA6" w:rsidRPr="000B5BA6" w14:paraId="1A801F55" w14:textId="77777777" w:rsidTr="00F91C3C">
        <w:tc>
          <w:tcPr>
            <w:tcW w:w="0" w:type="auto"/>
            <w:shd w:val="clear" w:color="auto" w:fill="auto"/>
          </w:tcPr>
          <w:p w14:paraId="35C54B99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29. Liczba odbiorców finansowych wspieranych za pomocą produktu finansowego</w:t>
            </w:r>
          </w:p>
        </w:tc>
        <w:tc>
          <w:tcPr>
            <w:tcW w:w="0" w:type="auto"/>
            <w:shd w:val="clear" w:color="auto" w:fill="auto"/>
          </w:tcPr>
          <w:p w14:paraId="6CF1FCE7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0</w:t>
            </w:r>
          </w:p>
        </w:tc>
      </w:tr>
      <w:tr w:rsidR="000B5BA6" w:rsidRPr="000B5BA6" w14:paraId="3A7C92E6" w14:textId="77777777" w:rsidTr="00F91C3C">
        <w:tc>
          <w:tcPr>
            <w:tcW w:w="0" w:type="auto"/>
            <w:shd w:val="clear" w:color="auto" w:fill="auto"/>
          </w:tcPr>
          <w:p w14:paraId="403ECBA2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29.1. w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tym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duże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przedsiębiorstwa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4416D1D4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0</w:t>
            </w:r>
          </w:p>
        </w:tc>
      </w:tr>
      <w:tr w:rsidR="000B5BA6" w:rsidRPr="000B5BA6" w14:paraId="076581F1" w14:textId="77777777" w:rsidTr="00F91C3C">
        <w:tc>
          <w:tcPr>
            <w:tcW w:w="0" w:type="auto"/>
            <w:shd w:val="clear" w:color="auto" w:fill="auto"/>
          </w:tcPr>
          <w:p w14:paraId="581C5613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29.2. w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tym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MŚP</w:t>
            </w:r>
          </w:p>
        </w:tc>
        <w:tc>
          <w:tcPr>
            <w:tcW w:w="0" w:type="auto"/>
            <w:shd w:val="clear" w:color="auto" w:fill="auto"/>
          </w:tcPr>
          <w:p w14:paraId="521EEC8B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0</w:t>
            </w:r>
          </w:p>
        </w:tc>
      </w:tr>
      <w:tr w:rsidR="000B5BA6" w:rsidRPr="000B5BA6" w14:paraId="72042F26" w14:textId="77777777" w:rsidTr="00F91C3C">
        <w:tc>
          <w:tcPr>
            <w:tcW w:w="0" w:type="auto"/>
            <w:shd w:val="clear" w:color="auto" w:fill="auto"/>
          </w:tcPr>
          <w:p w14:paraId="5C36AE2D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29.2.1. w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tym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mikroprzedsiębiorstwa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38C4D3F5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0</w:t>
            </w:r>
          </w:p>
        </w:tc>
      </w:tr>
      <w:tr w:rsidR="000B5BA6" w:rsidRPr="000B5BA6" w14:paraId="045C7B0B" w14:textId="77777777" w:rsidTr="00F91C3C">
        <w:tc>
          <w:tcPr>
            <w:tcW w:w="0" w:type="auto"/>
            <w:shd w:val="clear" w:color="auto" w:fill="auto"/>
          </w:tcPr>
          <w:p w14:paraId="2591BA25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29.3. w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tym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osoby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fizyczne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629EE24C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0</w:t>
            </w:r>
          </w:p>
        </w:tc>
      </w:tr>
      <w:tr w:rsidR="000B5BA6" w:rsidRPr="000B5BA6" w14:paraId="26AE992A" w14:textId="77777777" w:rsidTr="00F91C3C">
        <w:tc>
          <w:tcPr>
            <w:tcW w:w="0" w:type="auto"/>
            <w:shd w:val="clear" w:color="auto" w:fill="auto"/>
          </w:tcPr>
          <w:p w14:paraId="6AE90B04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29.4. w tym inny rodzaj wspieranych ostatecznych odbiorców</w:t>
            </w:r>
          </w:p>
        </w:tc>
        <w:tc>
          <w:tcPr>
            <w:tcW w:w="0" w:type="auto"/>
            <w:shd w:val="clear" w:color="auto" w:fill="auto"/>
          </w:tcPr>
          <w:p w14:paraId="0958973C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0</w:t>
            </w:r>
          </w:p>
        </w:tc>
      </w:tr>
      <w:tr w:rsidR="000B5BA6" w:rsidRPr="000B5BA6" w14:paraId="12248BD9" w14:textId="77777777" w:rsidTr="00F91C3C">
        <w:tc>
          <w:tcPr>
            <w:tcW w:w="0" w:type="auto"/>
            <w:shd w:val="clear" w:color="auto" w:fill="auto"/>
          </w:tcPr>
          <w:p w14:paraId="133694DC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29.4.1. opis innego rodzaju wspieranych ostatecznych odbiorców</w:t>
            </w:r>
          </w:p>
        </w:tc>
        <w:tc>
          <w:tcPr>
            <w:tcW w:w="0" w:type="auto"/>
            <w:shd w:val="clear" w:color="auto" w:fill="auto"/>
          </w:tcPr>
          <w:p w14:paraId="2FF98308" w14:textId="77777777" w:rsidR="0094210D" w:rsidRPr="000B5BA6" w:rsidRDefault="0094210D" w:rsidP="00F91C3C">
            <w:pPr>
              <w:spacing w:before="0" w:after="0"/>
              <w:jc w:val="lef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1F26B5A7" w14:textId="77777777" w:rsidTr="00F91C3C">
        <w:tc>
          <w:tcPr>
            <w:tcW w:w="0" w:type="auto"/>
            <w:shd w:val="clear" w:color="auto" w:fill="auto"/>
          </w:tcPr>
          <w:p w14:paraId="1F15B151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33. Łączna liczba wypłaconych pożyczek, których spłata się opóźnia, lub łączna liczba gwarancji udzielonych i wykorzystanych w związku ze zwłoką w spłacie pożyczki</w:t>
            </w:r>
          </w:p>
        </w:tc>
        <w:tc>
          <w:tcPr>
            <w:tcW w:w="0" w:type="auto"/>
            <w:shd w:val="clear" w:color="auto" w:fill="auto"/>
          </w:tcPr>
          <w:p w14:paraId="1E402DB8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0</w:t>
            </w:r>
          </w:p>
        </w:tc>
      </w:tr>
      <w:tr w:rsidR="000B5BA6" w:rsidRPr="000B5BA6" w14:paraId="1DD1C4A1" w14:textId="77777777" w:rsidTr="00F91C3C">
        <w:tc>
          <w:tcPr>
            <w:tcW w:w="0" w:type="auto"/>
            <w:shd w:val="clear" w:color="auto" w:fill="auto"/>
          </w:tcPr>
          <w:p w14:paraId="2B1377EC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34. Łączna kwota wypłaconych pożyczek, których spłata się opóźnia (w EUR), lub łączna kwota przeznaczona na gwarancje udzielone i wykorzystane w związku ze zwłoką w spłacie pożyczki (w EUR)</w:t>
            </w:r>
          </w:p>
        </w:tc>
        <w:tc>
          <w:tcPr>
            <w:tcW w:w="0" w:type="auto"/>
            <w:shd w:val="clear" w:color="auto" w:fill="auto"/>
          </w:tcPr>
          <w:p w14:paraId="24EC71AD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0,00</w:t>
            </w:r>
          </w:p>
        </w:tc>
      </w:tr>
      <w:tr w:rsidR="000B5BA6" w:rsidRPr="000B5BA6" w14:paraId="73E38E09" w14:textId="77777777" w:rsidTr="00F91C3C">
        <w:tc>
          <w:tcPr>
            <w:tcW w:w="0" w:type="auto"/>
            <w:gridSpan w:val="2"/>
            <w:shd w:val="clear" w:color="auto" w:fill="auto"/>
          </w:tcPr>
          <w:p w14:paraId="1371129B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b/>
                <w:sz w:val="20"/>
                <w:szCs w:val="20"/>
                <w:lang w:val="pl-PL"/>
              </w:rPr>
              <w:t>38. Łączna kwota innych wkładów, poza EFSI, pozyskanych przez instrument finansowy (EUR)</w:t>
            </w:r>
          </w:p>
        </w:tc>
      </w:tr>
      <w:tr w:rsidR="000B5BA6" w:rsidRPr="000B5BA6" w14:paraId="496A86B1" w14:textId="77777777" w:rsidTr="00F91C3C">
        <w:tc>
          <w:tcPr>
            <w:tcW w:w="0" w:type="auto"/>
            <w:shd w:val="clear" w:color="auto" w:fill="auto"/>
          </w:tcPr>
          <w:p w14:paraId="7BCCE547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38.3. Łączna kwota innych wkładów, poza EFSI, uruchomionych na poziomie ostatecznych odbiorców (w EUR)</w:t>
            </w:r>
          </w:p>
        </w:tc>
        <w:tc>
          <w:tcPr>
            <w:tcW w:w="0" w:type="auto"/>
            <w:shd w:val="clear" w:color="auto" w:fill="auto"/>
          </w:tcPr>
          <w:p w14:paraId="7E84D84A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0,00</w:t>
            </w:r>
          </w:p>
        </w:tc>
      </w:tr>
      <w:tr w:rsidR="000B5BA6" w:rsidRPr="000B5BA6" w14:paraId="79108A35" w14:textId="77777777" w:rsidTr="00F91C3C">
        <w:tc>
          <w:tcPr>
            <w:tcW w:w="0" w:type="auto"/>
            <w:shd w:val="clear" w:color="auto" w:fill="auto"/>
          </w:tcPr>
          <w:p w14:paraId="16BE1F3A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38.3.1. w tym wkłady publiczne (w EUR)</w:t>
            </w:r>
          </w:p>
        </w:tc>
        <w:tc>
          <w:tcPr>
            <w:tcW w:w="0" w:type="auto"/>
            <w:shd w:val="clear" w:color="auto" w:fill="auto"/>
          </w:tcPr>
          <w:p w14:paraId="16C0AF44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0,00</w:t>
            </w:r>
          </w:p>
        </w:tc>
      </w:tr>
      <w:tr w:rsidR="000B5BA6" w:rsidRPr="000B5BA6" w14:paraId="393D1301" w14:textId="77777777" w:rsidTr="00F91C3C">
        <w:tc>
          <w:tcPr>
            <w:tcW w:w="0" w:type="auto"/>
            <w:shd w:val="clear" w:color="auto" w:fill="auto"/>
          </w:tcPr>
          <w:p w14:paraId="0A93108A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38.3.2. w tym wkłady prywatne (w EUR)</w:t>
            </w:r>
          </w:p>
        </w:tc>
        <w:tc>
          <w:tcPr>
            <w:tcW w:w="0" w:type="auto"/>
            <w:shd w:val="clear" w:color="auto" w:fill="auto"/>
          </w:tcPr>
          <w:p w14:paraId="46EE2638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0,00</w:t>
            </w:r>
          </w:p>
        </w:tc>
      </w:tr>
      <w:tr w:rsidR="000B5BA6" w:rsidRPr="000B5BA6" w14:paraId="10C0B2F9" w14:textId="77777777" w:rsidTr="00F91C3C">
        <w:tc>
          <w:tcPr>
            <w:tcW w:w="0" w:type="auto"/>
            <w:shd w:val="clear" w:color="auto" w:fill="auto"/>
          </w:tcPr>
          <w:p w14:paraId="770ECCF9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38.3 A. Wkład w ramach produktu finansowego EBI uruchomiony na poziomie ostatecznych odbiorców (dotyczy wyłącznie instrumentów, o których mowa w art. 38 ust. 1 lit. c)) (w EUR)</w:t>
            </w:r>
          </w:p>
        </w:tc>
        <w:tc>
          <w:tcPr>
            <w:tcW w:w="0" w:type="auto"/>
            <w:shd w:val="clear" w:color="auto" w:fill="auto"/>
          </w:tcPr>
          <w:p w14:paraId="0DDA74D4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0,00</w:t>
            </w:r>
          </w:p>
        </w:tc>
      </w:tr>
      <w:tr w:rsidR="000B5BA6" w:rsidRPr="000B5BA6" w14:paraId="231E8901" w14:textId="77777777" w:rsidTr="00F91C3C">
        <w:tc>
          <w:tcPr>
            <w:tcW w:w="0" w:type="auto"/>
            <w:gridSpan w:val="2"/>
            <w:shd w:val="clear" w:color="auto" w:fill="auto"/>
          </w:tcPr>
          <w:p w14:paraId="4B9EB8A6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b/>
                <w:sz w:val="20"/>
                <w:szCs w:val="20"/>
                <w:lang w:val="pl-PL"/>
              </w:rPr>
              <w:t>39. Spodziewany i osiągnięty efekt dźwigni w odniesieniu do umowy o finansowaniu</w:t>
            </w:r>
          </w:p>
        </w:tc>
      </w:tr>
      <w:tr w:rsidR="000B5BA6" w:rsidRPr="000B5BA6" w14:paraId="0613C597" w14:textId="77777777" w:rsidTr="00F91C3C">
        <w:tc>
          <w:tcPr>
            <w:tcW w:w="0" w:type="auto"/>
            <w:shd w:val="clear" w:color="auto" w:fill="auto"/>
          </w:tcPr>
          <w:p w14:paraId="657AB6E4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 xml:space="preserve">39.1. Spodziewany efekt dźwigni w przypadku pożyczki/gwarancji/inwestycji kapitałowej lub </w:t>
            </w: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lastRenderedPageBreak/>
              <w:t>quasi-kapitałowej/innego produktu finansowego w odniesieniu do umowy o finansowaniu, według produktów</w:t>
            </w:r>
          </w:p>
        </w:tc>
        <w:tc>
          <w:tcPr>
            <w:tcW w:w="0" w:type="auto"/>
            <w:shd w:val="clear" w:color="auto" w:fill="auto"/>
          </w:tcPr>
          <w:p w14:paraId="2FC72644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lastRenderedPageBreak/>
              <w:t>1,28</w:t>
            </w:r>
          </w:p>
        </w:tc>
      </w:tr>
      <w:tr w:rsidR="000B5BA6" w:rsidRPr="000B5BA6" w14:paraId="31E2CB04" w14:textId="77777777" w:rsidTr="00F91C3C">
        <w:tc>
          <w:tcPr>
            <w:tcW w:w="0" w:type="auto"/>
            <w:shd w:val="clear" w:color="auto" w:fill="auto"/>
          </w:tcPr>
          <w:p w14:paraId="3F8FDEE3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lastRenderedPageBreak/>
              <w:t xml:space="preserve">39.2. Osiągnięty efekt dźwigni na koniec roku sprawozdawczego w przypadku pożyczki/gwarancji/inwestycji kapitałowej lub quasi-kapitałowej/innego produktu finansowego, według produktów </w:t>
            </w:r>
          </w:p>
        </w:tc>
        <w:tc>
          <w:tcPr>
            <w:tcW w:w="0" w:type="auto"/>
            <w:shd w:val="clear" w:color="auto" w:fill="auto"/>
          </w:tcPr>
          <w:p w14:paraId="0D668AAD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046936BF" w14:textId="77777777" w:rsidTr="00F91C3C">
        <w:tc>
          <w:tcPr>
            <w:tcW w:w="0" w:type="auto"/>
            <w:shd w:val="clear" w:color="auto" w:fill="auto"/>
          </w:tcPr>
          <w:p w14:paraId="64932CD2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39.3. Inwestycje uruchomione przez instrumenty finansowe EFSI dla pożyczki/gwarancji/inwestycji kapitałowej lub quasi-kapitałowej, według produktów (fakultatywnie)</w:t>
            </w:r>
          </w:p>
        </w:tc>
        <w:tc>
          <w:tcPr>
            <w:tcW w:w="0" w:type="auto"/>
            <w:shd w:val="clear" w:color="auto" w:fill="auto"/>
          </w:tcPr>
          <w:p w14:paraId="7D2B625B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0,00</w:t>
            </w:r>
          </w:p>
        </w:tc>
      </w:tr>
      <w:tr w:rsidR="000B5BA6" w:rsidRPr="000B5BA6" w14:paraId="08BF20FF" w14:textId="77777777" w:rsidTr="00F91C3C">
        <w:tc>
          <w:tcPr>
            <w:tcW w:w="0" w:type="auto"/>
            <w:gridSpan w:val="2"/>
            <w:shd w:val="clear" w:color="auto" w:fill="auto"/>
          </w:tcPr>
          <w:p w14:paraId="5365F043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b/>
                <w:sz w:val="20"/>
                <w:szCs w:val="20"/>
                <w:lang w:val="pl-PL"/>
              </w:rPr>
              <w:t>VI. Funkcjonowanie instrumentu finansowego, w tym postęp w ustanawianiu i wyborze instytucji wdrażających instrument finansowy (w tym instytucji wdrażającej fundusz funduszy) (art. 46 ust. 2 lit. f) rozporządzenia (UE) nr 1303/2013)</w:t>
            </w:r>
          </w:p>
        </w:tc>
      </w:tr>
      <w:tr w:rsidR="000B5BA6" w:rsidRPr="000B5BA6" w14:paraId="4790232C" w14:textId="77777777" w:rsidTr="00F91C3C">
        <w:tc>
          <w:tcPr>
            <w:tcW w:w="0" w:type="auto"/>
            <w:shd w:val="clear" w:color="auto" w:fill="auto"/>
          </w:tcPr>
          <w:p w14:paraId="27618445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32. Informacja o tym, czy instrument finansowy nadal funkcjonował na koniec roku sprawozdawczego</w:t>
            </w:r>
          </w:p>
        </w:tc>
        <w:tc>
          <w:tcPr>
            <w:tcW w:w="0" w:type="auto"/>
            <w:shd w:val="clear" w:color="auto" w:fill="auto"/>
          </w:tcPr>
          <w:p w14:paraId="631C164B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21A3BB3A" w14:textId="77777777" w:rsidTr="00F91C3C">
        <w:tc>
          <w:tcPr>
            <w:tcW w:w="0" w:type="auto"/>
            <w:shd w:val="clear" w:color="auto" w:fill="auto"/>
          </w:tcPr>
          <w:p w14:paraId="7FA22659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32.1. Jeżeli instrument finansowy nie funkcjonował na koniec roku sprawozdawczego, data likwidacji</w:t>
            </w:r>
          </w:p>
        </w:tc>
        <w:tc>
          <w:tcPr>
            <w:tcW w:w="0" w:type="auto"/>
            <w:shd w:val="clear" w:color="auto" w:fill="auto"/>
          </w:tcPr>
          <w:p w14:paraId="0AA61C98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718F2EAC" w14:textId="77777777" w:rsidTr="00F91C3C">
        <w:tc>
          <w:tcPr>
            <w:tcW w:w="0" w:type="auto"/>
            <w:gridSpan w:val="2"/>
            <w:shd w:val="clear" w:color="auto" w:fill="auto"/>
          </w:tcPr>
          <w:p w14:paraId="215268E7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b/>
                <w:sz w:val="20"/>
                <w:szCs w:val="20"/>
                <w:lang w:val="pl-PL"/>
              </w:rPr>
              <w:t>VII. Odsetki oraz inne zyski generowane ze wsparcia udzielanego z EFSI na rzecz instrumentu finansowego, zasoby programu zwrócone do instrumentów finansowych z inwestycji, zgodnie z art. 43 i 44, kwoty wykorzystane na zróżnicowane traktowanie, o którym mowa w art. 43a, oraz wartość inwestycji kapitałowych w odniesieniu do poprzednich lat (art. 46 ust. 2 lit. g) oraz i) rozporządzenia (UE) nr 1303/2013)</w:t>
            </w:r>
          </w:p>
        </w:tc>
      </w:tr>
      <w:tr w:rsidR="000B5BA6" w:rsidRPr="000B5BA6" w14:paraId="2CBD5BE7" w14:textId="77777777" w:rsidTr="00F91C3C">
        <w:tc>
          <w:tcPr>
            <w:tcW w:w="0" w:type="auto"/>
            <w:shd w:val="clear" w:color="auto" w:fill="auto"/>
          </w:tcPr>
          <w:p w14:paraId="1CFE64A3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35. Odsetki oraz inne zyski generowane z płatności z EFSI na rzecz instrumentu finansowego (w EUR)</w:t>
            </w:r>
          </w:p>
        </w:tc>
        <w:tc>
          <w:tcPr>
            <w:tcW w:w="0" w:type="auto"/>
            <w:shd w:val="clear" w:color="auto" w:fill="auto"/>
          </w:tcPr>
          <w:p w14:paraId="66678745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1 335,73</w:t>
            </w:r>
          </w:p>
        </w:tc>
      </w:tr>
      <w:tr w:rsidR="000B5BA6" w:rsidRPr="000B5BA6" w14:paraId="4D2E6DB6" w14:textId="77777777" w:rsidTr="00F91C3C">
        <w:tc>
          <w:tcPr>
            <w:tcW w:w="0" w:type="auto"/>
            <w:shd w:val="clear" w:color="auto" w:fill="auto"/>
          </w:tcPr>
          <w:p w14:paraId="777B6DBA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36. Kwoty zwrócone do instrumentu finansowego przypisane do wsparcia z EFSI do końca roku sprawozdawczego (w EUR)</w:t>
            </w:r>
          </w:p>
        </w:tc>
        <w:tc>
          <w:tcPr>
            <w:tcW w:w="0" w:type="auto"/>
            <w:shd w:val="clear" w:color="auto" w:fill="auto"/>
          </w:tcPr>
          <w:p w14:paraId="552D7D58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161EE3DC" w14:textId="77777777" w:rsidTr="00F91C3C">
        <w:tc>
          <w:tcPr>
            <w:tcW w:w="0" w:type="auto"/>
            <w:shd w:val="clear" w:color="auto" w:fill="auto"/>
          </w:tcPr>
          <w:p w14:paraId="0933C9AB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36.1. w tym zwroty kapitału (w EUR)</w:t>
            </w:r>
          </w:p>
        </w:tc>
        <w:tc>
          <w:tcPr>
            <w:tcW w:w="0" w:type="auto"/>
            <w:shd w:val="clear" w:color="auto" w:fill="auto"/>
          </w:tcPr>
          <w:p w14:paraId="22CC63D7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5AAC63F5" w14:textId="77777777" w:rsidTr="00F91C3C">
        <w:tc>
          <w:tcPr>
            <w:tcW w:w="0" w:type="auto"/>
            <w:shd w:val="clear" w:color="auto" w:fill="auto"/>
          </w:tcPr>
          <w:p w14:paraId="3A181D9A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36.2. w tym zyski oraz inne dochody (w EUR)</w:t>
            </w:r>
          </w:p>
        </w:tc>
        <w:tc>
          <w:tcPr>
            <w:tcW w:w="0" w:type="auto"/>
            <w:shd w:val="clear" w:color="auto" w:fill="auto"/>
          </w:tcPr>
          <w:p w14:paraId="4A347D01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0CB9FB6D" w14:textId="77777777" w:rsidTr="00F91C3C">
        <w:tc>
          <w:tcPr>
            <w:tcW w:w="0" w:type="auto"/>
            <w:shd w:val="clear" w:color="auto" w:fill="auto"/>
          </w:tcPr>
          <w:p w14:paraId="22838A9E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37. Kwoty zasobów, które można przypisać EFSI, wykorzystane zgodnie z art. 44 i art. 43a</w:t>
            </w:r>
          </w:p>
        </w:tc>
        <w:tc>
          <w:tcPr>
            <w:tcW w:w="0" w:type="auto"/>
            <w:shd w:val="clear" w:color="auto" w:fill="auto"/>
          </w:tcPr>
          <w:p w14:paraId="2B69965B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0C7B0384" w14:textId="77777777" w:rsidTr="00F91C3C">
        <w:tc>
          <w:tcPr>
            <w:tcW w:w="0" w:type="auto"/>
            <w:shd w:val="clear" w:color="auto" w:fill="auto"/>
          </w:tcPr>
          <w:p w14:paraId="55EF3A52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37.1 w tym kwoty wypłacone na zróżnicowane traktowanie inwestorów działających zgodnie z zasadą gospodarki rynkowej, którzy zapewniają środki odpowiadające wsparciu z EFSI na rzecz instrumentu finansowego lub którzy współfinansują inwestycję na poziomie ostatecznych odbiorców (w EUR)</w:t>
            </w:r>
          </w:p>
        </w:tc>
        <w:tc>
          <w:tcPr>
            <w:tcW w:w="0" w:type="auto"/>
            <w:shd w:val="clear" w:color="auto" w:fill="auto"/>
          </w:tcPr>
          <w:p w14:paraId="559D3EB2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04E6A9CB" w14:textId="77777777" w:rsidTr="00F91C3C">
        <w:tc>
          <w:tcPr>
            <w:tcW w:w="0" w:type="auto"/>
            <w:shd w:val="clear" w:color="auto" w:fill="auto"/>
          </w:tcPr>
          <w:p w14:paraId="6642920D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37.2. w tym kwoty wypłacone na refundację poniesionych kosztów zarządzania i opłat za zarządzanie instrumentem finansowym (w EUR)</w:t>
            </w:r>
          </w:p>
        </w:tc>
        <w:tc>
          <w:tcPr>
            <w:tcW w:w="0" w:type="auto"/>
            <w:shd w:val="clear" w:color="auto" w:fill="auto"/>
          </w:tcPr>
          <w:p w14:paraId="22E9F848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774AFE4E" w14:textId="77777777" w:rsidTr="00F91C3C">
        <w:tc>
          <w:tcPr>
            <w:tcW w:w="0" w:type="auto"/>
            <w:shd w:val="clear" w:color="auto" w:fill="auto"/>
          </w:tcPr>
          <w:p w14:paraId="200C76BD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37.3 w tym kwoty na pokrycie w kwocie nominalnej straty wkładu EFSI na rzecz instrumentów finansowych wynikającej z ujemnych odsetek, jeżeli strata ta nastąpiła pomimo aktywnego zarządzania zasobami finansowymi przez podmioty wdrażające instrumenty finansowe (w EUR)</w:t>
            </w:r>
          </w:p>
        </w:tc>
        <w:tc>
          <w:tcPr>
            <w:tcW w:w="0" w:type="auto"/>
            <w:shd w:val="clear" w:color="auto" w:fill="auto"/>
          </w:tcPr>
          <w:p w14:paraId="1933E7A9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2647C1D1" w14:textId="77777777" w:rsidTr="00F91C3C">
        <w:tc>
          <w:tcPr>
            <w:tcW w:w="0" w:type="auto"/>
            <w:gridSpan w:val="2"/>
            <w:shd w:val="clear" w:color="auto" w:fill="auto"/>
          </w:tcPr>
          <w:p w14:paraId="130AF438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b/>
                <w:sz w:val="20"/>
                <w:szCs w:val="20"/>
                <w:lang w:val="pl-PL"/>
              </w:rPr>
              <w:t>VIII. Postępy w osiąganiu spodziewanego efektu dźwigni z inwestycji dokonywanych w ramach instrumentu finansowego oraz wartość inwestycji i uczestnictwa (art. 46 ust. 2 lit. h) rozporządzenia (UE) nr 1303/2013)</w:t>
            </w:r>
          </w:p>
        </w:tc>
      </w:tr>
      <w:tr w:rsidR="000B5BA6" w:rsidRPr="000B5BA6" w14:paraId="0B802603" w14:textId="77777777" w:rsidTr="00F91C3C">
        <w:tc>
          <w:tcPr>
            <w:tcW w:w="0" w:type="auto"/>
            <w:gridSpan w:val="2"/>
            <w:shd w:val="clear" w:color="auto" w:fill="auto"/>
          </w:tcPr>
          <w:p w14:paraId="29E32E9E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b/>
                <w:sz w:val="20"/>
                <w:szCs w:val="20"/>
                <w:lang w:val="pl-PL"/>
              </w:rPr>
              <w:t>38. Łączna kwota innych wkładów, poza EFSI, pozyskanych przez instrument finansowy (EUR)</w:t>
            </w:r>
          </w:p>
        </w:tc>
      </w:tr>
      <w:tr w:rsidR="000B5BA6" w:rsidRPr="000B5BA6" w14:paraId="1663F6F0" w14:textId="77777777" w:rsidTr="00F91C3C">
        <w:tc>
          <w:tcPr>
            <w:tcW w:w="0" w:type="auto"/>
            <w:shd w:val="clear" w:color="auto" w:fill="auto"/>
          </w:tcPr>
          <w:p w14:paraId="4E3F06EC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38.1. Łączna kwota innych wkładów, poza EFSI, zaangażowanych w ramach umowy o finansowaniu z podmiotem wdrażającym instrument finansowy (w EUR)</w:t>
            </w:r>
          </w:p>
        </w:tc>
        <w:tc>
          <w:tcPr>
            <w:tcW w:w="0" w:type="auto"/>
            <w:shd w:val="clear" w:color="auto" w:fill="auto"/>
          </w:tcPr>
          <w:p w14:paraId="62F970A9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239 987,95</w:t>
            </w:r>
          </w:p>
        </w:tc>
      </w:tr>
      <w:tr w:rsidR="000B5BA6" w:rsidRPr="000B5BA6" w14:paraId="5EAAE352" w14:textId="77777777" w:rsidTr="00F91C3C">
        <w:tc>
          <w:tcPr>
            <w:tcW w:w="0" w:type="auto"/>
            <w:shd w:val="clear" w:color="auto" w:fill="auto"/>
          </w:tcPr>
          <w:p w14:paraId="14050C1D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38.1 A. Wkłady w ramach produktu finansowego EBI zaangażowane w ramach umowy o finansowanie z podmiotem wdrażającym instrument finansowy (dotyczy wyłącznie instrumentów, o których mowa w art. 38 ust. 1 lit. c)) (w EUR)</w:t>
            </w:r>
          </w:p>
        </w:tc>
        <w:tc>
          <w:tcPr>
            <w:tcW w:w="0" w:type="auto"/>
            <w:shd w:val="clear" w:color="auto" w:fill="auto"/>
          </w:tcPr>
          <w:p w14:paraId="20AE6D7C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284DD816" w14:textId="77777777" w:rsidTr="00F91C3C">
        <w:tc>
          <w:tcPr>
            <w:tcW w:w="0" w:type="auto"/>
            <w:shd w:val="clear" w:color="auto" w:fill="auto"/>
          </w:tcPr>
          <w:p w14:paraId="5CDFA03F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38.2. Łączna kwota innych wkładów, poza EFSI, wypłaconych na rzecz instrumentu finansowego (w EUR)</w:t>
            </w:r>
          </w:p>
        </w:tc>
        <w:tc>
          <w:tcPr>
            <w:tcW w:w="0" w:type="auto"/>
            <w:shd w:val="clear" w:color="auto" w:fill="auto"/>
          </w:tcPr>
          <w:p w14:paraId="0A137A77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95 995,18</w:t>
            </w:r>
          </w:p>
        </w:tc>
      </w:tr>
      <w:tr w:rsidR="000B5BA6" w:rsidRPr="000B5BA6" w14:paraId="3E4FF20A" w14:textId="77777777" w:rsidTr="00F91C3C">
        <w:tc>
          <w:tcPr>
            <w:tcW w:w="0" w:type="auto"/>
            <w:shd w:val="clear" w:color="auto" w:fill="auto"/>
          </w:tcPr>
          <w:p w14:paraId="4D6787F4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38.2.1. w tym wkłady publiczne (w EUR)</w:t>
            </w:r>
          </w:p>
        </w:tc>
        <w:tc>
          <w:tcPr>
            <w:tcW w:w="0" w:type="auto"/>
            <w:shd w:val="clear" w:color="auto" w:fill="auto"/>
          </w:tcPr>
          <w:p w14:paraId="17D76BD1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65532E83" w14:textId="77777777" w:rsidTr="00F91C3C">
        <w:tc>
          <w:tcPr>
            <w:tcW w:w="0" w:type="auto"/>
            <w:shd w:val="clear" w:color="auto" w:fill="auto"/>
          </w:tcPr>
          <w:p w14:paraId="1C053D8E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38.2.2. w tym wkłady prywatne (w EUR)</w:t>
            </w:r>
          </w:p>
        </w:tc>
        <w:tc>
          <w:tcPr>
            <w:tcW w:w="0" w:type="auto"/>
            <w:shd w:val="clear" w:color="auto" w:fill="auto"/>
          </w:tcPr>
          <w:p w14:paraId="101734D9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95 995,18</w:t>
            </w:r>
          </w:p>
        </w:tc>
      </w:tr>
      <w:tr w:rsidR="000B5BA6" w:rsidRPr="000B5BA6" w14:paraId="6977A26A" w14:textId="77777777" w:rsidTr="00F91C3C">
        <w:tc>
          <w:tcPr>
            <w:tcW w:w="0" w:type="auto"/>
            <w:shd w:val="clear" w:color="auto" w:fill="auto"/>
          </w:tcPr>
          <w:p w14:paraId="432C54F2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38.2A. Wkład w ramach produktu finansowego EBI wypłacony na rzecz instrumentu finansowego (dotyczy wyłącznie instrumentów, o których mowa w art. 38 ust. 1 lit. c)) (w EUR)</w:t>
            </w:r>
          </w:p>
        </w:tc>
        <w:tc>
          <w:tcPr>
            <w:tcW w:w="0" w:type="auto"/>
            <w:shd w:val="clear" w:color="auto" w:fill="auto"/>
          </w:tcPr>
          <w:p w14:paraId="16C39D56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</w:p>
        </w:tc>
      </w:tr>
      <w:tr w:rsidR="000B5BA6" w:rsidRPr="000B5BA6" w14:paraId="39DAB068" w14:textId="77777777" w:rsidTr="00F91C3C">
        <w:tc>
          <w:tcPr>
            <w:tcW w:w="0" w:type="auto"/>
            <w:gridSpan w:val="2"/>
            <w:shd w:val="clear" w:color="auto" w:fill="auto"/>
          </w:tcPr>
          <w:p w14:paraId="2D9EA2DC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b/>
                <w:sz w:val="20"/>
                <w:szCs w:val="20"/>
                <w:lang w:val="pl-PL"/>
              </w:rPr>
              <w:t>IX. Wkład instrumentu finansowego w osiąganie wskaźników danego priorytetu lub środka (art. 46 ust. 2 lit. j) rozporządzenia (UE) nr 1303/2013)</w:t>
            </w:r>
          </w:p>
        </w:tc>
      </w:tr>
      <w:tr w:rsidR="000B5BA6" w:rsidRPr="000B5BA6" w14:paraId="4FD75AFB" w14:textId="77777777" w:rsidTr="00F91C3C">
        <w:tc>
          <w:tcPr>
            <w:tcW w:w="0" w:type="auto"/>
            <w:shd w:val="clear" w:color="auto" w:fill="auto"/>
          </w:tcPr>
          <w:p w14:paraId="15AE617F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b/>
                <w:i/>
                <w:sz w:val="20"/>
                <w:szCs w:val="20"/>
                <w:lang w:val="pl-PL"/>
              </w:rPr>
              <w:t>41. Wskaźnik produktu (kod i nazwa), w który wkład wnosi instrument finansowy</w:t>
            </w:r>
          </w:p>
        </w:tc>
        <w:tc>
          <w:tcPr>
            <w:tcW w:w="0" w:type="auto"/>
            <w:shd w:val="clear" w:color="auto" w:fill="auto"/>
          </w:tcPr>
          <w:p w14:paraId="5DDF0533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b/>
                <w:i/>
                <w:sz w:val="20"/>
                <w:szCs w:val="20"/>
                <w:lang w:val="pl-PL"/>
              </w:rPr>
              <w:t xml:space="preserve">CO10 - Infrastruktura TIK: dodatkowe gospodarstwa domowe objęte szerokopasmowym dostępem do sieci o przepustowości co najmniej 30 </w:t>
            </w:r>
            <w:proofErr w:type="spellStart"/>
            <w:r w:rsidRPr="000B5BA6">
              <w:rPr>
                <w:rFonts w:ascii="Arial Narrow" w:hAnsi="Arial Narrow" w:cs="Arial"/>
                <w:b/>
                <w:i/>
                <w:sz w:val="20"/>
                <w:szCs w:val="20"/>
                <w:lang w:val="pl-PL"/>
              </w:rPr>
              <w:t>Mb</w:t>
            </w:r>
            <w:proofErr w:type="spellEnd"/>
            <w:r w:rsidRPr="000B5BA6">
              <w:rPr>
                <w:rFonts w:ascii="Arial Narrow" w:hAnsi="Arial Narrow" w:cs="Arial"/>
                <w:b/>
                <w:i/>
                <w:sz w:val="20"/>
                <w:szCs w:val="20"/>
                <w:lang w:val="pl-PL"/>
              </w:rPr>
              <w:t>/s</w:t>
            </w:r>
          </w:p>
        </w:tc>
      </w:tr>
      <w:tr w:rsidR="000B5BA6" w:rsidRPr="000B5BA6" w14:paraId="6D11C7DD" w14:textId="77777777" w:rsidTr="00F91C3C">
        <w:tc>
          <w:tcPr>
            <w:tcW w:w="0" w:type="auto"/>
            <w:shd w:val="clear" w:color="auto" w:fill="auto"/>
          </w:tcPr>
          <w:p w14:paraId="13CA26C7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41.1.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Wartość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docelowa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wskaźnika</w:t>
            </w:r>
            <w:proofErr w:type="spellEnd"/>
            <w:r w:rsidRPr="000B5B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0B5BA6">
              <w:rPr>
                <w:rFonts w:ascii="Arial Narrow" w:hAnsi="Arial Narrow" w:cs="Arial"/>
                <w:sz w:val="20"/>
                <w:szCs w:val="20"/>
              </w:rPr>
              <w:t>produktu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4D3E60BB" w14:textId="77777777" w:rsidR="0094210D" w:rsidRPr="000B5BA6" w:rsidRDefault="00AD78B8" w:rsidP="00AD78B8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1 847 209</w:t>
            </w:r>
          </w:p>
        </w:tc>
      </w:tr>
      <w:tr w:rsidR="000B5BA6" w:rsidRPr="000B5BA6" w14:paraId="11C2401C" w14:textId="77777777" w:rsidTr="00F91C3C">
        <w:tc>
          <w:tcPr>
            <w:tcW w:w="0" w:type="auto"/>
            <w:shd w:val="clear" w:color="auto" w:fill="auto"/>
          </w:tcPr>
          <w:p w14:paraId="5E2D52A2" w14:textId="77777777" w:rsidR="0094210D" w:rsidRPr="000B5BA6" w:rsidRDefault="0094210D" w:rsidP="00F91C3C">
            <w:pPr>
              <w:spacing w:before="0" w:after="0"/>
              <w:rPr>
                <w:rFonts w:ascii="Arial Narrow" w:hAnsi="Arial Narrow" w:cs="Arial"/>
                <w:sz w:val="20"/>
                <w:szCs w:val="20"/>
                <w:lang w:val="pl-PL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  <w:lang w:val="pl-PL"/>
              </w:rPr>
              <w:t>41.2. Wartość osiągnięta przez instrument finansowy w odniesieniu do wartości docelowej wskaźnika produktu</w:t>
            </w:r>
          </w:p>
        </w:tc>
        <w:tc>
          <w:tcPr>
            <w:tcW w:w="0" w:type="auto"/>
            <w:shd w:val="clear" w:color="auto" w:fill="auto"/>
          </w:tcPr>
          <w:p w14:paraId="0BC7F9AE" w14:textId="77777777" w:rsidR="0094210D" w:rsidRPr="000B5BA6" w:rsidRDefault="0094210D" w:rsidP="00F91C3C">
            <w:pPr>
              <w:spacing w:before="0" w:after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5BA6">
              <w:rPr>
                <w:rFonts w:ascii="Arial Narrow" w:hAnsi="Arial Narrow" w:cs="Arial"/>
                <w:sz w:val="20"/>
                <w:szCs w:val="20"/>
              </w:rPr>
              <w:t>0,00</w:t>
            </w:r>
          </w:p>
        </w:tc>
      </w:tr>
    </w:tbl>
    <w:p w14:paraId="642238FA" w14:textId="77777777" w:rsidR="008C5CFA" w:rsidRPr="00C27417" w:rsidRDefault="008C5CFA" w:rsidP="00300A01">
      <w:pPr>
        <w:spacing w:before="0" w:after="0"/>
        <w:rPr>
          <w:rFonts w:ascii="Arial" w:hAnsi="Arial" w:cs="Arial"/>
        </w:rPr>
      </w:pPr>
    </w:p>
    <w:p w14:paraId="75AB29CC" w14:textId="77777777" w:rsidR="00E7078A" w:rsidRDefault="00E7078A" w:rsidP="00300A01">
      <w:pPr>
        <w:pStyle w:val="Text1"/>
        <w:spacing w:before="0" w:after="0"/>
        <w:ind w:left="0"/>
        <w:rPr>
          <w:rFonts w:ascii="Arial" w:hAnsi="Arial" w:cs="Arial"/>
        </w:rPr>
        <w:sectPr w:rsidR="00E7078A" w:rsidSect="008D60E1">
          <w:headerReference w:type="even" r:id="rId32"/>
          <w:headerReference w:type="default" r:id="rId33"/>
          <w:footerReference w:type="default" r:id="rId34"/>
          <w:headerReference w:type="first" r:id="rId35"/>
          <w:pgSz w:w="11906" w:h="16838"/>
          <w:pgMar w:top="851" w:right="566" w:bottom="567" w:left="1134" w:header="709" w:footer="709" w:gutter="0"/>
          <w:cols w:space="708"/>
          <w:docGrid w:linePitch="360"/>
        </w:sectPr>
      </w:pPr>
    </w:p>
    <w:p w14:paraId="22406201" w14:textId="77777777" w:rsidR="008C5CFA" w:rsidRPr="00C27417" w:rsidRDefault="00756202" w:rsidP="00300A01">
      <w:pPr>
        <w:pStyle w:val="Nagwek1"/>
        <w:numPr>
          <w:ilvl w:val="0"/>
          <w:numId w:val="33"/>
        </w:numPr>
        <w:tabs>
          <w:tab w:val="clear" w:pos="991"/>
          <w:tab w:val="num" w:pos="0"/>
        </w:tabs>
        <w:spacing w:before="0" w:after="0"/>
        <w:ind w:left="0" w:firstLine="0"/>
        <w:jc w:val="left"/>
        <w:rPr>
          <w:rFonts w:ascii="Arial" w:hAnsi="Arial" w:cs="Arial"/>
          <w:lang w:val="pl-PL"/>
        </w:rPr>
      </w:pPr>
      <w:bookmarkStart w:id="44" w:name="_Toc72745783"/>
      <w:r w:rsidRPr="00C27417">
        <w:rPr>
          <w:rFonts w:ascii="Arial" w:hAnsi="Arial" w:cs="Arial"/>
          <w:noProof/>
          <w:lang w:val="pl-PL"/>
        </w:rPr>
        <w:lastRenderedPageBreak/>
        <w:t>Opcjonalnie w przypadku sprawozdania, które zostanie złożone w 2016 r.; nie dotyczy innych sprawozdań podstawowych: DZIAŁANIA PODJĘTE W CELU SPEŁNIENIA WARUNKÓW WSTĘPNYCH</w:t>
      </w:r>
      <w:bookmarkEnd w:id="44"/>
    </w:p>
    <w:p w14:paraId="1AFC7C29" w14:textId="77777777" w:rsidR="008C5CFA" w:rsidRPr="00C27417" w:rsidRDefault="008C5CFA" w:rsidP="00300A01">
      <w:pPr>
        <w:pStyle w:val="Text1"/>
        <w:spacing w:before="0" w:after="0"/>
        <w:ind w:left="0"/>
        <w:rPr>
          <w:rFonts w:ascii="Arial" w:hAnsi="Arial" w:cs="Arial"/>
          <w:lang w:val="fr-BE"/>
        </w:rPr>
      </w:pPr>
    </w:p>
    <w:p w14:paraId="6333E26C" w14:textId="77777777" w:rsidR="008C5CFA" w:rsidRPr="00C27417" w:rsidRDefault="00756202" w:rsidP="00300A01">
      <w:pPr>
        <w:spacing w:before="0" w:after="0"/>
        <w:rPr>
          <w:rFonts w:ascii="Arial" w:hAnsi="Arial" w:cs="Arial"/>
          <w:lang w:val="fr-BE"/>
        </w:rPr>
      </w:pPr>
      <w:r w:rsidRPr="00C27417">
        <w:rPr>
          <w:rFonts w:ascii="Arial" w:hAnsi="Arial" w:cs="Arial"/>
          <w:noProof/>
          <w:lang w:val="fr-BE"/>
        </w:rPr>
        <w:t>Tabela 14</w:t>
      </w:r>
      <w:r w:rsidRPr="00C27417">
        <w:rPr>
          <w:rFonts w:ascii="Arial" w:hAnsi="Arial" w:cs="Arial"/>
          <w:lang w:val="fr-BE"/>
        </w:rPr>
        <w:t xml:space="preserve">: </w:t>
      </w:r>
      <w:r w:rsidRPr="00C27417">
        <w:rPr>
          <w:rFonts w:ascii="Arial" w:hAnsi="Arial" w:cs="Arial"/>
          <w:noProof/>
          <w:lang w:val="fr-BE"/>
        </w:rPr>
        <w:t>Działania podjęte w celu spełnienia mających zastosowanie ogólnych warunków wstępnych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3"/>
        <w:gridCol w:w="1571"/>
        <w:gridCol w:w="1322"/>
        <w:gridCol w:w="672"/>
        <w:gridCol w:w="1876"/>
        <w:gridCol w:w="2252"/>
        <w:gridCol w:w="1378"/>
        <w:gridCol w:w="4137"/>
        <w:gridCol w:w="625"/>
      </w:tblGrid>
      <w:tr w:rsidR="00270F40" w:rsidRPr="00C27417" w14:paraId="54E318A4" w14:textId="77777777" w:rsidTr="0047688D">
        <w:trPr>
          <w:tblHeader/>
        </w:trPr>
        <w:tc>
          <w:tcPr>
            <w:tcW w:w="0" w:type="auto"/>
            <w:shd w:val="clear" w:color="auto" w:fill="auto"/>
          </w:tcPr>
          <w:p w14:paraId="5882258B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4"/>
                <w:szCs w:val="14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</w:rPr>
              <w:t>Ogólne warunki wstępne</w:t>
            </w:r>
          </w:p>
        </w:tc>
        <w:tc>
          <w:tcPr>
            <w:tcW w:w="0" w:type="auto"/>
            <w:shd w:val="clear" w:color="auto" w:fill="auto"/>
          </w:tcPr>
          <w:p w14:paraId="13E73D4F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4"/>
                <w:szCs w:val="14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</w:rPr>
              <w:t>Niespełnione kryteria</w:t>
            </w:r>
          </w:p>
        </w:tc>
        <w:tc>
          <w:tcPr>
            <w:tcW w:w="0" w:type="auto"/>
            <w:shd w:val="clear" w:color="auto" w:fill="auto"/>
          </w:tcPr>
          <w:p w14:paraId="2927C42F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4"/>
                <w:szCs w:val="14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</w:rPr>
              <w:t>Podjęte działania</w:t>
            </w:r>
          </w:p>
        </w:tc>
        <w:tc>
          <w:tcPr>
            <w:tcW w:w="0" w:type="auto"/>
            <w:shd w:val="clear" w:color="auto" w:fill="auto"/>
          </w:tcPr>
          <w:p w14:paraId="759E19A9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4"/>
                <w:szCs w:val="14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</w:rPr>
              <w:t>Termin</w:t>
            </w:r>
          </w:p>
        </w:tc>
        <w:tc>
          <w:tcPr>
            <w:tcW w:w="0" w:type="auto"/>
            <w:shd w:val="clear" w:color="auto" w:fill="auto"/>
          </w:tcPr>
          <w:p w14:paraId="4D4B5963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4"/>
                <w:szCs w:val="14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</w:rPr>
              <w:t>Odpowiedzialne podmioty</w:t>
            </w:r>
          </w:p>
        </w:tc>
        <w:tc>
          <w:tcPr>
            <w:tcW w:w="0" w:type="auto"/>
            <w:shd w:val="clear" w:color="auto" w:fill="auto"/>
          </w:tcPr>
          <w:p w14:paraId="5EB10181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4"/>
                <w:szCs w:val="14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</w:rPr>
              <w:t>Działanie ukończone w terminie</w:t>
            </w:r>
          </w:p>
        </w:tc>
        <w:tc>
          <w:tcPr>
            <w:tcW w:w="0" w:type="auto"/>
            <w:shd w:val="clear" w:color="auto" w:fill="auto"/>
          </w:tcPr>
          <w:p w14:paraId="4793AA33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4"/>
                <w:szCs w:val="14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</w:rPr>
              <w:t>Spełnione kryteria</w:t>
            </w:r>
          </w:p>
        </w:tc>
        <w:tc>
          <w:tcPr>
            <w:tcW w:w="0" w:type="auto"/>
            <w:shd w:val="clear" w:color="auto" w:fill="auto"/>
          </w:tcPr>
          <w:p w14:paraId="06F5356E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4"/>
                <w:szCs w:val="14"/>
                <w:lang w:val="pl-PL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  <w:lang w:val="pl-PL"/>
              </w:rPr>
              <w:t>Przewidywany termin pełnego wdrożenia pozostałych działań</w:t>
            </w:r>
          </w:p>
        </w:tc>
        <w:tc>
          <w:tcPr>
            <w:tcW w:w="0" w:type="auto"/>
            <w:shd w:val="clear" w:color="auto" w:fill="auto"/>
          </w:tcPr>
          <w:p w14:paraId="080F7AB5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4"/>
                <w:szCs w:val="14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</w:rPr>
              <w:t>Uwagi</w:t>
            </w:r>
          </w:p>
        </w:tc>
      </w:tr>
    </w:tbl>
    <w:p w14:paraId="27352FD6" w14:textId="77777777" w:rsidR="008C5CFA" w:rsidRPr="00C27417" w:rsidRDefault="008C5CFA" w:rsidP="00300A01">
      <w:pPr>
        <w:spacing w:before="0" w:after="0"/>
        <w:rPr>
          <w:rFonts w:ascii="Arial" w:hAnsi="Arial" w:cs="Arial"/>
        </w:rPr>
      </w:pPr>
    </w:p>
    <w:p w14:paraId="3E78D991" w14:textId="77777777" w:rsidR="00091503" w:rsidRPr="00C27417" w:rsidRDefault="00091503" w:rsidP="00300A01">
      <w:pPr>
        <w:spacing w:before="0" w:after="0"/>
        <w:rPr>
          <w:rFonts w:ascii="Arial" w:hAnsi="Arial" w:cs="Arial"/>
        </w:rPr>
      </w:pPr>
    </w:p>
    <w:p w14:paraId="3D3F6BB0" w14:textId="77777777" w:rsidR="00091503" w:rsidRPr="00C27417" w:rsidRDefault="00091503" w:rsidP="00300A01">
      <w:pPr>
        <w:spacing w:before="0" w:after="0"/>
        <w:rPr>
          <w:rFonts w:ascii="Arial" w:hAnsi="Arial" w:cs="Arial"/>
        </w:rPr>
      </w:pPr>
    </w:p>
    <w:p w14:paraId="45131AE0" w14:textId="77777777" w:rsidR="008C5CFA" w:rsidRPr="00C27417" w:rsidRDefault="00756202" w:rsidP="00300A01">
      <w:pPr>
        <w:spacing w:before="0" w:after="0"/>
        <w:rPr>
          <w:rFonts w:ascii="Arial" w:hAnsi="Arial" w:cs="Arial"/>
          <w:lang w:val="pl-PL"/>
        </w:rPr>
      </w:pPr>
      <w:r w:rsidRPr="00C27417">
        <w:rPr>
          <w:rFonts w:ascii="Arial" w:hAnsi="Arial" w:cs="Arial"/>
          <w:noProof/>
          <w:lang w:val="pl-PL"/>
        </w:rPr>
        <w:t>Tabela 15</w:t>
      </w:r>
      <w:r w:rsidRPr="00C27417">
        <w:rPr>
          <w:rFonts w:ascii="Arial" w:hAnsi="Arial" w:cs="Arial"/>
          <w:lang w:val="pl-PL"/>
        </w:rPr>
        <w:t xml:space="preserve">: </w:t>
      </w:r>
      <w:r w:rsidRPr="00C27417">
        <w:rPr>
          <w:rFonts w:ascii="Arial" w:hAnsi="Arial" w:cs="Arial"/>
          <w:noProof/>
          <w:lang w:val="pl-PL"/>
        </w:rPr>
        <w:t>Działania podjęte w celu spełnienia mających zastosowanie tematycznych warunków wstępnych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3"/>
        <w:gridCol w:w="1571"/>
        <w:gridCol w:w="1322"/>
        <w:gridCol w:w="672"/>
        <w:gridCol w:w="1876"/>
        <w:gridCol w:w="2252"/>
        <w:gridCol w:w="1378"/>
        <w:gridCol w:w="4137"/>
        <w:gridCol w:w="625"/>
      </w:tblGrid>
      <w:tr w:rsidR="00270F40" w:rsidRPr="00C27417" w14:paraId="12C315A2" w14:textId="77777777" w:rsidTr="0047688D">
        <w:trPr>
          <w:tblHeader/>
        </w:trPr>
        <w:tc>
          <w:tcPr>
            <w:tcW w:w="0" w:type="auto"/>
            <w:shd w:val="clear" w:color="auto" w:fill="auto"/>
          </w:tcPr>
          <w:p w14:paraId="08FAD859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4"/>
                <w:szCs w:val="14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</w:rPr>
              <w:t>Ogólne warunki wstępne</w:t>
            </w:r>
          </w:p>
        </w:tc>
        <w:tc>
          <w:tcPr>
            <w:tcW w:w="0" w:type="auto"/>
            <w:shd w:val="clear" w:color="auto" w:fill="auto"/>
          </w:tcPr>
          <w:p w14:paraId="1A4A8110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4"/>
                <w:szCs w:val="14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</w:rPr>
              <w:t>Niespełnione kryteria</w:t>
            </w:r>
          </w:p>
        </w:tc>
        <w:tc>
          <w:tcPr>
            <w:tcW w:w="0" w:type="auto"/>
            <w:shd w:val="clear" w:color="auto" w:fill="auto"/>
          </w:tcPr>
          <w:p w14:paraId="3745F52A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4"/>
                <w:szCs w:val="14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</w:rPr>
              <w:t>Podjęte działania</w:t>
            </w:r>
          </w:p>
        </w:tc>
        <w:tc>
          <w:tcPr>
            <w:tcW w:w="0" w:type="auto"/>
            <w:shd w:val="clear" w:color="auto" w:fill="auto"/>
          </w:tcPr>
          <w:p w14:paraId="11DB287F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4"/>
                <w:szCs w:val="14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</w:rPr>
              <w:t>Termin</w:t>
            </w:r>
          </w:p>
        </w:tc>
        <w:tc>
          <w:tcPr>
            <w:tcW w:w="0" w:type="auto"/>
            <w:shd w:val="clear" w:color="auto" w:fill="auto"/>
          </w:tcPr>
          <w:p w14:paraId="1FAD5A9E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4"/>
                <w:szCs w:val="14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</w:rPr>
              <w:t>Odpowiedzialne podmioty</w:t>
            </w:r>
          </w:p>
        </w:tc>
        <w:tc>
          <w:tcPr>
            <w:tcW w:w="0" w:type="auto"/>
            <w:shd w:val="clear" w:color="auto" w:fill="auto"/>
          </w:tcPr>
          <w:p w14:paraId="587A2801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4"/>
                <w:szCs w:val="14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</w:rPr>
              <w:t>Działanie ukończone w terminie</w:t>
            </w:r>
          </w:p>
        </w:tc>
        <w:tc>
          <w:tcPr>
            <w:tcW w:w="0" w:type="auto"/>
            <w:shd w:val="clear" w:color="auto" w:fill="auto"/>
          </w:tcPr>
          <w:p w14:paraId="615D8893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4"/>
                <w:szCs w:val="14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</w:rPr>
              <w:t>Spełnione kryteria</w:t>
            </w:r>
          </w:p>
        </w:tc>
        <w:tc>
          <w:tcPr>
            <w:tcW w:w="0" w:type="auto"/>
            <w:shd w:val="clear" w:color="auto" w:fill="auto"/>
          </w:tcPr>
          <w:p w14:paraId="5C4D63EA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4"/>
                <w:szCs w:val="14"/>
                <w:lang w:val="pl-PL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  <w:lang w:val="pl-PL"/>
              </w:rPr>
              <w:t>Przewidywany termin pełnego wdrożenia pozostałych działań</w:t>
            </w:r>
          </w:p>
        </w:tc>
        <w:tc>
          <w:tcPr>
            <w:tcW w:w="0" w:type="auto"/>
            <w:shd w:val="clear" w:color="auto" w:fill="auto"/>
          </w:tcPr>
          <w:p w14:paraId="1FFEF328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sz w:val="14"/>
                <w:szCs w:val="14"/>
              </w:rPr>
            </w:pPr>
            <w:r w:rsidRPr="00C27417">
              <w:rPr>
                <w:rFonts w:ascii="Arial" w:hAnsi="Arial" w:cs="Arial"/>
                <w:noProof/>
                <w:sz w:val="14"/>
                <w:szCs w:val="14"/>
              </w:rPr>
              <w:t>Uwagi</w:t>
            </w:r>
          </w:p>
        </w:tc>
      </w:tr>
    </w:tbl>
    <w:p w14:paraId="6121A1FF" w14:textId="77777777" w:rsidR="008C5CFA" w:rsidRPr="00C27417" w:rsidRDefault="008C5CFA" w:rsidP="00300A01">
      <w:pPr>
        <w:pStyle w:val="Text1"/>
        <w:spacing w:before="0" w:after="0"/>
        <w:ind w:left="0"/>
        <w:rPr>
          <w:rFonts w:ascii="Arial" w:hAnsi="Arial" w:cs="Arial"/>
        </w:rPr>
      </w:pPr>
    </w:p>
    <w:p w14:paraId="62508BAD" w14:textId="77777777" w:rsidR="008C5CFA" w:rsidRPr="00C27417" w:rsidRDefault="00756202" w:rsidP="00300A01">
      <w:pPr>
        <w:pStyle w:val="Nagwek1"/>
        <w:numPr>
          <w:ilvl w:val="0"/>
          <w:numId w:val="33"/>
        </w:numPr>
        <w:tabs>
          <w:tab w:val="clear" w:pos="991"/>
          <w:tab w:val="num" w:pos="0"/>
        </w:tabs>
        <w:spacing w:before="0" w:after="0"/>
        <w:ind w:hanging="992"/>
        <w:jc w:val="left"/>
        <w:rPr>
          <w:rFonts w:ascii="Arial" w:hAnsi="Arial" w:cs="Arial"/>
        </w:rPr>
      </w:pPr>
      <w:r w:rsidRPr="00C27417">
        <w:rPr>
          <w:rFonts w:ascii="Arial" w:hAnsi="Arial" w:cs="Arial"/>
          <w:lang w:val="pl-PL"/>
        </w:rPr>
        <w:br w:type="page"/>
      </w:r>
      <w:bookmarkStart w:id="45" w:name="_Toc72745784"/>
      <w:r w:rsidRPr="00C27417">
        <w:rPr>
          <w:rFonts w:ascii="Arial" w:hAnsi="Arial" w:cs="Arial"/>
          <w:noProof/>
          <w:lang w:val="pl-PL"/>
        </w:rPr>
        <w:lastRenderedPageBreak/>
        <w:t xml:space="preserve">POSTĘPY W PRZYGOTOWANIU I WDRAŻANIE DUŻYCH PROJEKTÓW I WSPÓLNYCH PLANÓW DZIAŁANIA (art. 101 lit. </w:t>
      </w:r>
      <w:r w:rsidRPr="00C27417">
        <w:rPr>
          <w:rFonts w:ascii="Arial" w:hAnsi="Arial" w:cs="Arial"/>
          <w:noProof/>
        </w:rPr>
        <w:t>h) i art. 111 ust. 3 rozporządzenia (UE) nr 1303/2013)</w:t>
      </w:r>
      <w:bookmarkEnd w:id="45"/>
    </w:p>
    <w:p w14:paraId="470B5619" w14:textId="77777777" w:rsidR="008C5CFA" w:rsidRPr="00C27417" w:rsidRDefault="008C5CFA" w:rsidP="00300A01">
      <w:pPr>
        <w:spacing w:before="0" w:after="0"/>
        <w:rPr>
          <w:rFonts w:ascii="Arial" w:hAnsi="Arial" w:cs="Arial"/>
          <w:lang w:val="fr-BE"/>
        </w:rPr>
      </w:pPr>
    </w:p>
    <w:p w14:paraId="18F2C64A" w14:textId="77777777" w:rsidR="008C5CFA" w:rsidRPr="00C27417" w:rsidRDefault="00756202" w:rsidP="00300A01">
      <w:pPr>
        <w:pStyle w:val="Nagwek2"/>
        <w:numPr>
          <w:ilvl w:val="1"/>
          <w:numId w:val="15"/>
        </w:numPr>
        <w:tabs>
          <w:tab w:val="clear" w:pos="850"/>
          <w:tab w:val="num" w:pos="567"/>
        </w:tabs>
        <w:spacing w:before="0" w:after="0"/>
        <w:jc w:val="left"/>
        <w:rPr>
          <w:rFonts w:ascii="Arial" w:hAnsi="Arial" w:cs="Arial"/>
          <w:lang w:val="fr-BE"/>
        </w:rPr>
      </w:pPr>
      <w:bookmarkStart w:id="46" w:name="_Toc72745785"/>
      <w:r w:rsidRPr="00C27417">
        <w:rPr>
          <w:rFonts w:ascii="Arial" w:hAnsi="Arial" w:cs="Arial"/>
          <w:noProof/>
          <w:lang w:val="fr-BE"/>
        </w:rPr>
        <w:t>Duże projekty</w:t>
      </w:r>
      <w:bookmarkEnd w:id="46"/>
    </w:p>
    <w:p w14:paraId="34ADCA1E" w14:textId="77777777" w:rsidR="008C5CFA" w:rsidRPr="00C27417" w:rsidRDefault="00756202" w:rsidP="00300A01">
      <w:pPr>
        <w:pStyle w:val="Text1"/>
        <w:spacing w:before="0" w:after="0"/>
        <w:ind w:left="0"/>
        <w:rPr>
          <w:rFonts w:ascii="Arial" w:hAnsi="Arial" w:cs="Arial"/>
          <w:lang w:val="fr-BE"/>
        </w:rPr>
      </w:pPr>
      <w:r w:rsidRPr="00C27417">
        <w:rPr>
          <w:rFonts w:ascii="Arial" w:hAnsi="Arial" w:cs="Arial"/>
          <w:noProof/>
          <w:lang w:val="fr-BE"/>
        </w:rPr>
        <w:t>Tabela 12: Duże projekty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5" w:type="dxa"/>
          <w:right w:w="28" w:type="dxa"/>
        </w:tblCellMar>
        <w:tblLook w:val="04A0" w:firstRow="1" w:lastRow="0" w:firstColumn="1" w:lastColumn="0" w:noHBand="0" w:noVBand="1"/>
      </w:tblPr>
      <w:tblGrid>
        <w:gridCol w:w="1768"/>
        <w:gridCol w:w="980"/>
        <w:gridCol w:w="568"/>
        <w:gridCol w:w="633"/>
        <w:gridCol w:w="875"/>
        <w:gridCol w:w="741"/>
        <w:gridCol w:w="975"/>
        <w:gridCol w:w="861"/>
        <w:gridCol w:w="861"/>
        <w:gridCol w:w="861"/>
        <w:gridCol w:w="858"/>
        <w:gridCol w:w="579"/>
        <w:gridCol w:w="1862"/>
        <w:gridCol w:w="573"/>
        <w:gridCol w:w="2498"/>
      </w:tblGrid>
      <w:tr w:rsidR="00BB29E9" w:rsidRPr="00C27417" w14:paraId="3C13E83B" w14:textId="77777777" w:rsidTr="00B8014E">
        <w:tc>
          <w:tcPr>
            <w:tcW w:w="0" w:type="auto"/>
            <w:shd w:val="clear" w:color="auto" w:fill="auto"/>
          </w:tcPr>
          <w:p w14:paraId="0A2FB472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0"/>
                <w:szCs w:val="10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0"/>
                <w:szCs w:val="10"/>
                <w:lang w:val="fr-BE"/>
              </w:rPr>
              <w:t>Projekt</w:t>
            </w:r>
          </w:p>
        </w:tc>
        <w:tc>
          <w:tcPr>
            <w:tcW w:w="0" w:type="auto"/>
            <w:shd w:val="clear" w:color="auto" w:fill="auto"/>
          </w:tcPr>
          <w:p w14:paraId="632A4132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center"/>
              <w:rPr>
                <w:rFonts w:ascii="Arial" w:hAnsi="Arial" w:cs="Arial"/>
                <w:sz w:val="10"/>
                <w:szCs w:val="10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0"/>
                <w:szCs w:val="10"/>
                <w:lang w:val="fr-BE"/>
              </w:rPr>
              <w:t>CCI</w:t>
            </w:r>
          </w:p>
        </w:tc>
        <w:tc>
          <w:tcPr>
            <w:tcW w:w="0" w:type="auto"/>
            <w:shd w:val="clear" w:color="auto" w:fill="auto"/>
          </w:tcPr>
          <w:p w14:paraId="6713F573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0"/>
                <w:szCs w:val="10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0"/>
                <w:szCs w:val="10"/>
                <w:lang w:val="fr-BE"/>
              </w:rPr>
              <w:t>Status dużego projektu</w:t>
            </w:r>
          </w:p>
        </w:tc>
        <w:tc>
          <w:tcPr>
            <w:tcW w:w="0" w:type="auto"/>
            <w:shd w:val="clear" w:color="auto" w:fill="auto"/>
          </w:tcPr>
          <w:p w14:paraId="03BC3843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center"/>
              <w:rPr>
                <w:rFonts w:ascii="Arial" w:hAnsi="Arial" w:cs="Arial"/>
                <w:sz w:val="10"/>
                <w:szCs w:val="10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0"/>
                <w:szCs w:val="10"/>
                <w:lang w:val="fr-BE"/>
              </w:rPr>
              <w:t>Inwestycje ogółem</w:t>
            </w:r>
          </w:p>
        </w:tc>
        <w:tc>
          <w:tcPr>
            <w:tcW w:w="0" w:type="auto"/>
            <w:shd w:val="clear" w:color="auto" w:fill="auto"/>
          </w:tcPr>
          <w:p w14:paraId="66C72300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center"/>
              <w:rPr>
                <w:rFonts w:ascii="Arial" w:hAnsi="Arial" w:cs="Arial"/>
                <w:sz w:val="10"/>
                <w:szCs w:val="10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0"/>
                <w:szCs w:val="10"/>
                <w:lang w:val="fr-BE"/>
              </w:rPr>
              <w:t>Całkowite koszty kwalifikowalne</w:t>
            </w:r>
          </w:p>
        </w:tc>
        <w:tc>
          <w:tcPr>
            <w:tcW w:w="226" w:type="pct"/>
            <w:shd w:val="clear" w:color="auto" w:fill="auto"/>
          </w:tcPr>
          <w:p w14:paraId="0096ADD7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0"/>
                <w:szCs w:val="10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0"/>
                <w:szCs w:val="10"/>
                <w:lang w:val="fr-BE"/>
              </w:rPr>
              <w:t>Planowana data powiadomienia / planowana data przedłożenia projektu</w:t>
            </w:r>
          </w:p>
        </w:tc>
        <w:tc>
          <w:tcPr>
            <w:tcW w:w="316" w:type="pct"/>
            <w:shd w:val="clear" w:color="auto" w:fill="auto"/>
          </w:tcPr>
          <w:p w14:paraId="2F97C7BB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0"/>
                <w:szCs w:val="10"/>
                <w:lang w:val="pl-PL"/>
              </w:rPr>
            </w:pPr>
            <w:r w:rsidRPr="00C27417">
              <w:rPr>
                <w:rFonts w:ascii="Arial" w:hAnsi="Arial" w:cs="Arial"/>
                <w:noProof/>
                <w:sz w:val="10"/>
                <w:szCs w:val="10"/>
                <w:lang w:val="pl-PL"/>
              </w:rPr>
              <w:t>Data udzielenia zgody / zatwierdzenia przez Komisję w sposób dorozumiany</w:t>
            </w:r>
          </w:p>
        </w:tc>
        <w:tc>
          <w:tcPr>
            <w:tcW w:w="279" w:type="pct"/>
            <w:shd w:val="clear" w:color="auto" w:fill="auto"/>
          </w:tcPr>
          <w:p w14:paraId="6CD6145E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0"/>
                <w:szCs w:val="10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0"/>
                <w:szCs w:val="10"/>
                <w:lang w:val="fr-BE"/>
              </w:rPr>
              <w:t>Planowane rozpoczęcie wdrażania (rok, kwartał)</w:t>
            </w:r>
          </w:p>
        </w:tc>
        <w:tc>
          <w:tcPr>
            <w:tcW w:w="279" w:type="pct"/>
            <w:shd w:val="clear" w:color="auto" w:fill="auto"/>
          </w:tcPr>
          <w:p w14:paraId="6BD851C5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0"/>
                <w:szCs w:val="10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0"/>
                <w:szCs w:val="10"/>
                <w:lang w:val="fr-BE"/>
              </w:rPr>
              <w:t>Planowana data zakończenia</w:t>
            </w:r>
          </w:p>
        </w:tc>
        <w:tc>
          <w:tcPr>
            <w:tcW w:w="279" w:type="pct"/>
            <w:shd w:val="clear" w:color="auto" w:fill="auto"/>
          </w:tcPr>
          <w:p w14:paraId="64C5DF49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0"/>
                <w:szCs w:val="10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0"/>
                <w:szCs w:val="10"/>
                <w:lang w:val="fr-BE"/>
              </w:rPr>
              <w:t>Oś priorytetowa/ priorytety inwestycyjne</w:t>
            </w:r>
          </w:p>
        </w:tc>
        <w:tc>
          <w:tcPr>
            <w:tcW w:w="278" w:type="pct"/>
            <w:shd w:val="clear" w:color="auto" w:fill="auto"/>
          </w:tcPr>
          <w:p w14:paraId="1613E2F1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0"/>
                <w:szCs w:val="10"/>
                <w:lang w:val="pl-PL"/>
              </w:rPr>
            </w:pPr>
            <w:r w:rsidRPr="00C27417">
              <w:rPr>
                <w:rFonts w:ascii="Arial" w:hAnsi="Arial" w:cs="Arial"/>
                <w:noProof/>
                <w:sz w:val="10"/>
                <w:szCs w:val="10"/>
                <w:lang w:val="pl-PL"/>
              </w:rPr>
              <w:t>Aktualny stan realizacji – postęp finansowy (% wydatków poświadczonych Komisji w porównaniu z całkowitymi kosztami kwalifikowalnymi)</w:t>
            </w:r>
          </w:p>
        </w:tc>
        <w:tc>
          <w:tcPr>
            <w:tcW w:w="186" w:type="pct"/>
            <w:shd w:val="clear" w:color="auto" w:fill="auto"/>
          </w:tcPr>
          <w:p w14:paraId="13F5EEDA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0"/>
                <w:szCs w:val="10"/>
                <w:lang w:val="pl-PL"/>
              </w:rPr>
            </w:pPr>
            <w:r w:rsidRPr="00C27417">
              <w:rPr>
                <w:rFonts w:ascii="Arial" w:hAnsi="Arial" w:cs="Arial"/>
                <w:noProof/>
                <w:sz w:val="10"/>
                <w:szCs w:val="10"/>
                <w:lang w:val="pl-PL"/>
              </w:rPr>
              <w:t>Aktualny stan realizacji – postęp fizyczny w odniesieniu do głównego etapu wdrażania projektu</w:t>
            </w:r>
          </w:p>
        </w:tc>
        <w:tc>
          <w:tcPr>
            <w:tcW w:w="602" w:type="pct"/>
            <w:shd w:val="clear" w:color="auto" w:fill="auto"/>
          </w:tcPr>
          <w:p w14:paraId="5CD8D69E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0"/>
                <w:szCs w:val="10"/>
              </w:rPr>
            </w:pPr>
            <w:r w:rsidRPr="00C27417">
              <w:rPr>
                <w:rFonts w:ascii="Arial" w:hAnsi="Arial" w:cs="Arial"/>
                <w:noProof/>
                <w:sz w:val="10"/>
                <w:szCs w:val="10"/>
              </w:rPr>
              <w:t>Główne produkty</w:t>
            </w:r>
          </w:p>
        </w:tc>
        <w:tc>
          <w:tcPr>
            <w:tcW w:w="186" w:type="pct"/>
            <w:shd w:val="clear" w:color="auto" w:fill="auto"/>
          </w:tcPr>
          <w:p w14:paraId="05AE58CC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0"/>
                <w:szCs w:val="10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0"/>
                <w:szCs w:val="10"/>
                <w:lang w:val="fr-BE"/>
              </w:rPr>
              <w:t>Data podpisania pierwszej umowy na wykonanie prac</w:t>
            </w:r>
          </w:p>
        </w:tc>
        <w:tc>
          <w:tcPr>
            <w:tcW w:w="807" w:type="pct"/>
            <w:shd w:val="clear" w:color="auto" w:fill="auto"/>
          </w:tcPr>
          <w:p w14:paraId="0C914515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0"/>
                <w:szCs w:val="10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0"/>
                <w:szCs w:val="10"/>
                <w:lang w:val="fr-BE"/>
              </w:rPr>
              <w:t>Uwagi</w:t>
            </w:r>
          </w:p>
        </w:tc>
      </w:tr>
      <w:tr w:rsidR="00BB29E9" w:rsidRPr="00C27417" w14:paraId="7FE92B4E" w14:textId="77777777" w:rsidTr="00B8014E">
        <w:tc>
          <w:tcPr>
            <w:tcW w:w="0" w:type="auto"/>
            <w:shd w:val="clear" w:color="auto" w:fill="auto"/>
          </w:tcPr>
          <w:p w14:paraId="62C102B6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0"/>
                <w:szCs w:val="10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0"/>
                <w:szCs w:val="10"/>
                <w:lang w:val="fr-BE"/>
              </w:rPr>
              <w:t>Elektroniczna Platforma Gromadzenia, Analizy i Udostępniania Zasobów Cyfrowych o Zdarzeniach Medycznych (P1) – Etap II</w:t>
            </w:r>
          </w:p>
        </w:tc>
        <w:tc>
          <w:tcPr>
            <w:tcW w:w="0" w:type="auto"/>
            <w:shd w:val="clear" w:color="auto" w:fill="auto"/>
          </w:tcPr>
          <w:p w14:paraId="2191F3CF" w14:textId="77777777" w:rsidR="008C5CFA" w:rsidRPr="00C27417" w:rsidRDefault="00BB29E9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0"/>
                <w:szCs w:val="10"/>
                <w:lang w:val="fr-BE"/>
              </w:rPr>
            </w:pPr>
            <w:r w:rsidRPr="00C27417">
              <w:rPr>
                <w:rFonts w:ascii="Arial" w:hAnsi="Arial" w:cs="Arial"/>
                <w:sz w:val="10"/>
                <w:szCs w:val="10"/>
                <w:lang w:val="fr-BE"/>
              </w:rPr>
              <w:t>2017PL16RFMP011</w:t>
            </w:r>
          </w:p>
        </w:tc>
        <w:tc>
          <w:tcPr>
            <w:tcW w:w="0" w:type="auto"/>
            <w:shd w:val="clear" w:color="auto" w:fill="auto"/>
          </w:tcPr>
          <w:p w14:paraId="7743110E" w14:textId="77777777" w:rsidR="008C5CFA" w:rsidRPr="00C27417" w:rsidRDefault="00BB29E9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0"/>
                <w:szCs w:val="10"/>
                <w:lang w:val="fr-BE"/>
              </w:rPr>
            </w:pPr>
            <w:r w:rsidRPr="00C27417">
              <w:rPr>
                <w:rFonts w:ascii="Arial" w:hAnsi="Arial" w:cs="Arial"/>
                <w:sz w:val="10"/>
                <w:szCs w:val="10"/>
                <w:lang w:val="fr-BE"/>
              </w:rPr>
              <w:t>Tak</w:t>
            </w:r>
          </w:p>
        </w:tc>
        <w:tc>
          <w:tcPr>
            <w:tcW w:w="0" w:type="auto"/>
            <w:shd w:val="clear" w:color="auto" w:fill="auto"/>
          </w:tcPr>
          <w:p w14:paraId="62F24384" w14:textId="77777777" w:rsidR="008C5CFA" w:rsidRPr="00C27417" w:rsidRDefault="00BB29E9" w:rsidP="00BB29E9">
            <w:pPr>
              <w:pStyle w:val="Text1"/>
              <w:spacing w:before="0" w:after="0"/>
              <w:ind w:left="0"/>
              <w:jc w:val="left"/>
              <w:rPr>
                <w:rFonts w:ascii="Arial" w:hAnsi="Arial" w:cs="Arial"/>
                <w:sz w:val="10"/>
                <w:szCs w:val="10"/>
                <w:lang w:val="fr-BE"/>
              </w:rPr>
            </w:pPr>
            <w:r w:rsidRPr="00C27417">
              <w:rPr>
                <w:rFonts w:ascii="Arial" w:hAnsi="Arial" w:cs="Arial"/>
                <w:sz w:val="10"/>
                <w:szCs w:val="10"/>
                <w:lang w:val="fr-BE"/>
              </w:rPr>
              <w:t>292 384 371,57 PLN</w:t>
            </w:r>
          </w:p>
        </w:tc>
        <w:tc>
          <w:tcPr>
            <w:tcW w:w="0" w:type="auto"/>
            <w:shd w:val="clear" w:color="auto" w:fill="auto"/>
          </w:tcPr>
          <w:p w14:paraId="0314FB7E" w14:textId="77777777" w:rsidR="008C5CFA" w:rsidRPr="00C27417" w:rsidRDefault="00BB29E9" w:rsidP="00BB29E9">
            <w:pPr>
              <w:pStyle w:val="Text1"/>
              <w:spacing w:before="0" w:after="0"/>
              <w:ind w:left="0"/>
              <w:jc w:val="left"/>
              <w:rPr>
                <w:rFonts w:ascii="Arial" w:hAnsi="Arial" w:cs="Arial"/>
                <w:sz w:val="10"/>
                <w:szCs w:val="10"/>
                <w:lang w:val="fr-BE"/>
              </w:rPr>
            </w:pPr>
            <w:r w:rsidRPr="00C27417">
              <w:rPr>
                <w:rFonts w:ascii="Arial" w:hAnsi="Arial" w:cs="Arial"/>
                <w:sz w:val="10"/>
                <w:szCs w:val="10"/>
                <w:lang w:val="fr-BE"/>
              </w:rPr>
              <w:t>277 024 681,72 PLN</w:t>
            </w:r>
          </w:p>
        </w:tc>
        <w:tc>
          <w:tcPr>
            <w:tcW w:w="226" w:type="pct"/>
            <w:shd w:val="clear" w:color="auto" w:fill="auto"/>
          </w:tcPr>
          <w:p w14:paraId="5700D0C3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0"/>
                <w:szCs w:val="10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0"/>
                <w:szCs w:val="10"/>
                <w:lang w:val="fr-BE"/>
              </w:rPr>
              <w:t>2016, Q4</w:t>
            </w:r>
          </w:p>
        </w:tc>
        <w:tc>
          <w:tcPr>
            <w:tcW w:w="316" w:type="pct"/>
            <w:shd w:val="clear" w:color="auto" w:fill="auto"/>
          </w:tcPr>
          <w:p w14:paraId="5555A753" w14:textId="77777777" w:rsidR="008C5CFA" w:rsidRPr="00C27417" w:rsidRDefault="00BB29E9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0"/>
                <w:szCs w:val="10"/>
                <w:lang w:val="fr-BE"/>
              </w:rPr>
            </w:pPr>
            <w:r w:rsidRPr="00C27417">
              <w:rPr>
                <w:rFonts w:ascii="Arial" w:hAnsi="Arial" w:cs="Arial"/>
                <w:sz w:val="10"/>
                <w:szCs w:val="10"/>
                <w:lang w:val="fr-BE"/>
              </w:rPr>
              <w:t>09.11.2016 r.</w:t>
            </w:r>
          </w:p>
        </w:tc>
        <w:tc>
          <w:tcPr>
            <w:tcW w:w="279" w:type="pct"/>
            <w:shd w:val="clear" w:color="auto" w:fill="auto"/>
          </w:tcPr>
          <w:p w14:paraId="52010DDE" w14:textId="77777777" w:rsidR="00BB29E9" w:rsidRPr="00C27417" w:rsidRDefault="00BB29E9" w:rsidP="000550D5">
            <w:pPr>
              <w:pStyle w:val="Text1"/>
              <w:spacing w:before="0" w:after="0"/>
              <w:ind w:left="0"/>
              <w:rPr>
                <w:rFonts w:ascii="Arial" w:hAnsi="Arial" w:cs="Arial"/>
                <w:noProof/>
                <w:sz w:val="10"/>
                <w:szCs w:val="10"/>
                <w:lang w:val="fr-BE"/>
              </w:rPr>
            </w:pPr>
            <w:r w:rsidRPr="00C27417">
              <w:rPr>
                <w:rFonts w:ascii="Arial" w:hAnsi="Arial" w:cs="Arial"/>
                <w:sz w:val="10"/>
                <w:szCs w:val="10"/>
                <w:lang w:val="fr-BE"/>
              </w:rPr>
              <w:t>16.02.2017 r.</w:t>
            </w:r>
          </w:p>
        </w:tc>
        <w:tc>
          <w:tcPr>
            <w:tcW w:w="279" w:type="pct"/>
            <w:shd w:val="clear" w:color="auto" w:fill="auto"/>
          </w:tcPr>
          <w:p w14:paraId="0D7DDB03" w14:textId="77777777" w:rsidR="008C5CFA" w:rsidRPr="00C27417" w:rsidRDefault="00BB29E9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noProof/>
                <w:sz w:val="10"/>
                <w:szCs w:val="10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0"/>
                <w:szCs w:val="10"/>
                <w:lang w:val="fr-BE"/>
              </w:rPr>
              <w:t>31.12.2021 r.</w:t>
            </w:r>
          </w:p>
        </w:tc>
        <w:tc>
          <w:tcPr>
            <w:tcW w:w="279" w:type="pct"/>
            <w:shd w:val="clear" w:color="auto" w:fill="auto"/>
          </w:tcPr>
          <w:p w14:paraId="3047C201" w14:textId="77777777" w:rsidR="00BB29E9" w:rsidRPr="00C27417" w:rsidRDefault="00BB29E9" w:rsidP="00BB29E9">
            <w:pPr>
              <w:pStyle w:val="Text1"/>
              <w:spacing w:before="0" w:after="0"/>
              <w:ind w:left="0"/>
              <w:jc w:val="left"/>
              <w:rPr>
                <w:rFonts w:ascii="Arial" w:hAnsi="Arial" w:cs="Arial"/>
                <w:noProof/>
                <w:sz w:val="10"/>
                <w:szCs w:val="10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0"/>
                <w:szCs w:val="10"/>
                <w:lang w:val="fr-BE"/>
              </w:rPr>
              <w:t xml:space="preserve">POPC.02.00.00. </w:t>
            </w:r>
          </w:p>
          <w:p w14:paraId="4BEA77E1" w14:textId="77777777" w:rsidR="008C5CFA" w:rsidRPr="00C27417" w:rsidRDefault="00BB29E9" w:rsidP="000550D5">
            <w:pPr>
              <w:pStyle w:val="Text1"/>
              <w:spacing w:before="0" w:after="0"/>
              <w:ind w:left="0"/>
              <w:jc w:val="left"/>
              <w:rPr>
                <w:rFonts w:ascii="Arial" w:hAnsi="Arial" w:cs="Arial"/>
                <w:noProof/>
                <w:sz w:val="10"/>
                <w:szCs w:val="10"/>
                <w:lang w:val="fr-BE"/>
              </w:rPr>
            </w:pPr>
            <w:r w:rsidRPr="00C27417">
              <w:rPr>
                <w:rFonts w:ascii="Arial" w:hAnsi="Arial" w:cs="Arial"/>
                <w:noProof/>
                <w:sz w:val="10"/>
                <w:szCs w:val="10"/>
                <w:lang w:val="fr-BE"/>
              </w:rPr>
              <w:t>E-administracja i otwarty rząd</w:t>
            </w:r>
          </w:p>
        </w:tc>
        <w:tc>
          <w:tcPr>
            <w:tcW w:w="278" w:type="pct"/>
            <w:shd w:val="clear" w:color="auto" w:fill="auto"/>
          </w:tcPr>
          <w:p w14:paraId="7D05D291" w14:textId="77777777" w:rsidR="008C5CFA" w:rsidRPr="00C27417" w:rsidRDefault="00BB29E9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0"/>
                <w:szCs w:val="10"/>
                <w:lang w:val="fr-BE"/>
              </w:rPr>
            </w:pPr>
            <w:r w:rsidRPr="00C27417">
              <w:rPr>
                <w:rFonts w:ascii="Arial" w:hAnsi="Arial" w:cs="Arial"/>
                <w:sz w:val="10"/>
                <w:szCs w:val="10"/>
                <w:lang w:val="fr-BE"/>
              </w:rPr>
              <w:t>61,59%</w:t>
            </w:r>
          </w:p>
        </w:tc>
        <w:tc>
          <w:tcPr>
            <w:tcW w:w="186" w:type="pct"/>
            <w:shd w:val="clear" w:color="auto" w:fill="auto"/>
          </w:tcPr>
          <w:p w14:paraId="636C1117" w14:textId="77777777" w:rsidR="008C5CFA" w:rsidRPr="00C27417" w:rsidRDefault="00BB29E9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0"/>
                <w:szCs w:val="10"/>
                <w:lang w:val="fr-BE"/>
              </w:rPr>
            </w:pPr>
            <w:r w:rsidRPr="00C27417">
              <w:rPr>
                <w:rFonts w:ascii="Arial" w:hAnsi="Arial" w:cs="Arial"/>
                <w:sz w:val="10"/>
                <w:szCs w:val="10"/>
                <w:lang w:val="fr-BE"/>
              </w:rPr>
              <w:t>69%</w:t>
            </w:r>
          </w:p>
        </w:tc>
        <w:tc>
          <w:tcPr>
            <w:tcW w:w="602" w:type="pct"/>
            <w:shd w:val="clear" w:color="auto" w:fill="auto"/>
          </w:tcPr>
          <w:p w14:paraId="43D8887B" w14:textId="77777777" w:rsidR="00BB29E9" w:rsidRPr="00C27417" w:rsidRDefault="00BB29E9" w:rsidP="00BB29E9">
            <w:pPr>
              <w:pStyle w:val="Text1"/>
              <w:spacing w:before="0" w:after="0"/>
              <w:ind w:left="0"/>
              <w:rPr>
                <w:rFonts w:ascii="Arial" w:hAnsi="Arial" w:cs="Arial"/>
                <w:sz w:val="10"/>
                <w:szCs w:val="10"/>
                <w:lang w:val="fr-BE"/>
              </w:rPr>
            </w:pPr>
            <w:r w:rsidRPr="00C27417">
              <w:rPr>
                <w:rFonts w:ascii="Arial" w:hAnsi="Arial" w:cs="Arial"/>
                <w:sz w:val="10"/>
                <w:szCs w:val="10"/>
                <w:lang w:val="fr-BE"/>
              </w:rPr>
              <w:t>Portal – Platforma publikacyjna,</w:t>
            </w:r>
          </w:p>
          <w:p w14:paraId="64F8AA74" w14:textId="77777777" w:rsidR="00BB29E9" w:rsidRPr="00C27417" w:rsidRDefault="00BB29E9" w:rsidP="00BB29E9">
            <w:pPr>
              <w:pStyle w:val="Text1"/>
              <w:spacing w:before="0" w:after="0"/>
              <w:ind w:left="0"/>
              <w:rPr>
                <w:rFonts w:ascii="Arial" w:hAnsi="Arial" w:cs="Arial"/>
                <w:sz w:val="10"/>
                <w:szCs w:val="10"/>
                <w:lang w:val="fr-BE"/>
              </w:rPr>
            </w:pPr>
            <w:r w:rsidRPr="00C27417">
              <w:rPr>
                <w:rFonts w:ascii="Arial" w:hAnsi="Arial" w:cs="Arial"/>
                <w:sz w:val="10"/>
                <w:szCs w:val="10"/>
                <w:lang w:val="fr-BE"/>
              </w:rPr>
              <w:t>Portal – Internetowe Konto Pacjenta,</w:t>
            </w:r>
          </w:p>
          <w:p w14:paraId="32B000D4" w14:textId="77777777" w:rsidR="00BB29E9" w:rsidRPr="00C27417" w:rsidRDefault="00BB29E9" w:rsidP="00BB29E9">
            <w:pPr>
              <w:pStyle w:val="Text1"/>
              <w:spacing w:before="0" w:after="0"/>
              <w:ind w:left="0"/>
              <w:rPr>
                <w:rFonts w:ascii="Arial" w:hAnsi="Arial" w:cs="Arial"/>
                <w:sz w:val="10"/>
                <w:szCs w:val="10"/>
                <w:lang w:val="fr-BE"/>
              </w:rPr>
            </w:pPr>
            <w:r w:rsidRPr="00C27417">
              <w:rPr>
                <w:rFonts w:ascii="Arial" w:hAnsi="Arial" w:cs="Arial"/>
                <w:sz w:val="10"/>
                <w:szCs w:val="10"/>
                <w:lang w:val="fr-BE"/>
              </w:rPr>
              <w:t>Portal – Aplikacje usługodawcy i apteki,</w:t>
            </w:r>
          </w:p>
          <w:p w14:paraId="251C92F1" w14:textId="77777777" w:rsidR="00BB29E9" w:rsidRPr="00C27417" w:rsidRDefault="00BB29E9" w:rsidP="00BB29E9">
            <w:pPr>
              <w:pStyle w:val="Text1"/>
              <w:spacing w:before="0" w:after="0"/>
              <w:ind w:left="0"/>
              <w:rPr>
                <w:rFonts w:ascii="Arial" w:hAnsi="Arial" w:cs="Arial"/>
                <w:sz w:val="10"/>
                <w:szCs w:val="10"/>
                <w:lang w:val="fr-BE"/>
              </w:rPr>
            </w:pPr>
            <w:r w:rsidRPr="00C27417">
              <w:rPr>
                <w:rFonts w:ascii="Arial" w:hAnsi="Arial" w:cs="Arial"/>
                <w:sz w:val="10"/>
                <w:szCs w:val="10"/>
                <w:lang w:val="fr-BE"/>
              </w:rPr>
              <w:t>System gromadzenia Gromadzenia Danych Medycznych – Zdarzenia medyczne,</w:t>
            </w:r>
          </w:p>
          <w:p w14:paraId="543DFDCB" w14:textId="77777777" w:rsidR="00BB29E9" w:rsidRPr="00C27417" w:rsidRDefault="00BB29E9" w:rsidP="00BB29E9">
            <w:pPr>
              <w:pStyle w:val="Text1"/>
              <w:spacing w:before="0" w:after="0"/>
              <w:ind w:left="0"/>
              <w:rPr>
                <w:rFonts w:ascii="Arial" w:hAnsi="Arial" w:cs="Arial"/>
                <w:sz w:val="10"/>
                <w:szCs w:val="10"/>
                <w:lang w:val="fr-BE"/>
              </w:rPr>
            </w:pPr>
            <w:r w:rsidRPr="00C27417">
              <w:rPr>
                <w:rFonts w:ascii="Arial" w:hAnsi="Arial" w:cs="Arial"/>
                <w:sz w:val="10"/>
                <w:szCs w:val="10"/>
                <w:lang w:val="fr-BE"/>
              </w:rPr>
              <w:t>System gromadzenia Gromadzenia Danych Medycznych – Recepty,</w:t>
            </w:r>
          </w:p>
          <w:p w14:paraId="693E3135" w14:textId="77777777" w:rsidR="00BB29E9" w:rsidRPr="00C27417" w:rsidRDefault="00BB29E9" w:rsidP="00BB29E9">
            <w:pPr>
              <w:pStyle w:val="Text1"/>
              <w:spacing w:before="0" w:after="0"/>
              <w:ind w:left="0"/>
              <w:rPr>
                <w:rFonts w:ascii="Arial" w:hAnsi="Arial" w:cs="Arial"/>
                <w:sz w:val="10"/>
                <w:szCs w:val="10"/>
                <w:lang w:val="fr-BE"/>
              </w:rPr>
            </w:pPr>
            <w:r w:rsidRPr="00C27417">
              <w:rPr>
                <w:rFonts w:ascii="Arial" w:hAnsi="Arial" w:cs="Arial"/>
                <w:sz w:val="10"/>
                <w:szCs w:val="10"/>
                <w:lang w:val="fr-BE"/>
              </w:rPr>
              <w:t>System gromadzenia Gromadzenia Danych Medycznych –Skierowania,</w:t>
            </w:r>
          </w:p>
          <w:p w14:paraId="11F29DA4" w14:textId="77777777" w:rsidR="00BB29E9" w:rsidRPr="00C27417" w:rsidRDefault="00BB29E9" w:rsidP="00BB29E9">
            <w:pPr>
              <w:pStyle w:val="Text1"/>
              <w:spacing w:before="0" w:after="0"/>
              <w:ind w:left="0"/>
              <w:rPr>
                <w:rFonts w:ascii="Arial" w:hAnsi="Arial" w:cs="Arial"/>
                <w:sz w:val="10"/>
                <w:szCs w:val="10"/>
                <w:lang w:val="fr-BE"/>
              </w:rPr>
            </w:pPr>
            <w:r w:rsidRPr="00C27417">
              <w:rPr>
                <w:rFonts w:ascii="Arial" w:hAnsi="Arial" w:cs="Arial"/>
                <w:sz w:val="10"/>
                <w:szCs w:val="10"/>
                <w:lang w:val="fr-BE"/>
              </w:rPr>
              <w:t>System Obsługi Rejestrów – Rejestry,</w:t>
            </w:r>
          </w:p>
          <w:p w14:paraId="239658D3" w14:textId="77777777" w:rsidR="00BB29E9" w:rsidRPr="00C27417" w:rsidRDefault="00BB29E9" w:rsidP="00BB29E9">
            <w:pPr>
              <w:pStyle w:val="Text1"/>
              <w:spacing w:before="0" w:after="0"/>
              <w:ind w:left="0"/>
              <w:rPr>
                <w:rFonts w:ascii="Arial" w:hAnsi="Arial" w:cs="Arial"/>
                <w:sz w:val="10"/>
                <w:szCs w:val="10"/>
                <w:lang w:val="fr-BE"/>
              </w:rPr>
            </w:pPr>
            <w:r w:rsidRPr="00C27417">
              <w:rPr>
                <w:rFonts w:ascii="Arial" w:hAnsi="Arial" w:cs="Arial"/>
                <w:sz w:val="10"/>
                <w:szCs w:val="10"/>
                <w:lang w:val="fr-BE"/>
              </w:rPr>
              <w:t>System Obsługi Rejestrów – Słowniki,</w:t>
            </w:r>
          </w:p>
          <w:p w14:paraId="59DA4BA0" w14:textId="77777777" w:rsidR="00BB29E9" w:rsidRPr="00C27417" w:rsidRDefault="00BB29E9" w:rsidP="00BB29E9">
            <w:pPr>
              <w:pStyle w:val="Text1"/>
              <w:spacing w:before="0" w:after="0"/>
              <w:ind w:left="0"/>
              <w:rPr>
                <w:rFonts w:ascii="Arial" w:hAnsi="Arial" w:cs="Arial"/>
                <w:sz w:val="10"/>
                <w:szCs w:val="10"/>
                <w:lang w:val="fr-BE"/>
              </w:rPr>
            </w:pPr>
            <w:r w:rsidRPr="00C27417">
              <w:rPr>
                <w:rFonts w:ascii="Arial" w:hAnsi="Arial" w:cs="Arial"/>
                <w:sz w:val="10"/>
                <w:szCs w:val="10"/>
                <w:lang w:val="fr-BE"/>
              </w:rPr>
              <w:t>System Obsługi Rejestrów – Zarządzanie danymi podstawowymi,</w:t>
            </w:r>
          </w:p>
          <w:p w14:paraId="26942313" w14:textId="77777777" w:rsidR="00BB29E9" w:rsidRPr="00C27417" w:rsidRDefault="00BB29E9" w:rsidP="00BB29E9">
            <w:pPr>
              <w:pStyle w:val="Text1"/>
              <w:spacing w:before="0" w:after="0"/>
              <w:ind w:left="0"/>
              <w:rPr>
                <w:rFonts w:ascii="Arial" w:hAnsi="Arial" w:cs="Arial"/>
                <w:sz w:val="10"/>
                <w:szCs w:val="10"/>
                <w:lang w:val="fr-BE"/>
              </w:rPr>
            </w:pPr>
            <w:r w:rsidRPr="00C27417">
              <w:rPr>
                <w:rFonts w:ascii="Arial" w:hAnsi="Arial" w:cs="Arial"/>
                <w:sz w:val="10"/>
                <w:szCs w:val="10"/>
                <w:lang w:val="fr-BE"/>
              </w:rPr>
              <w:t>System Weryfikacji,</w:t>
            </w:r>
          </w:p>
          <w:p w14:paraId="1C12639A" w14:textId="77777777" w:rsidR="00BB29E9" w:rsidRPr="00C27417" w:rsidRDefault="00BB29E9" w:rsidP="00BB29E9">
            <w:pPr>
              <w:pStyle w:val="Text1"/>
              <w:spacing w:before="0" w:after="0"/>
              <w:ind w:left="0"/>
              <w:rPr>
                <w:rFonts w:ascii="Arial" w:hAnsi="Arial" w:cs="Arial"/>
                <w:sz w:val="10"/>
                <w:szCs w:val="10"/>
                <w:lang w:val="fr-BE"/>
              </w:rPr>
            </w:pPr>
            <w:r w:rsidRPr="00C27417">
              <w:rPr>
                <w:rFonts w:ascii="Arial" w:hAnsi="Arial" w:cs="Arial"/>
                <w:sz w:val="10"/>
                <w:szCs w:val="10"/>
                <w:lang w:val="fr-BE"/>
              </w:rPr>
              <w:t>Hurtownia Danych – Analizy, Statystyki, Raporty,</w:t>
            </w:r>
          </w:p>
          <w:p w14:paraId="0883BA4E" w14:textId="77777777" w:rsidR="00BB29E9" w:rsidRPr="00C27417" w:rsidRDefault="00BB29E9" w:rsidP="00BB29E9">
            <w:pPr>
              <w:pStyle w:val="Text1"/>
              <w:spacing w:before="0" w:after="0"/>
              <w:ind w:left="0"/>
              <w:rPr>
                <w:rFonts w:ascii="Arial" w:hAnsi="Arial" w:cs="Arial"/>
                <w:sz w:val="10"/>
                <w:szCs w:val="10"/>
                <w:lang w:val="fr-BE"/>
              </w:rPr>
            </w:pPr>
            <w:r w:rsidRPr="00C27417">
              <w:rPr>
                <w:rFonts w:ascii="Arial" w:hAnsi="Arial" w:cs="Arial"/>
                <w:sz w:val="10"/>
                <w:szCs w:val="10"/>
                <w:lang w:val="fr-BE"/>
              </w:rPr>
              <w:t>Hurtownia Danych – Monitorowanie,</w:t>
            </w:r>
          </w:p>
          <w:p w14:paraId="408EEE05" w14:textId="77777777" w:rsidR="00BB29E9" w:rsidRPr="00C27417" w:rsidRDefault="00BB29E9" w:rsidP="00BB29E9">
            <w:pPr>
              <w:pStyle w:val="Text1"/>
              <w:spacing w:before="0" w:after="0"/>
              <w:ind w:left="0"/>
              <w:rPr>
                <w:rFonts w:ascii="Arial" w:hAnsi="Arial" w:cs="Arial"/>
                <w:sz w:val="10"/>
                <w:szCs w:val="10"/>
                <w:lang w:val="fr-BE"/>
              </w:rPr>
            </w:pPr>
            <w:r w:rsidRPr="00C27417">
              <w:rPr>
                <w:rFonts w:ascii="Arial" w:hAnsi="Arial" w:cs="Arial"/>
                <w:sz w:val="10"/>
                <w:szCs w:val="10"/>
                <w:lang w:val="fr-BE"/>
              </w:rPr>
              <w:t>System Wykrywania Nadużyć,</w:t>
            </w:r>
          </w:p>
          <w:p w14:paraId="464E0BAF" w14:textId="77777777" w:rsidR="00BB29E9" w:rsidRPr="00C27417" w:rsidRDefault="00BB29E9" w:rsidP="00BB29E9">
            <w:pPr>
              <w:pStyle w:val="Text1"/>
              <w:spacing w:before="0" w:after="0"/>
              <w:ind w:left="0"/>
              <w:rPr>
                <w:rFonts w:ascii="Arial" w:hAnsi="Arial" w:cs="Arial"/>
                <w:sz w:val="10"/>
                <w:szCs w:val="10"/>
                <w:lang w:val="fr-BE"/>
              </w:rPr>
            </w:pPr>
            <w:r w:rsidRPr="00C27417">
              <w:rPr>
                <w:rFonts w:ascii="Arial" w:hAnsi="Arial" w:cs="Arial"/>
                <w:sz w:val="10"/>
                <w:szCs w:val="10"/>
                <w:lang w:val="fr-BE"/>
              </w:rPr>
              <w:t>Szyna Usług</w:t>
            </w:r>
          </w:p>
          <w:p w14:paraId="3B23188F" w14:textId="77777777" w:rsidR="00BB29E9" w:rsidRPr="00C27417" w:rsidRDefault="00BB29E9" w:rsidP="00BB29E9">
            <w:pPr>
              <w:pStyle w:val="Text1"/>
              <w:spacing w:before="0" w:after="0"/>
              <w:ind w:left="0"/>
              <w:rPr>
                <w:rFonts w:ascii="Arial" w:hAnsi="Arial" w:cs="Arial"/>
                <w:sz w:val="10"/>
                <w:szCs w:val="10"/>
                <w:lang w:val="fr-BE"/>
              </w:rPr>
            </w:pPr>
            <w:r w:rsidRPr="00C27417">
              <w:rPr>
                <w:rFonts w:ascii="Arial" w:hAnsi="Arial" w:cs="Arial"/>
                <w:sz w:val="10"/>
                <w:szCs w:val="10"/>
                <w:lang w:val="fr-BE"/>
              </w:rPr>
              <w:t>System Administracji – Audyt</w:t>
            </w:r>
          </w:p>
          <w:p w14:paraId="4C71F393" w14:textId="77777777" w:rsidR="00BB29E9" w:rsidRPr="00C27417" w:rsidRDefault="00BB29E9" w:rsidP="00BB29E9">
            <w:pPr>
              <w:pStyle w:val="Text1"/>
              <w:spacing w:before="0" w:after="0"/>
              <w:ind w:left="0"/>
              <w:rPr>
                <w:rFonts w:ascii="Arial" w:hAnsi="Arial" w:cs="Arial"/>
                <w:sz w:val="10"/>
                <w:szCs w:val="10"/>
                <w:lang w:val="fr-BE"/>
              </w:rPr>
            </w:pPr>
            <w:r w:rsidRPr="00C27417">
              <w:rPr>
                <w:rFonts w:ascii="Arial" w:hAnsi="Arial" w:cs="Arial"/>
                <w:sz w:val="10"/>
                <w:szCs w:val="10"/>
                <w:lang w:val="fr-BE"/>
              </w:rPr>
              <w:t>System Administracji – Zabezpieczenia i prywatność</w:t>
            </w:r>
          </w:p>
          <w:p w14:paraId="4A9A2F22" w14:textId="77777777" w:rsidR="008C5CFA" w:rsidRPr="00C27417" w:rsidRDefault="00BB29E9" w:rsidP="00BB29E9">
            <w:pPr>
              <w:pStyle w:val="Text1"/>
              <w:spacing w:before="0" w:after="0"/>
              <w:ind w:left="0"/>
              <w:rPr>
                <w:rFonts w:ascii="Arial" w:hAnsi="Arial" w:cs="Arial"/>
                <w:sz w:val="10"/>
                <w:szCs w:val="10"/>
                <w:lang w:val="fr-BE"/>
              </w:rPr>
            </w:pPr>
            <w:r w:rsidRPr="00C27417">
              <w:rPr>
                <w:rFonts w:ascii="Arial" w:hAnsi="Arial" w:cs="Arial"/>
                <w:sz w:val="10"/>
                <w:szCs w:val="10"/>
                <w:lang w:val="fr-BE"/>
              </w:rPr>
              <w:t>System Administracji – Administracja;</w:t>
            </w:r>
          </w:p>
        </w:tc>
        <w:tc>
          <w:tcPr>
            <w:tcW w:w="186" w:type="pct"/>
            <w:shd w:val="clear" w:color="auto" w:fill="auto"/>
          </w:tcPr>
          <w:p w14:paraId="180F184D" w14:textId="77777777" w:rsidR="008C5CFA" w:rsidRPr="00C27417" w:rsidRDefault="00B8014E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sz w:val="10"/>
                <w:szCs w:val="10"/>
                <w:lang w:val="fr-BE"/>
              </w:rPr>
            </w:pPr>
            <w:r w:rsidRPr="00C27417">
              <w:rPr>
                <w:rFonts w:ascii="Arial" w:hAnsi="Arial" w:cs="Arial"/>
                <w:sz w:val="10"/>
                <w:szCs w:val="10"/>
                <w:lang w:val="fr-BE"/>
              </w:rPr>
              <w:t>2017-02-01</w:t>
            </w:r>
          </w:p>
        </w:tc>
        <w:tc>
          <w:tcPr>
            <w:tcW w:w="807" w:type="pct"/>
            <w:shd w:val="clear" w:color="auto" w:fill="auto"/>
          </w:tcPr>
          <w:p w14:paraId="1623F97F" w14:textId="77777777" w:rsidR="00B8014E" w:rsidRPr="00C27417" w:rsidRDefault="00B8014E" w:rsidP="00B8014E">
            <w:pPr>
              <w:pStyle w:val="Text1"/>
              <w:spacing w:before="0" w:after="0"/>
              <w:ind w:left="0"/>
              <w:rPr>
                <w:rFonts w:ascii="Arial" w:hAnsi="Arial" w:cs="Arial"/>
                <w:sz w:val="10"/>
                <w:szCs w:val="10"/>
                <w:lang w:val="fr-BE"/>
              </w:rPr>
            </w:pPr>
            <w:r w:rsidRPr="00C27417">
              <w:rPr>
                <w:rFonts w:ascii="Arial" w:hAnsi="Arial" w:cs="Arial"/>
                <w:sz w:val="10"/>
                <w:szCs w:val="10"/>
                <w:lang w:val="fr-BE"/>
              </w:rPr>
              <w:t>Dnia 14.02.2020 r. został podpisany aneks nr 8 dotyczący modyfikacji treści zawartego przez CPPC Porozumienia o dofinansowanie w zakresie związanym z postanowieniami dot. RODO.</w:t>
            </w:r>
          </w:p>
          <w:p w14:paraId="7D274776" w14:textId="77777777" w:rsidR="00B8014E" w:rsidRPr="00C27417" w:rsidRDefault="00B8014E" w:rsidP="00B8014E">
            <w:pPr>
              <w:pStyle w:val="Text1"/>
              <w:spacing w:before="0" w:after="0"/>
              <w:ind w:left="0"/>
              <w:rPr>
                <w:rFonts w:ascii="Arial" w:hAnsi="Arial" w:cs="Arial"/>
                <w:sz w:val="10"/>
                <w:szCs w:val="10"/>
                <w:lang w:val="fr-BE"/>
              </w:rPr>
            </w:pPr>
            <w:r w:rsidRPr="00C27417">
              <w:rPr>
                <w:rFonts w:ascii="Arial" w:hAnsi="Arial" w:cs="Arial"/>
                <w:sz w:val="10"/>
                <w:szCs w:val="10"/>
                <w:lang w:val="fr-BE"/>
              </w:rPr>
              <w:t xml:space="preserve">Dnia 22.07.2020 r. został podpisany aneks nr 9 dotyczący: </w:t>
            </w:r>
          </w:p>
          <w:p w14:paraId="66ED8143" w14:textId="77777777" w:rsidR="00B8014E" w:rsidRPr="00C27417" w:rsidRDefault="00B8014E" w:rsidP="00B8014E">
            <w:pPr>
              <w:pStyle w:val="Text1"/>
              <w:spacing w:before="0" w:after="0"/>
              <w:ind w:left="0"/>
              <w:rPr>
                <w:rFonts w:ascii="Arial" w:hAnsi="Arial" w:cs="Arial"/>
                <w:sz w:val="10"/>
                <w:szCs w:val="10"/>
                <w:lang w:val="fr-BE"/>
              </w:rPr>
            </w:pPr>
            <w:r w:rsidRPr="00C27417">
              <w:rPr>
                <w:rFonts w:ascii="Arial" w:hAnsi="Arial" w:cs="Arial"/>
                <w:sz w:val="10"/>
                <w:szCs w:val="10"/>
                <w:lang w:val="fr-BE"/>
              </w:rPr>
              <w:t xml:space="preserve">- wydłużenia okresu realizacji ww. Projektu do dnia 31.12.2021 r. oraz okresu kwalifikowalności wydatków do dnia 04.02.2022 r.  </w:t>
            </w:r>
          </w:p>
          <w:p w14:paraId="4084C9DF" w14:textId="77777777" w:rsidR="00B8014E" w:rsidRPr="00C27417" w:rsidRDefault="00B8014E" w:rsidP="00B8014E">
            <w:pPr>
              <w:pStyle w:val="Text1"/>
              <w:spacing w:before="0" w:after="0"/>
              <w:ind w:left="0"/>
              <w:rPr>
                <w:rFonts w:ascii="Arial" w:hAnsi="Arial" w:cs="Arial"/>
                <w:sz w:val="10"/>
                <w:szCs w:val="10"/>
                <w:lang w:val="fr-BE"/>
              </w:rPr>
            </w:pPr>
            <w:r w:rsidRPr="00C27417">
              <w:rPr>
                <w:rFonts w:ascii="Arial" w:hAnsi="Arial" w:cs="Arial"/>
                <w:sz w:val="10"/>
                <w:szCs w:val="10"/>
                <w:lang w:val="fr-BE"/>
              </w:rPr>
              <w:t>- zwiększenie dofinansowania o 120 000 000,00 PLN z 157 024 681,72 PLN na 277 024  681,72 PLN,</w:t>
            </w:r>
          </w:p>
          <w:p w14:paraId="41414462" w14:textId="77777777" w:rsidR="008C5CFA" w:rsidRPr="00C27417" w:rsidRDefault="00B8014E" w:rsidP="00B8014E">
            <w:pPr>
              <w:pStyle w:val="Text1"/>
              <w:spacing w:before="0" w:after="0"/>
              <w:ind w:left="0"/>
              <w:rPr>
                <w:rFonts w:ascii="Arial" w:hAnsi="Arial" w:cs="Arial"/>
                <w:sz w:val="10"/>
                <w:szCs w:val="10"/>
                <w:lang w:val="fr-BE"/>
              </w:rPr>
            </w:pPr>
            <w:r w:rsidRPr="00C27417">
              <w:rPr>
                <w:rFonts w:ascii="Arial" w:hAnsi="Arial" w:cs="Arial"/>
                <w:sz w:val="10"/>
                <w:szCs w:val="10"/>
                <w:lang w:val="fr-BE"/>
              </w:rPr>
              <w:t>- rozszerzenie zakresu rzeczowego.</w:t>
            </w:r>
          </w:p>
        </w:tc>
      </w:tr>
    </w:tbl>
    <w:p w14:paraId="2F2F4905" w14:textId="77777777" w:rsidR="008C5CFA" w:rsidRPr="00C27417" w:rsidRDefault="008C5CFA" w:rsidP="00300A01">
      <w:pPr>
        <w:pStyle w:val="Text1"/>
        <w:spacing w:before="0" w:after="0"/>
        <w:ind w:left="0"/>
        <w:rPr>
          <w:rFonts w:ascii="Arial" w:hAnsi="Arial" w:cs="Arial"/>
          <w:lang w:val="fr-BE"/>
        </w:rPr>
      </w:pPr>
    </w:p>
    <w:p w14:paraId="44111E0E" w14:textId="77777777" w:rsidR="008C5CFA" w:rsidRPr="00C27417" w:rsidRDefault="008C5CFA" w:rsidP="00300A01">
      <w:pPr>
        <w:pStyle w:val="Text1"/>
        <w:spacing w:before="0" w:after="0"/>
        <w:ind w:left="0"/>
        <w:rPr>
          <w:rFonts w:ascii="Arial" w:hAnsi="Arial" w:cs="Arial"/>
          <w:lang w:val="fr-BE"/>
        </w:rPr>
        <w:sectPr w:rsidR="008C5CFA" w:rsidRPr="00C27417" w:rsidSect="00E7078A">
          <w:headerReference w:type="even" r:id="rId36"/>
          <w:headerReference w:type="default" r:id="rId37"/>
          <w:footerReference w:type="default" r:id="rId38"/>
          <w:headerReference w:type="first" r:id="rId39"/>
          <w:footerReference w:type="first" r:id="rId40"/>
          <w:pgSz w:w="16838" w:h="11906" w:orient="landscape"/>
          <w:pgMar w:top="1134" w:right="851" w:bottom="567" w:left="567" w:header="709" w:footer="709" w:gutter="0"/>
          <w:cols w:space="708"/>
          <w:docGrid w:linePitch="360"/>
        </w:sectPr>
      </w:pPr>
    </w:p>
    <w:p w14:paraId="5FBAE5BC" w14:textId="77777777" w:rsidR="008C5CFA" w:rsidRPr="004D59D2" w:rsidRDefault="00756202" w:rsidP="00300A01">
      <w:pPr>
        <w:spacing w:before="0" w:after="0"/>
        <w:rPr>
          <w:rFonts w:ascii="Arial" w:hAnsi="Arial" w:cs="Arial"/>
          <w:b/>
          <w:color w:val="D83E98"/>
          <w:lang w:val="fr-BE"/>
        </w:rPr>
      </w:pPr>
      <w:r w:rsidRPr="004D59D2">
        <w:rPr>
          <w:rFonts w:ascii="Arial" w:hAnsi="Arial" w:cs="Arial"/>
          <w:b/>
          <w:noProof/>
          <w:color w:val="D83E98"/>
          <w:lang w:val="fr-BE"/>
        </w:rPr>
        <w:lastRenderedPageBreak/>
        <w:t>Napotkane znaczące problemy w realizacji dużych projektów oraz wprowadzone środki zaradcze</w:t>
      </w:r>
    </w:p>
    <w:p w14:paraId="200C57A8" w14:textId="77777777" w:rsidR="008C5CFA" w:rsidRPr="00C27417" w:rsidRDefault="008C5CFA" w:rsidP="00300A01">
      <w:pPr>
        <w:spacing w:before="0" w:after="0"/>
        <w:rPr>
          <w:rFonts w:ascii="Arial" w:hAnsi="Arial" w:cs="Arial"/>
          <w:b/>
          <w:lang w:val="fr-B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21"/>
      </w:tblGrid>
      <w:tr w:rsidR="00270F40" w:rsidRPr="00C27417" w14:paraId="499D32E7" w14:textId="77777777" w:rsidTr="0047688D">
        <w:tc>
          <w:tcPr>
            <w:tcW w:w="0" w:type="auto"/>
            <w:shd w:val="clear" w:color="auto" w:fill="auto"/>
          </w:tcPr>
          <w:p w14:paraId="148B9343" w14:textId="77777777" w:rsidR="00530823" w:rsidRPr="00C27417" w:rsidRDefault="00530823" w:rsidP="00300A01">
            <w:pPr>
              <w:spacing w:before="0" w:after="0"/>
              <w:rPr>
                <w:rFonts w:ascii="Arial" w:hAnsi="Arial" w:cs="Arial"/>
                <w:lang w:val="fr-BE"/>
              </w:rPr>
            </w:pPr>
            <w:r w:rsidRPr="00C27417">
              <w:rPr>
                <w:rFonts w:ascii="Arial" w:hAnsi="Arial" w:cs="Arial"/>
                <w:lang w:val="fr-BE"/>
              </w:rPr>
              <w:t>W ramach II Osi POPC realizowany jest jeden duży projekt pn. Elektroniczna Platforma Gromadzenia, Analizy i Udostępniania Zasobów Cyfrowych o Zdarzeniach Medycznych (P1) – Faza 2. W projekcie nie wystąpiły opóźnienia.</w:t>
            </w:r>
          </w:p>
        </w:tc>
      </w:tr>
    </w:tbl>
    <w:p w14:paraId="2EB69F49" w14:textId="77777777" w:rsidR="008C5CFA" w:rsidRPr="00C27417" w:rsidRDefault="008C5CFA" w:rsidP="00300A01">
      <w:pPr>
        <w:spacing w:before="0" w:after="0"/>
        <w:rPr>
          <w:rFonts w:ascii="Arial" w:hAnsi="Arial" w:cs="Arial"/>
          <w:b/>
          <w:lang w:val="fr-BE"/>
        </w:rPr>
      </w:pPr>
    </w:p>
    <w:p w14:paraId="2F09856B" w14:textId="77777777" w:rsidR="00F04FAB" w:rsidRPr="00C27417" w:rsidRDefault="00F04FAB" w:rsidP="00300A01">
      <w:pPr>
        <w:spacing w:before="0" w:after="0"/>
        <w:rPr>
          <w:rFonts w:ascii="Arial" w:hAnsi="Arial" w:cs="Arial"/>
          <w:b/>
          <w:lang w:val="fr-BE"/>
        </w:rPr>
      </w:pPr>
    </w:p>
    <w:p w14:paraId="1B5021CE" w14:textId="77777777" w:rsidR="008C5CFA" w:rsidRPr="004D59D2" w:rsidRDefault="00756202" w:rsidP="00300A01">
      <w:pPr>
        <w:spacing w:before="0" w:after="0"/>
        <w:rPr>
          <w:rFonts w:ascii="Arial" w:hAnsi="Arial" w:cs="Arial"/>
          <w:b/>
          <w:color w:val="D83E98"/>
          <w:lang w:val="fr-BE"/>
        </w:rPr>
      </w:pPr>
      <w:r w:rsidRPr="004D59D2">
        <w:rPr>
          <w:rFonts w:ascii="Arial" w:hAnsi="Arial" w:cs="Arial"/>
          <w:b/>
          <w:noProof/>
          <w:color w:val="D83E98"/>
          <w:lang w:val="fr-BE"/>
        </w:rPr>
        <w:t>Wszelkie zmiany planowane w wykazie dużych projektów w programie operacyjnym</w:t>
      </w:r>
    </w:p>
    <w:p w14:paraId="6C2D9DB2" w14:textId="77777777" w:rsidR="008C5CFA" w:rsidRPr="00C27417" w:rsidRDefault="008C5CFA" w:rsidP="00300A01">
      <w:pPr>
        <w:spacing w:before="0" w:after="0"/>
        <w:rPr>
          <w:rFonts w:ascii="Arial" w:hAnsi="Arial" w:cs="Arial"/>
          <w:b/>
          <w:lang w:val="fr-B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21"/>
      </w:tblGrid>
      <w:tr w:rsidR="00270F40" w:rsidRPr="00C27417" w14:paraId="19E78DD9" w14:textId="77777777" w:rsidTr="0047688D">
        <w:tc>
          <w:tcPr>
            <w:tcW w:w="0" w:type="auto"/>
            <w:shd w:val="clear" w:color="auto" w:fill="auto"/>
          </w:tcPr>
          <w:p w14:paraId="2D07A8E8" w14:textId="77777777" w:rsidR="008C5CFA" w:rsidRPr="00C27417" w:rsidRDefault="00777D35" w:rsidP="00300A01">
            <w:pPr>
              <w:spacing w:before="0" w:after="0"/>
              <w:rPr>
                <w:rFonts w:ascii="Arial" w:hAnsi="Arial" w:cs="Arial"/>
                <w:lang w:val="fr-BE"/>
              </w:rPr>
            </w:pPr>
            <w:r w:rsidRPr="00C27417">
              <w:rPr>
                <w:rFonts w:ascii="Arial" w:hAnsi="Arial" w:cs="Arial"/>
                <w:lang w:val="fr-BE"/>
              </w:rPr>
              <w:t>Nie wprowadzono zmian do wykazu dużych projektów.</w:t>
            </w:r>
          </w:p>
        </w:tc>
      </w:tr>
    </w:tbl>
    <w:p w14:paraId="63396ED5" w14:textId="77777777" w:rsidR="008C5CFA" w:rsidRPr="00C27417" w:rsidRDefault="008C5CFA" w:rsidP="00300A01">
      <w:pPr>
        <w:spacing w:before="0" w:after="0"/>
        <w:rPr>
          <w:rFonts w:ascii="Arial" w:hAnsi="Arial" w:cs="Arial"/>
          <w:b/>
          <w:lang w:val="fr-BE"/>
        </w:rPr>
      </w:pPr>
    </w:p>
    <w:p w14:paraId="2D5DD9A4" w14:textId="77777777" w:rsidR="00F04FAB" w:rsidRPr="00C27417" w:rsidRDefault="00F04FAB" w:rsidP="00300A01">
      <w:pPr>
        <w:spacing w:before="0" w:after="0"/>
        <w:rPr>
          <w:rFonts w:ascii="Arial" w:hAnsi="Arial" w:cs="Arial"/>
          <w:b/>
          <w:lang w:val="fr-BE"/>
        </w:rPr>
      </w:pPr>
    </w:p>
    <w:p w14:paraId="04733083" w14:textId="77777777" w:rsidR="008C5CFA" w:rsidRPr="00C27417" w:rsidRDefault="00756202" w:rsidP="00300A01">
      <w:pPr>
        <w:pStyle w:val="Nagwek2"/>
        <w:numPr>
          <w:ilvl w:val="1"/>
          <w:numId w:val="15"/>
        </w:numPr>
        <w:tabs>
          <w:tab w:val="clear" w:pos="850"/>
          <w:tab w:val="num" w:pos="0"/>
        </w:tabs>
        <w:spacing w:before="0" w:after="0"/>
        <w:jc w:val="left"/>
        <w:rPr>
          <w:rFonts w:ascii="Arial" w:hAnsi="Arial" w:cs="Arial"/>
          <w:lang w:val="fr-BE"/>
        </w:rPr>
      </w:pPr>
      <w:bookmarkStart w:id="47" w:name="_Toc72745786"/>
      <w:r w:rsidRPr="00C27417">
        <w:rPr>
          <w:rFonts w:ascii="Arial" w:hAnsi="Arial" w:cs="Arial"/>
          <w:noProof/>
          <w:lang w:val="fr-BE"/>
        </w:rPr>
        <w:t>Wspólne plany działania</w:t>
      </w:r>
      <w:bookmarkEnd w:id="47"/>
    </w:p>
    <w:p w14:paraId="5218D373" w14:textId="77777777" w:rsidR="008C5CFA" w:rsidRPr="00C27417" w:rsidRDefault="008C5CFA" w:rsidP="00300A01">
      <w:pPr>
        <w:spacing w:before="0" w:after="0"/>
        <w:rPr>
          <w:rFonts w:ascii="Arial" w:hAnsi="Arial" w:cs="Arial"/>
          <w:b/>
          <w:lang w:val="fr-BE"/>
        </w:rPr>
      </w:pPr>
    </w:p>
    <w:p w14:paraId="1D74D605" w14:textId="77777777" w:rsidR="008C5CFA" w:rsidRPr="00C27417" w:rsidRDefault="00756202" w:rsidP="00300A01">
      <w:pPr>
        <w:spacing w:before="0" w:after="0"/>
        <w:rPr>
          <w:rFonts w:ascii="Arial" w:hAnsi="Arial" w:cs="Arial"/>
          <w:b/>
          <w:lang w:val="fr-BE"/>
        </w:rPr>
      </w:pPr>
      <w:r w:rsidRPr="00C27417">
        <w:rPr>
          <w:rFonts w:ascii="Arial" w:hAnsi="Arial" w:cs="Arial"/>
          <w:b/>
          <w:noProof/>
          <w:lang w:val="fr-BE"/>
        </w:rPr>
        <w:t>Postępy we wdrażaniu poszczególnych etapów wspólnych planów działania</w:t>
      </w:r>
    </w:p>
    <w:p w14:paraId="26433F3B" w14:textId="77777777" w:rsidR="008C5CFA" w:rsidRPr="00C27417" w:rsidRDefault="008C5CFA" w:rsidP="00300A01">
      <w:pPr>
        <w:spacing w:before="0" w:after="0"/>
        <w:rPr>
          <w:rFonts w:ascii="Arial" w:hAnsi="Arial" w:cs="Arial"/>
          <w:b/>
          <w:lang w:val="fr-B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21"/>
      </w:tblGrid>
      <w:tr w:rsidR="00270F40" w:rsidRPr="00C27417" w14:paraId="59188F6C" w14:textId="77777777" w:rsidTr="0047688D">
        <w:tc>
          <w:tcPr>
            <w:tcW w:w="0" w:type="auto"/>
            <w:shd w:val="clear" w:color="auto" w:fill="auto"/>
          </w:tcPr>
          <w:p w14:paraId="7CDD83DC" w14:textId="77777777" w:rsidR="008C5CFA" w:rsidRPr="00C27417" w:rsidRDefault="00674921" w:rsidP="00300A01">
            <w:pPr>
              <w:spacing w:before="0" w:after="0"/>
              <w:rPr>
                <w:rFonts w:ascii="Arial" w:hAnsi="Arial" w:cs="Arial"/>
                <w:b/>
                <w:lang w:val="fr-BE"/>
              </w:rPr>
            </w:pPr>
            <w:r w:rsidRPr="00C27417">
              <w:rPr>
                <w:rFonts w:ascii="Arial" w:hAnsi="Arial" w:cs="Arial"/>
                <w:b/>
                <w:lang w:val="fr-BE"/>
              </w:rPr>
              <w:t>Nie dotyczy</w:t>
            </w:r>
          </w:p>
        </w:tc>
      </w:tr>
    </w:tbl>
    <w:p w14:paraId="1E430FDB" w14:textId="77777777" w:rsidR="008C5CFA" w:rsidRPr="00C27417" w:rsidRDefault="008C5CFA" w:rsidP="00300A01">
      <w:pPr>
        <w:spacing w:before="0" w:after="0"/>
        <w:rPr>
          <w:rFonts w:ascii="Arial" w:hAnsi="Arial" w:cs="Arial"/>
          <w:b/>
          <w:lang w:val="fr-BE"/>
        </w:rPr>
      </w:pPr>
    </w:p>
    <w:p w14:paraId="0DC4146F" w14:textId="77777777" w:rsidR="008C5CFA" w:rsidRPr="00C27417" w:rsidRDefault="008C5CFA" w:rsidP="00300A01">
      <w:pPr>
        <w:spacing w:before="0" w:after="0"/>
        <w:rPr>
          <w:rFonts w:ascii="Arial" w:hAnsi="Arial" w:cs="Arial"/>
          <w:b/>
          <w:lang w:val="fr-BE"/>
        </w:rPr>
        <w:sectPr w:rsidR="008C5CFA" w:rsidRPr="00C27417" w:rsidSect="004D59D2">
          <w:headerReference w:type="even" r:id="rId41"/>
          <w:headerReference w:type="default" r:id="rId42"/>
          <w:footerReference w:type="default" r:id="rId43"/>
          <w:headerReference w:type="first" r:id="rId44"/>
          <w:footerReference w:type="first" r:id="rId45"/>
          <w:pgSz w:w="11906" w:h="16838"/>
          <w:pgMar w:top="851" w:right="567" w:bottom="567" w:left="1134" w:header="709" w:footer="709" w:gutter="0"/>
          <w:cols w:space="708"/>
          <w:docGrid w:linePitch="360"/>
        </w:sectPr>
      </w:pPr>
    </w:p>
    <w:p w14:paraId="3650B1EE" w14:textId="77777777" w:rsidR="008C5CFA" w:rsidRPr="004D59D2" w:rsidRDefault="00756202" w:rsidP="00300A01">
      <w:pPr>
        <w:spacing w:before="0" w:after="0"/>
        <w:rPr>
          <w:rFonts w:ascii="Arial" w:hAnsi="Arial" w:cs="Arial"/>
          <w:color w:val="D83E98"/>
          <w:lang w:val="fr-BE"/>
        </w:rPr>
      </w:pPr>
      <w:r w:rsidRPr="004D59D2">
        <w:rPr>
          <w:rFonts w:ascii="Arial" w:hAnsi="Arial" w:cs="Arial"/>
          <w:noProof/>
          <w:color w:val="D83E98"/>
          <w:lang w:val="fr-BE"/>
        </w:rPr>
        <w:lastRenderedPageBreak/>
        <w:t>Tabela 13: Wspólne plany działania</w:t>
      </w:r>
    </w:p>
    <w:p w14:paraId="50C6B580" w14:textId="77777777" w:rsidR="008C5CFA" w:rsidRPr="00C27417" w:rsidRDefault="008C5CFA" w:rsidP="00300A01">
      <w:pPr>
        <w:spacing w:before="0" w:after="0"/>
        <w:rPr>
          <w:rFonts w:ascii="Arial" w:hAnsi="Arial" w:cs="Arial"/>
          <w:b/>
          <w:lang w:val="fr-BE"/>
        </w:rPr>
      </w:pPr>
    </w:p>
    <w:p w14:paraId="722DD89F" w14:textId="77777777" w:rsidR="00091503" w:rsidRPr="00C27417" w:rsidRDefault="00091503" w:rsidP="00300A01">
      <w:pPr>
        <w:spacing w:before="0" w:after="0"/>
        <w:rPr>
          <w:rFonts w:ascii="Arial" w:hAnsi="Arial" w:cs="Arial"/>
          <w:b/>
          <w:lang w:val="fr-BE"/>
        </w:rPr>
      </w:pPr>
      <w:r w:rsidRPr="00C27417">
        <w:rPr>
          <w:rFonts w:ascii="Arial" w:hAnsi="Arial" w:cs="Arial"/>
          <w:b/>
          <w:lang w:val="fr-BE"/>
        </w:rPr>
        <w:t>Nie dotyczy.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148"/>
        <w:gridCol w:w="287"/>
        <w:gridCol w:w="1361"/>
        <w:gridCol w:w="1284"/>
        <w:gridCol w:w="1053"/>
        <w:gridCol w:w="1536"/>
        <w:gridCol w:w="871"/>
        <w:gridCol w:w="1186"/>
        <w:gridCol w:w="1245"/>
        <w:gridCol w:w="1272"/>
        <w:gridCol w:w="1056"/>
        <w:gridCol w:w="979"/>
        <w:gridCol w:w="1788"/>
        <w:gridCol w:w="434"/>
      </w:tblGrid>
      <w:tr w:rsidR="00270F40" w:rsidRPr="00C27417" w14:paraId="43AEC9DC" w14:textId="77777777" w:rsidTr="0047688D">
        <w:tc>
          <w:tcPr>
            <w:tcW w:w="0" w:type="auto"/>
            <w:shd w:val="clear" w:color="auto" w:fill="auto"/>
          </w:tcPr>
          <w:p w14:paraId="63DC45E5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b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b/>
                <w:noProof/>
                <w:sz w:val="12"/>
                <w:szCs w:val="12"/>
                <w:lang w:val="fr-BE"/>
              </w:rPr>
              <w:t>Tytuł wspólnego planu działania</w:t>
            </w:r>
          </w:p>
        </w:tc>
        <w:tc>
          <w:tcPr>
            <w:tcW w:w="0" w:type="auto"/>
            <w:shd w:val="clear" w:color="auto" w:fill="auto"/>
          </w:tcPr>
          <w:p w14:paraId="14723F08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b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b/>
                <w:noProof/>
                <w:sz w:val="12"/>
                <w:szCs w:val="12"/>
                <w:lang w:val="fr-BE"/>
              </w:rPr>
              <w:t>CCI</w:t>
            </w:r>
          </w:p>
        </w:tc>
        <w:tc>
          <w:tcPr>
            <w:tcW w:w="0" w:type="auto"/>
            <w:shd w:val="clear" w:color="auto" w:fill="auto"/>
          </w:tcPr>
          <w:p w14:paraId="7DE8CB67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b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b/>
                <w:noProof/>
                <w:sz w:val="12"/>
                <w:szCs w:val="12"/>
                <w:lang w:val="fr-BE"/>
              </w:rPr>
              <w:t>Etap wdrażania wspólnego planu działania</w:t>
            </w:r>
          </w:p>
        </w:tc>
        <w:tc>
          <w:tcPr>
            <w:tcW w:w="0" w:type="auto"/>
            <w:shd w:val="clear" w:color="auto" w:fill="auto"/>
          </w:tcPr>
          <w:p w14:paraId="66D022C8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b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b/>
                <w:noProof/>
                <w:sz w:val="12"/>
                <w:szCs w:val="12"/>
                <w:lang w:val="fr-BE"/>
              </w:rPr>
              <w:t>Całkowite koszty kwalifikowalne</w:t>
            </w:r>
          </w:p>
        </w:tc>
        <w:tc>
          <w:tcPr>
            <w:tcW w:w="0" w:type="auto"/>
            <w:shd w:val="clear" w:color="auto" w:fill="auto"/>
          </w:tcPr>
          <w:p w14:paraId="59D32FF1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b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b/>
                <w:noProof/>
                <w:sz w:val="12"/>
                <w:szCs w:val="12"/>
                <w:lang w:val="fr-BE"/>
              </w:rPr>
              <w:t>Całkowite wsparcie publiczne</w:t>
            </w:r>
          </w:p>
        </w:tc>
        <w:tc>
          <w:tcPr>
            <w:tcW w:w="0" w:type="auto"/>
            <w:shd w:val="clear" w:color="auto" w:fill="auto"/>
          </w:tcPr>
          <w:p w14:paraId="15E30FDD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b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b/>
                <w:noProof/>
                <w:sz w:val="12"/>
                <w:szCs w:val="12"/>
                <w:lang w:val="fr-BE"/>
              </w:rPr>
              <w:t>Wkład PO do wdrażania wspólnego planu działania</w:t>
            </w:r>
          </w:p>
        </w:tc>
        <w:tc>
          <w:tcPr>
            <w:tcW w:w="0" w:type="auto"/>
            <w:shd w:val="clear" w:color="auto" w:fill="auto"/>
          </w:tcPr>
          <w:p w14:paraId="42E4468F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b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b/>
                <w:noProof/>
                <w:sz w:val="12"/>
                <w:szCs w:val="12"/>
                <w:lang w:val="fr-BE"/>
              </w:rPr>
              <w:t>Oś priorytetowa</w:t>
            </w:r>
          </w:p>
        </w:tc>
        <w:tc>
          <w:tcPr>
            <w:tcW w:w="0" w:type="auto"/>
            <w:shd w:val="clear" w:color="auto" w:fill="auto"/>
          </w:tcPr>
          <w:p w14:paraId="4A73BB68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b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b/>
                <w:noProof/>
                <w:sz w:val="12"/>
                <w:szCs w:val="12"/>
                <w:lang w:val="fr-BE"/>
              </w:rPr>
              <w:t>Rodzaj wspólnego planu działania</w:t>
            </w:r>
          </w:p>
        </w:tc>
        <w:tc>
          <w:tcPr>
            <w:tcW w:w="0" w:type="auto"/>
            <w:shd w:val="clear" w:color="auto" w:fill="auto"/>
          </w:tcPr>
          <w:p w14:paraId="54E96E5B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b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b/>
                <w:noProof/>
                <w:sz w:val="12"/>
                <w:szCs w:val="12"/>
                <w:lang w:val="fr-BE"/>
              </w:rPr>
              <w:t>[Planowane] przedłożenie Komisji</w:t>
            </w:r>
          </w:p>
        </w:tc>
        <w:tc>
          <w:tcPr>
            <w:tcW w:w="0" w:type="auto"/>
            <w:shd w:val="clear" w:color="auto" w:fill="auto"/>
          </w:tcPr>
          <w:p w14:paraId="1A3B7047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b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b/>
                <w:noProof/>
                <w:sz w:val="12"/>
                <w:szCs w:val="12"/>
                <w:lang w:val="fr-BE"/>
              </w:rPr>
              <w:t>[Planowane] rozpoczęcie wdrażania</w:t>
            </w:r>
          </w:p>
        </w:tc>
        <w:tc>
          <w:tcPr>
            <w:tcW w:w="0" w:type="auto"/>
            <w:shd w:val="clear" w:color="auto" w:fill="auto"/>
          </w:tcPr>
          <w:p w14:paraId="754F17C0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b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b/>
                <w:noProof/>
                <w:sz w:val="12"/>
                <w:szCs w:val="12"/>
                <w:lang w:val="fr-BE"/>
              </w:rPr>
              <w:t>[Planowane] zakończenie</w:t>
            </w:r>
          </w:p>
        </w:tc>
        <w:tc>
          <w:tcPr>
            <w:tcW w:w="0" w:type="auto"/>
            <w:shd w:val="clear" w:color="auto" w:fill="auto"/>
          </w:tcPr>
          <w:p w14:paraId="764F1749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b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b/>
                <w:noProof/>
                <w:sz w:val="12"/>
                <w:szCs w:val="12"/>
                <w:lang w:val="fr-BE"/>
              </w:rPr>
              <w:t>Główne produkty i rezultaty</w:t>
            </w:r>
          </w:p>
        </w:tc>
        <w:tc>
          <w:tcPr>
            <w:tcW w:w="0" w:type="auto"/>
            <w:shd w:val="clear" w:color="auto" w:fill="auto"/>
          </w:tcPr>
          <w:p w14:paraId="533D3325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b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b/>
                <w:noProof/>
                <w:sz w:val="12"/>
                <w:szCs w:val="12"/>
                <w:lang w:val="fr-BE"/>
              </w:rPr>
              <w:t>Całkowite wydatki kwalifikowalne poświadczone Komisji</w:t>
            </w:r>
          </w:p>
        </w:tc>
        <w:tc>
          <w:tcPr>
            <w:tcW w:w="0" w:type="auto"/>
            <w:shd w:val="clear" w:color="auto" w:fill="auto"/>
          </w:tcPr>
          <w:p w14:paraId="6DDFF45F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b/>
                <w:sz w:val="12"/>
                <w:szCs w:val="12"/>
                <w:lang w:val="fr-BE"/>
              </w:rPr>
            </w:pPr>
            <w:r w:rsidRPr="00C27417">
              <w:rPr>
                <w:rFonts w:ascii="Arial" w:hAnsi="Arial" w:cs="Arial"/>
                <w:b/>
                <w:noProof/>
                <w:sz w:val="12"/>
                <w:szCs w:val="12"/>
                <w:lang w:val="fr-BE"/>
              </w:rPr>
              <w:t>Uwagi</w:t>
            </w:r>
          </w:p>
        </w:tc>
      </w:tr>
    </w:tbl>
    <w:p w14:paraId="2382E5C0" w14:textId="77777777" w:rsidR="008C5CFA" w:rsidRPr="00C27417" w:rsidRDefault="008C5CFA" w:rsidP="00300A01">
      <w:pPr>
        <w:spacing w:before="0" w:after="0"/>
        <w:rPr>
          <w:rFonts w:ascii="Arial" w:hAnsi="Arial" w:cs="Arial"/>
          <w:b/>
          <w:lang w:val="fr-BE"/>
        </w:rPr>
      </w:pPr>
    </w:p>
    <w:p w14:paraId="6FB4AEA5" w14:textId="77777777" w:rsidR="008C5CFA" w:rsidRPr="00C27417" w:rsidRDefault="008C5CFA" w:rsidP="00300A01">
      <w:pPr>
        <w:spacing w:before="0" w:after="0"/>
        <w:rPr>
          <w:rFonts w:ascii="Arial" w:hAnsi="Arial" w:cs="Arial"/>
          <w:lang w:val="fr-BE"/>
        </w:rPr>
        <w:sectPr w:rsidR="008C5CFA" w:rsidRPr="00C27417" w:rsidSect="004D59D2">
          <w:headerReference w:type="even" r:id="rId46"/>
          <w:headerReference w:type="default" r:id="rId47"/>
          <w:footerReference w:type="default" r:id="rId48"/>
          <w:headerReference w:type="first" r:id="rId49"/>
          <w:footerReference w:type="first" r:id="rId50"/>
          <w:pgSz w:w="16838" w:h="11906" w:orient="landscape"/>
          <w:pgMar w:top="1134" w:right="851" w:bottom="567" w:left="567" w:header="709" w:footer="709" w:gutter="0"/>
          <w:cols w:space="708"/>
          <w:docGrid w:linePitch="360"/>
        </w:sectPr>
      </w:pPr>
    </w:p>
    <w:p w14:paraId="019CDD1E" w14:textId="77777777" w:rsidR="008C5CFA" w:rsidRPr="004D59D2" w:rsidRDefault="00756202" w:rsidP="00300A01">
      <w:pPr>
        <w:spacing w:before="0" w:after="0"/>
        <w:rPr>
          <w:rFonts w:ascii="Arial" w:hAnsi="Arial" w:cs="Arial"/>
          <w:b/>
          <w:color w:val="D83E98"/>
          <w:lang w:val="fr-BE"/>
        </w:rPr>
      </w:pPr>
      <w:r w:rsidRPr="004D59D2">
        <w:rPr>
          <w:rFonts w:ascii="Arial" w:hAnsi="Arial" w:cs="Arial"/>
          <w:b/>
          <w:noProof/>
          <w:color w:val="D83E98"/>
          <w:lang w:val="fr-BE"/>
        </w:rPr>
        <w:lastRenderedPageBreak/>
        <w:t>Napotkane znaczące problemy oraz wprowadzone środki zaradcze</w:t>
      </w:r>
    </w:p>
    <w:p w14:paraId="79DB6E09" w14:textId="77777777" w:rsidR="008C5CFA" w:rsidRPr="00C27417" w:rsidRDefault="008C5CFA" w:rsidP="00300A01">
      <w:pPr>
        <w:spacing w:before="0" w:after="0"/>
        <w:rPr>
          <w:rFonts w:ascii="Arial" w:hAnsi="Arial" w:cs="Arial"/>
          <w:lang w:val="fr-B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21"/>
      </w:tblGrid>
      <w:tr w:rsidR="00270F40" w:rsidRPr="00C27417" w14:paraId="4CE8B640" w14:textId="77777777" w:rsidTr="0047688D">
        <w:tc>
          <w:tcPr>
            <w:tcW w:w="0" w:type="auto"/>
            <w:shd w:val="clear" w:color="auto" w:fill="auto"/>
          </w:tcPr>
          <w:p w14:paraId="72193A91" w14:textId="77777777" w:rsidR="008C5CFA" w:rsidRPr="00C27417" w:rsidRDefault="00091503" w:rsidP="00300A01">
            <w:pPr>
              <w:spacing w:before="0" w:after="0"/>
              <w:rPr>
                <w:rFonts w:ascii="Arial" w:hAnsi="Arial" w:cs="Arial"/>
                <w:b/>
                <w:lang w:val="fr-BE"/>
              </w:rPr>
            </w:pPr>
            <w:r w:rsidRPr="00C27417">
              <w:rPr>
                <w:rFonts w:ascii="Arial" w:hAnsi="Arial" w:cs="Arial"/>
                <w:b/>
                <w:lang w:val="fr-BE"/>
              </w:rPr>
              <w:t>Nie dotyczy</w:t>
            </w:r>
          </w:p>
        </w:tc>
      </w:tr>
    </w:tbl>
    <w:p w14:paraId="16A48C8B" w14:textId="77777777" w:rsidR="008C5CFA" w:rsidRPr="00C27417" w:rsidRDefault="008C5CFA" w:rsidP="00300A01">
      <w:pPr>
        <w:spacing w:before="0" w:after="0"/>
        <w:rPr>
          <w:rFonts w:ascii="Arial" w:hAnsi="Arial" w:cs="Arial"/>
          <w:lang w:val="fr-BE"/>
        </w:rPr>
      </w:pPr>
    </w:p>
    <w:p w14:paraId="41B07B6D" w14:textId="77777777" w:rsidR="008C5CFA" w:rsidRPr="00C27417" w:rsidRDefault="00756202" w:rsidP="00300A01">
      <w:pPr>
        <w:spacing w:before="0" w:after="0"/>
        <w:jc w:val="center"/>
        <w:rPr>
          <w:rFonts w:ascii="Arial" w:hAnsi="Arial" w:cs="Arial"/>
          <w:b/>
          <w:lang w:val="fr-BE"/>
        </w:rPr>
      </w:pPr>
      <w:r w:rsidRPr="00C27417">
        <w:rPr>
          <w:rFonts w:ascii="Arial" w:hAnsi="Arial" w:cs="Arial"/>
          <w:lang w:val="fr-BE"/>
        </w:rPr>
        <w:br w:type="page"/>
      </w:r>
      <w:r w:rsidRPr="00C27417">
        <w:rPr>
          <w:rFonts w:ascii="Arial" w:hAnsi="Arial" w:cs="Arial"/>
          <w:b/>
          <w:noProof/>
          <w:lang w:val="fr-BE"/>
        </w:rPr>
        <w:lastRenderedPageBreak/>
        <w:t>CZĘŚĆ B</w:t>
      </w:r>
    </w:p>
    <w:p w14:paraId="2A7BD0A7" w14:textId="77777777" w:rsidR="008C5CFA" w:rsidRPr="00C27417" w:rsidRDefault="00756202" w:rsidP="00300A01">
      <w:pPr>
        <w:spacing w:before="0" w:after="0"/>
        <w:jc w:val="center"/>
        <w:rPr>
          <w:rFonts w:ascii="Arial" w:hAnsi="Arial" w:cs="Arial"/>
          <w:b/>
          <w:lang w:val="fr-BE"/>
        </w:rPr>
      </w:pPr>
      <w:r w:rsidRPr="00C27417">
        <w:rPr>
          <w:rFonts w:ascii="Arial" w:hAnsi="Arial" w:cs="Arial"/>
          <w:b/>
          <w:noProof/>
          <w:lang w:val="fr-BE"/>
        </w:rPr>
        <w:t>SPRAWOZDANIA ZŁOŻONE W LATACH 2017, 2019 ORAZ KOŃCOWE SPRAWOZDANIE Z WDRAŻANIA (art. 50 ust. 4 i art. 111 ust. 3 i 4 rozporządzenia (UE) nr 1303/2013)</w:t>
      </w:r>
    </w:p>
    <w:p w14:paraId="6B005827" w14:textId="77777777" w:rsidR="008C5CFA" w:rsidRPr="00C27417" w:rsidRDefault="00756202" w:rsidP="00300A01">
      <w:pPr>
        <w:pStyle w:val="Nagwek1"/>
        <w:numPr>
          <w:ilvl w:val="0"/>
          <w:numId w:val="33"/>
        </w:numPr>
        <w:tabs>
          <w:tab w:val="clear" w:pos="991"/>
          <w:tab w:val="num" w:pos="0"/>
          <w:tab w:val="num" w:pos="426"/>
        </w:tabs>
        <w:spacing w:before="0" w:after="0"/>
        <w:ind w:left="426" w:hanging="426"/>
        <w:jc w:val="left"/>
        <w:rPr>
          <w:rFonts w:ascii="Arial" w:hAnsi="Arial" w:cs="Arial"/>
          <w:lang w:val="pl-PL"/>
        </w:rPr>
      </w:pPr>
      <w:bookmarkStart w:id="48" w:name="_Toc72745787"/>
      <w:r w:rsidRPr="00C27417">
        <w:rPr>
          <w:rFonts w:ascii="Arial" w:hAnsi="Arial" w:cs="Arial"/>
          <w:noProof/>
          <w:lang w:val="pl-PL"/>
        </w:rPr>
        <w:t>OCENA WDRAŻANIA PROGRAMU OPERACYJNEGO (art. 50 ust. 4 i art. 111 ust. 4 rozporządzenia (UE) nr 1303/2013)</w:t>
      </w:r>
      <w:bookmarkEnd w:id="48"/>
    </w:p>
    <w:p w14:paraId="0742C6EF" w14:textId="77777777" w:rsidR="008C5CFA" w:rsidRPr="00C27417" w:rsidRDefault="008C5CFA" w:rsidP="00300A01">
      <w:pPr>
        <w:pStyle w:val="Text1"/>
        <w:spacing w:before="0" w:after="0"/>
        <w:ind w:left="0"/>
        <w:rPr>
          <w:rFonts w:ascii="Arial" w:hAnsi="Arial" w:cs="Arial"/>
          <w:lang w:val="pl-PL"/>
        </w:rPr>
      </w:pPr>
    </w:p>
    <w:p w14:paraId="27D66E8E" w14:textId="77777777" w:rsidR="008C5CFA" w:rsidRPr="00C27417" w:rsidRDefault="00756202" w:rsidP="00300A01">
      <w:pPr>
        <w:pStyle w:val="Nagwek2"/>
        <w:numPr>
          <w:ilvl w:val="1"/>
          <w:numId w:val="15"/>
        </w:numPr>
        <w:tabs>
          <w:tab w:val="clear" w:pos="850"/>
          <w:tab w:val="num" w:pos="0"/>
        </w:tabs>
        <w:spacing w:before="0" w:after="0"/>
        <w:ind w:left="0" w:firstLine="0"/>
        <w:jc w:val="left"/>
        <w:rPr>
          <w:rFonts w:ascii="Arial" w:hAnsi="Arial" w:cs="Arial"/>
          <w:lang w:val="pl-PL"/>
        </w:rPr>
      </w:pPr>
      <w:bookmarkStart w:id="49" w:name="_Toc72745788"/>
      <w:r w:rsidRPr="00C27417">
        <w:rPr>
          <w:rFonts w:ascii="Arial" w:hAnsi="Arial" w:cs="Arial"/>
          <w:noProof/>
          <w:lang w:val="pl-PL"/>
        </w:rPr>
        <w:t>Informacje zawarte w części A i osiąganie celów programu (art. 50 ust. 4 rozporządzenia (UE) nr 1303/2013)</w:t>
      </w:r>
      <w:bookmarkEnd w:id="49"/>
    </w:p>
    <w:p w14:paraId="685C0C1C" w14:textId="77777777" w:rsidR="008C5CFA" w:rsidRPr="00C27417" w:rsidRDefault="00674921" w:rsidP="00300A01">
      <w:pPr>
        <w:spacing w:before="0" w:after="0"/>
        <w:ind w:left="426" w:hanging="426"/>
        <w:rPr>
          <w:rFonts w:ascii="Arial" w:hAnsi="Arial" w:cs="Arial"/>
          <w:lang w:val="pl-PL"/>
        </w:rPr>
      </w:pPr>
      <w:r w:rsidRPr="00C27417">
        <w:rPr>
          <w:rFonts w:ascii="Arial" w:hAnsi="Arial" w:cs="Arial"/>
          <w:lang w:val="pl-PL"/>
        </w:rPr>
        <w:t>Nie dotyczy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7620"/>
      </w:tblGrid>
      <w:tr w:rsidR="00270F40" w:rsidRPr="00C27417" w14:paraId="4B1A8A1C" w14:textId="77777777" w:rsidTr="004D59D2">
        <w:tc>
          <w:tcPr>
            <w:tcW w:w="1344" w:type="pct"/>
            <w:shd w:val="clear" w:color="auto" w:fill="auto"/>
          </w:tcPr>
          <w:p w14:paraId="2E4975CD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</w:rPr>
            </w:pPr>
            <w:r w:rsidRPr="00C27417">
              <w:rPr>
                <w:rFonts w:ascii="Arial" w:hAnsi="Arial" w:cs="Arial"/>
                <w:noProof/>
              </w:rPr>
              <w:t>Oś priorytetowa</w:t>
            </w:r>
          </w:p>
        </w:tc>
        <w:tc>
          <w:tcPr>
            <w:tcW w:w="3656" w:type="pct"/>
            <w:shd w:val="clear" w:color="auto" w:fill="auto"/>
          </w:tcPr>
          <w:p w14:paraId="5338F4F7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lang w:val="pl-PL"/>
              </w:rPr>
            </w:pPr>
            <w:r w:rsidRPr="00C27417">
              <w:rPr>
                <w:rFonts w:ascii="Arial" w:hAnsi="Arial" w:cs="Arial"/>
                <w:noProof/>
                <w:lang w:val="pl-PL"/>
              </w:rPr>
              <w:t>I</w:t>
            </w:r>
            <w:r w:rsidRPr="00C27417">
              <w:rPr>
                <w:rFonts w:ascii="Arial" w:hAnsi="Arial" w:cs="Arial"/>
                <w:lang w:val="pl-PL"/>
              </w:rPr>
              <w:t xml:space="preserve"> - </w:t>
            </w:r>
            <w:r w:rsidRPr="00C27417">
              <w:rPr>
                <w:rFonts w:ascii="Arial" w:hAnsi="Arial" w:cs="Arial"/>
                <w:noProof/>
                <w:lang w:val="pl-PL"/>
              </w:rPr>
              <w:t>Powszechny dostęp do szybkiego internetu</w:t>
            </w:r>
            <w:r w:rsidRPr="00C27417">
              <w:rPr>
                <w:rFonts w:ascii="Arial" w:hAnsi="Arial" w:cs="Arial"/>
                <w:lang w:val="pl-PL"/>
              </w:rPr>
              <w:t xml:space="preserve"> </w:t>
            </w:r>
          </w:p>
        </w:tc>
      </w:tr>
    </w:tbl>
    <w:p w14:paraId="543140F8" w14:textId="77777777" w:rsidR="008C5CFA" w:rsidRPr="00C27417" w:rsidRDefault="008C5CFA" w:rsidP="00300A01">
      <w:pPr>
        <w:spacing w:before="0" w:after="0"/>
        <w:rPr>
          <w:rFonts w:ascii="Arial" w:hAnsi="Arial" w:cs="Arial"/>
          <w:lang w:val="pl-P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21"/>
      </w:tblGrid>
      <w:tr w:rsidR="00270F40" w:rsidRPr="00C27417" w14:paraId="1E3D8A92" w14:textId="77777777" w:rsidTr="0047688D">
        <w:tc>
          <w:tcPr>
            <w:tcW w:w="0" w:type="auto"/>
            <w:shd w:val="clear" w:color="auto" w:fill="auto"/>
          </w:tcPr>
          <w:p w14:paraId="00963A0C" w14:textId="77777777" w:rsidR="008C5CFA" w:rsidRPr="00C27417" w:rsidRDefault="008C5CFA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lang w:val="pl-PL"/>
              </w:rPr>
            </w:pPr>
          </w:p>
        </w:tc>
      </w:tr>
    </w:tbl>
    <w:p w14:paraId="39F9BCF6" w14:textId="77777777" w:rsidR="008C5CFA" w:rsidRPr="00C27417" w:rsidRDefault="008C5CFA" w:rsidP="00300A01">
      <w:pPr>
        <w:spacing w:before="0" w:after="0"/>
        <w:ind w:left="426" w:hanging="426"/>
        <w:rPr>
          <w:rFonts w:ascii="Arial" w:hAnsi="Arial" w:cs="Arial"/>
          <w:lang w:val="pl-P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7620"/>
      </w:tblGrid>
      <w:tr w:rsidR="00270F40" w:rsidRPr="00C27417" w14:paraId="684AEBE5" w14:textId="77777777" w:rsidTr="004D59D2">
        <w:tc>
          <w:tcPr>
            <w:tcW w:w="1344" w:type="pct"/>
            <w:shd w:val="clear" w:color="auto" w:fill="auto"/>
          </w:tcPr>
          <w:p w14:paraId="3CD2F801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</w:rPr>
            </w:pPr>
            <w:r w:rsidRPr="00C27417">
              <w:rPr>
                <w:rFonts w:ascii="Arial" w:hAnsi="Arial" w:cs="Arial"/>
                <w:noProof/>
              </w:rPr>
              <w:t>Oś priorytetowa</w:t>
            </w:r>
          </w:p>
        </w:tc>
        <w:tc>
          <w:tcPr>
            <w:tcW w:w="3656" w:type="pct"/>
            <w:shd w:val="clear" w:color="auto" w:fill="auto"/>
          </w:tcPr>
          <w:p w14:paraId="04811D3A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  <w:lang w:val="pl-PL"/>
              </w:rPr>
            </w:pPr>
            <w:r w:rsidRPr="00C27417">
              <w:rPr>
                <w:rFonts w:ascii="Arial" w:hAnsi="Arial" w:cs="Arial"/>
                <w:noProof/>
                <w:lang w:val="pl-PL"/>
              </w:rPr>
              <w:t>II</w:t>
            </w:r>
            <w:r w:rsidRPr="00C27417">
              <w:rPr>
                <w:rFonts w:ascii="Arial" w:hAnsi="Arial" w:cs="Arial"/>
                <w:lang w:val="pl-PL"/>
              </w:rPr>
              <w:t xml:space="preserve"> - </w:t>
            </w:r>
            <w:r w:rsidRPr="00C27417">
              <w:rPr>
                <w:rFonts w:ascii="Arial" w:hAnsi="Arial" w:cs="Arial"/>
                <w:noProof/>
                <w:lang w:val="pl-PL"/>
              </w:rPr>
              <w:t>E-administracja i otwarty rząd</w:t>
            </w:r>
            <w:r w:rsidRPr="00C27417">
              <w:rPr>
                <w:rFonts w:ascii="Arial" w:hAnsi="Arial" w:cs="Arial"/>
                <w:lang w:val="pl-PL"/>
              </w:rPr>
              <w:t xml:space="preserve"> </w:t>
            </w:r>
          </w:p>
        </w:tc>
      </w:tr>
    </w:tbl>
    <w:p w14:paraId="1D48A861" w14:textId="77777777" w:rsidR="008C5CFA" w:rsidRPr="00C27417" w:rsidRDefault="008C5CFA" w:rsidP="00300A01">
      <w:pPr>
        <w:spacing w:before="0" w:after="0"/>
        <w:rPr>
          <w:rFonts w:ascii="Arial" w:hAnsi="Arial" w:cs="Arial"/>
          <w:lang w:val="pl-P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21"/>
      </w:tblGrid>
      <w:tr w:rsidR="00270F40" w:rsidRPr="00C27417" w14:paraId="7B0E5ADF" w14:textId="77777777" w:rsidTr="0047688D">
        <w:tc>
          <w:tcPr>
            <w:tcW w:w="0" w:type="auto"/>
            <w:shd w:val="clear" w:color="auto" w:fill="auto"/>
          </w:tcPr>
          <w:p w14:paraId="07705234" w14:textId="77777777" w:rsidR="008C5CFA" w:rsidRPr="00C27417" w:rsidRDefault="008C5CFA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lang w:val="pl-PL"/>
              </w:rPr>
            </w:pPr>
          </w:p>
        </w:tc>
      </w:tr>
    </w:tbl>
    <w:p w14:paraId="70C10FE0" w14:textId="77777777" w:rsidR="008C5CFA" w:rsidRPr="00C27417" w:rsidRDefault="008C5CFA" w:rsidP="00300A01">
      <w:pPr>
        <w:spacing w:before="0" w:after="0"/>
        <w:ind w:left="426" w:hanging="426"/>
        <w:rPr>
          <w:rFonts w:ascii="Arial" w:hAnsi="Arial" w:cs="Arial"/>
          <w:lang w:val="pl-P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7620"/>
      </w:tblGrid>
      <w:tr w:rsidR="00270F40" w:rsidRPr="00C27417" w14:paraId="34544B58" w14:textId="77777777" w:rsidTr="004D59D2">
        <w:tc>
          <w:tcPr>
            <w:tcW w:w="1344" w:type="pct"/>
            <w:shd w:val="clear" w:color="auto" w:fill="auto"/>
          </w:tcPr>
          <w:p w14:paraId="398AEFBF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</w:rPr>
            </w:pPr>
            <w:r w:rsidRPr="00C27417">
              <w:rPr>
                <w:rFonts w:ascii="Arial" w:hAnsi="Arial" w:cs="Arial"/>
                <w:noProof/>
              </w:rPr>
              <w:t>Oś priorytetowa</w:t>
            </w:r>
          </w:p>
        </w:tc>
        <w:tc>
          <w:tcPr>
            <w:tcW w:w="3656" w:type="pct"/>
            <w:shd w:val="clear" w:color="auto" w:fill="auto"/>
          </w:tcPr>
          <w:p w14:paraId="221C5778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</w:rPr>
            </w:pPr>
            <w:r w:rsidRPr="00C27417">
              <w:rPr>
                <w:rFonts w:ascii="Arial" w:hAnsi="Arial" w:cs="Arial"/>
                <w:noProof/>
              </w:rPr>
              <w:t>III</w:t>
            </w:r>
            <w:r w:rsidRPr="00C27417">
              <w:rPr>
                <w:rFonts w:ascii="Arial" w:hAnsi="Arial" w:cs="Arial"/>
              </w:rPr>
              <w:t xml:space="preserve"> - </w:t>
            </w:r>
            <w:r w:rsidRPr="00C27417">
              <w:rPr>
                <w:rFonts w:ascii="Arial" w:hAnsi="Arial" w:cs="Arial"/>
                <w:noProof/>
              </w:rPr>
              <w:t>Cyfrowe kompetencje społeczeństwa</w:t>
            </w:r>
            <w:r w:rsidRPr="00C27417">
              <w:rPr>
                <w:rFonts w:ascii="Arial" w:hAnsi="Arial" w:cs="Arial"/>
              </w:rPr>
              <w:t xml:space="preserve"> </w:t>
            </w:r>
          </w:p>
        </w:tc>
      </w:tr>
    </w:tbl>
    <w:p w14:paraId="20DB4404" w14:textId="77777777" w:rsidR="008C5CFA" w:rsidRPr="00C27417" w:rsidRDefault="008C5CFA" w:rsidP="00300A01">
      <w:pPr>
        <w:spacing w:before="0" w:after="0"/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21"/>
      </w:tblGrid>
      <w:tr w:rsidR="00270F40" w:rsidRPr="00C27417" w14:paraId="52981166" w14:textId="77777777" w:rsidTr="0047688D">
        <w:tc>
          <w:tcPr>
            <w:tcW w:w="0" w:type="auto"/>
            <w:shd w:val="clear" w:color="auto" w:fill="auto"/>
          </w:tcPr>
          <w:p w14:paraId="16CD0727" w14:textId="77777777" w:rsidR="008C5CFA" w:rsidRPr="00C27417" w:rsidRDefault="008C5CFA" w:rsidP="00300A01">
            <w:pPr>
              <w:pStyle w:val="Text1"/>
              <w:spacing w:before="0" w:after="0"/>
              <w:ind w:left="0"/>
              <w:rPr>
                <w:rFonts w:ascii="Arial" w:hAnsi="Arial" w:cs="Arial"/>
              </w:rPr>
            </w:pPr>
          </w:p>
        </w:tc>
      </w:tr>
    </w:tbl>
    <w:p w14:paraId="2EE052AB" w14:textId="77777777" w:rsidR="008C5CFA" w:rsidRPr="00C27417" w:rsidRDefault="008C5CFA" w:rsidP="00300A01">
      <w:pPr>
        <w:spacing w:before="0" w:after="0"/>
        <w:ind w:left="426" w:hanging="426"/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7620"/>
      </w:tblGrid>
      <w:tr w:rsidR="00270F40" w:rsidRPr="00C27417" w14:paraId="0EC04ABA" w14:textId="77777777" w:rsidTr="004D59D2">
        <w:tc>
          <w:tcPr>
            <w:tcW w:w="1344" w:type="pct"/>
            <w:shd w:val="clear" w:color="auto" w:fill="auto"/>
          </w:tcPr>
          <w:p w14:paraId="6ED03113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</w:rPr>
            </w:pPr>
            <w:r w:rsidRPr="00C27417">
              <w:rPr>
                <w:rFonts w:ascii="Arial" w:hAnsi="Arial" w:cs="Arial"/>
                <w:noProof/>
              </w:rPr>
              <w:t>Oś priorytetowa</w:t>
            </w:r>
          </w:p>
        </w:tc>
        <w:tc>
          <w:tcPr>
            <w:tcW w:w="3656" w:type="pct"/>
            <w:shd w:val="clear" w:color="auto" w:fill="auto"/>
          </w:tcPr>
          <w:p w14:paraId="43F7A6A1" w14:textId="77777777" w:rsidR="008C5CFA" w:rsidRPr="00C27417" w:rsidRDefault="00756202" w:rsidP="00300A01">
            <w:pPr>
              <w:spacing w:before="0" w:after="0"/>
              <w:rPr>
                <w:rFonts w:ascii="Arial" w:hAnsi="Arial" w:cs="Arial"/>
              </w:rPr>
            </w:pPr>
            <w:r w:rsidRPr="00C27417">
              <w:rPr>
                <w:rFonts w:ascii="Arial" w:hAnsi="Arial" w:cs="Arial"/>
                <w:noProof/>
              </w:rPr>
              <w:t>IV</w:t>
            </w:r>
            <w:r w:rsidRPr="00C27417">
              <w:rPr>
                <w:rFonts w:ascii="Arial" w:hAnsi="Arial" w:cs="Arial"/>
              </w:rPr>
              <w:t xml:space="preserve"> - </w:t>
            </w:r>
            <w:r w:rsidRPr="00C27417">
              <w:rPr>
                <w:rFonts w:ascii="Arial" w:hAnsi="Arial" w:cs="Arial"/>
                <w:noProof/>
              </w:rPr>
              <w:t>Pomoc Techniczna</w:t>
            </w:r>
            <w:r w:rsidRPr="00C27417">
              <w:rPr>
                <w:rFonts w:ascii="Arial" w:hAnsi="Arial" w:cs="Arial"/>
              </w:rPr>
              <w:t xml:space="preserve"> </w:t>
            </w:r>
          </w:p>
        </w:tc>
      </w:tr>
    </w:tbl>
    <w:p w14:paraId="01FF8C0E" w14:textId="77777777" w:rsidR="008C5CFA" w:rsidRPr="00C27417" w:rsidRDefault="008C5CFA" w:rsidP="00300A01">
      <w:pPr>
        <w:spacing w:before="0" w:after="0"/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21"/>
      </w:tblGrid>
      <w:tr w:rsidR="00270F40" w:rsidRPr="00C27417" w14:paraId="4F364BBB" w14:textId="77777777" w:rsidTr="0047688D">
        <w:tc>
          <w:tcPr>
            <w:tcW w:w="0" w:type="auto"/>
            <w:shd w:val="clear" w:color="auto" w:fill="auto"/>
          </w:tcPr>
          <w:p w14:paraId="43AC9754" w14:textId="77777777" w:rsidR="008C5CFA" w:rsidRPr="00C27417" w:rsidRDefault="008C5CFA" w:rsidP="00300A01">
            <w:pPr>
              <w:pStyle w:val="Text1"/>
              <w:spacing w:before="0" w:after="0"/>
              <w:ind w:left="0"/>
              <w:rPr>
                <w:rFonts w:ascii="Arial" w:hAnsi="Arial" w:cs="Arial"/>
              </w:rPr>
            </w:pPr>
          </w:p>
        </w:tc>
      </w:tr>
    </w:tbl>
    <w:p w14:paraId="71042A16" w14:textId="77777777" w:rsidR="008C5CFA" w:rsidRPr="00C27417" w:rsidRDefault="008C5CFA" w:rsidP="00300A01">
      <w:pPr>
        <w:spacing w:before="0" w:after="0"/>
        <w:rPr>
          <w:rFonts w:ascii="Arial" w:hAnsi="Arial" w:cs="Arial"/>
        </w:rPr>
      </w:pPr>
    </w:p>
    <w:p w14:paraId="47CF7013" w14:textId="77777777" w:rsidR="008C5CFA" w:rsidRPr="00C27417" w:rsidRDefault="00756202" w:rsidP="00300A01">
      <w:pPr>
        <w:pStyle w:val="Nagwek2"/>
        <w:numPr>
          <w:ilvl w:val="1"/>
          <w:numId w:val="15"/>
        </w:numPr>
        <w:tabs>
          <w:tab w:val="clear" w:pos="850"/>
          <w:tab w:val="num" w:pos="0"/>
        </w:tabs>
        <w:spacing w:before="0" w:after="0"/>
        <w:ind w:left="0" w:firstLine="0"/>
        <w:jc w:val="left"/>
        <w:rPr>
          <w:rFonts w:ascii="Arial" w:hAnsi="Arial" w:cs="Arial"/>
          <w:noProof/>
          <w:lang w:val="pl-PL"/>
        </w:rPr>
      </w:pPr>
      <w:bookmarkStart w:id="50" w:name="_Toc72745789"/>
      <w:r w:rsidRPr="00C27417">
        <w:rPr>
          <w:rFonts w:ascii="Arial" w:hAnsi="Arial" w:cs="Arial"/>
          <w:noProof/>
          <w:lang w:val="pl-PL"/>
        </w:rPr>
        <w:t>Szczególne przedsięwzięcia mające na celu promowanie równouprawnienia płci oraz zapobieganie dyskryminacji, w tym w szczególności zapewnienie dostępności dla osób z niepełnosprawnościami, i rozwiązania wdrożone, aby zapewnić włączenie punktu widzenia płci do programów operacyjnych i operacji (art. 50 ust. 4 i art. 111 ust. 4 akapit drugi lit. e) rozporządzenia (UE) nr 1303/2013)</w:t>
      </w:r>
      <w:bookmarkEnd w:id="50"/>
    </w:p>
    <w:p w14:paraId="7C0B59E6" w14:textId="77777777" w:rsidR="008C5CFA" w:rsidRPr="00C27417" w:rsidRDefault="008C5CFA" w:rsidP="00091503">
      <w:pPr>
        <w:spacing w:before="0" w:after="0"/>
        <w:rPr>
          <w:rFonts w:ascii="Arial" w:hAnsi="Arial" w:cs="Arial"/>
          <w:lang w:val="pl-P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21"/>
      </w:tblGrid>
      <w:tr w:rsidR="00270F40" w:rsidRPr="00C27417" w14:paraId="0C6B1005" w14:textId="77777777" w:rsidTr="0047688D">
        <w:tc>
          <w:tcPr>
            <w:tcW w:w="0" w:type="auto"/>
            <w:shd w:val="clear" w:color="auto" w:fill="auto"/>
          </w:tcPr>
          <w:p w14:paraId="5A84B3F4" w14:textId="77777777" w:rsidR="00612BC4" w:rsidRPr="00C27417" w:rsidRDefault="00612BC4" w:rsidP="00091503">
            <w:pPr>
              <w:pStyle w:val="Text1"/>
              <w:spacing w:after="0"/>
              <w:ind w:left="0"/>
              <w:jc w:val="left"/>
              <w:rPr>
                <w:rFonts w:ascii="Arial" w:hAnsi="Arial" w:cs="Arial"/>
                <w:lang w:val="pl-PL"/>
              </w:rPr>
            </w:pPr>
            <w:r w:rsidRPr="00C27417">
              <w:rPr>
                <w:rFonts w:ascii="Arial" w:hAnsi="Arial" w:cs="Arial"/>
                <w:lang w:val="pl-PL"/>
              </w:rPr>
              <w:t>W 2020 r. zostały zrealizowane następujące działania w ramach POPC w zakresie zasady równości szans i niedyskryminacji, w tym dostępności dla osób z niepełnosprawnościami oraz w zakresie w zakresie zasady równości szans kobiet i mężczyzn w ramach funduszy unijnych na lata 2014-2020:</w:t>
            </w:r>
          </w:p>
          <w:p w14:paraId="2FF88AF5" w14:textId="77777777" w:rsidR="00612BC4" w:rsidRPr="00C27417" w:rsidRDefault="00091503" w:rsidP="00114EC9">
            <w:pPr>
              <w:pStyle w:val="Text1"/>
              <w:numPr>
                <w:ilvl w:val="0"/>
                <w:numId w:val="45"/>
              </w:numPr>
              <w:jc w:val="left"/>
              <w:rPr>
                <w:rFonts w:ascii="Arial" w:hAnsi="Arial" w:cs="Arial"/>
                <w:lang w:val="pl-PL"/>
              </w:rPr>
            </w:pPr>
            <w:r w:rsidRPr="00C27417">
              <w:rPr>
                <w:rFonts w:ascii="Arial" w:hAnsi="Arial" w:cs="Arial"/>
                <w:lang w:val="pl-PL"/>
              </w:rPr>
              <w:t>a</w:t>
            </w:r>
            <w:r w:rsidR="00612BC4" w:rsidRPr="00C27417">
              <w:rPr>
                <w:rFonts w:ascii="Arial" w:hAnsi="Arial" w:cs="Arial"/>
                <w:lang w:val="pl-PL"/>
              </w:rPr>
              <w:t>ngażowanie w procesy decyzyjne i konsultacje osób z niepełnosprawnościami oraz osób zaangażowanych w obie przedmiotowe zasady. Aktywny udział przedstawicieli m.in. z Biura Pełnomocnika Rządu ds. Osób Niepełnosprawnych, z Biura Pełnomocnika Rządu ds. Równego Traktowania oraz przedstawicieli NGO zaangażowanych w obie opisywane zasady np. Regionalne Centrum Informacji i Wspomagania Organizacji Pozarządowych, Fundacja Widzialni w prace: Komitetu Monitorującego POPC (dalej: KM POPC), Grupy roboczej ds. e-administracji, Grupy roboczej ds. realizacji osi III w POPC, Grupy roboczej ds. sieci szerokopasmowych w ramach KM POPC, Grupy roboczej ds. udostępniania informacji sektora publicznego</w:t>
            </w:r>
            <w:r w:rsidRPr="00C27417">
              <w:rPr>
                <w:rFonts w:ascii="Arial" w:hAnsi="Arial" w:cs="Arial"/>
                <w:lang w:val="pl-PL"/>
              </w:rPr>
              <w:t>;</w:t>
            </w:r>
          </w:p>
          <w:p w14:paraId="6CF7A162" w14:textId="77777777" w:rsidR="00612BC4" w:rsidRPr="00C27417" w:rsidRDefault="00091503" w:rsidP="00114EC9">
            <w:pPr>
              <w:pStyle w:val="Text1"/>
              <w:numPr>
                <w:ilvl w:val="0"/>
                <w:numId w:val="45"/>
              </w:numPr>
              <w:jc w:val="left"/>
              <w:rPr>
                <w:rFonts w:ascii="Arial" w:hAnsi="Arial" w:cs="Arial"/>
                <w:lang w:val="pl-PL"/>
              </w:rPr>
            </w:pPr>
            <w:r w:rsidRPr="00C27417">
              <w:rPr>
                <w:rFonts w:ascii="Arial" w:hAnsi="Arial" w:cs="Arial"/>
                <w:lang w:val="pl-PL"/>
              </w:rPr>
              <w:t>p</w:t>
            </w:r>
            <w:r w:rsidR="00612BC4" w:rsidRPr="00C27417">
              <w:rPr>
                <w:rFonts w:ascii="Arial" w:hAnsi="Arial" w:cs="Arial"/>
                <w:lang w:val="pl-PL"/>
              </w:rPr>
              <w:t xml:space="preserve">rzyjęcie przez KM POPC kryteriów wyboru projektów uwzględniających zasadę równości szans i niedyskryminacji, w tym dostępności dla osób z niepełnosprawnościami oraz w zakresie zasady równości szans kobiet i mężczyzn we wszystkich ogłoszonych i planowanych naborach w ramach POPC. Wśród nich są kryteria obligatoryjne (zgodność </w:t>
            </w:r>
            <w:r w:rsidR="00612BC4" w:rsidRPr="00C27417">
              <w:rPr>
                <w:rFonts w:ascii="Arial" w:hAnsi="Arial" w:cs="Arial"/>
                <w:lang w:val="pl-PL"/>
              </w:rPr>
              <w:lastRenderedPageBreak/>
              <w:t>z zasadami horyzontalnymi - wśród nich zasada równości szans i niedyskryminacji, w tym dostępności dla osób z niepełnosprawnościami) i fakultatywne - dostosowane do specyfiki działań i osi POPC</w:t>
            </w:r>
            <w:r w:rsidRPr="00C27417">
              <w:rPr>
                <w:rFonts w:ascii="Arial" w:hAnsi="Arial" w:cs="Arial"/>
                <w:lang w:val="pl-PL"/>
              </w:rPr>
              <w:t>;</w:t>
            </w:r>
          </w:p>
          <w:p w14:paraId="72F71845" w14:textId="77777777" w:rsidR="00612BC4" w:rsidRPr="00C27417" w:rsidRDefault="00091503" w:rsidP="00114EC9">
            <w:pPr>
              <w:pStyle w:val="Text1"/>
              <w:numPr>
                <w:ilvl w:val="0"/>
                <w:numId w:val="45"/>
              </w:numPr>
              <w:jc w:val="left"/>
              <w:rPr>
                <w:rFonts w:ascii="Arial" w:hAnsi="Arial" w:cs="Arial"/>
                <w:lang w:val="pl-PL"/>
              </w:rPr>
            </w:pPr>
            <w:r w:rsidRPr="00C27417">
              <w:rPr>
                <w:rFonts w:ascii="Arial" w:hAnsi="Arial" w:cs="Arial"/>
                <w:lang w:val="pl-PL"/>
              </w:rPr>
              <w:t>w</w:t>
            </w:r>
            <w:r w:rsidR="00612BC4" w:rsidRPr="00C27417">
              <w:rPr>
                <w:rFonts w:ascii="Arial" w:hAnsi="Arial" w:cs="Arial"/>
                <w:lang w:val="pl-PL"/>
              </w:rPr>
              <w:t xml:space="preserve"> ramach konkursu w działaniu 2.4 POPC „Tworzenie usług i aplikacji wykorzystujących e-usługi publiczne i informacje sektora publicznego” zastosowano zestaw kryteriów, w którym premiowano dodatkowymi punktami projekty oferujące rozwiązania skierowane do osób z niepełnosprawnościami. Konkurs umożliwił otrzymanie dofinansowania na wdrożenie projektów, które przyczynią się do wzmocnienia: e-administracji, e-nauki, e-włączenia społecznego, e-kultury i e-zdrowia.</w:t>
            </w:r>
          </w:p>
        </w:tc>
      </w:tr>
    </w:tbl>
    <w:p w14:paraId="02525A86" w14:textId="77777777" w:rsidR="008C5CFA" w:rsidRPr="00C27417" w:rsidRDefault="008C5CFA" w:rsidP="00300A01">
      <w:pPr>
        <w:spacing w:before="0" w:after="0"/>
        <w:rPr>
          <w:rFonts w:ascii="Arial" w:hAnsi="Arial" w:cs="Arial"/>
          <w:lang w:val="pl-PL"/>
        </w:rPr>
      </w:pPr>
    </w:p>
    <w:p w14:paraId="2C677DD4" w14:textId="77777777" w:rsidR="008C5CFA" w:rsidRPr="00C27417" w:rsidRDefault="00756202" w:rsidP="00300A01">
      <w:pPr>
        <w:pStyle w:val="Nagwek2"/>
        <w:numPr>
          <w:ilvl w:val="1"/>
          <w:numId w:val="15"/>
        </w:numPr>
        <w:tabs>
          <w:tab w:val="clear" w:pos="850"/>
          <w:tab w:val="num" w:pos="0"/>
        </w:tabs>
        <w:spacing w:before="0" w:after="0"/>
        <w:ind w:left="0" w:firstLine="0"/>
        <w:jc w:val="left"/>
        <w:rPr>
          <w:rFonts w:ascii="Arial" w:hAnsi="Arial" w:cs="Arial"/>
          <w:lang w:val="pl-PL"/>
        </w:rPr>
      </w:pPr>
      <w:bookmarkStart w:id="51" w:name="_Toc72745790"/>
      <w:r w:rsidRPr="00C27417">
        <w:rPr>
          <w:rFonts w:ascii="Arial" w:hAnsi="Arial" w:cs="Arial"/>
          <w:noProof/>
          <w:lang w:val="pl-PL"/>
        </w:rPr>
        <w:t>Zrównoważony rozwój (art. 50 ust. 4 i art. 111 ust. 4 akapit drugi lit. f) rozporządzenia (UE) nr 1303/2013)</w:t>
      </w:r>
      <w:bookmarkEnd w:id="51"/>
    </w:p>
    <w:p w14:paraId="1952FBDF" w14:textId="77777777" w:rsidR="008C5CFA" w:rsidRPr="00C27417" w:rsidRDefault="008C5CFA" w:rsidP="00300A01">
      <w:pPr>
        <w:spacing w:before="0" w:after="0"/>
        <w:ind w:left="426" w:hanging="426"/>
        <w:rPr>
          <w:rFonts w:ascii="Arial" w:hAnsi="Arial" w:cs="Arial"/>
          <w:lang w:val="pl-P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21"/>
      </w:tblGrid>
      <w:tr w:rsidR="00270F40" w:rsidRPr="00C27417" w14:paraId="3FA7B09D" w14:textId="77777777" w:rsidTr="0047688D">
        <w:tc>
          <w:tcPr>
            <w:tcW w:w="0" w:type="auto"/>
            <w:shd w:val="clear" w:color="auto" w:fill="auto"/>
          </w:tcPr>
          <w:p w14:paraId="1F9559EE" w14:textId="77777777" w:rsidR="008C5CFA" w:rsidRPr="00C27417" w:rsidRDefault="003B2808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b/>
                <w:lang w:val="pl-PL"/>
              </w:rPr>
            </w:pPr>
            <w:r w:rsidRPr="00C27417">
              <w:rPr>
                <w:rFonts w:ascii="Arial" w:hAnsi="Arial" w:cs="Arial"/>
                <w:b/>
                <w:lang w:val="pl-PL"/>
              </w:rPr>
              <w:t>Nie dotyczy</w:t>
            </w:r>
          </w:p>
        </w:tc>
      </w:tr>
    </w:tbl>
    <w:p w14:paraId="1F2F56DF" w14:textId="77777777" w:rsidR="008C5CFA" w:rsidRPr="00C27417" w:rsidRDefault="008C5CFA" w:rsidP="00300A01">
      <w:pPr>
        <w:spacing w:before="0" w:after="0"/>
        <w:rPr>
          <w:rFonts w:ascii="Arial" w:hAnsi="Arial" w:cs="Arial"/>
          <w:lang w:val="pl-PL"/>
        </w:rPr>
      </w:pPr>
    </w:p>
    <w:p w14:paraId="762468B3" w14:textId="77777777" w:rsidR="008C5CFA" w:rsidRPr="00C27417" w:rsidRDefault="00756202" w:rsidP="00300A01">
      <w:pPr>
        <w:pStyle w:val="Nagwek2"/>
        <w:numPr>
          <w:ilvl w:val="1"/>
          <w:numId w:val="15"/>
        </w:numPr>
        <w:tabs>
          <w:tab w:val="clear" w:pos="850"/>
          <w:tab w:val="num" w:pos="0"/>
        </w:tabs>
        <w:spacing w:before="0" w:after="0"/>
        <w:ind w:left="0" w:firstLine="0"/>
        <w:jc w:val="left"/>
        <w:rPr>
          <w:rFonts w:ascii="Arial" w:hAnsi="Arial" w:cs="Arial"/>
          <w:lang w:val="pl-PL"/>
        </w:rPr>
      </w:pPr>
      <w:bookmarkStart w:id="52" w:name="_Toc72745791"/>
      <w:r w:rsidRPr="00C27417">
        <w:rPr>
          <w:rFonts w:ascii="Arial" w:hAnsi="Arial" w:cs="Arial"/>
          <w:noProof/>
          <w:lang w:val="pl-PL"/>
        </w:rPr>
        <w:t>Sprawozdania dotyczące wsparcia wykorzystanego na cele dotyczące zmiany klimatu (art. 50 ust. 4 rozporządzenia (UE) nr 1303/2013)</w:t>
      </w:r>
      <w:bookmarkEnd w:id="52"/>
    </w:p>
    <w:p w14:paraId="6DD18400" w14:textId="77777777" w:rsidR="008C5CFA" w:rsidRPr="00C27417" w:rsidRDefault="008C5CFA" w:rsidP="00300A01">
      <w:pPr>
        <w:pStyle w:val="Text1"/>
        <w:spacing w:before="0" w:after="0"/>
        <w:ind w:left="0"/>
        <w:rPr>
          <w:rFonts w:ascii="Arial" w:hAnsi="Arial" w:cs="Arial"/>
          <w:lang w:val="pl-P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5"/>
        <w:gridCol w:w="4346"/>
        <w:gridCol w:w="4240"/>
      </w:tblGrid>
      <w:tr w:rsidR="00270F40" w:rsidRPr="00C27417" w14:paraId="1596B493" w14:textId="77777777" w:rsidTr="0047688D">
        <w:tc>
          <w:tcPr>
            <w:tcW w:w="0" w:type="auto"/>
            <w:shd w:val="clear" w:color="auto" w:fill="auto"/>
          </w:tcPr>
          <w:p w14:paraId="19C1E046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b/>
              </w:rPr>
            </w:pPr>
            <w:r w:rsidRPr="00C27417">
              <w:rPr>
                <w:rFonts w:ascii="Arial" w:hAnsi="Arial" w:cs="Arial"/>
                <w:b/>
                <w:noProof/>
              </w:rPr>
              <w:t>Oś priorytetowa</w:t>
            </w:r>
          </w:p>
        </w:tc>
        <w:tc>
          <w:tcPr>
            <w:tcW w:w="0" w:type="auto"/>
            <w:shd w:val="clear" w:color="auto" w:fill="auto"/>
          </w:tcPr>
          <w:p w14:paraId="3DC5A30A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b/>
              </w:rPr>
            </w:pPr>
            <w:r w:rsidRPr="00C27417">
              <w:rPr>
                <w:rFonts w:ascii="Arial" w:hAnsi="Arial" w:cs="Arial"/>
                <w:b/>
                <w:noProof/>
              </w:rPr>
              <w:t>Amount of support to be used for climate change objectives (EUR)</w:t>
            </w:r>
          </w:p>
        </w:tc>
        <w:tc>
          <w:tcPr>
            <w:tcW w:w="0" w:type="auto"/>
            <w:shd w:val="clear" w:color="auto" w:fill="auto"/>
          </w:tcPr>
          <w:p w14:paraId="620C86A8" w14:textId="77777777" w:rsidR="008C5CFA" w:rsidRPr="00C27417" w:rsidRDefault="00756202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b/>
              </w:rPr>
            </w:pPr>
            <w:r w:rsidRPr="00C27417">
              <w:rPr>
                <w:rFonts w:ascii="Arial" w:hAnsi="Arial" w:cs="Arial"/>
                <w:b/>
                <w:noProof/>
              </w:rPr>
              <w:t>Proportion of total allocation to the operational programme (%)</w:t>
            </w:r>
          </w:p>
        </w:tc>
      </w:tr>
      <w:tr w:rsidR="00270F40" w:rsidRPr="00C27417" w14:paraId="3C005448" w14:textId="77777777" w:rsidTr="0047688D">
        <w:tc>
          <w:tcPr>
            <w:tcW w:w="0" w:type="auto"/>
            <w:shd w:val="clear" w:color="auto" w:fill="auto"/>
          </w:tcPr>
          <w:p w14:paraId="519A2133" w14:textId="77777777" w:rsidR="008C5CFA" w:rsidRPr="00C27417" w:rsidRDefault="00756202" w:rsidP="00300A01">
            <w:pPr>
              <w:spacing w:before="0" w:after="0"/>
              <w:ind w:left="426" w:hanging="426"/>
              <w:rPr>
                <w:rFonts w:ascii="Arial" w:hAnsi="Arial" w:cs="Arial"/>
              </w:rPr>
            </w:pPr>
            <w:r w:rsidRPr="00C27417">
              <w:rPr>
                <w:rFonts w:ascii="Arial" w:hAnsi="Arial" w:cs="Arial"/>
                <w:b/>
                <w:noProof/>
              </w:rPr>
              <w:t>Ogółem</w:t>
            </w:r>
          </w:p>
        </w:tc>
        <w:tc>
          <w:tcPr>
            <w:tcW w:w="0" w:type="auto"/>
            <w:shd w:val="clear" w:color="auto" w:fill="auto"/>
          </w:tcPr>
          <w:p w14:paraId="20F88B67" w14:textId="77777777" w:rsidR="008C5CFA" w:rsidRPr="00C27417" w:rsidRDefault="00756202" w:rsidP="00300A01">
            <w:pPr>
              <w:pStyle w:val="Text1"/>
              <w:spacing w:before="0" w:after="0"/>
              <w:ind w:left="0"/>
              <w:jc w:val="right"/>
              <w:rPr>
                <w:rFonts w:ascii="Arial" w:hAnsi="Arial" w:cs="Arial"/>
              </w:rPr>
            </w:pPr>
            <w:r w:rsidRPr="00C27417">
              <w:rPr>
                <w:rFonts w:ascii="Arial" w:hAnsi="Arial" w:cs="Arial"/>
                <w:b/>
                <w:noProof/>
              </w:rPr>
              <w:t>0,00</w:t>
            </w:r>
          </w:p>
        </w:tc>
        <w:tc>
          <w:tcPr>
            <w:tcW w:w="0" w:type="auto"/>
            <w:shd w:val="clear" w:color="auto" w:fill="auto"/>
          </w:tcPr>
          <w:p w14:paraId="7A08BB24" w14:textId="77777777" w:rsidR="008C5CFA" w:rsidRPr="00C27417" w:rsidRDefault="00756202" w:rsidP="00300A01">
            <w:pPr>
              <w:spacing w:before="0" w:after="0"/>
              <w:ind w:left="426" w:hanging="426"/>
              <w:jc w:val="right"/>
              <w:rPr>
                <w:rFonts w:ascii="Arial" w:hAnsi="Arial" w:cs="Arial"/>
              </w:rPr>
            </w:pPr>
            <w:r w:rsidRPr="00C27417">
              <w:rPr>
                <w:rFonts w:ascii="Arial" w:hAnsi="Arial" w:cs="Arial"/>
                <w:b/>
                <w:noProof/>
              </w:rPr>
              <w:t>0,00%</w:t>
            </w:r>
          </w:p>
        </w:tc>
      </w:tr>
    </w:tbl>
    <w:p w14:paraId="73AE1FE6" w14:textId="77777777" w:rsidR="008C5CFA" w:rsidRPr="00C27417" w:rsidRDefault="008C5CFA" w:rsidP="00300A01">
      <w:pPr>
        <w:pStyle w:val="Text1"/>
        <w:spacing w:before="0" w:after="0"/>
        <w:ind w:left="0"/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21"/>
      </w:tblGrid>
      <w:tr w:rsidR="00270F40" w:rsidRPr="00C27417" w14:paraId="09A58B0D" w14:textId="77777777" w:rsidTr="0047688D">
        <w:tc>
          <w:tcPr>
            <w:tcW w:w="0" w:type="auto"/>
            <w:shd w:val="clear" w:color="auto" w:fill="auto"/>
          </w:tcPr>
          <w:p w14:paraId="7A0AC146" w14:textId="77777777" w:rsidR="008C5CFA" w:rsidRPr="00C27417" w:rsidRDefault="003B2808" w:rsidP="003B2808">
            <w:pPr>
              <w:pStyle w:val="Text1"/>
              <w:spacing w:before="0" w:after="0"/>
              <w:ind w:left="0"/>
              <w:rPr>
                <w:rFonts w:ascii="Arial" w:hAnsi="Arial" w:cs="Arial"/>
                <w:b/>
              </w:rPr>
            </w:pPr>
            <w:proofErr w:type="spellStart"/>
            <w:r w:rsidRPr="00C27417">
              <w:rPr>
                <w:rFonts w:ascii="Arial" w:hAnsi="Arial" w:cs="Arial"/>
                <w:b/>
              </w:rPr>
              <w:t>Nie</w:t>
            </w:r>
            <w:proofErr w:type="spellEnd"/>
            <w:r w:rsidRPr="00C27417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C27417">
              <w:rPr>
                <w:rFonts w:ascii="Arial" w:hAnsi="Arial" w:cs="Arial"/>
                <w:b/>
              </w:rPr>
              <w:t>dotyczy</w:t>
            </w:r>
            <w:proofErr w:type="spellEnd"/>
            <w:r w:rsidRPr="00C27417">
              <w:rPr>
                <w:rFonts w:ascii="Arial" w:hAnsi="Arial" w:cs="Arial"/>
                <w:b/>
              </w:rPr>
              <w:t xml:space="preserve"> </w:t>
            </w:r>
          </w:p>
        </w:tc>
      </w:tr>
    </w:tbl>
    <w:p w14:paraId="2ED42580" w14:textId="77777777" w:rsidR="008C5CFA" w:rsidRPr="00C27417" w:rsidRDefault="008C5CFA" w:rsidP="00300A01">
      <w:pPr>
        <w:spacing w:before="0" w:after="0"/>
        <w:rPr>
          <w:rFonts w:ascii="Arial" w:hAnsi="Arial" w:cs="Arial"/>
        </w:rPr>
      </w:pPr>
    </w:p>
    <w:p w14:paraId="1BAF66AF" w14:textId="77777777" w:rsidR="008C5CFA" w:rsidRPr="00C27417" w:rsidRDefault="00756202" w:rsidP="00300A01">
      <w:pPr>
        <w:pStyle w:val="Nagwek2"/>
        <w:numPr>
          <w:ilvl w:val="1"/>
          <w:numId w:val="15"/>
        </w:numPr>
        <w:tabs>
          <w:tab w:val="clear" w:pos="850"/>
          <w:tab w:val="num" w:pos="0"/>
        </w:tabs>
        <w:spacing w:before="0" w:after="0"/>
        <w:ind w:left="0" w:firstLine="0"/>
        <w:jc w:val="left"/>
        <w:rPr>
          <w:rFonts w:ascii="Arial" w:hAnsi="Arial" w:cs="Arial"/>
          <w:lang w:val="fr-BE"/>
        </w:rPr>
      </w:pPr>
      <w:bookmarkStart w:id="53" w:name="_Toc72745792"/>
      <w:r w:rsidRPr="00C27417">
        <w:rPr>
          <w:rFonts w:ascii="Arial" w:hAnsi="Arial" w:cs="Arial"/>
          <w:noProof/>
          <w:lang w:val="fr-BE"/>
        </w:rPr>
        <w:t>Rola partnerów we wdrażaniu programu</w:t>
      </w:r>
      <w:bookmarkEnd w:id="5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21"/>
      </w:tblGrid>
      <w:tr w:rsidR="00270F40" w:rsidRPr="00C27417" w14:paraId="179C0E69" w14:textId="77777777" w:rsidTr="0047688D">
        <w:tc>
          <w:tcPr>
            <w:tcW w:w="0" w:type="auto"/>
            <w:shd w:val="clear" w:color="auto" w:fill="auto"/>
          </w:tcPr>
          <w:p w14:paraId="3303107B" w14:textId="77777777" w:rsidR="008C5CFA" w:rsidRPr="00C27417" w:rsidRDefault="003B2808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b/>
                <w:lang w:val="fr-BE"/>
              </w:rPr>
            </w:pPr>
            <w:r w:rsidRPr="00C27417">
              <w:rPr>
                <w:rFonts w:ascii="Arial" w:hAnsi="Arial" w:cs="Arial"/>
                <w:b/>
                <w:lang w:val="fr-BE"/>
              </w:rPr>
              <w:t>Nie dotyczy</w:t>
            </w:r>
          </w:p>
        </w:tc>
      </w:tr>
    </w:tbl>
    <w:p w14:paraId="58E18FCF" w14:textId="77777777" w:rsidR="008C5CFA" w:rsidRPr="00C27417" w:rsidRDefault="008C5CFA" w:rsidP="00300A01">
      <w:pPr>
        <w:pStyle w:val="Text1"/>
        <w:spacing w:before="0" w:after="0"/>
        <w:ind w:left="0"/>
        <w:rPr>
          <w:rFonts w:ascii="Arial" w:hAnsi="Arial" w:cs="Arial"/>
          <w:lang w:val="fr-BE"/>
        </w:rPr>
      </w:pPr>
    </w:p>
    <w:p w14:paraId="6056E4D8" w14:textId="77777777" w:rsidR="003B2808" w:rsidRPr="00C27417" w:rsidRDefault="003B2808" w:rsidP="00300A01">
      <w:pPr>
        <w:pStyle w:val="Text1"/>
        <w:spacing w:before="0" w:after="0"/>
        <w:ind w:left="0"/>
        <w:rPr>
          <w:rFonts w:ascii="Arial" w:hAnsi="Arial" w:cs="Arial"/>
          <w:lang w:val="fr-BE"/>
        </w:rPr>
      </w:pPr>
    </w:p>
    <w:p w14:paraId="00961AD9" w14:textId="77777777" w:rsidR="003B2808" w:rsidRPr="00C27417" w:rsidRDefault="003B2808" w:rsidP="00300A01">
      <w:pPr>
        <w:pStyle w:val="Text1"/>
        <w:spacing w:before="0" w:after="0"/>
        <w:ind w:left="0"/>
        <w:rPr>
          <w:rFonts w:ascii="Arial" w:hAnsi="Arial" w:cs="Arial"/>
          <w:lang w:val="fr-BE"/>
        </w:rPr>
      </w:pPr>
    </w:p>
    <w:p w14:paraId="1990AB49" w14:textId="77777777" w:rsidR="008C5CFA" w:rsidRPr="00C27417" w:rsidRDefault="00756202" w:rsidP="00300A01">
      <w:pPr>
        <w:pStyle w:val="Nagwek1"/>
        <w:numPr>
          <w:ilvl w:val="0"/>
          <w:numId w:val="33"/>
        </w:numPr>
        <w:tabs>
          <w:tab w:val="clear" w:pos="991"/>
          <w:tab w:val="num" w:pos="0"/>
        </w:tabs>
        <w:spacing w:before="0" w:after="0"/>
        <w:ind w:left="0" w:firstLine="0"/>
        <w:jc w:val="left"/>
        <w:rPr>
          <w:rFonts w:ascii="Arial" w:hAnsi="Arial" w:cs="Arial"/>
        </w:rPr>
      </w:pPr>
      <w:bookmarkStart w:id="54" w:name="_Toc72745793"/>
      <w:r w:rsidRPr="00C27417">
        <w:rPr>
          <w:rFonts w:ascii="Arial" w:hAnsi="Arial" w:cs="Arial"/>
          <w:noProof/>
          <w:lang w:val="pl-PL"/>
        </w:rPr>
        <w:t xml:space="preserve">OBOWIĄZKOWE INFORMACJE I OCENA ZGODNIE Z ART. 111 UST. 4 AKAPIT PIERWSZY LIT. </w:t>
      </w:r>
      <w:r w:rsidRPr="00C27417">
        <w:rPr>
          <w:rFonts w:ascii="Arial" w:hAnsi="Arial" w:cs="Arial"/>
          <w:noProof/>
        </w:rPr>
        <w:t>a) I b) ROZPORZĄDZENIA (UE) NR 1303/2013</w:t>
      </w:r>
      <w:bookmarkEnd w:id="54"/>
    </w:p>
    <w:p w14:paraId="5E07C8B1" w14:textId="77777777" w:rsidR="008C5CFA" w:rsidRPr="00C27417" w:rsidRDefault="00756202" w:rsidP="00300A01">
      <w:pPr>
        <w:pStyle w:val="Nagwek2"/>
        <w:numPr>
          <w:ilvl w:val="1"/>
          <w:numId w:val="15"/>
        </w:numPr>
        <w:tabs>
          <w:tab w:val="clear" w:pos="850"/>
          <w:tab w:val="num" w:pos="0"/>
        </w:tabs>
        <w:spacing w:before="0" w:after="0"/>
        <w:ind w:left="0" w:firstLine="0"/>
        <w:jc w:val="left"/>
        <w:rPr>
          <w:rFonts w:ascii="Arial" w:hAnsi="Arial" w:cs="Arial"/>
          <w:lang w:val="pl-PL"/>
        </w:rPr>
      </w:pPr>
      <w:bookmarkStart w:id="55" w:name="_Toc72745794"/>
      <w:r w:rsidRPr="00C27417">
        <w:rPr>
          <w:rFonts w:ascii="Arial" w:hAnsi="Arial" w:cs="Arial"/>
          <w:noProof/>
          <w:lang w:val="pl-PL"/>
        </w:rPr>
        <w:t>Postępy we wdrażaniu planu ewaluacji oraz działań następczych podjętych w związku z ustaleniami dokonanymi w ramach ewaluacji</w:t>
      </w:r>
      <w:bookmarkEnd w:id="5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21"/>
      </w:tblGrid>
      <w:tr w:rsidR="00270F40" w:rsidRPr="00C27417" w14:paraId="1AC495E5" w14:textId="77777777" w:rsidTr="0047688D">
        <w:tc>
          <w:tcPr>
            <w:tcW w:w="0" w:type="auto"/>
            <w:shd w:val="clear" w:color="auto" w:fill="auto"/>
          </w:tcPr>
          <w:p w14:paraId="6BAB03FB" w14:textId="77777777" w:rsidR="008C5CFA" w:rsidRPr="00C27417" w:rsidRDefault="003B2808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b/>
                <w:lang w:val="pl-PL"/>
              </w:rPr>
            </w:pPr>
            <w:r w:rsidRPr="00C27417">
              <w:rPr>
                <w:rFonts w:ascii="Arial" w:hAnsi="Arial" w:cs="Arial"/>
                <w:b/>
                <w:lang w:val="pl-PL"/>
              </w:rPr>
              <w:t>Nie dotyczy</w:t>
            </w:r>
          </w:p>
        </w:tc>
      </w:tr>
    </w:tbl>
    <w:p w14:paraId="02B72047" w14:textId="77777777" w:rsidR="008C5CFA" w:rsidRPr="00C27417" w:rsidRDefault="008C5CFA" w:rsidP="00300A01">
      <w:pPr>
        <w:spacing w:before="0" w:after="0"/>
        <w:rPr>
          <w:rFonts w:ascii="Arial" w:hAnsi="Arial" w:cs="Arial"/>
          <w:lang w:val="pl-PL"/>
        </w:rPr>
      </w:pPr>
    </w:p>
    <w:p w14:paraId="465DEC1B" w14:textId="77777777" w:rsidR="000265B0" w:rsidRPr="00C27417" w:rsidRDefault="000265B0" w:rsidP="000265B0">
      <w:pPr>
        <w:spacing w:before="0" w:after="0"/>
        <w:rPr>
          <w:rFonts w:ascii="Arial" w:hAnsi="Arial" w:cs="Arial"/>
          <w:lang w:val="fr-BE"/>
        </w:rPr>
      </w:pPr>
    </w:p>
    <w:p w14:paraId="1C379703" w14:textId="77777777" w:rsidR="000265B0" w:rsidRPr="00C27417" w:rsidRDefault="000265B0" w:rsidP="000265B0">
      <w:pPr>
        <w:spacing w:before="0" w:after="0"/>
        <w:rPr>
          <w:rFonts w:ascii="Arial" w:hAnsi="Arial" w:cs="Arial"/>
          <w:lang w:val="fr-BE"/>
        </w:rPr>
        <w:sectPr w:rsidR="000265B0" w:rsidRPr="00C27417" w:rsidSect="004D59D2">
          <w:headerReference w:type="even" r:id="rId51"/>
          <w:headerReference w:type="default" r:id="rId52"/>
          <w:footerReference w:type="default" r:id="rId53"/>
          <w:headerReference w:type="first" r:id="rId54"/>
          <w:footerReference w:type="first" r:id="rId55"/>
          <w:pgSz w:w="11906" w:h="16838"/>
          <w:pgMar w:top="851" w:right="567" w:bottom="567" w:left="1134" w:header="709" w:footer="709" w:gutter="0"/>
          <w:cols w:space="708"/>
          <w:docGrid w:linePitch="360"/>
        </w:sectPr>
      </w:pPr>
    </w:p>
    <w:p w14:paraId="1BA91859" w14:textId="77777777" w:rsidR="000265B0" w:rsidRPr="00C27417" w:rsidRDefault="000265B0" w:rsidP="000265B0">
      <w:pPr>
        <w:spacing w:before="0" w:after="0"/>
        <w:jc w:val="left"/>
        <w:rPr>
          <w:rFonts w:ascii="Arial" w:hAnsi="Arial" w:cs="Arial"/>
          <w:lang w:val="fr-B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4"/>
        <w:gridCol w:w="784"/>
        <w:gridCol w:w="959"/>
        <w:gridCol w:w="2210"/>
        <w:gridCol w:w="1370"/>
        <w:gridCol w:w="1516"/>
        <w:gridCol w:w="755"/>
        <w:gridCol w:w="3194"/>
        <w:gridCol w:w="4074"/>
      </w:tblGrid>
      <w:tr w:rsidR="00270F40" w:rsidRPr="00C27417" w14:paraId="12822791" w14:textId="77777777" w:rsidTr="00BE1A1C">
        <w:tc>
          <w:tcPr>
            <w:tcW w:w="0" w:type="auto"/>
            <w:shd w:val="clear" w:color="auto" w:fill="auto"/>
          </w:tcPr>
          <w:p w14:paraId="4117C208" w14:textId="77777777" w:rsidR="006537DC" w:rsidRPr="00C27417" w:rsidRDefault="00756202" w:rsidP="00872CF4">
            <w:pPr>
              <w:spacing w:before="0" w:after="0"/>
              <w:jc w:val="left"/>
              <w:rPr>
                <w:rFonts w:ascii="Arial" w:hAnsi="Arial" w:cs="Arial"/>
                <w:b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b/>
                <w:noProof/>
                <w:sz w:val="16"/>
                <w:szCs w:val="16"/>
                <w:lang w:val="fr-BE"/>
              </w:rPr>
              <w:t>Status</w:t>
            </w:r>
          </w:p>
        </w:tc>
        <w:tc>
          <w:tcPr>
            <w:tcW w:w="0" w:type="auto"/>
            <w:shd w:val="clear" w:color="auto" w:fill="auto"/>
          </w:tcPr>
          <w:p w14:paraId="477B937C" w14:textId="77777777" w:rsidR="006537DC" w:rsidRPr="00C27417" w:rsidRDefault="00756202" w:rsidP="006C47D8">
            <w:pPr>
              <w:spacing w:before="0" w:after="0"/>
              <w:jc w:val="left"/>
              <w:rPr>
                <w:rFonts w:ascii="Arial" w:hAnsi="Arial" w:cs="Arial"/>
                <w:b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b/>
                <w:noProof/>
                <w:sz w:val="16"/>
                <w:szCs w:val="16"/>
                <w:lang w:val="fr-BE"/>
              </w:rPr>
              <w:t>Nazwa</w:t>
            </w:r>
          </w:p>
        </w:tc>
        <w:tc>
          <w:tcPr>
            <w:tcW w:w="0" w:type="auto"/>
            <w:shd w:val="clear" w:color="auto" w:fill="auto"/>
          </w:tcPr>
          <w:p w14:paraId="6AD5C912" w14:textId="77777777" w:rsidR="006537DC" w:rsidRPr="00C27417" w:rsidRDefault="00756202" w:rsidP="006C47D8">
            <w:pPr>
              <w:spacing w:before="0" w:after="0"/>
              <w:jc w:val="left"/>
              <w:rPr>
                <w:rFonts w:ascii="Arial" w:hAnsi="Arial" w:cs="Arial"/>
                <w:b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b/>
                <w:noProof/>
                <w:sz w:val="16"/>
                <w:szCs w:val="16"/>
                <w:lang w:val="fr-BE"/>
              </w:rPr>
              <w:t>Fundusz</w:t>
            </w:r>
          </w:p>
        </w:tc>
        <w:tc>
          <w:tcPr>
            <w:tcW w:w="0" w:type="auto"/>
            <w:shd w:val="clear" w:color="auto" w:fill="auto"/>
          </w:tcPr>
          <w:p w14:paraId="268FAD41" w14:textId="77777777" w:rsidR="006537DC" w:rsidRPr="00C27417" w:rsidRDefault="00756202" w:rsidP="00872CF4">
            <w:pPr>
              <w:spacing w:before="0" w:after="0"/>
              <w:jc w:val="left"/>
              <w:rPr>
                <w:rFonts w:ascii="Arial" w:hAnsi="Arial" w:cs="Arial"/>
                <w:b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b/>
                <w:noProof/>
                <w:sz w:val="16"/>
                <w:szCs w:val="16"/>
                <w:lang w:val="fr-BE"/>
              </w:rPr>
              <w:t>Rok zakończenia oceny</w:t>
            </w:r>
          </w:p>
        </w:tc>
        <w:tc>
          <w:tcPr>
            <w:tcW w:w="0" w:type="auto"/>
            <w:shd w:val="clear" w:color="auto" w:fill="auto"/>
          </w:tcPr>
          <w:p w14:paraId="70F657E0" w14:textId="77777777" w:rsidR="006537DC" w:rsidRPr="00C27417" w:rsidRDefault="00756202" w:rsidP="00681475">
            <w:pPr>
              <w:spacing w:before="0" w:after="0"/>
              <w:jc w:val="left"/>
              <w:rPr>
                <w:rFonts w:ascii="Arial" w:hAnsi="Arial" w:cs="Arial"/>
                <w:b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b/>
                <w:noProof/>
                <w:sz w:val="16"/>
                <w:szCs w:val="16"/>
                <w:lang w:val="fr-BE"/>
              </w:rPr>
              <w:t>Rodzaj oceny</w:t>
            </w:r>
          </w:p>
        </w:tc>
        <w:tc>
          <w:tcPr>
            <w:tcW w:w="0" w:type="auto"/>
            <w:shd w:val="clear" w:color="auto" w:fill="auto"/>
          </w:tcPr>
          <w:p w14:paraId="35960E3B" w14:textId="77777777" w:rsidR="006537DC" w:rsidRPr="00C27417" w:rsidRDefault="00756202" w:rsidP="00681475">
            <w:pPr>
              <w:spacing w:before="0" w:after="0"/>
              <w:jc w:val="left"/>
              <w:rPr>
                <w:rFonts w:ascii="Arial" w:hAnsi="Arial" w:cs="Arial"/>
                <w:b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b/>
                <w:noProof/>
                <w:sz w:val="16"/>
                <w:szCs w:val="16"/>
                <w:lang w:val="fr-BE"/>
              </w:rPr>
              <w:t>Cel tematyczny</w:t>
            </w:r>
          </w:p>
        </w:tc>
        <w:tc>
          <w:tcPr>
            <w:tcW w:w="0" w:type="auto"/>
            <w:shd w:val="clear" w:color="auto" w:fill="auto"/>
          </w:tcPr>
          <w:p w14:paraId="58ACCFF7" w14:textId="77777777" w:rsidR="006537DC" w:rsidRPr="00C27417" w:rsidRDefault="00756202" w:rsidP="006537DC">
            <w:pPr>
              <w:spacing w:before="0" w:after="0"/>
              <w:jc w:val="left"/>
              <w:rPr>
                <w:rFonts w:ascii="Arial" w:hAnsi="Arial" w:cs="Arial"/>
                <w:b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b/>
                <w:noProof/>
                <w:sz w:val="16"/>
                <w:szCs w:val="16"/>
                <w:lang w:val="fr-BE"/>
              </w:rPr>
              <w:t>Temat</w:t>
            </w:r>
          </w:p>
        </w:tc>
        <w:tc>
          <w:tcPr>
            <w:tcW w:w="0" w:type="auto"/>
            <w:shd w:val="clear" w:color="auto" w:fill="auto"/>
          </w:tcPr>
          <w:p w14:paraId="78B30B19" w14:textId="77777777" w:rsidR="006537DC" w:rsidRPr="00C27417" w:rsidRDefault="00756202" w:rsidP="006537DC">
            <w:pPr>
              <w:spacing w:before="0" w:after="0"/>
              <w:jc w:val="left"/>
              <w:rPr>
                <w:rFonts w:ascii="Arial" w:hAnsi="Arial" w:cs="Arial"/>
                <w:b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b/>
                <w:noProof/>
                <w:sz w:val="16"/>
                <w:szCs w:val="16"/>
                <w:lang w:val="fr-BE"/>
              </w:rPr>
              <w:t>Ustalenia (w przypadku wykonania)</w:t>
            </w:r>
          </w:p>
        </w:tc>
        <w:tc>
          <w:tcPr>
            <w:tcW w:w="0" w:type="auto"/>
            <w:shd w:val="clear" w:color="auto" w:fill="auto"/>
          </w:tcPr>
          <w:p w14:paraId="07BDAC28" w14:textId="77777777" w:rsidR="006537DC" w:rsidRPr="00C27417" w:rsidRDefault="00756202" w:rsidP="006537DC">
            <w:pPr>
              <w:spacing w:before="0" w:after="0"/>
              <w:jc w:val="left"/>
              <w:rPr>
                <w:rFonts w:ascii="Arial" w:hAnsi="Arial" w:cs="Arial"/>
                <w:b/>
                <w:sz w:val="16"/>
                <w:szCs w:val="16"/>
                <w:lang w:val="fr-BE"/>
              </w:rPr>
            </w:pPr>
            <w:r w:rsidRPr="00C27417">
              <w:rPr>
                <w:rFonts w:ascii="Arial" w:hAnsi="Arial" w:cs="Arial"/>
                <w:b/>
                <w:noProof/>
                <w:sz w:val="16"/>
                <w:szCs w:val="16"/>
                <w:lang w:val="fr-BE"/>
              </w:rPr>
              <w:t>Działania następcze (w przypadku wykonania)</w:t>
            </w:r>
          </w:p>
        </w:tc>
      </w:tr>
    </w:tbl>
    <w:p w14:paraId="26349F86" w14:textId="77777777" w:rsidR="000265B0" w:rsidRPr="00C27417" w:rsidRDefault="000265B0" w:rsidP="000265B0">
      <w:pPr>
        <w:spacing w:before="0" w:after="0"/>
        <w:jc w:val="left"/>
        <w:rPr>
          <w:rFonts w:ascii="Arial" w:hAnsi="Arial" w:cs="Arial"/>
          <w:lang w:val="fr-BE"/>
        </w:rPr>
      </w:pPr>
    </w:p>
    <w:p w14:paraId="4BD893D9" w14:textId="77777777" w:rsidR="000265B0" w:rsidRPr="00C27417" w:rsidRDefault="000265B0" w:rsidP="000265B0">
      <w:pPr>
        <w:spacing w:before="0" w:after="0"/>
        <w:jc w:val="left"/>
        <w:rPr>
          <w:rFonts w:ascii="Arial" w:hAnsi="Arial" w:cs="Arial"/>
          <w:lang w:val="fr-BE"/>
        </w:rPr>
      </w:pPr>
    </w:p>
    <w:p w14:paraId="4EACC033" w14:textId="77777777" w:rsidR="000265B0" w:rsidRPr="00C27417" w:rsidRDefault="000265B0" w:rsidP="000265B0">
      <w:pPr>
        <w:spacing w:before="0" w:after="0"/>
        <w:jc w:val="left"/>
        <w:rPr>
          <w:rFonts w:ascii="Arial" w:hAnsi="Arial" w:cs="Arial"/>
          <w:lang w:val="fr-BE"/>
        </w:rPr>
        <w:sectPr w:rsidR="000265B0" w:rsidRPr="00C27417" w:rsidSect="004D59D2">
          <w:headerReference w:type="even" r:id="rId56"/>
          <w:headerReference w:type="default" r:id="rId57"/>
          <w:footerReference w:type="default" r:id="rId58"/>
          <w:headerReference w:type="first" r:id="rId59"/>
          <w:pgSz w:w="16838" w:h="11906" w:orient="landscape"/>
          <w:pgMar w:top="1134" w:right="851" w:bottom="567" w:left="567" w:header="0" w:footer="284" w:gutter="0"/>
          <w:cols w:space="708"/>
          <w:docGrid w:linePitch="360"/>
        </w:sectPr>
      </w:pPr>
    </w:p>
    <w:p w14:paraId="54565299" w14:textId="77777777" w:rsidR="000265B0" w:rsidRPr="00C27417" w:rsidRDefault="000265B0" w:rsidP="00300A01">
      <w:pPr>
        <w:spacing w:before="0" w:after="0"/>
        <w:rPr>
          <w:rFonts w:ascii="Arial" w:hAnsi="Arial" w:cs="Arial"/>
          <w:lang w:val="pl-PL"/>
        </w:rPr>
      </w:pPr>
    </w:p>
    <w:p w14:paraId="0EAB8AE8" w14:textId="77777777" w:rsidR="008C5CFA" w:rsidRPr="00C27417" w:rsidRDefault="00756202" w:rsidP="00300A01">
      <w:pPr>
        <w:pStyle w:val="Nagwek2"/>
        <w:numPr>
          <w:ilvl w:val="1"/>
          <w:numId w:val="15"/>
        </w:numPr>
        <w:tabs>
          <w:tab w:val="clear" w:pos="850"/>
          <w:tab w:val="num" w:pos="0"/>
        </w:tabs>
        <w:spacing w:before="0" w:after="0"/>
        <w:ind w:left="0" w:firstLine="0"/>
        <w:jc w:val="left"/>
        <w:rPr>
          <w:rFonts w:ascii="Arial" w:hAnsi="Arial" w:cs="Arial"/>
          <w:lang w:val="pl-PL"/>
        </w:rPr>
      </w:pPr>
      <w:bookmarkStart w:id="56" w:name="_Toc72745795"/>
      <w:r w:rsidRPr="00C27417">
        <w:rPr>
          <w:rFonts w:ascii="Arial" w:hAnsi="Arial" w:cs="Arial"/>
          <w:noProof/>
          <w:lang w:val="pl-PL"/>
        </w:rPr>
        <w:t>Wyniki działań informacyjnych i promocyjnych funduszy polityki spójności prowadzonych w ramach strategii komunikacji</w:t>
      </w:r>
      <w:bookmarkEnd w:id="5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21"/>
      </w:tblGrid>
      <w:tr w:rsidR="00270F40" w:rsidRPr="00C27417" w14:paraId="268C7A2F" w14:textId="77777777" w:rsidTr="0047688D">
        <w:tc>
          <w:tcPr>
            <w:tcW w:w="0" w:type="auto"/>
            <w:shd w:val="clear" w:color="auto" w:fill="auto"/>
          </w:tcPr>
          <w:p w14:paraId="65FC9928" w14:textId="77777777" w:rsidR="008C5CFA" w:rsidRPr="00C27417" w:rsidRDefault="003B2808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b/>
                <w:lang w:val="pl-PL"/>
              </w:rPr>
            </w:pPr>
            <w:r w:rsidRPr="00C27417">
              <w:rPr>
                <w:rFonts w:ascii="Arial" w:hAnsi="Arial" w:cs="Arial"/>
                <w:b/>
                <w:lang w:val="pl-PL"/>
              </w:rPr>
              <w:t>Nie dotyczy</w:t>
            </w:r>
          </w:p>
        </w:tc>
      </w:tr>
    </w:tbl>
    <w:p w14:paraId="76383111" w14:textId="77777777" w:rsidR="008C5CFA" w:rsidRPr="00C27417" w:rsidRDefault="008C5CFA" w:rsidP="00300A01">
      <w:pPr>
        <w:spacing w:before="0" w:after="0"/>
        <w:rPr>
          <w:rFonts w:ascii="Arial" w:hAnsi="Arial" w:cs="Arial"/>
          <w:lang w:val="pl-PL"/>
        </w:rPr>
      </w:pPr>
    </w:p>
    <w:p w14:paraId="49CAAE5B" w14:textId="77777777" w:rsidR="008C5CFA" w:rsidRPr="00C27417" w:rsidRDefault="00756202" w:rsidP="00300A01">
      <w:pPr>
        <w:pStyle w:val="Nagwek1"/>
        <w:numPr>
          <w:ilvl w:val="0"/>
          <w:numId w:val="33"/>
        </w:numPr>
        <w:tabs>
          <w:tab w:val="clear" w:pos="991"/>
          <w:tab w:val="num" w:pos="0"/>
          <w:tab w:val="num" w:pos="426"/>
        </w:tabs>
        <w:spacing w:before="0" w:after="0"/>
        <w:ind w:left="426" w:hanging="426"/>
        <w:jc w:val="left"/>
        <w:rPr>
          <w:rFonts w:ascii="Arial" w:hAnsi="Arial" w:cs="Arial"/>
        </w:rPr>
      </w:pPr>
      <w:bookmarkStart w:id="57" w:name="_Toc72745796"/>
      <w:r w:rsidRPr="00C27417">
        <w:rPr>
          <w:rFonts w:ascii="Arial" w:hAnsi="Arial" w:cs="Arial"/>
          <w:noProof/>
          <w:lang w:val="pl-PL"/>
        </w:rPr>
        <w:t xml:space="preserve">DZIAŁANIA PODJĘTE W CELU SPEŁNIENIA WARUNKÓW WSTĘPNYCH (art. 50 ust. 4 rozporządzenia (UE) nr 1303/2013) (można je uwzględnić w sprawozdaniu, które zostanie złożone w 2016 r. (zob. pkt 9 powyżej); wymagane w sprawozdaniu, które należy złożyć w 2017 r.) </w:t>
      </w:r>
      <w:r w:rsidRPr="00C27417">
        <w:rPr>
          <w:rFonts w:ascii="Arial" w:hAnsi="Arial" w:cs="Arial"/>
          <w:noProof/>
        </w:rPr>
        <w:t>Opcjonalnie: sprawozdanie z postępów</w:t>
      </w:r>
      <w:bookmarkEnd w:id="57"/>
    </w:p>
    <w:p w14:paraId="7F8FAAF4" w14:textId="77777777" w:rsidR="008C5CFA" w:rsidRPr="00C27417" w:rsidRDefault="008C5CFA" w:rsidP="00300A01">
      <w:pPr>
        <w:spacing w:before="0" w:after="0"/>
        <w:rPr>
          <w:rFonts w:ascii="Arial" w:hAnsi="Arial" w:cs="Arial"/>
        </w:rPr>
      </w:pPr>
    </w:p>
    <w:p w14:paraId="75B83499" w14:textId="77777777" w:rsidR="008C5CFA" w:rsidRPr="00C27417" w:rsidRDefault="00756202" w:rsidP="00300A01">
      <w:pPr>
        <w:pStyle w:val="Nagwek1"/>
        <w:numPr>
          <w:ilvl w:val="0"/>
          <w:numId w:val="33"/>
        </w:numPr>
        <w:tabs>
          <w:tab w:val="clear" w:pos="991"/>
          <w:tab w:val="num" w:pos="0"/>
        </w:tabs>
        <w:spacing w:before="0" w:after="0"/>
        <w:ind w:left="0" w:firstLine="0"/>
        <w:jc w:val="left"/>
        <w:rPr>
          <w:rFonts w:ascii="Arial" w:hAnsi="Arial" w:cs="Arial"/>
          <w:lang w:val="pl-PL"/>
        </w:rPr>
      </w:pPr>
      <w:bookmarkStart w:id="58" w:name="_Toc72745797"/>
      <w:r w:rsidRPr="00C27417">
        <w:rPr>
          <w:rFonts w:ascii="Arial" w:hAnsi="Arial" w:cs="Arial"/>
          <w:noProof/>
          <w:lang w:val="pl-PL"/>
        </w:rPr>
        <w:t>DODATKOWE INFORMACJE, KTÓRE MOŻNA DOŁĄCZYĆ, W ZALEŻNOŚCI OD TREŚCI I CELÓW PROGRAMU OPERACYJNEGO (art. 111 ust. 4 akapit drugi lit. a), b), c), d), g) i h) rozporządzenia (UE) nr 1303/2013)</w:t>
      </w:r>
      <w:bookmarkEnd w:id="58"/>
    </w:p>
    <w:p w14:paraId="36C6B95C" w14:textId="77777777" w:rsidR="008C5CFA" w:rsidRPr="00C27417" w:rsidRDefault="008C5CFA" w:rsidP="00300A01">
      <w:pPr>
        <w:pStyle w:val="Text1"/>
        <w:spacing w:before="0" w:after="0"/>
        <w:ind w:left="0"/>
        <w:rPr>
          <w:rFonts w:ascii="Arial" w:hAnsi="Arial" w:cs="Arial"/>
          <w:lang w:val="pl-PL"/>
        </w:rPr>
      </w:pPr>
    </w:p>
    <w:p w14:paraId="00C1C7EE" w14:textId="77777777" w:rsidR="008C5CFA" w:rsidRPr="00C27417" w:rsidRDefault="00756202" w:rsidP="00300A01">
      <w:pPr>
        <w:pStyle w:val="Nagwek2"/>
        <w:numPr>
          <w:ilvl w:val="1"/>
          <w:numId w:val="15"/>
        </w:numPr>
        <w:tabs>
          <w:tab w:val="clear" w:pos="850"/>
          <w:tab w:val="num" w:pos="0"/>
        </w:tabs>
        <w:spacing w:before="0" w:after="0"/>
        <w:ind w:left="0" w:firstLine="0"/>
        <w:jc w:val="left"/>
        <w:rPr>
          <w:rFonts w:ascii="Arial" w:hAnsi="Arial" w:cs="Arial"/>
          <w:lang w:val="pl-PL"/>
        </w:rPr>
      </w:pPr>
      <w:bookmarkStart w:id="59" w:name="_Toc72745798"/>
      <w:r w:rsidRPr="00C27417">
        <w:rPr>
          <w:rFonts w:ascii="Arial" w:hAnsi="Arial" w:cs="Arial"/>
          <w:noProof/>
          <w:lang w:val="pl-PL"/>
        </w:rPr>
        <w:t>Postępy w realizacji zintegrowanego podejścia do rozwoju terytorialnego, w tym rozwoju regionów, które cierpią na skutek sytuacji demograficznej oraz stałych lub naturalnych niekorzystnych warunków, zintegrowanych inwestycji terytorialnych, zrównoważonego rozwoju obszarów miejskich oraz rozwoju lokalnego kierowanego przez społeczność w ramach programu operacyjnego</w:t>
      </w:r>
      <w:bookmarkEnd w:id="59"/>
    </w:p>
    <w:p w14:paraId="251FB035" w14:textId="77777777" w:rsidR="008C5CFA" w:rsidRPr="00C27417" w:rsidRDefault="008C5CFA" w:rsidP="00300A01">
      <w:pPr>
        <w:pStyle w:val="Text1"/>
        <w:spacing w:before="0" w:after="0"/>
        <w:ind w:left="0"/>
        <w:rPr>
          <w:rFonts w:ascii="Arial" w:hAnsi="Arial" w:cs="Arial"/>
          <w:lang w:val="pl-P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21"/>
      </w:tblGrid>
      <w:tr w:rsidR="00270F40" w:rsidRPr="00C27417" w14:paraId="5F278C35" w14:textId="77777777" w:rsidTr="0047688D">
        <w:tc>
          <w:tcPr>
            <w:tcW w:w="0" w:type="auto"/>
            <w:shd w:val="clear" w:color="auto" w:fill="auto"/>
          </w:tcPr>
          <w:p w14:paraId="4BB7A451" w14:textId="77777777" w:rsidR="008C5CFA" w:rsidRPr="00C27417" w:rsidRDefault="003B2808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lang w:val="pl-PL"/>
              </w:rPr>
            </w:pPr>
            <w:r w:rsidRPr="00C27417">
              <w:rPr>
                <w:rFonts w:ascii="Arial" w:hAnsi="Arial" w:cs="Arial"/>
                <w:lang w:val="pl-PL"/>
              </w:rPr>
              <w:t>Nie dotyczy</w:t>
            </w:r>
          </w:p>
        </w:tc>
      </w:tr>
    </w:tbl>
    <w:p w14:paraId="0B3AA812" w14:textId="77777777" w:rsidR="008C5CFA" w:rsidRPr="00C27417" w:rsidRDefault="008C5CFA" w:rsidP="00300A01">
      <w:pPr>
        <w:spacing w:before="0" w:after="0"/>
        <w:rPr>
          <w:rFonts w:ascii="Arial" w:hAnsi="Arial" w:cs="Arial"/>
          <w:lang w:val="pl-PL"/>
        </w:rPr>
      </w:pPr>
    </w:p>
    <w:p w14:paraId="644E73B5" w14:textId="77777777" w:rsidR="008C5CFA" w:rsidRPr="00C27417" w:rsidRDefault="00756202" w:rsidP="00300A01">
      <w:pPr>
        <w:pStyle w:val="Nagwek2"/>
        <w:numPr>
          <w:ilvl w:val="1"/>
          <w:numId w:val="15"/>
        </w:numPr>
        <w:tabs>
          <w:tab w:val="clear" w:pos="850"/>
          <w:tab w:val="num" w:pos="0"/>
        </w:tabs>
        <w:spacing w:before="0" w:after="0"/>
        <w:ind w:left="0" w:firstLine="0"/>
        <w:jc w:val="left"/>
        <w:rPr>
          <w:rFonts w:ascii="Arial" w:hAnsi="Arial" w:cs="Arial"/>
          <w:lang w:val="pl-PL"/>
        </w:rPr>
      </w:pPr>
      <w:bookmarkStart w:id="60" w:name="_Toc72745799"/>
      <w:r w:rsidRPr="00C27417">
        <w:rPr>
          <w:rFonts w:ascii="Arial" w:hAnsi="Arial" w:cs="Arial"/>
          <w:noProof/>
          <w:lang w:val="pl-PL"/>
        </w:rPr>
        <w:t>Postępy w realizacji przedsięwzięć mających na celu zwiększenie zdolności instytucji i beneficjentów w państwach członkowskich w zakresie zarządzania funduszami i korzystania z nich</w:t>
      </w:r>
      <w:bookmarkEnd w:id="60"/>
    </w:p>
    <w:p w14:paraId="30B9D74C" w14:textId="77777777" w:rsidR="008C5CFA" w:rsidRPr="00C27417" w:rsidRDefault="008C5CFA" w:rsidP="00300A01">
      <w:pPr>
        <w:pStyle w:val="Text1"/>
        <w:spacing w:before="0" w:after="0"/>
        <w:ind w:left="0"/>
        <w:rPr>
          <w:rFonts w:ascii="Arial" w:hAnsi="Arial" w:cs="Arial"/>
          <w:lang w:val="pl-P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21"/>
      </w:tblGrid>
      <w:tr w:rsidR="00270F40" w:rsidRPr="00C27417" w14:paraId="699C5116" w14:textId="77777777" w:rsidTr="0047688D">
        <w:tc>
          <w:tcPr>
            <w:tcW w:w="0" w:type="auto"/>
            <w:shd w:val="clear" w:color="auto" w:fill="auto"/>
          </w:tcPr>
          <w:p w14:paraId="648551B4" w14:textId="77777777" w:rsidR="008C5CFA" w:rsidRPr="00C27417" w:rsidRDefault="003B2808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lang w:val="pl-PL"/>
              </w:rPr>
            </w:pPr>
            <w:r w:rsidRPr="00C27417">
              <w:rPr>
                <w:rFonts w:ascii="Arial" w:hAnsi="Arial" w:cs="Arial"/>
                <w:lang w:val="pl-PL"/>
              </w:rPr>
              <w:t>Nie dotyczy</w:t>
            </w:r>
          </w:p>
        </w:tc>
      </w:tr>
    </w:tbl>
    <w:p w14:paraId="2CDFAC02" w14:textId="77777777" w:rsidR="008C5CFA" w:rsidRPr="00C27417" w:rsidRDefault="008C5CFA" w:rsidP="00300A01">
      <w:pPr>
        <w:spacing w:before="0" w:after="0"/>
        <w:rPr>
          <w:rFonts w:ascii="Arial" w:hAnsi="Arial" w:cs="Arial"/>
          <w:lang w:val="pl-PL"/>
        </w:rPr>
      </w:pPr>
    </w:p>
    <w:p w14:paraId="1BD69B9A" w14:textId="77777777" w:rsidR="008C5CFA" w:rsidRPr="00C27417" w:rsidRDefault="00756202" w:rsidP="00300A01">
      <w:pPr>
        <w:pStyle w:val="Nagwek2"/>
        <w:numPr>
          <w:ilvl w:val="1"/>
          <w:numId w:val="15"/>
        </w:numPr>
        <w:tabs>
          <w:tab w:val="clear" w:pos="850"/>
          <w:tab w:val="num" w:pos="0"/>
        </w:tabs>
        <w:spacing w:before="0" w:after="0"/>
        <w:ind w:left="0" w:firstLine="0"/>
        <w:jc w:val="left"/>
        <w:rPr>
          <w:rFonts w:ascii="Arial" w:hAnsi="Arial" w:cs="Arial"/>
          <w:lang w:val="pl-PL"/>
        </w:rPr>
      </w:pPr>
      <w:bookmarkStart w:id="61" w:name="_Toc72745800"/>
      <w:r w:rsidRPr="00C27417">
        <w:rPr>
          <w:rFonts w:ascii="Arial" w:hAnsi="Arial" w:cs="Arial"/>
          <w:noProof/>
          <w:lang w:val="pl-PL"/>
        </w:rPr>
        <w:t>Postępy w realizacji wszelkich przedsięwzięć międzyregionalnych i transnarodowych</w:t>
      </w:r>
      <w:bookmarkEnd w:id="61"/>
    </w:p>
    <w:p w14:paraId="131C1261" w14:textId="77777777" w:rsidR="008C5CFA" w:rsidRPr="00C27417" w:rsidRDefault="008C5CFA" w:rsidP="00300A01">
      <w:pPr>
        <w:pStyle w:val="Text1"/>
        <w:spacing w:before="0" w:after="0"/>
        <w:ind w:left="0"/>
        <w:rPr>
          <w:rFonts w:ascii="Arial" w:hAnsi="Arial" w:cs="Arial"/>
          <w:lang w:val="pl-P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21"/>
      </w:tblGrid>
      <w:tr w:rsidR="00270F40" w:rsidRPr="00C27417" w14:paraId="27298D94" w14:textId="77777777" w:rsidTr="0047688D">
        <w:tc>
          <w:tcPr>
            <w:tcW w:w="0" w:type="auto"/>
            <w:shd w:val="clear" w:color="auto" w:fill="auto"/>
          </w:tcPr>
          <w:p w14:paraId="36F9C5E4" w14:textId="77777777" w:rsidR="008C5CFA" w:rsidRPr="00C27417" w:rsidRDefault="003B2808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lang w:val="pl-PL"/>
              </w:rPr>
            </w:pPr>
            <w:r w:rsidRPr="00C27417">
              <w:rPr>
                <w:rFonts w:ascii="Arial" w:hAnsi="Arial" w:cs="Arial"/>
                <w:lang w:val="pl-PL"/>
              </w:rPr>
              <w:t>Nie dotyczy</w:t>
            </w:r>
          </w:p>
        </w:tc>
      </w:tr>
    </w:tbl>
    <w:p w14:paraId="002920C4" w14:textId="77777777" w:rsidR="008C5CFA" w:rsidRPr="00C27417" w:rsidRDefault="008C5CFA" w:rsidP="00300A01">
      <w:pPr>
        <w:spacing w:before="0" w:after="0"/>
        <w:rPr>
          <w:rFonts w:ascii="Arial" w:hAnsi="Arial" w:cs="Arial"/>
          <w:lang w:val="pl-PL"/>
        </w:rPr>
      </w:pPr>
    </w:p>
    <w:p w14:paraId="44DAA2F2" w14:textId="77777777" w:rsidR="008C5CFA" w:rsidRPr="00C27417" w:rsidRDefault="00756202" w:rsidP="00300A01">
      <w:pPr>
        <w:pStyle w:val="Nagwek2"/>
        <w:numPr>
          <w:ilvl w:val="1"/>
          <w:numId w:val="15"/>
        </w:numPr>
        <w:tabs>
          <w:tab w:val="clear" w:pos="850"/>
          <w:tab w:val="num" w:pos="0"/>
        </w:tabs>
        <w:spacing w:before="0" w:after="0"/>
        <w:ind w:left="0" w:firstLine="0"/>
        <w:jc w:val="left"/>
        <w:rPr>
          <w:rFonts w:ascii="Arial" w:hAnsi="Arial" w:cs="Arial"/>
          <w:lang w:val="pl-PL"/>
        </w:rPr>
      </w:pPr>
      <w:bookmarkStart w:id="62" w:name="_Toc72745801"/>
      <w:r w:rsidRPr="00C27417">
        <w:rPr>
          <w:rFonts w:ascii="Arial" w:hAnsi="Arial" w:cs="Arial"/>
          <w:noProof/>
          <w:lang w:val="pl-PL"/>
        </w:rPr>
        <w:t>W stosownych przypadkach — wkład w strategie makroregionalne i strategie morskie</w:t>
      </w:r>
      <w:bookmarkEnd w:id="62"/>
    </w:p>
    <w:p w14:paraId="12A9EA0C" w14:textId="77777777" w:rsidR="008C5CFA" w:rsidRPr="00C27417" w:rsidRDefault="008C5CFA" w:rsidP="00300A01">
      <w:pPr>
        <w:pStyle w:val="Text1"/>
        <w:spacing w:before="0" w:after="0"/>
        <w:ind w:left="0"/>
        <w:rPr>
          <w:rFonts w:ascii="Arial" w:hAnsi="Arial" w:cs="Arial"/>
          <w:lang w:val="pl-PL"/>
        </w:rPr>
      </w:pPr>
    </w:p>
    <w:p w14:paraId="1B847ED7" w14:textId="77777777" w:rsidR="008C5CFA" w:rsidRPr="00C27417" w:rsidRDefault="00756202" w:rsidP="00300A01">
      <w:pPr>
        <w:pStyle w:val="Text1"/>
        <w:spacing w:before="0" w:after="0"/>
        <w:ind w:left="0"/>
        <w:rPr>
          <w:rFonts w:ascii="Arial" w:hAnsi="Arial" w:cs="Arial"/>
          <w:lang w:val="pl-PL"/>
        </w:rPr>
      </w:pPr>
      <w:r w:rsidRPr="00C27417">
        <w:rPr>
          <w:rFonts w:ascii="Arial" w:hAnsi="Arial" w:cs="Arial"/>
          <w:lang w:val="pl-PL"/>
        </w:rPr>
        <w:t xml:space="preserve">Jak określono w rozporządzeniu (UE) nr 1303/2013 art. 27 ust. 3 dotyczący </w:t>
      </w:r>
      <w:r w:rsidRPr="00C27417">
        <w:rPr>
          <w:rFonts w:ascii="Arial" w:hAnsi="Arial" w:cs="Arial"/>
        </w:rPr>
        <w:fldChar w:fldCharType="begin"/>
      </w:r>
      <w:r w:rsidRPr="00C27417">
        <w:rPr>
          <w:rFonts w:ascii="Arial" w:hAnsi="Arial" w:cs="Arial"/>
          <w:lang w:val="pl-PL"/>
        </w:rPr>
        <w:instrText>QUOTE 34</w:instrText>
      </w:r>
      <w:r w:rsidRPr="00C27417">
        <w:rPr>
          <w:rFonts w:ascii="Arial" w:hAnsi="Arial" w:cs="Arial"/>
        </w:rPr>
        <w:fldChar w:fldCharType="separate"/>
      </w:r>
      <w:r w:rsidRPr="00C27417">
        <w:rPr>
          <w:rFonts w:ascii="Arial" w:hAnsi="Arial" w:cs="Arial"/>
          <w:lang w:val="pl-PL"/>
        </w:rPr>
        <w:t>"</w:t>
      </w:r>
      <w:r w:rsidRPr="00C27417">
        <w:rPr>
          <w:rFonts w:ascii="Arial" w:hAnsi="Arial" w:cs="Arial"/>
        </w:rPr>
        <w:fldChar w:fldCharType="end"/>
      </w:r>
      <w:r w:rsidRPr="00C27417">
        <w:rPr>
          <w:rFonts w:ascii="Arial" w:hAnsi="Arial" w:cs="Arial"/>
          <w:lang w:val="pl-PL"/>
        </w:rPr>
        <w:t>Treści programów</w:t>
      </w:r>
      <w:r w:rsidRPr="00C27417">
        <w:rPr>
          <w:rFonts w:ascii="Arial" w:hAnsi="Arial" w:cs="Arial"/>
        </w:rPr>
        <w:fldChar w:fldCharType="begin"/>
      </w:r>
      <w:r w:rsidRPr="00C27417">
        <w:rPr>
          <w:rFonts w:ascii="Arial" w:hAnsi="Arial" w:cs="Arial"/>
          <w:lang w:val="pl-PL"/>
        </w:rPr>
        <w:instrText>QUOTE 34</w:instrText>
      </w:r>
      <w:r w:rsidRPr="00C27417">
        <w:rPr>
          <w:rFonts w:ascii="Arial" w:hAnsi="Arial" w:cs="Arial"/>
        </w:rPr>
        <w:fldChar w:fldCharType="separate"/>
      </w:r>
      <w:r w:rsidRPr="00C27417">
        <w:rPr>
          <w:rFonts w:ascii="Arial" w:hAnsi="Arial" w:cs="Arial"/>
          <w:lang w:val="pl-PL"/>
        </w:rPr>
        <w:t>"</w:t>
      </w:r>
      <w:r w:rsidRPr="00C27417">
        <w:rPr>
          <w:rFonts w:ascii="Arial" w:hAnsi="Arial" w:cs="Arial"/>
        </w:rPr>
        <w:fldChar w:fldCharType="end"/>
      </w:r>
      <w:r w:rsidRPr="00C27417">
        <w:rPr>
          <w:rFonts w:ascii="Arial" w:hAnsi="Arial" w:cs="Arial"/>
          <w:lang w:val="pl-PL"/>
        </w:rPr>
        <w:t xml:space="preserve">, art. 96 ust. 3 lit. e) dotyczący </w:t>
      </w:r>
      <w:r w:rsidRPr="00C27417">
        <w:rPr>
          <w:rFonts w:ascii="Arial" w:hAnsi="Arial" w:cs="Arial"/>
        </w:rPr>
        <w:fldChar w:fldCharType="begin"/>
      </w:r>
      <w:r w:rsidRPr="00C27417">
        <w:rPr>
          <w:rFonts w:ascii="Arial" w:hAnsi="Arial" w:cs="Arial"/>
          <w:lang w:val="pl-PL"/>
        </w:rPr>
        <w:instrText>QUOTE 34</w:instrText>
      </w:r>
      <w:r w:rsidRPr="00C27417">
        <w:rPr>
          <w:rFonts w:ascii="Arial" w:hAnsi="Arial" w:cs="Arial"/>
        </w:rPr>
        <w:fldChar w:fldCharType="separate"/>
      </w:r>
      <w:r w:rsidRPr="00C27417">
        <w:rPr>
          <w:rFonts w:ascii="Arial" w:hAnsi="Arial" w:cs="Arial"/>
          <w:lang w:val="pl-PL"/>
        </w:rPr>
        <w:t>"</w:t>
      </w:r>
      <w:r w:rsidRPr="00C27417">
        <w:rPr>
          <w:rFonts w:ascii="Arial" w:hAnsi="Arial" w:cs="Arial"/>
        </w:rPr>
        <w:fldChar w:fldCharType="end"/>
      </w:r>
      <w:r w:rsidRPr="00C27417">
        <w:rPr>
          <w:rFonts w:ascii="Arial" w:hAnsi="Arial" w:cs="Arial"/>
          <w:lang w:val="pl-PL"/>
        </w:rPr>
        <w:t>Treści, przyjęcia i zmiany programów operacyjnych w ramach celu ‘Inwestycje na rzecz wzrostu i zatrudnienia’</w:t>
      </w:r>
      <w:r w:rsidRPr="00C27417">
        <w:rPr>
          <w:rFonts w:ascii="Arial" w:hAnsi="Arial" w:cs="Arial"/>
        </w:rPr>
        <w:fldChar w:fldCharType="begin"/>
      </w:r>
      <w:r w:rsidRPr="00C27417">
        <w:rPr>
          <w:rFonts w:ascii="Arial" w:hAnsi="Arial" w:cs="Arial"/>
          <w:lang w:val="pl-PL"/>
        </w:rPr>
        <w:instrText>QUOTE 34</w:instrText>
      </w:r>
      <w:r w:rsidRPr="00C27417">
        <w:rPr>
          <w:rFonts w:ascii="Arial" w:hAnsi="Arial" w:cs="Arial"/>
        </w:rPr>
        <w:fldChar w:fldCharType="separate"/>
      </w:r>
      <w:r w:rsidRPr="00C27417">
        <w:rPr>
          <w:rFonts w:ascii="Arial" w:hAnsi="Arial" w:cs="Arial"/>
          <w:lang w:val="pl-PL"/>
        </w:rPr>
        <w:t>"</w:t>
      </w:r>
      <w:r w:rsidRPr="00C27417">
        <w:rPr>
          <w:rFonts w:ascii="Arial" w:hAnsi="Arial" w:cs="Arial"/>
        </w:rPr>
        <w:fldChar w:fldCharType="end"/>
      </w:r>
      <w:r w:rsidRPr="00C27417">
        <w:rPr>
          <w:rFonts w:ascii="Arial" w:hAnsi="Arial" w:cs="Arial"/>
          <w:lang w:val="pl-PL"/>
        </w:rPr>
        <w:t xml:space="preserve">, art. 111 ust. 3 i art. 111 ust. 4 lit. d) dotyczący </w:t>
      </w:r>
      <w:r w:rsidRPr="00C27417">
        <w:rPr>
          <w:rFonts w:ascii="Arial" w:hAnsi="Arial" w:cs="Arial"/>
        </w:rPr>
        <w:fldChar w:fldCharType="begin"/>
      </w:r>
      <w:r w:rsidRPr="00C27417">
        <w:rPr>
          <w:rFonts w:ascii="Arial" w:hAnsi="Arial" w:cs="Arial"/>
          <w:lang w:val="pl-PL"/>
        </w:rPr>
        <w:instrText>QUOTE 34</w:instrText>
      </w:r>
      <w:r w:rsidRPr="00C27417">
        <w:rPr>
          <w:rFonts w:ascii="Arial" w:hAnsi="Arial" w:cs="Arial"/>
        </w:rPr>
        <w:fldChar w:fldCharType="separate"/>
      </w:r>
      <w:r w:rsidRPr="00C27417">
        <w:rPr>
          <w:rFonts w:ascii="Arial" w:hAnsi="Arial" w:cs="Arial"/>
          <w:lang w:val="pl-PL"/>
        </w:rPr>
        <w:t>"</w:t>
      </w:r>
      <w:r w:rsidRPr="00C27417">
        <w:rPr>
          <w:rFonts w:ascii="Arial" w:hAnsi="Arial" w:cs="Arial"/>
        </w:rPr>
        <w:fldChar w:fldCharType="end"/>
      </w:r>
      <w:r w:rsidRPr="00C27417">
        <w:rPr>
          <w:rFonts w:ascii="Arial" w:hAnsi="Arial" w:cs="Arial"/>
          <w:lang w:val="pl-PL"/>
        </w:rPr>
        <w:t>Sprawozdań z wdrażania w ramach celu ‘Inwestycje na rzecz wzrostu i zatrudnienia’</w:t>
      </w:r>
      <w:r w:rsidRPr="00C27417">
        <w:rPr>
          <w:rFonts w:ascii="Arial" w:hAnsi="Arial" w:cs="Arial"/>
        </w:rPr>
        <w:fldChar w:fldCharType="begin"/>
      </w:r>
      <w:r w:rsidRPr="00C27417">
        <w:rPr>
          <w:rFonts w:ascii="Arial" w:hAnsi="Arial" w:cs="Arial"/>
          <w:lang w:val="pl-PL"/>
        </w:rPr>
        <w:instrText>QUOTE 34</w:instrText>
      </w:r>
      <w:r w:rsidRPr="00C27417">
        <w:rPr>
          <w:rFonts w:ascii="Arial" w:hAnsi="Arial" w:cs="Arial"/>
        </w:rPr>
        <w:fldChar w:fldCharType="separate"/>
      </w:r>
      <w:r w:rsidRPr="00C27417">
        <w:rPr>
          <w:rFonts w:ascii="Arial" w:hAnsi="Arial" w:cs="Arial"/>
          <w:lang w:val="pl-PL"/>
        </w:rPr>
        <w:t>"</w:t>
      </w:r>
      <w:r w:rsidRPr="00C27417">
        <w:rPr>
          <w:rFonts w:ascii="Arial" w:hAnsi="Arial" w:cs="Arial"/>
        </w:rPr>
        <w:fldChar w:fldCharType="end"/>
      </w:r>
      <w:r w:rsidRPr="00C27417">
        <w:rPr>
          <w:rFonts w:ascii="Arial" w:hAnsi="Arial" w:cs="Arial"/>
          <w:lang w:val="pl-PL"/>
        </w:rPr>
        <w:t xml:space="preserve"> oraz załącznik 1 sekcja 7.3 dotyczący </w:t>
      </w:r>
      <w:r w:rsidRPr="00C27417">
        <w:rPr>
          <w:rFonts w:ascii="Arial" w:hAnsi="Arial" w:cs="Arial"/>
        </w:rPr>
        <w:fldChar w:fldCharType="begin"/>
      </w:r>
      <w:r w:rsidRPr="00C27417">
        <w:rPr>
          <w:rFonts w:ascii="Arial" w:hAnsi="Arial" w:cs="Arial"/>
          <w:lang w:val="pl-PL"/>
        </w:rPr>
        <w:instrText>QUOTE 34</w:instrText>
      </w:r>
      <w:r w:rsidRPr="00C27417">
        <w:rPr>
          <w:rFonts w:ascii="Arial" w:hAnsi="Arial" w:cs="Arial"/>
        </w:rPr>
        <w:fldChar w:fldCharType="separate"/>
      </w:r>
      <w:r w:rsidRPr="00C27417">
        <w:rPr>
          <w:rFonts w:ascii="Arial" w:hAnsi="Arial" w:cs="Arial"/>
          <w:lang w:val="pl-PL"/>
        </w:rPr>
        <w:t>"</w:t>
      </w:r>
      <w:r w:rsidRPr="00C27417">
        <w:rPr>
          <w:rFonts w:ascii="Arial" w:hAnsi="Arial" w:cs="Arial"/>
        </w:rPr>
        <w:fldChar w:fldCharType="end"/>
      </w:r>
      <w:r w:rsidRPr="00C27417">
        <w:rPr>
          <w:rFonts w:ascii="Arial" w:hAnsi="Arial" w:cs="Arial"/>
          <w:lang w:val="pl-PL"/>
        </w:rPr>
        <w:t>Wkładu głównych programów w strategie makroregionalne i strategie morskie</w:t>
      </w:r>
      <w:r w:rsidRPr="00C27417">
        <w:rPr>
          <w:rFonts w:ascii="Arial" w:hAnsi="Arial" w:cs="Arial"/>
        </w:rPr>
        <w:fldChar w:fldCharType="begin"/>
      </w:r>
      <w:r w:rsidRPr="00C27417">
        <w:rPr>
          <w:rFonts w:ascii="Arial" w:hAnsi="Arial" w:cs="Arial"/>
          <w:lang w:val="pl-PL"/>
        </w:rPr>
        <w:instrText>QUOTE 34</w:instrText>
      </w:r>
      <w:r w:rsidRPr="00C27417">
        <w:rPr>
          <w:rFonts w:ascii="Arial" w:hAnsi="Arial" w:cs="Arial"/>
        </w:rPr>
        <w:fldChar w:fldCharType="separate"/>
      </w:r>
      <w:r w:rsidRPr="00C27417">
        <w:rPr>
          <w:rFonts w:ascii="Arial" w:hAnsi="Arial" w:cs="Arial"/>
          <w:lang w:val="pl-PL"/>
        </w:rPr>
        <w:t>"</w:t>
      </w:r>
      <w:r w:rsidRPr="00C27417">
        <w:rPr>
          <w:rFonts w:ascii="Arial" w:hAnsi="Arial" w:cs="Arial"/>
        </w:rPr>
        <w:fldChar w:fldCharType="end"/>
      </w:r>
      <w:r w:rsidRPr="00C27417">
        <w:rPr>
          <w:rFonts w:ascii="Arial" w:hAnsi="Arial" w:cs="Arial"/>
          <w:lang w:val="pl-PL"/>
        </w:rPr>
        <w:t>, program ten ma wkład w strategie makroregionalne lub strategie morskie:</w:t>
      </w:r>
    </w:p>
    <w:p w14:paraId="4502C596" w14:textId="77777777" w:rsidR="008C5CFA" w:rsidRPr="00C27417" w:rsidRDefault="008C5CFA" w:rsidP="00300A01">
      <w:pPr>
        <w:pStyle w:val="Text1"/>
        <w:spacing w:before="0" w:after="0"/>
        <w:ind w:left="0"/>
        <w:rPr>
          <w:rFonts w:ascii="Arial" w:hAnsi="Arial" w:cs="Arial"/>
          <w:lang w:val="pl-P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21"/>
      </w:tblGrid>
      <w:tr w:rsidR="00270F40" w:rsidRPr="00C27417" w14:paraId="6CA86CAB" w14:textId="77777777" w:rsidTr="0047688D">
        <w:tc>
          <w:tcPr>
            <w:tcW w:w="0" w:type="auto"/>
            <w:shd w:val="clear" w:color="auto" w:fill="auto"/>
          </w:tcPr>
          <w:p w14:paraId="1662F046" w14:textId="77777777" w:rsidR="008C5CFA" w:rsidRPr="00C27417" w:rsidRDefault="003B2808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lang w:val="pl-PL"/>
              </w:rPr>
            </w:pPr>
            <w:r w:rsidRPr="00C27417">
              <w:rPr>
                <w:rFonts w:ascii="Arial" w:hAnsi="Arial" w:cs="Arial"/>
                <w:lang w:val="pl-PL"/>
              </w:rPr>
              <w:t>Nie dotyczy</w:t>
            </w:r>
          </w:p>
        </w:tc>
      </w:tr>
    </w:tbl>
    <w:p w14:paraId="145DC1A7" w14:textId="77777777" w:rsidR="008C5CFA" w:rsidRPr="00C27417" w:rsidRDefault="008C5CFA" w:rsidP="00300A01">
      <w:pPr>
        <w:pStyle w:val="Text1"/>
        <w:spacing w:before="0" w:after="0"/>
        <w:ind w:left="0"/>
        <w:rPr>
          <w:rFonts w:ascii="Arial" w:hAnsi="Arial" w:cs="Arial"/>
          <w:lang w:val="pl-PL"/>
        </w:rPr>
      </w:pPr>
    </w:p>
    <w:p w14:paraId="6BDADBF0" w14:textId="77777777" w:rsidR="008C5CFA" w:rsidRPr="00C27417" w:rsidRDefault="00756202" w:rsidP="00300A01">
      <w:pPr>
        <w:autoSpaceDE w:val="0"/>
        <w:autoSpaceDN w:val="0"/>
        <w:adjustRightInd w:val="0"/>
        <w:spacing w:before="0" w:after="0"/>
        <w:rPr>
          <w:rFonts w:ascii="Arial" w:hAnsi="Arial" w:cs="Arial"/>
          <w:lang w:val="pl-PL"/>
        </w:rPr>
      </w:pPr>
      <w:r w:rsidRPr="00C27417">
        <w:rPr>
          <w:rFonts w:ascii="Arial" w:hAnsi="Arial" w:cs="Arial"/>
          <w:sz w:val="26"/>
          <w:szCs w:val="26"/>
          <w:lang w:val="en-US"/>
        </w:rPr>
        <w:sym w:font="Wingdings" w:char="F0A8"/>
      </w:r>
      <w:r w:rsidRPr="00C27417">
        <w:rPr>
          <w:rFonts w:ascii="Arial" w:hAnsi="Arial" w:cs="Arial"/>
          <w:lang w:val="pl-PL"/>
        </w:rPr>
        <w:t xml:space="preserve">  </w:t>
      </w:r>
      <w:r w:rsidRPr="00C27417">
        <w:rPr>
          <w:rFonts w:ascii="Arial" w:hAnsi="Arial" w:cs="Arial"/>
          <w:noProof/>
          <w:lang w:val="pl-PL"/>
        </w:rPr>
        <w:t>Strategia UE dla regionu Morza Bałtyckiego</w:t>
      </w:r>
    </w:p>
    <w:p w14:paraId="46346FD6" w14:textId="77777777" w:rsidR="008C5CFA" w:rsidRPr="00C27417" w:rsidRDefault="00756202" w:rsidP="00300A01">
      <w:pPr>
        <w:spacing w:before="0" w:after="0"/>
        <w:rPr>
          <w:rFonts w:ascii="Arial" w:hAnsi="Arial" w:cs="Arial"/>
          <w:lang w:val="pl-PL"/>
        </w:rPr>
      </w:pPr>
      <w:r w:rsidRPr="00C27417">
        <w:rPr>
          <w:rFonts w:ascii="Arial" w:hAnsi="Arial" w:cs="Arial"/>
          <w:sz w:val="26"/>
          <w:szCs w:val="26"/>
          <w:lang w:val="en-US"/>
        </w:rPr>
        <w:sym w:font="Wingdings" w:char="F0A8"/>
      </w:r>
      <w:r w:rsidRPr="00C27417">
        <w:rPr>
          <w:rFonts w:ascii="Arial" w:hAnsi="Arial" w:cs="Arial"/>
          <w:lang w:val="pl-PL"/>
        </w:rPr>
        <w:t xml:space="preserve">  </w:t>
      </w:r>
      <w:r w:rsidRPr="00C27417">
        <w:rPr>
          <w:rFonts w:ascii="Arial" w:hAnsi="Arial" w:cs="Arial"/>
          <w:noProof/>
          <w:lang w:val="pl-PL"/>
        </w:rPr>
        <w:t>Strategia UE na rzecz regionu Dunaju (EUSDR)</w:t>
      </w:r>
    </w:p>
    <w:p w14:paraId="64B34313" w14:textId="77777777" w:rsidR="008C5CFA" w:rsidRPr="00C27417" w:rsidRDefault="00756202" w:rsidP="00300A01">
      <w:pPr>
        <w:pStyle w:val="Text1"/>
        <w:spacing w:before="0" w:after="0"/>
        <w:ind w:left="0"/>
        <w:rPr>
          <w:rFonts w:ascii="Arial" w:hAnsi="Arial" w:cs="Arial"/>
          <w:lang w:val="pl-PL"/>
        </w:rPr>
      </w:pPr>
      <w:r w:rsidRPr="00C27417">
        <w:rPr>
          <w:rFonts w:ascii="Arial" w:hAnsi="Arial" w:cs="Arial"/>
          <w:sz w:val="26"/>
          <w:szCs w:val="26"/>
          <w:lang w:val="en-US"/>
        </w:rPr>
        <w:sym w:font="Wingdings" w:char="F0A8"/>
      </w:r>
      <w:r w:rsidRPr="00C27417">
        <w:rPr>
          <w:rFonts w:ascii="Arial" w:hAnsi="Arial" w:cs="Arial"/>
          <w:lang w:val="pl-PL"/>
        </w:rPr>
        <w:t xml:space="preserve">  </w:t>
      </w:r>
      <w:r w:rsidRPr="00C27417">
        <w:rPr>
          <w:rFonts w:ascii="Arial" w:hAnsi="Arial" w:cs="Arial"/>
          <w:noProof/>
          <w:lang w:val="pl-PL"/>
        </w:rPr>
        <w:t>Strategia UE na rzecz regionu Morza Adriatyckiego i Morza Jońskiego (EUSAIR)</w:t>
      </w:r>
    </w:p>
    <w:p w14:paraId="4C21240A" w14:textId="77777777" w:rsidR="008C5CFA" w:rsidRPr="00C27417" w:rsidRDefault="00756202" w:rsidP="00300A01">
      <w:pPr>
        <w:pStyle w:val="Text1"/>
        <w:spacing w:before="0" w:after="0"/>
        <w:ind w:left="0"/>
        <w:rPr>
          <w:rFonts w:ascii="Arial" w:hAnsi="Arial" w:cs="Arial"/>
          <w:lang w:val="pl-PL"/>
        </w:rPr>
      </w:pPr>
      <w:r w:rsidRPr="00C27417">
        <w:rPr>
          <w:rFonts w:ascii="Arial" w:hAnsi="Arial" w:cs="Arial"/>
          <w:sz w:val="26"/>
          <w:szCs w:val="26"/>
          <w:lang w:val="en-US"/>
        </w:rPr>
        <w:sym w:font="Wingdings" w:char="F0A8"/>
      </w:r>
      <w:r w:rsidRPr="00C27417">
        <w:rPr>
          <w:rFonts w:ascii="Arial" w:hAnsi="Arial" w:cs="Arial"/>
          <w:lang w:val="pl-PL"/>
        </w:rPr>
        <w:t xml:space="preserve">  </w:t>
      </w:r>
      <w:r w:rsidRPr="00C27417">
        <w:rPr>
          <w:rFonts w:ascii="Arial" w:hAnsi="Arial" w:cs="Arial"/>
          <w:noProof/>
          <w:lang w:val="pl-PL"/>
        </w:rPr>
        <w:t>Strategia UE na rzecz regionu alpejskiego (EUSALP)</w:t>
      </w:r>
    </w:p>
    <w:p w14:paraId="2E70824E" w14:textId="77777777" w:rsidR="008C5CFA" w:rsidRPr="00C27417" w:rsidRDefault="00756202" w:rsidP="00300A01">
      <w:pPr>
        <w:pStyle w:val="Text1"/>
        <w:spacing w:before="0" w:after="0"/>
        <w:ind w:left="0"/>
        <w:rPr>
          <w:rFonts w:ascii="Arial" w:hAnsi="Arial" w:cs="Arial"/>
          <w:sz w:val="8"/>
          <w:szCs w:val="8"/>
          <w:lang w:val="pl-PL"/>
        </w:rPr>
      </w:pPr>
      <w:r w:rsidRPr="00C27417">
        <w:rPr>
          <w:rFonts w:ascii="Arial" w:hAnsi="Arial" w:cs="Arial"/>
          <w:sz w:val="26"/>
          <w:szCs w:val="26"/>
          <w:lang w:val="en-US"/>
        </w:rPr>
        <w:sym w:font="Wingdings" w:char="F0A8"/>
      </w:r>
      <w:r w:rsidRPr="00C27417">
        <w:rPr>
          <w:rFonts w:ascii="Arial" w:hAnsi="Arial" w:cs="Arial"/>
          <w:lang w:val="pl-PL"/>
        </w:rPr>
        <w:t xml:space="preserve">  </w:t>
      </w:r>
      <w:r w:rsidRPr="00C27417">
        <w:rPr>
          <w:rFonts w:ascii="Arial" w:hAnsi="Arial" w:cs="Arial"/>
          <w:noProof/>
          <w:lang w:val="pl-PL"/>
        </w:rPr>
        <w:t>Strategia na rzecz regionu Oceanu Atlantyckiego (ATLSBS)</w:t>
      </w:r>
    </w:p>
    <w:p w14:paraId="17AAD37C" w14:textId="77777777" w:rsidR="008C5CFA" w:rsidRPr="00C27417" w:rsidRDefault="00756202" w:rsidP="00300A01">
      <w:pPr>
        <w:pStyle w:val="Nagwek2"/>
        <w:numPr>
          <w:ilvl w:val="1"/>
          <w:numId w:val="15"/>
        </w:numPr>
        <w:tabs>
          <w:tab w:val="clear" w:pos="850"/>
          <w:tab w:val="num" w:pos="0"/>
        </w:tabs>
        <w:spacing w:before="0" w:after="0"/>
        <w:ind w:left="0" w:firstLine="0"/>
        <w:jc w:val="left"/>
        <w:rPr>
          <w:rFonts w:ascii="Arial" w:hAnsi="Arial" w:cs="Arial"/>
          <w:lang w:val="pl-PL"/>
        </w:rPr>
      </w:pPr>
      <w:bookmarkStart w:id="63" w:name="_Toc72745802"/>
      <w:r w:rsidRPr="00C27417">
        <w:rPr>
          <w:rStyle w:val="Nagwek2Znak"/>
          <w:rFonts w:ascii="Arial" w:hAnsi="Arial" w:cs="Arial"/>
          <w:b/>
          <w:noProof/>
          <w:lang w:val="pl-PL"/>
        </w:rPr>
        <w:lastRenderedPageBreak/>
        <w:t>W stosownych przypadkach — postępy w realizacji przedsięwzięć w dziedzinie innowacji społecznych</w:t>
      </w:r>
      <w:bookmarkEnd w:id="63"/>
    </w:p>
    <w:p w14:paraId="0F7FFF56" w14:textId="77777777" w:rsidR="008C5CFA" w:rsidRPr="00C27417" w:rsidRDefault="008C5CFA" w:rsidP="00300A01">
      <w:pPr>
        <w:spacing w:before="0" w:after="0"/>
        <w:rPr>
          <w:rFonts w:ascii="Arial" w:hAnsi="Arial" w:cs="Arial"/>
          <w:lang w:val="pl-P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21"/>
      </w:tblGrid>
      <w:tr w:rsidR="00270F40" w:rsidRPr="00C27417" w14:paraId="2C20D204" w14:textId="77777777" w:rsidTr="0047688D">
        <w:tc>
          <w:tcPr>
            <w:tcW w:w="0" w:type="auto"/>
            <w:shd w:val="clear" w:color="auto" w:fill="auto"/>
          </w:tcPr>
          <w:p w14:paraId="3C733E10" w14:textId="77777777" w:rsidR="008C5CFA" w:rsidRPr="00C27417" w:rsidRDefault="003B2808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lang w:val="pl-PL"/>
              </w:rPr>
            </w:pPr>
            <w:r w:rsidRPr="00C27417">
              <w:rPr>
                <w:rFonts w:ascii="Arial" w:hAnsi="Arial" w:cs="Arial"/>
                <w:lang w:val="pl-PL"/>
              </w:rPr>
              <w:t>Nie dotyczy</w:t>
            </w:r>
          </w:p>
        </w:tc>
      </w:tr>
    </w:tbl>
    <w:p w14:paraId="0225B401" w14:textId="77777777" w:rsidR="008C5CFA" w:rsidRPr="00C27417" w:rsidRDefault="008C5CFA" w:rsidP="00300A01">
      <w:pPr>
        <w:spacing w:before="0" w:after="0"/>
        <w:rPr>
          <w:rFonts w:ascii="Arial" w:hAnsi="Arial" w:cs="Arial"/>
          <w:lang w:val="pl-PL"/>
        </w:rPr>
      </w:pPr>
    </w:p>
    <w:p w14:paraId="7B7747F3" w14:textId="77777777" w:rsidR="008C5CFA" w:rsidRPr="00C27417" w:rsidRDefault="00756202" w:rsidP="00300A01">
      <w:pPr>
        <w:pStyle w:val="Nagwek2"/>
        <w:numPr>
          <w:ilvl w:val="1"/>
          <w:numId w:val="15"/>
        </w:numPr>
        <w:tabs>
          <w:tab w:val="clear" w:pos="850"/>
          <w:tab w:val="num" w:pos="0"/>
        </w:tabs>
        <w:spacing w:before="0" w:after="0"/>
        <w:ind w:left="0" w:firstLine="0"/>
        <w:jc w:val="left"/>
        <w:rPr>
          <w:rFonts w:ascii="Arial" w:hAnsi="Arial" w:cs="Arial"/>
          <w:lang w:val="pl-PL"/>
        </w:rPr>
      </w:pPr>
      <w:bookmarkStart w:id="64" w:name="_Toc72745803"/>
      <w:r w:rsidRPr="00C27417">
        <w:rPr>
          <w:rFonts w:ascii="Arial" w:hAnsi="Arial" w:cs="Arial"/>
          <w:noProof/>
          <w:lang w:val="pl-PL"/>
        </w:rPr>
        <w:t>Postępy we wdrażaniu działań w celu zaspokojenia szczególnych potrzeb obszarów geograficznych najbardziej dotkniętych ubóstwem lub grup docelowych najbardziej zagrożonych dyskryminacją lub wykluczeniem społecznym, zwłaszcza w odniesieniu do społeczności zmarginalizowanych i osób niepełnosprawnych, długotrwale bezrobotnych oraz młodych ludzi, którzy nie pracują, w tym, w stosownych przypadkach, wykorzystane środki finansowe</w:t>
      </w:r>
      <w:bookmarkEnd w:id="64"/>
    </w:p>
    <w:p w14:paraId="2A104153" w14:textId="77777777" w:rsidR="008C5CFA" w:rsidRPr="00C27417" w:rsidRDefault="008C5CFA" w:rsidP="00300A01">
      <w:pPr>
        <w:spacing w:before="0" w:after="0"/>
        <w:rPr>
          <w:rFonts w:ascii="Arial" w:hAnsi="Arial" w:cs="Arial"/>
          <w:lang w:val="pl-P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21"/>
      </w:tblGrid>
      <w:tr w:rsidR="00270F40" w:rsidRPr="00C27417" w14:paraId="34B72C79" w14:textId="77777777" w:rsidTr="0047688D">
        <w:tc>
          <w:tcPr>
            <w:tcW w:w="0" w:type="auto"/>
            <w:shd w:val="clear" w:color="auto" w:fill="auto"/>
          </w:tcPr>
          <w:p w14:paraId="4CA6C3ED" w14:textId="77777777" w:rsidR="008C5CFA" w:rsidRPr="00C27417" w:rsidRDefault="003B2808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lang w:val="pl-PL"/>
              </w:rPr>
            </w:pPr>
            <w:r w:rsidRPr="00C27417">
              <w:rPr>
                <w:rFonts w:ascii="Arial" w:hAnsi="Arial" w:cs="Arial"/>
                <w:lang w:val="pl-PL"/>
              </w:rPr>
              <w:t>Nie dotyczy</w:t>
            </w:r>
          </w:p>
        </w:tc>
      </w:tr>
    </w:tbl>
    <w:p w14:paraId="7231DB78" w14:textId="77777777" w:rsidR="003B2808" w:rsidRPr="00C27417" w:rsidRDefault="003B2808" w:rsidP="00300A01">
      <w:pPr>
        <w:spacing w:before="0" w:after="0"/>
        <w:jc w:val="left"/>
        <w:rPr>
          <w:rFonts w:ascii="Arial" w:hAnsi="Arial" w:cs="Arial"/>
          <w:lang w:val="pl-PL"/>
        </w:rPr>
      </w:pPr>
    </w:p>
    <w:p w14:paraId="7DBD8FAA" w14:textId="77777777" w:rsidR="003B2808" w:rsidRPr="00C27417" w:rsidRDefault="003B2808" w:rsidP="00300A01">
      <w:pPr>
        <w:spacing w:before="0" w:after="0"/>
        <w:jc w:val="left"/>
        <w:rPr>
          <w:rFonts w:ascii="Arial" w:hAnsi="Arial" w:cs="Arial"/>
          <w:lang w:val="pl-PL"/>
        </w:rPr>
      </w:pPr>
    </w:p>
    <w:p w14:paraId="1374BECB" w14:textId="77777777" w:rsidR="001F7D84" w:rsidRPr="00C27417" w:rsidRDefault="001F7D84" w:rsidP="00300A01">
      <w:pPr>
        <w:spacing w:before="0" w:after="0"/>
        <w:jc w:val="left"/>
        <w:rPr>
          <w:rFonts w:ascii="Arial" w:hAnsi="Arial" w:cs="Arial"/>
          <w:lang w:val="pl-PL"/>
        </w:rPr>
      </w:pPr>
    </w:p>
    <w:p w14:paraId="6C3D5D5F" w14:textId="77777777" w:rsidR="00C15429" w:rsidRPr="00C27417" w:rsidRDefault="00756202" w:rsidP="00300A01">
      <w:pPr>
        <w:spacing w:before="0" w:after="0"/>
        <w:jc w:val="left"/>
        <w:rPr>
          <w:rFonts w:ascii="Arial" w:hAnsi="Arial" w:cs="Arial"/>
          <w:b/>
          <w:lang w:val="pl-PL"/>
        </w:rPr>
      </w:pPr>
      <w:r w:rsidRPr="00C27417">
        <w:rPr>
          <w:rFonts w:ascii="Arial" w:hAnsi="Arial" w:cs="Arial"/>
          <w:b/>
          <w:noProof/>
          <w:lang w:val="pl-PL"/>
        </w:rPr>
        <w:t>CZĘŚĆ C – SPRAWOZDANIA ZŁOŻONE W 2019 R. I KOŃCOWE SPRAWOZDANIE Z WDRAŻANIA (art. 50 ust. 5 rozporządzenia (UE) nr 1303/2013)</w:t>
      </w:r>
    </w:p>
    <w:p w14:paraId="09340604" w14:textId="77777777" w:rsidR="008C5CFA" w:rsidRPr="00C27417" w:rsidRDefault="00756202" w:rsidP="00300A01">
      <w:pPr>
        <w:pStyle w:val="Nagwek1"/>
        <w:numPr>
          <w:ilvl w:val="0"/>
          <w:numId w:val="33"/>
        </w:numPr>
        <w:tabs>
          <w:tab w:val="clear" w:pos="991"/>
          <w:tab w:val="num" w:pos="0"/>
        </w:tabs>
        <w:spacing w:before="0" w:after="0"/>
        <w:ind w:left="0" w:firstLine="0"/>
        <w:jc w:val="left"/>
        <w:rPr>
          <w:rFonts w:ascii="Arial" w:hAnsi="Arial" w:cs="Arial"/>
          <w:lang w:val="pl-PL"/>
        </w:rPr>
      </w:pPr>
      <w:bookmarkStart w:id="65" w:name="_Toc72745804"/>
      <w:r w:rsidRPr="00C27417">
        <w:rPr>
          <w:rFonts w:ascii="Arial" w:hAnsi="Arial" w:cs="Arial"/>
          <w:noProof/>
          <w:lang w:val="pl-PL"/>
        </w:rPr>
        <w:t>INFORMACJA FINANSOWA NA POZIOMIE OSI PRIORYTETOWYCH I POZIOMIE PROGRAMU (art. 21 ust. 2 i art. 22 ust. 7 rozporządzenia (UE) nr 1303/2013)</w:t>
      </w:r>
      <w:bookmarkEnd w:id="65"/>
    </w:p>
    <w:p w14:paraId="2BD78EB6" w14:textId="77777777" w:rsidR="008C5CFA" w:rsidRPr="00C27417" w:rsidRDefault="008C5CFA" w:rsidP="00300A01">
      <w:pPr>
        <w:spacing w:before="0" w:after="0"/>
        <w:rPr>
          <w:rFonts w:ascii="Arial" w:hAnsi="Arial" w:cs="Arial"/>
          <w:lang w:val="pl-PL"/>
        </w:rPr>
      </w:pPr>
    </w:p>
    <w:p w14:paraId="078AABFF" w14:textId="77777777" w:rsidR="003B2808" w:rsidRPr="00C27417" w:rsidRDefault="003B2808" w:rsidP="00300A01">
      <w:pPr>
        <w:spacing w:before="0" w:after="0"/>
        <w:rPr>
          <w:rFonts w:ascii="Arial" w:hAnsi="Arial" w:cs="Arial"/>
          <w:lang w:val="pl-PL"/>
        </w:rPr>
      </w:pPr>
    </w:p>
    <w:p w14:paraId="6DF4FAE0" w14:textId="77777777" w:rsidR="008C5CFA" w:rsidRPr="00C27417" w:rsidRDefault="00756202" w:rsidP="00300A01">
      <w:pPr>
        <w:pStyle w:val="Nagwek1"/>
        <w:numPr>
          <w:ilvl w:val="0"/>
          <w:numId w:val="33"/>
        </w:numPr>
        <w:tabs>
          <w:tab w:val="clear" w:pos="991"/>
          <w:tab w:val="num" w:pos="0"/>
        </w:tabs>
        <w:spacing w:before="0" w:after="0"/>
        <w:ind w:left="0" w:firstLine="0"/>
        <w:jc w:val="left"/>
        <w:rPr>
          <w:rFonts w:ascii="Arial" w:hAnsi="Arial" w:cs="Arial"/>
          <w:lang w:val="pl-PL"/>
        </w:rPr>
      </w:pPr>
      <w:bookmarkStart w:id="66" w:name="_Toc72745805"/>
      <w:r w:rsidRPr="00C27417">
        <w:rPr>
          <w:rFonts w:ascii="Arial" w:hAnsi="Arial" w:cs="Arial"/>
          <w:noProof/>
          <w:lang w:val="pl-PL"/>
        </w:rPr>
        <w:t>INTELIGENTNY, TRWAŁY WZROST GOSPODARCZY SPRZYJAJĄCY WŁĄCZENIU SPOŁECZNEMU (sprawozdanie z postępów osiągniętych w ramach danego wariantu)</w:t>
      </w:r>
      <w:bookmarkEnd w:id="66"/>
    </w:p>
    <w:p w14:paraId="6A4947C7" w14:textId="77777777" w:rsidR="008C5CFA" w:rsidRPr="00C27417" w:rsidRDefault="008C5CFA" w:rsidP="00300A01">
      <w:pPr>
        <w:spacing w:before="0" w:after="0"/>
        <w:rPr>
          <w:rFonts w:ascii="Arial" w:hAnsi="Arial" w:cs="Arial"/>
          <w:lang w:val="pl-PL"/>
        </w:rPr>
      </w:pPr>
    </w:p>
    <w:p w14:paraId="1853866C" w14:textId="77777777" w:rsidR="008C5CFA" w:rsidRPr="00C27417" w:rsidRDefault="00756202" w:rsidP="00300A01">
      <w:pPr>
        <w:spacing w:before="0" w:after="0"/>
        <w:rPr>
          <w:rFonts w:ascii="Arial" w:hAnsi="Arial" w:cs="Arial"/>
          <w:lang w:val="pl-PL"/>
        </w:rPr>
      </w:pPr>
      <w:r w:rsidRPr="00C27417">
        <w:rPr>
          <w:rFonts w:ascii="Arial" w:hAnsi="Arial" w:cs="Arial"/>
          <w:noProof/>
          <w:lang w:val="pl-PL"/>
        </w:rPr>
        <w:t>Informacje na temat wkładu programu w realizację unijnej strategii na rzecz inteligentnego, zrównoważonego wzrostu sprzyjającego włączeniu społecznemu oraz ocena tego wkładu</w:t>
      </w:r>
    </w:p>
    <w:p w14:paraId="57588AA4" w14:textId="77777777" w:rsidR="008C5CFA" w:rsidRPr="00C27417" w:rsidRDefault="008C5CFA" w:rsidP="00300A01">
      <w:pPr>
        <w:spacing w:before="0" w:after="0"/>
        <w:rPr>
          <w:rFonts w:ascii="Arial" w:hAnsi="Arial" w:cs="Arial"/>
          <w:lang w:val="pl-P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21"/>
      </w:tblGrid>
      <w:tr w:rsidR="00270F40" w:rsidRPr="00C27417" w14:paraId="6EB708A0" w14:textId="77777777" w:rsidTr="0047688D">
        <w:tc>
          <w:tcPr>
            <w:tcW w:w="0" w:type="auto"/>
            <w:shd w:val="clear" w:color="auto" w:fill="auto"/>
          </w:tcPr>
          <w:p w14:paraId="7ACB9243" w14:textId="77777777" w:rsidR="008C5CFA" w:rsidRPr="00C27417" w:rsidRDefault="003B2808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lang w:val="pl-PL"/>
              </w:rPr>
            </w:pPr>
            <w:r w:rsidRPr="00C27417">
              <w:rPr>
                <w:rFonts w:ascii="Arial" w:hAnsi="Arial" w:cs="Arial"/>
                <w:lang w:val="pl-PL"/>
              </w:rPr>
              <w:t>Nie dotyczy</w:t>
            </w:r>
          </w:p>
        </w:tc>
      </w:tr>
    </w:tbl>
    <w:p w14:paraId="7ED2DEBA" w14:textId="77777777" w:rsidR="008C5CFA" w:rsidRPr="00C27417" w:rsidRDefault="008C5CFA" w:rsidP="00300A01">
      <w:pPr>
        <w:spacing w:before="0" w:after="0"/>
        <w:rPr>
          <w:rFonts w:ascii="Arial" w:hAnsi="Arial" w:cs="Arial"/>
          <w:lang w:val="pl-PL"/>
        </w:rPr>
      </w:pPr>
    </w:p>
    <w:p w14:paraId="7AB78877" w14:textId="77777777" w:rsidR="003B2808" w:rsidRPr="00C27417" w:rsidRDefault="003B2808" w:rsidP="00300A01">
      <w:pPr>
        <w:spacing w:before="0" w:after="0"/>
        <w:rPr>
          <w:rFonts w:ascii="Arial" w:hAnsi="Arial" w:cs="Arial"/>
          <w:lang w:val="pl-PL"/>
        </w:rPr>
      </w:pPr>
    </w:p>
    <w:p w14:paraId="6DFB4A05" w14:textId="77777777" w:rsidR="008C5CFA" w:rsidRPr="00C27417" w:rsidRDefault="00756202" w:rsidP="00300A01">
      <w:pPr>
        <w:pStyle w:val="Nagwek1"/>
        <w:numPr>
          <w:ilvl w:val="0"/>
          <w:numId w:val="33"/>
        </w:numPr>
        <w:tabs>
          <w:tab w:val="clear" w:pos="991"/>
          <w:tab w:val="num" w:pos="0"/>
        </w:tabs>
        <w:spacing w:before="0" w:after="0"/>
        <w:ind w:left="0" w:firstLine="0"/>
        <w:jc w:val="left"/>
        <w:rPr>
          <w:rFonts w:ascii="Arial" w:hAnsi="Arial" w:cs="Arial"/>
          <w:lang w:val="pl-PL"/>
        </w:rPr>
      </w:pPr>
      <w:bookmarkStart w:id="67" w:name="_Toc72745806"/>
      <w:r w:rsidRPr="00C27417">
        <w:rPr>
          <w:rFonts w:ascii="Arial" w:hAnsi="Arial" w:cs="Arial"/>
          <w:noProof/>
          <w:lang w:val="pl-PL"/>
        </w:rPr>
        <w:t>KWESTIE MAJĄCE WPŁYW NA WYKONANIE PROGRAMU I PODJĘTE DZIAŁANIA — RAMY WYKONANIA (art. 50 ust. 2 rozporządzenia (UE) nr 1303/2013)</w:t>
      </w:r>
      <w:bookmarkEnd w:id="67"/>
    </w:p>
    <w:p w14:paraId="5C538758" w14:textId="77777777" w:rsidR="008C5CFA" w:rsidRPr="00C27417" w:rsidRDefault="008C5CFA" w:rsidP="00300A01">
      <w:pPr>
        <w:spacing w:before="0" w:after="0"/>
        <w:rPr>
          <w:rFonts w:ascii="Arial" w:hAnsi="Arial" w:cs="Arial"/>
          <w:lang w:val="pl-PL"/>
        </w:rPr>
      </w:pPr>
    </w:p>
    <w:p w14:paraId="0B7C199B" w14:textId="77777777" w:rsidR="008C5CFA" w:rsidRPr="00C27417" w:rsidRDefault="00756202" w:rsidP="00300A01">
      <w:pPr>
        <w:spacing w:before="0" w:after="0"/>
        <w:rPr>
          <w:rFonts w:ascii="Arial" w:hAnsi="Arial" w:cs="Arial"/>
          <w:lang w:val="pl-PL"/>
        </w:rPr>
      </w:pPr>
      <w:r w:rsidRPr="00C27417">
        <w:rPr>
          <w:rFonts w:ascii="Arial" w:hAnsi="Arial" w:cs="Arial"/>
          <w:noProof/>
          <w:lang w:val="pl-PL"/>
        </w:rPr>
        <w:t>W przypadku gdy z oceny postępów poczynionych w odniesieniu do celów pośrednich i końcowych określonych w ramach wykonania wynika, że pewne cele pośrednie i końcowe nie zostały osiągnięte, państwa członkowskie powinny przedstawić podstawowe przyczyny niepowodzenia w osiąganiu tych celów pośrednich w sprawozdaniu na 2019 r. (w odniesieniu do celów pośrednich) i w końcowym sprawozdaniu z wdrażania (w odniesieniu do celów końcowych).</w:t>
      </w:r>
    </w:p>
    <w:p w14:paraId="32EF1298" w14:textId="77777777" w:rsidR="008C5CFA" w:rsidRPr="00C27417" w:rsidRDefault="008C5CFA" w:rsidP="00300A01">
      <w:pPr>
        <w:spacing w:before="0" w:after="0"/>
        <w:rPr>
          <w:rFonts w:ascii="Arial" w:hAnsi="Arial" w:cs="Arial"/>
          <w:lang w:val="pl-P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21"/>
      </w:tblGrid>
      <w:tr w:rsidR="00270F40" w:rsidRPr="00C27417" w14:paraId="2D8C689F" w14:textId="77777777" w:rsidTr="0047688D">
        <w:tc>
          <w:tcPr>
            <w:tcW w:w="0" w:type="auto"/>
            <w:shd w:val="clear" w:color="auto" w:fill="auto"/>
          </w:tcPr>
          <w:p w14:paraId="18A92F68" w14:textId="77777777" w:rsidR="008C5CFA" w:rsidRPr="00C27417" w:rsidRDefault="003B2808" w:rsidP="00300A01">
            <w:pPr>
              <w:pStyle w:val="Text1"/>
              <w:spacing w:before="0" w:after="0"/>
              <w:ind w:left="0"/>
              <w:rPr>
                <w:rFonts w:ascii="Arial" w:hAnsi="Arial" w:cs="Arial"/>
                <w:lang w:val="pl-PL"/>
              </w:rPr>
            </w:pPr>
            <w:r w:rsidRPr="00C27417">
              <w:rPr>
                <w:rFonts w:ascii="Arial" w:hAnsi="Arial" w:cs="Arial"/>
                <w:lang w:val="pl-PL"/>
              </w:rPr>
              <w:t>Nie dotyczy</w:t>
            </w:r>
          </w:p>
        </w:tc>
      </w:tr>
    </w:tbl>
    <w:p w14:paraId="7E966C4E" w14:textId="77777777" w:rsidR="008C5CFA" w:rsidRPr="00C27417" w:rsidRDefault="008C5CFA" w:rsidP="00300A01">
      <w:pPr>
        <w:spacing w:before="0" w:after="0"/>
        <w:rPr>
          <w:rFonts w:ascii="Arial" w:hAnsi="Arial" w:cs="Arial"/>
          <w:lang w:val="pl-PL"/>
        </w:rPr>
      </w:pPr>
    </w:p>
    <w:p w14:paraId="6BC5F6A7" w14:textId="77777777" w:rsidR="00094173" w:rsidRPr="00C27417" w:rsidRDefault="00094173" w:rsidP="00300A01">
      <w:pPr>
        <w:spacing w:before="0" w:after="0"/>
        <w:rPr>
          <w:rFonts w:ascii="Arial" w:hAnsi="Arial" w:cs="Arial"/>
          <w:lang w:val="pl-PL"/>
        </w:rPr>
        <w:sectPr w:rsidR="00094173" w:rsidRPr="00C27417" w:rsidSect="004D59D2">
          <w:headerReference w:type="even" r:id="rId60"/>
          <w:headerReference w:type="default" r:id="rId61"/>
          <w:footerReference w:type="default" r:id="rId62"/>
          <w:headerReference w:type="first" r:id="rId63"/>
          <w:footerReference w:type="first" r:id="rId64"/>
          <w:pgSz w:w="11906" w:h="16838"/>
          <w:pgMar w:top="851" w:right="567" w:bottom="567" w:left="1134" w:header="283" w:footer="283" w:gutter="0"/>
          <w:cols w:space="708"/>
          <w:docGrid w:linePitch="360"/>
        </w:sectPr>
      </w:pPr>
    </w:p>
    <w:p w14:paraId="24944A7F" w14:textId="77777777" w:rsidR="00D5077A" w:rsidRPr="00C27417" w:rsidRDefault="00756202" w:rsidP="00BE2F0F">
      <w:pPr>
        <w:pStyle w:val="Heading10"/>
        <w:numPr>
          <w:ilvl w:val="0"/>
          <w:numId w:val="0"/>
        </w:numPr>
        <w:ind w:right="-283"/>
        <w:rPr>
          <w:rFonts w:ascii="Arial" w:hAnsi="Arial" w:cs="Arial"/>
        </w:rPr>
      </w:pPr>
      <w:bookmarkStart w:id="68" w:name="_Toc72745807"/>
      <w:r w:rsidRPr="00C27417">
        <w:rPr>
          <w:rFonts w:ascii="Arial" w:hAnsi="Arial" w:cs="Arial"/>
          <w:noProof/>
        </w:rPr>
        <w:lastRenderedPageBreak/>
        <w:t>Dokumenty</w:t>
      </w:r>
      <w:bookmarkEnd w:id="6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4"/>
        <w:gridCol w:w="1307"/>
        <w:gridCol w:w="1349"/>
        <w:gridCol w:w="1759"/>
        <w:gridCol w:w="1753"/>
        <w:gridCol w:w="546"/>
        <w:gridCol w:w="1154"/>
        <w:gridCol w:w="1179"/>
      </w:tblGrid>
      <w:tr w:rsidR="00270F40" w:rsidRPr="00C27417" w14:paraId="14739BE4" w14:textId="77777777" w:rsidTr="00756202">
        <w:trPr>
          <w:trHeight w:val="283"/>
          <w:tblHeader/>
        </w:trPr>
        <w:tc>
          <w:tcPr>
            <w:tcW w:w="0" w:type="auto"/>
            <w:shd w:val="clear" w:color="auto" w:fill="auto"/>
            <w:vAlign w:val="center"/>
          </w:tcPr>
          <w:p w14:paraId="67FABE47" w14:textId="77777777" w:rsidR="00D5077A" w:rsidRPr="00C27417" w:rsidRDefault="00756202" w:rsidP="002E06F3">
            <w:pPr>
              <w:pStyle w:val="NormalCentered"/>
              <w:spacing w:before="0" w:after="0"/>
              <w:rPr>
                <w:rFonts w:ascii="Arial" w:hAnsi="Arial" w:cs="Arial"/>
                <w:b/>
                <w:sz w:val="16"/>
                <w:szCs w:val="16"/>
              </w:rPr>
            </w:pPr>
            <w:r w:rsidRPr="00C27417">
              <w:rPr>
                <w:rFonts w:ascii="Arial" w:hAnsi="Arial" w:cs="Arial"/>
                <w:b/>
                <w:noProof/>
                <w:sz w:val="16"/>
                <w:szCs w:val="16"/>
              </w:rPr>
              <w:t>Tytuł dokumentu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962A953" w14:textId="77777777" w:rsidR="00D5077A" w:rsidRPr="00C27417" w:rsidRDefault="00756202" w:rsidP="002E06F3">
            <w:pPr>
              <w:pStyle w:val="NormalCentered"/>
              <w:spacing w:before="0" w:after="0"/>
              <w:rPr>
                <w:rFonts w:ascii="Arial" w:hAnsi="Arial" w:cs="Arial"/>
                <w:b/>
                <w:sz w:val="16"/>
                <w:szCs w:val="16"/>
              </w:rPr>
            </w:pPr>
            <w:r w:rsidRPr="00C27417">
              <w:rPr>
                <w:rFonts w:ascii="Arial" w:hAnsi="Arial" w:cs="Arial"/>
                <w:b/>
                <w:noProof/>
                <w:sz w:val="16"/>
                <w:szCs w:val="16"/>
              </w:rPr>
              <w:t>Typ dokumentu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068E78" w14:textId="77777777" w:rsidR="00D5077A" w:rsidRPr="00C27417" w:rsidRDefault="00756202" w:rsidP="002E06F3">
            <w:pPr>
              <w:pStyle w:val="NormalCentered"/>
              <w:spacing w:before="0" w:after="0"/>
              <w:rPr>
                <w:rFonts w:ascii="Arial" w:hAnsi="Arial" w:cs="Arial"/>
                <w:b/>
                <w:sz w:val="16"/>
                <w:szCs w:val="16"/>
              </w:rPr>
            </w:pPr>
            <w:r w:rsidRPr="00C27417">
              <w:rPr>
                <w:rFonts w:ascii="Arial" w:hAnsi="Arial" w:cs="Arial"/>
                <w:b/>
                <w:noProof/>
                <w:sz w:val="16"/>
                <w:szCs w:val="16"/>
              </w:rPr>
              <w:t>Data dokumentu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949014" w14:textId="77777777" w:rsidR="00D5077A" w:rsidRPr="00C27417" w:rsidRDefault="00756202" w:rsidP="002E06F3">
            <w:pPr>
              <w:pStyle w:val="NormalCentered"/>
              <w:spacing w:before="0" w:after="0"/>
              <w:rPr>
                <w:rFonts w:ascii="Arial" w:hAnsi="Arial" w:cs="Arial"/>
                <w:b/>
                <w:sz w:val="16"/>
                <w:szCs w:val="16"/>
              </w:rPr>
            </w:pPr>
            <w:r w:rsidRPr="00C27417">
              <w:rPr>
                <w:rFonts w:ascii="Arial" w:hAnsi="Arial" w:cs="Arial"/>
                <w:b/>
                <w:noProof/>
                <w:sz w:val="16"/>
                <w:szCs w:val="16"/>
              </w:rPr>
              <w:t>Lokalny nr referencyjny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67F3C1" w14:textId="77777777" w:rsidR="00D5077A" w:rsidRPr="00C27417" w:rsidRDefault="00756202" w:rsidP="002E06F3">
            <w:pPr>
              <w:pStyle w:val="NormalCentered"/>
              <w:spacing w:before="0" w:after="0"/>
              <w:rPr>
                <w:rFonts w:ascii="Arial" w:hAnsi="Arial" w:cs="Arial"/>
                <w:b/>
                <w:sz w:val="16"/>
                <w:szCs w:val="16"/>
              </w:rPr>
            </w:pPr>
            <w:r w:rsidRPr="00C27417">
              <w:rPr>
                <w:rFonts w:ascii="Arial" w:hAnsi="Arial" w:cs="Arial"/>
                <w:b/>
                <w:noProof/>
                <w:sz w:val="16"/>
                <w:szCs w:val="16"/>
              </w:rPr>
              <w:t>Nr referencyjny Komisji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FF1E8F" w14:textId="77777777" w:rsidR="00D5077A" w:rsidRPr="00C27417" w:rsidRDefault="00756202" w:rsidP="002E06F3">
            <w:pPr>
              <w:pStyle w:val="NormalCentered"/>
              <w:spacing w:before="0" w:after="0"/>
              <w:rPr>
                <w:rFonts w:ascii="Arial" w:hAnsi="Arial" w:cs="Arial"/>
                <w:b/>
                <w:sz w:val="16"/>
                <w:szCs w:val="16"/>
              </w:rPr>
            </w:pPr>
            <w:r w:rsidRPr="00C27417">
              <w:rPr>
                <w:rFonts w:ascii="Arial" w:hAnsi="Arial" w:cs="Arial"/>
                <w:b/>
                <w:noProof/>
                <w:sz w:val="16"/>
                <w:szCs w:val="16"/>
              </w:rPr>
              <w:t>Pliki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443FED" w14:textId="77777777" w:rsidR="00D5077A" w:rsidRPr="00C27417" w:rsidRDefault="00756202" w:rsidP="002E06F3">
            <w:pPr>
              <w:pStyle w:val="NormalCentered"/>
              <w:spacing w:before="0" w:after="0"/>
              <w:rPr>
                <w:rFonts w:ascii="Arial" w:hAnsi="Arial" w:cs="Arial"/>
                <w:b/>
                <w:sz w:val="16"/>
                <w:szCs w:val="16"/>
              </w:rPr>
            </w:pPr>
            <w:r w:rsidRPr="00C27417">
              <w:rPr>
                <w:rFonts w:ascii="Arial" w:hAnsi="Arial" w:cs="Arial"/>
                <w:b/>
                <w:noProof/>
                <w:sz w:val="16"/>
                <w:szCs w:val="16"/>
              </w:rPr>
              <w:t>Data wysłania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25510D6" w14:textId="77777777" w:rsidR="00D5077A" w:rsidRPr="00C27417" w:rsidRDefault="00756202" w:rsidP="002E06F3">
            <w:pPr>
              <w:pStyle w:val="NormalCentered"/>
              <w:spacing w:before="0" w:after="0"/>
              <w:rPr>
                <w:rFonts w:ascii="Arial" w:hAnsi="Arial" w:cs="Arial"/>
                <w:b/>
                <w:sz w:val="16"/>
                <w:szCs w:val="16"/>
              </w:rPr>
            </w:pPr>
            <w:r w:rsidRPr="00C27417">
              <w:rPr>
                <w:rFonts w:ascii="Arial" w:hAnsi="Arial" w:cs="Arial"/>
                <w:b/>
                <w:noProof/>
                <w:sz w:val="16"/>
                <w:szCs w:val="16"/>
              </w:rPr>
              <w:t>Wysłane przez</w:t>
            </w:r>
          </w:p>
        </w:tc>
      </w:tr>
    </w:tbl>
    <w:p w14:paraId="32302B82" w14:textId="77777777" w:rsidR="00094173" w:rsidRPr="00C27417" w:rsidRDefault="00094173" w:rsidP="00BE2F0F">
      <w:pPr>
        <w:spacing w:before="0" w:after="0"/>
        <w:rPr>
          <w:rFonts w:ascii="Arial" w:hAnsi="Arial" w:cs="Arial"/>
        </w:rPr>
      </w:pPr>
    </w:p>
    <w:p w14:paraId="7D01F51C" w14:textId="77777777" w:rsidR="003B2808" w:rsidRPr="00C27417" w:rsidRDefault="003B2808" w:rsidP="00BE2F0F">
      <w:pPr>
        <w:spacing w:before="0" w:after="0"/>
        <w:rPr>
          <w:rFonts w:ascii="Arial" w:hAnsi="Arial" w:cs="Arial"/>
        </w:rPr>
      </w:pPr>
    </w:p>
    <w:p w14:paraId="4F254009" w14:textId="77777777" w:rsidR="003B2808" w:rsidRPr="00C27417" w:rsidRDefault="003B2808" w:rsidP="00BE2F0F">
      <w:pPr>
        <w:spacing w:before="0" w:after="0"/>
        <w:rPr>
          <w:rFonts w:ascii="Arial" w:hAnsi="Arial" w:cs="Arial"/>
        </w:rPr>
      </w:pPr>
    </w:p>
    <w:p w14:paraId="631685B0" w14:textId="77777777" w:rsidR="003B2808" w:rsidRPr="00C27417" w:rsidRDefault="003B2808" w:rsidP="003B2808">
      <w:pPr>
        <w:pStyle w:val="Heading10"/>
        <w:numPr>
          <w:ilvl w:val="0"/>
          <w:numId w:val="0"/>
        </w:numPr>
        <w:spacing w:before="0" w:after="0"/>
        <w:ind w:right="111"/>
        <w:rPr>
          <w:rFonts w:ascii="Arial" w:hAnsi="Arial" w:cs="Arial"/>
        </w:rPr>
      </w:pPr>
      <w:bookmarkStart w:id="69" w:name="_Toc72745808"/>
      <w:r w:rsidRPr="00C27417">
        <w:rPr>
          <w:rFonts w:ascii="Arial" w:hAnsi="Arial" w:cs="Arial"/>
          <w:noProof/>
        </w:rPr>
        <w:t>Ostatnie wyniki zatwierdzenia</w:t>
      </w:r>
      <w:bookmarkEnd w:id="6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right w:w="0" w:type="dxa"/>
        </w:tblCellMar>
        <w:tblLook w:val="04A0" w:firstRow="1" w:lastRow="0" w:firstColumn="1" w:lastColumn="0" w:noHBand="0" w:noVBand="1"/>
      </w:tblPr>
      <w:tblGrid>
        <w:gridCol w:w="2815"/>
        <w:gridCol w:w="2210"/>
        <w:gridCol w:w="5293"/>
      </w:tblGrid>
      <w:tr w:rsidR="003B2808" w:rsidRPr="00C27417" w14:paraId="0B4C1004" w14:textId="77777777" w:rsidTr="0072472E">
        <w:trPr>
          <w:trHeight w:val="283"/>
          <w:tblHeader/>
        </w:trPr>
        <w:tc>
          <w:tcPr>
            <w:tcW w:w="0" w:type="auto"/>
            <w:shd w:val="clear" w:color="auto" w:fill="auto"/>
            <w:vAlign w:val="center"/>
          </w:tcPr>
          <w:p w14:paraId="7213AAC5" w14:textId="77777777" w:rsidR="003B2808" w:rsidRPr="00C27417" w:rsidRDefault="003B2808" w:rsidP="0072472E">
            <w:pPr>
              <w:pStyle w:val="NormalCentered"/>
              <w:spacing w:before="0" w:after="0"/>
              <w:rPr>
                <w:rFonts w:ascii="Arial" w:hAnsi="Arial" w:cs="Arial"/>
                <w:b/>
                <w:sz w:val="16"/>
                <w:szCs w:val="16"/>
              </w:rPr>
            </w:pPr>
            <w:r w:rsidRPr="00C27417">
              <w:rPr>
                <w:rFonts w:ascii="Arial" w:hAnsi="Arial" w:cs="Arial"/>
                <w:b/>
                <w:noProof/>
                <w:sz w:val="16"/>
                <w:szCs w:val="16"/>
              </w:rPr>
              <w:t>Waga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8B2EBD" w14:textId="77777777" w:rsidR="003B2808" w:rsidRPr="00C27417" w:rsidRDefault="003B2808" w:rsidP="0072472E">
            <w:pPr>
              <w:pStyle w:val="NormalCentered"/>
              <w:spacing w:before="0" w:after="0"/>
              <w:rPr>
                <w:rFonts w:ascii="Arial" w:hAnsi="Arial" w:cs="Arial"/>
                <w:b/>
                <w:sz w:val="16"/>
                <w:szCs w:val="16"/>
              </w:rPr>
            </w:pPr>
            <w:r w:rsidRPr="00C27417">
              <w:rPr>
                <w:rFonts w:ascii="Arial" w:hAnsi="Arial" w:cs="Arial"/>
                <w:b/>
                <w:noProof/>
                <w:sz w:val="16"/>
                <w:szCs w:val="16"/>
              </w:rPr>
              <w:t>Kod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8D0D82" w14:textId="77777777" w:rsidR="003B2808" w:rsidRPr="00C27417" w:rsidRDefault="003B2808" w:rsidP="0072472E">
            <w:pPr>
              <w:pStyle w:val="NormalCentered"/>
              <w:spacing w:before="0" w:after="0"/>
              <w:rPr>
                <w:rFonts w:ascii="Arial" w:hAnsi="Arial" w:cs="Arial"/>
                <w:b/>
                <w:sz w:val="16"/>
                <w:szCs w:val="16"/>
              </w:rPr>
            </w:pPr>
            <w:r w:rsidRPr="00C27417">
              <w:rPr>
                <w:rFonts w:ascii="Arial" w:hAnsi="Arial" w:cs="Arial"/>
                <w:b/>
                <w:noProof/>
                <w:sz w:val="16"/>
                <w:szCs w:val="16"/>
              </w:rPr>
              <w:t>Wiadomość</w:t>
            </w:r>
          </w:p>
        </w:tc>
      </w:tr>
    </w:tbl>
    <w:p w14:paraId="3369EF35" w14:textId="77777777" w:rsidR="00673320" w:rsidRPr="00C27417" w:rsidRDefault="00673320" w:rsidP="00F026FE">
      <w:pPr>
        <w:rPr>
          <w:rFonts w:ascii="Arial" w:hAnsi="Arial" w:cs="Arial"/>
        </w:rPr>
      </w:pPr>
    </w:p>
    <w:sectPr w:rsidR="00673320" w:rsidRPr="00C27417" w:rsidSect="004D59D2">
      <w:headerReference w:type="even" r:id="rId65"/>
      <w:headerReference w:type="default" r:id="rId66"/>
      <w:footerReference w:type="default" r:id="rId67"/>
      <w:headerReference w:type="first" r:id="rId68"/>
      <w:pgSz w:w="11906" w:h="16838"/>
      <w:pgMar w:top="851" w:right="567" w:bottom="567" w:left="1134" w:header="0" w:footer="284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AA56576" w15:done="0"/>
  <w15:commentEx w15:paraId="36326504" w15:done="0"/>
  <w15:commentEx w15:paraId="465A1BC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3BC0F1" w14:textId="77777777" w:rsidR="00795F3B" w:rsidRDefault="00795F3B">
      <w:pPr>
        <w:spacing w:before="0" w:after="0"/>
      </w:pPr>
      <w:r>
        <w:separator/>
      </w:r>
    </w:p>
  </w:endnote>
  <w:endnote w:type="continuationSeparator" w:id="0">
    <w:p w14:paraId="0B615BAF" w14:textId="77777777" w:rsidR="00795F3B" w:rsidRDefault="00795F3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 Bold">
    <w:altName w:val="Times New Roman"/>
    <w:charset w:val="00"/>
    <w:family w:val="roman"/>
    <w:pitch w:val="variable"/>
    <w:sig w:usb0="00000000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F40019" w14:textId="5D5BC5F9" w:rsidR="003D4263" w:rsidRPr="00966248" w:rsidRDefault="003D4263" w:rsidP="0053468B">
    <w:pPr>
      <w:pStyle w:val="Stopka"/>
      <w:ind w:left="-851" w:right="-851"/>
      <w:rPr>
        <w:rFonts w:ascii="Arial" w:hAnsi="Arial" w:cs="Arial"/>
        <w:b/>
        <w:sz w:val="48"/>
      </w:rPr>
    </w:pPr>
    <w:r>
      <w:rPr>
        <w:rFonts w:ascii="Arial" w:hAnsi="Arial" w:cs="Arial"/>
        <w:b/>
        <w:noProof/>
        <w:sz w:val="48"/>
      </w:rPr>
      <w:t>PL</w:t>
    </w:r>
    <w:r w:rsidRPr="007C3041">
      <w:rPr>
        <w:rFonts w:ascii="Arial" w:hAnsi="Arial" w:cs="Arial"/>
        <w:b/>
        <w:sz w:val="48"/>
      </w:rPr>
      <w:tab/>
    </w:r>
    <w:r>
      <w:fldChar w:fldCharType="begin"/>
    </w:r>
    <w:r>
      <w:instrText xml:space="preserve"> PAGE  </w:instrText>
    </w:r>
    <w:r>
      <w:fldChar w:fldCharType="separate"/>
    </w:r>
    <w:r w:rsidR="00445C5D">
      <w:rPr>
        <w:noProof/>
      </w:rPr>
      <w:t>7</w:t>
    </w:r>
    <w:r>
      <w:fldChar w:fldCharType="end"/>
    </w:r>
    <w:r>
      <w:tab/>
    </w:r>
    <w:r w:rsidRPr="007C3041">
      <w:tab/>
    </w:r>
    <w:r>
      <w:rPr>
        <w:rFonts w:ascii="Arial" w:hAnsi="Arial" w:cs="Arial"/>
        <w:b/>
        <w:noProof/>
        <w:sz w:val="48"/>
      </w:rPr>
      <w:t>PL</w: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47CE24" w14:textId="77777777" w:rsidR="003D4263" w:rsidRPr="00D066A4" w:rsidRDefault="003D4263" w:rsidP="0047688D">
    <w:pPr>
      <w:pStyle w:val="FooterLandscape"/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02BD0E" w14:textId="77777777" w:rsidR="003D4263" w:rsidRPr="00784A51" w:rsidRDefault="003D4263" w:rsidP="00784A51">
    <w:pPr>
      <w:pStyle w:val="Stopka"/>
      <w:rPr>
        <w:rFonts w:ascii="Arial" w:hAnsi="Arial" w:cs="Arial"/>
        <w:b/>
        <w:sz w:val="48"/>
      </w:rPr>
    </w:pPr>
    <w:r>
      <w:rPr>
        <w:rFonts w:ascii="Arial" w:hAnsi="Arial" w:cs="Arial"/>
        <w:b/>
        <w:noProof/>
        <w:sz w:val="48"/>
      </w:rPr>
      <w:t>PL</w:t>
    </w:r>
    <w:r w:rsidRPr="007C3041">
      <w:rPr>
        <w:rFonts w:ascii="Arial" w:hAnsi="Arial" w:cs="Arial"/>
        <w:b/>
        <w:sz w:val="48"/>
      </w:rPr>
      <w:tab/>
    </w:r>
    <w:r>
      <w:fldChar w:fldCharType="begin"/>
    </w:r>
    <w:r>
      <w:instrText xml:space="preserve"> PAGE  </w:instrText>
    </w:r>
    <w:r>
      <w:fldChar w:fldCharType="separate"/>
    </w:r>
    <w:r w:rsidR="00445C5D">
      <w:rPr>
        <w:noProof/>
      </w:rPr>
      <w:t>68</w:t>
    </w:r>
    <w:r>
      <w:fldChar w:fldCharType="end"/>
    </w:r>
    <w:r>
      <w:tab/>
    </w:r>
    <w:r w:rsidRPr="007C3041">
      <w:tab/>
    </w:r>
    <w:r>
      <w:rPr>
        <w:rFonts w:ascii="Arial" w:hAnsi="Arial" w:cs="Arial"/>
        <w:b/>
        <w:noProof/>
        <w:sz w:val="48"/>
      </w:rPr>
      <w:t>PL</w:t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5E731" w14:textId="77777777" w:rsidR="003D4263" w:rsidRPr="00D066A4" w:rsidRDefault="003D4263" w:rsidP="0047688D">
    <w:pPr>
      <w:pStyle w:val="Stopka"/>
    </w:pP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5C0C80" w14:textId="77777777" w:rsidR="003D4263" w:rsidRPr="00784A51" w:rsidRDefault="003D4263" w:rsidP="00784A51">
    <w:pPr>
      <w:pStyle w:val="FooterLandscape"/>
      <w:ind w:left="0"/>
      <w:rPr>
        <w:rFonts w:ascii="Arial" w:hAnsi="Arial" w:cs="Arial"/>
        <w:b/>
        <w:sz w:val="48"/>
      </w:rPr>
    </w:pPr>
    <w:r w:rsidRPr="005F6C78">
      <w:rPr>
        <w:rFonts w:ascii="Arial" w:hAnsi="Arial" w:cs="Arial"/>
        <w:b/>
        <w:noProof/>
        <w:sz w:val="48"/>
        <w:szCs w:val="48"/>
        <w:lang w:val="fr-BE"/>
      </w:rPr>
      <w:t>PL</w:t>
    </w:r>
    <w:r w:rsidRPr="008E3442">
      <w:rPr>
        <w:rFonts w:ascii="Arial" w:hAnsi="Arial" w:cs="Arial"/>
        <w:b/>
        <w:sz w:val="48"/>
      </w:rPr>
      <w:tab/>
    </w:r>
    <w:r>
      <w:fldChar w:fldCharType="begin"/>
    </w:r>
    <w:r>
      <w:instrText xml:space="preserve"> PAGE  \* MERGEFORMAT </w:instrText>
    </w:r>
    <w:r>
      <w:fldChar w:fldCharType="separate"/>
    </w:r>
    <w:r w:rsidR="00445C5D">
      <w:rPr>
        <w:noProof/>
      </w:rPr>
      <w:t>69</w:t>
    </w:r>
    <w:r>
      <w:fldChar w:fldCharType="end"/>
    </w:r>
    <w:r>
      <w:tab/>
    </w:r>
    <w:r w:rsidRPr="008E3442">
      <w:tab/>
    </w:r>
    <w:r w:rsidRPr="005F6C78">
      <w:rPr>
        <w:rFonts w:ascii="Arial" w:hAnsi="Arial" w:cs="Arial"/>
        <w:b/>
        <w:noProof/>
        <w:sz w:val="48"/>
        <w:szCs w:val="48"/>
        <w:lang w:val="fr-BE"/>
      </w:rPr>
      <w:t>PL</w:t>
    </w: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E6D92D" w14:textId="77777777" w:rsidR="003D4263" w:rsidRPr="00D066A4" w:rsidRDefault="003D4263" w:rsidP="0047688D">
    <w:pPr>
      <w:pStyle w:val="FooterLandscape"/>
    </w:pP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F941B6" w14:textId="77777777" w:rsidR="003D4263" w:rsidRPr="00784A51" w:rsidRDefault="003D4263" w:rsidP="00784A51">
    <w:pPr>
      <w:pStyle w:val="Stopka"/>
      <w:rPr>
        <w:rFonts w:ascii="Arial" w:hAnsi="Arial" w:cs="Arial"/>
        <w:b/>
        <w:sz w:val="48"/>
      </w:rPr>
    </w:pPr>
    <w:r>
      <w:rPr>
        <w:rFonts w:ascii="Arial" w:hAnsi="Arial" w:cs="Arial"/>
        <w:b/>
        <w:noProof/>
        <w:sz w:val="48"/>
      </w:rPr>
      <w:t>PL</w:t>
    </w:r>
    <w:r w:rsidRPr="007C3041">
      <w:rPr>
        <w:rFonts w:ascii="Arial" w:hAnsi="Arial" w:cs="Arial"/>
        <w:b/>
        <w:sz w:val="48"/>
      </w:rPr>
      <w:tab/>
    </w:r>
    <w:r>
      <w:fldChar w:fldCharType="begin"/>
    </w:r>
    <w:r>
      <w:instrText xml:space="preserve"> PAGE  </w:instrText>
    </w:r>
    <w:r>
      <w:fldChar w:fldCharType="separate"/>
    </w:r>
    <w:r w:rsidR="00445C5D">
      <w:rPr>
        <w:noProof/>
      </w:rPr>
      <w:t>72</w:t>
    </w:r>
    <w:r>
      <w:fldChar w:fldCharType="end"/>
    </w:r>
    <w:r>
      <w:tab/>
    </w:r>
    <w:r w:rsidRPr="007C3041">
      <w:tab/>
    </w:r>
    <w:r>
      <w:rPr>
        <w:rFonts w:ascii="Arial" w:hAnsi="Arial" w:cs="Arial"/>
        <w:b/>
        <w:noProof/>
        <w:sz w:val="48"/>
      </w:rPr>
      <w:t>PL</w:t>
    </w: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5C795B" w14:textId="77777777" w:rsidR="003D4263" w:rsidRPr="00D066A4" w:rsidRDefault="003D4263" w:rsidP="0047688D">
    <w:pPr>
      <w:pStyle w:val="Stopka"/>
    </w:pP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200B24" w14:textId="77777777" w:rsidR="003D4263" w:rsidRPr="00035B9C" w:rsidRDefault="003D4263" w:rsidP="00E82B68">
    <w:pPr>
      <w:pStyle w:val="FooterLandscape"/>
      <w:tabs>
        <w:tab w:val="clear" w:pos="7285"/>
        <w:tab w:val="clear" w:pos="10913"/>
        <w:tab w:val="clear" w:pos="15137"/>
        <w:tab w:val="center" w:pos="7938"/>
        <w:tab w:val="right" w:pos="15735"/>
      </w:tabs>
      <w:spacing w:before="0" w:after="120"/>
      <w:ind w:left="0" w:right="0"/>
      <w:rPr>
        <w:rFonts w:ascii="Arial" w:hAnsi="Arial" w:cs="Arial"/>
        <w:b/>
        <w:sz w:val="48"/>
      </w:rPr>
    </w:pPr>
    <w:r w:rsidRPr="005F6C78">
      <w:rPr>
        <w:rFonts w:ascii="Arial" w:hAnsi="Arial" w:cs="Arial"/>
        <w:b/>
        <w:noProof/>
        <w:sz w:val="48"/>
        <w:szCs w:val="48"/>
        <w:lang w:val="fr-BE"/>
      </w:rPr>
      <w:t>PL</w:t>
    </w:r>
    <w:r w:rsidRPr="008E3442">
      <w:rPr>
        <w:rFonts w:ascii="Arial" w:hAnsi="Arial" w:cs="Arial"/>
        <w:b/>
        <w:sz w:val="48"/>
      </w:rPr>
      <w:tab/>
    </w:r>
    <w:r>
      <w:fldChar w:fldCharType="begin"/>
    </w:r>
    <w:r>
      <w:instrText xml:space="preserve"> PAGE  \* MERGEFORMAT </w:instrText>
    </w:r>
    <w:r>
      <w:fldChar w:fldCharType="separate"/>
    </w:r>
    <w:r w:rsidR="00445C5D">
      <w:rPr>
        <w:noProof/>
      </w:rPr>
      <w:t>73</w:t>
    </w:r>
    <w:r>
      <w:fldChar w:fldCharType="end"/>
    </w:r>
    <w:r>
      <w:tab/>
    </w:r>
    <w:r w:rsidRPr="005F6C78">
      <w:rPr>
        <w:rFonts w:ascii="Arial" w:hAnsi="Arial" w:cs="Arial"/>
        <w:b/>
        <w:noProof/>
        <w:sz w:val="48"/>
        <w:szCs w:val="48"/>
        <w:lang w:val="fr-BE"/>
      </w:rPr>
      <w:t>PL</w:t>
    </w: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1DD40E" w14:textId="77777777" w:rsidR="003D4263" w:rsidRPr="00C57C82" w:rsidRDefault="003D4263" w:rsidP="0047688D">
    <w:pPr>
      <w:pStyle w:val="Stopka"/>
      <w:rPr>
        <w:rFonts w:ascii="Arial" w:hAnsi="Arial" w:cs="Arial"/>
        <w:b/>
        <w:sz w:val="48"/>
      </w:rPr>
    </w:pPr>
    <w:r>
      <w:rPr>
        <w:rFonts w:ascii="Arial" w:hAnsi="Arial" w:cs="Arial"/>
        <w:b/>
        <w:noProof/>
        <w:sz w:val="48"/>
      </w:rPr>
      <w:t>PL</w:t>
    </w:r>
    <w:r w:rsidRPr="007C3041">
      <w:rPr>
        <w:rFonts w:ascii="Arial" w:hAnsi="Arial" w:cs="Arial"/>
        <w:b/>
        <w:sz w:val="48"/>
      </w:rPr>
      <w:tab/>
    </w:r>
    <w:r>
      <w:fldChar w:fldCharType="begin"/>
    </w:r>
    <w:r>
      <w:instrText xml:space="preserve"> PAGE  </w:instrText>
    </w:r>
    <w:r>
      <w:fldChar w:fldCharType="separate"/>
    </w:r>
    <w:r w:rsidR="00445C5D">
      <w:rPr>
        <w:noProof/>
      </w:rPr>
      <w:t>75</w:t>
    </w:r>
    <w:r>
      <w:fldChar w:fldCharType="end"/>
    </w:r>
    <w:r>
      <w:tab/>
    </w:r>
    <w:r w:rsidRPr="007C3041">
      <w:tab/>
    </w:r>
    <w:r>
      <w:rPr>
        <w:rFonts w:ascii="Arial" w:hAnsi="Arial" w:cs="Arial"/>
        <w:b/>
        <w:noProof/>
        <w:sz w:val="48"/>
      </w:rPr>
      <w:t>PL</w:t>
    </w: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4DCA6A" w14:textId="77777777" w:rsidR="003D4263" w:rsidRPr="00D066A4" w:rsidRDefault="003D4263" w:rsidP="0047688D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D4FE5E" w14:textId="77777777" w:rsidR="003D4263" w:rsidRPr="00966248" w:rsidRDefault="003D4263" w:rsidP="0047688D">
    <w:pPr>
      <w:pStyle w:val="Stopka"/>
      <w:spacing w:before="120"/>
      <w:ind w:left="-567" w:right="-567"/>
      <w:rPr>
        <w:rFonts w:ascii="Arial" w:hAnsi="Arial" w:cs="Arial"/>
        <w:b/>
        <w:sz w:val="48"/>
      </w:rPr>
    </w:pPr>
    <w:r>
      <w:rPr>
        <w:rFonts w:ascii="Arial" w:hAnsi="Arial" w:cs="Arial"/>
        <w:b/>
        <w:noProof/>
        <w:sz w:val="48"/>
      </w:rPr>
      <w:t>PL</w:t>
    </w:r>
    <w:r w:rsidRPr="007C3041">
      <w:rPr>
        <w:rFonts w:ascii="Arial" w:hAnsi="Arial" w:cs="Arial"/>
        <w:b/>
        <w:sz w:val="48"/>
      </w:rPr>
      <w:tab/>
    </w:r>
    <w:r>
      <w:fldChar w:fldCharType="begin"/>
    </w:r>
    <w:r>
      <w:instrText xml:space="preserve"> PAGE  </w:instrText>
    </w:r>
    <w:r>
      <w:fldChar w:fldCharType="separate"/>
    </w:r>
    <w:r>
      <w:rPr>
        <w:noProof/>
      </w:rPr>
      <w:t>1</w:t>
    </w:r>
    <w:r>
      <w:fldChar w:fldCharType="end"/>
    </w:r>
    <w:r>
      <w:tab/>
    </w:r>
    <w:r w:rsidRPr="007C3041">
      <w:tab/>
    </w:r>
    <w:r>
      <w:rPr>
        <w:rFonts w:ascii="Arial" w:hAnsi="Arial" w:cs="Arial"/>
        <w:b/>
        <w:noProof/>
        <w:sz w:val="48"/>
      </w:rPr>
      <w:t>PL</w:t>
    </w: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9BC4ED" w14:textId="77777777" w:rsidR="003D4263" w:rsidRPr="002C592F" w:rsidRDefault="003D4263" w:rsidP="006C3A4F">
    <w:pPr>
      <w:pStyle w:val="FooterLandscape"/>
      <w:tabs>
        <w:tab w:val="clear" w:pos="7285"/>
        <w:tab w:val="clear" w:pos="10913"/>
        <w:tab w:val="clear" w:pos="15137"/>
        <w:tab w:val="center" w:pos="7655"/>
        <w:tab w:val="right" w:pos="15763"/>
      </w:tabs>
      <w:spacing w:before="0" w:after="120"/>
      <w:ind w:left="0" w:right="-173"/>
      <w:rPr>
        <w:rFonts w:ascii="Arial" w:hAnsi="Arial" w:cs="Arial"/>
        <w:b/>
        <w:sz w:val="48"/>
      </w:rPr>
    </w:pPr>
    <w:r w:rsidRPr="005F6C78">
      <w:rPr>
        <w:rFonts w:ascii="Arial" w:hAnsi="Arial" w:cs="Arial"/>
        <w:b/>
        <w:noProof/>
        <w:sz w:val="48"/>
        <w:szCs w:val="48"/>
        <w:lang w:val="fr-BE"/>
      </w:rPr>
      <w:t>PL</w:t>
    </w:r>
    <w:r w:rsidRPr="008E3442">
      <w:rPr>
        <w:rFonts w:ascii="Arial" w:hAnsi="Arial" w:cs="Arial"/>
        <w:b/>
        <w:sz w:val="48"/>
      </w:rPr>
      <w:tab/>
    </w:r>
    <w:r>
      <w:fldChar w:fldCharType="begin"/>
    </w:r>
    <w:r>
      <w:instrText xml:space="preserve"> PAGE  \* MERGEFORMAT </w:instrText>
    </w:r>
    <w:r>
      <w:fldChar w:fldCharType="separate"/>
    </w:r>
    <w:r w:rsidR="00445C5D">
      <w:rPr>
        <w:noProof/>
      </w:rPr>
      <w:t>76</w:t>
    </w:r>
    <w:r>
      <w:fldChar w:fldCharType="end"/>
    </w:r>
    <w:r w:rsidRPr="008E3442">
      <w:tab/>
    </w:r>
    <w:r w:rsidRPr="005F6C78">
      <w:rPr>
        <w:rFonts w:ascii="Arial" w:hAnsi="Arial" w:cs="Arial"/>
        <w:b/>
        <w:noProof/>
        <w:sz w:val="48"/>
        <w:szCs w:val="48"/>
        <w:lang w:val="fr-BE"/>
      </w:rPr>
      <w:t>PL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BA20FA" w14:textId="51D98400" w:rsidR="003D4263" w:rsidRPr="00966248" w:rsidRDefault="003D4263" w:rsidP="008C5CFA">
    <w:pPr>
      <w:pStyle w:val="FooterLandscape"/>
      <w:ind w:left="0"/>
      <w:rPr>
        <w:rFonts w:ascii="Arial" w:hAnsi="Arial" w:cs="Arial"/>
        <w:b/>
        <w:sz w:val="48"/>
      </w:rPr>
    </w:pPr>
    <w:r w:rsidRPr="005F6C78">
      <w:rPr>
        <w:rFonts w:ascii="Arial" w:hAnsi="Arial" w:cs="Arial"/>
        <w:b/>
        <w:noProof/>
        <w:sz w:val="48"/>
        <w:szCs w:val="48"/>
        <w:lang w:val="fr-BE"/>
      </w:rPr>
      <w:t>PL</w:t>
    </w:r>
    <w:r w:rsidRPr="008E3442">
      <w:rPr>
        <w:rFonts w:ascii="Arial" w:hAnsi="Arial" w:cs="Arial"/>
        <w:b/>
        <w:sz w:val="48"/>
      </w:rPr>
      <w:tab/>
    </w:r>
    <w:r>
      <w:fldChar w:fldCharType="begin"/>
    </w:r>
    <w:r>
      <w:instrText xml:space="preserve"> PAGE  \* MERGEFORMAT </w:instrText>
    </w:r>
    <w:r>
      <w:fldChar w:fldCharType="separate"/>
    </w:r>
    <w:r w:rsidR="00445C5D">
      <w:rPr>
        <w:noProof/>
      </w:rPr>
      <w:t>13</w:t>
    </w:r>
    <w:r>
      <w:fldChar w:fldCharType="end"/>
    </w:r>
    <w:r>
      <w:tab/>
    </w:r>
    <w:r w:rsidRPr="008E3442">
      <w:tab/>
    </w:r>
    <w:r w:rsidRPr="005F6C78">
      <w:rPr>
        <w:rFonts w:ascii="Arial" w:hAnsi="Arial" w:cs="Arial"/>
        <w:b/>
        <w:noProof/>
        <w:sz w:val="48"/>
        <w:szCs w:val="48"/>
        <w:lang w:val="fr-BE"/>
      </w:rPr>
      <w:t>PL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E52C66" w14:textId="77777777" w:rsidR="003D4263" w:rsidRPr="00D066A4" w:rsidRDefault="003D4263" w:rsidP="0047688D">
    <w:pPr>
      <w:pStyle w:val="FooterLandscape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50D996" w14:textId="77777777" w:rsidR="003D4263" w:rsidRPr="00784A51" w:rsidRDefault="003D4263" w:rsidP="00784A51">
    <w:pPr>
      <w:pStyle w:val="Stopka"/>
      <w:rPr>
        <w:rFonts w:ascii="Arial" w:hAnsi="Arial" w:cs="Arial"/>
        <w:b/>
        <w:sz w:val="48"/>
      </w:rPr>
    </w:pPr>
    <w:r>
      <w:rPr>
        <w:rFonts w:ascii="Arial" w:hAnsi="Arial" w:cs="Arial"/>
        <w:b/>
        <w:noProof/>
        <w:sz w:val="48"/>
      </w:rPr>
      <w:t>PL</w:t>
    </w:r>
    <w:r w:rsidRPr="007C3041">
      <w:rPr>
        <w:rFonts w:ascii="Arial" w:hAnsi="Arial" w:cs="Arial"/>
        <w:b/>
        <w:sz w:val="48"/>
      </w:rPr>
      <w:tab/>
    </w:r>
    <w:r>
      <w:fldChar w:fldCharType="begin"/>
    </w:r>
    <w:r>
      <w:instrText xml:space="preserve"> PAGE  </w:instrText>
    </w:r>
    <w:r>
      <w:fldChar w:fldCharType="separate"/>
    </w:r>
    <w:r w:rsidR="00445C5D">
      <w:rPr>
        <w:noProof/>
      </w:rPr>
      <w:t>36</w:t>
    </w:r>
    <w:r>
      <w:fldChar w:fldCharType="end"/>
    </w:r>
    <w:r>
      <w:tab/>
    </w:r>
    <w:r w:rsidRPr="007C3041">
      <w:tab/>
    </w:r>
    <w:r>
      <w:rPr>
        <w:rFonts w:ascii="Arial" w:hAnsi="Arial" w:cs="Arial"/>
        <w:b/>
        <w:noProof/>
        <w:sz w:val="48"/>
      </w:rPr>
      <w:t>PL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ACE934" w14:textId="77777777" w:rsidR="003D4263" w:rsidRPr="00D066A4" w:rsidRDefault="003D4263" w:rsidP="0047688D">
    <w:pPr>
      <w:pStyle w:val="Stopka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9C65A2" w14:textId="77777777" w:rsidR="003D4263" w:rsidRPr="00C24262" w:rsidRDefault="003D4263" w:rsidP="0008149E">
    <w:pPr>
      <w:pStyle w:val="FooterLandscape"/>
      <w:tabs>
        <w:tab w:val="clear" w:pos="7285"/>
        <w:tab w:val="clear" w:pos="10913"/>
        <w:tab w:val="clear" w:pos="15137"/>
        <w:tab w:val="center" w:pos="7938"/>
        <w:tab w:val="right" w:pos="15593"/>
      </w:tabs>
      <w:spacing w:before="0" w:after="120"/>
      <w:ind w:left="0" w:right="0"/>
      <w:rPr>
        <w:rFonts w:ascii="Arial" w:hAnsi="Arial" w:cs="Arial"/>
        <w:b/>
        <w:sz w:val="48"/>
      </w:rPr>
    </w:pPr>
    <w:r w:rsidRPr="005F6C78">
      <w:rPr>
        <w:rFonts w:ascii="Arial" w:hAnsi="Arial" w:cs="Arial"/>
        <w:b/>
        <w:noProof/>
        <w:sz w:val="48"/>
        <w:szCs w:val="48"/>
        <w:lang w:val="fr-BE"/>
      </w:rPr>
      <w:t>PL</w:t>
    </w:r>
    <w:r w:rsidRPr="008E3442">
      <w:rPr>
        <w:rFonts w:ascii="Arial" w:hAnsi="Arial" w:cs="Arial"/>
        <w:b/>
        <w:sz w:val="48"/>
      </w:rPr>
      <w:tab/>
    </w:r>
    <w:r>
      <w:fldChar w:fldCharType="begin"/>
    </w:r>
    <w:r>
      <w:instrText xml:space="preserve"> PAGE</w:instrText>
    </w:r>
    <w:r>
      <w:fldChar w:fldCharType="separate"/>
    </w:r>
    <w:r w:rsidR="00445C5D">
      <w:rPr>
        <w:noProof/>
      </w:rPr>
      <w:t>37</w:t>
    </w:r>
    <w:r>
      <w:fldChar w:fldCharType="end"/>
    </w:r>
    <w:r>
      <w:tab/>
    </w:r>
    <w:r w:rsidRPr="005F6C78">
      <w:rPr>
        <w:rFonts w:ascii="Arial" w:hAnsi="Arial" w:cs="Arial"/>
        <w:b/>
        <w:noProof/>
        <w:sz w:val="48"/>
        <w:szCs w:val="48"/>
        <w:lang w:val="fr-BE"/>
      </w:rPr>
      <w:t>PL</w: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04C822" w14:textId="77777777" w:rsidR="003D4263" w:rsidRPr="00784A51" w:rsidRDefault="003D4263" w:rsidP="00784A51">
    <w:pPr>
      <w:pStyle w:val="Stopka"/>
      <w:rPr>
        <w:rFonts w:ascii="Arial" w:hAnsi="Arial" w:cs="Arial"/>
        <w:b/>
        <w:sz w:val="48"/>
      </w:rPr>
    </w:pPr>
    <w:r>
      <w:rPr>
        <w:rFonts w:ascii="Arial" w:hAnsi="Arial" w:cs="Arial"/>
        <w:b/>
        <w:noProof/>
        <w:sz w:val="48"/>
      </w:rPr>
      <w:t>PL</w:t>
    </w:r>
    <w:r w:rsidRPr="007C3041">
      <w:rPr>
        <w:rFonts w:ascii="Arial" w:hAnsi="Arial" w:cs="Arial"/>
        <w:b/>
        <w:sz w:val="48"/>
      </w:rPr>
      <w:tab/>
    </w:r>
    <w:r>
      <w:fldChar w:fldCharType="begin"/>
    </w:r>
    <w:r>
      <w:instrText xml:space="preserve"> PAGE  </w:instrText>
    </w:r>
    <w:r>
      <w:fldChar w:fldCharType="separate"/>
    </w:r>
    <w:r w:rsidR="00445C5D">
      <w:rPr>
        <w:noProof/>
      </w:rPr>
      <w:t>65</w:t>
    </w:r>
    <w:r>
      <w:fldChar w:fldCharType="end"/>
    </w:r>
    <w:r>
      <w:tab/>
    </w:r>
    <w:r w:rsidRPr="007C3041">
      <w:tab/>
    </w:r>
    <w:r>
      <w:rPr>
        <w:rFonts w:ascii="Arial" w:hAnsi="Arial" w:cs="Arial"/>
        <w:b/>
        <w:noProof/>
        <w:sz w:val="48"/>
      </w:rPr>
      <w:t>PL</w: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094D7E" w14:textId="77777777" w:rsidR="003D4263" w:rsidRPr="00784A51" w:rsidRDefault="003D4263" w:rsidP="00784A51">
    <w:pPr>
      <w:pStyle w:val="FooterLandscape"/>
      <w:ind w:left="0"/>
      <w:rPr>
        <w:rFonts w:ascii="Arial" w:hAnsi="Arial" w:cs="Arial"/>
        <w:b/>
        <w:sz w:val="48"/>
      </w:rPr>
    </w:pPr>
    <w:r w:rsidRPr="005F6C78">
      <w:rPr>
        <w:rFonts w:ascii="Arial" w:hAnsi="Arial" w:cs="Arial"/>
        <w:b/>
        <w:noProof/>
        <w:sz w:val="48"/>
        <w:szCs w:val="48"/>
        <w:lang w:val="fr-BE"/>
      </w:rPr>
      <w:t>PL</w:t>
    </w:r>
    <w:r w:rsidRPr="008E3442">
      <w:rPr>
        <w:rFonts w:ascii="Arial" w:hAnsi="Arial" w:cs="Arial"/>
        <w:b/>
        <w:sz w:val="48"/>
      </w:rPr>
      <w:tab/>
    </w:r>
    <w:r>
      <w:fldChar w:fldCharType="begin"/>
    </w:r>
    <w:r>
      <w:instrText xml:space="preserve"> PAGE  \* MERGEFORMAT </w:instrText>
    </w:r>
    <w:r>
      <w:fldChar w:fldCharType="separate"/>
    </w:r>
    <w:r w:rsidR="00445C5D">
      <w:rPr>
        <w:noProof/>
      </w:rPr>
      <w:t>67</w:t>
    </w:r>
    <w:r>
      <w:fldChar w:fldCharType="end"/>
    </w:r>
    <w:r>
      <w:tab/>
    </w:r>
    <w:r w:rsidRPr="008E3442">
      <w:tab/>
    </w:r>
    <w:r w:rsidRPr="005F6C78">
      <w:rPr>
        <w:rFonts w:ascii="Arial" w:hAnsi="Arial" w:cs="Arial"/>
        <w:b/>
        <w:noProof/>
        <w:sz w:val="48"/>
        <w:szCs w:val="48"/>
        <w:lang w:val="fr-BE"/>
      </w:rPr>
      <w:t>PL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D038A7" w14:textId="77777777" w:rsidR="00795F3B" w:rsidRDefault="00795F3B">
      <w:pPr>
        <w:spacing w:before="0" w:after="0"/>
      </w:pPr>
      <w:r>
        <w:separator/>
      </w:r>
    </w:p>
  </w:footnote>
  <w:footnote w:type="continuationSeparator" w:id="0">
    <w:p w14:paraId="7EABE842" w14:textId="77777777" w:rsidR="00795F3B" w:rsidRDefault="00795F3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B9BBE5" w14:textId="77777777" w:rsidR="003D4263" w:rsidRDefault="00795F3B">
    <w:r>
      <w:pict w14:anchorId="404E3BC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3073" type="#_x0000_t136" style="position:absolute;left:0;text-align:left;margin-left:0;margin-top:0;width:500pt;height:100pt;rotation:-40;z-index:251660288;mso-position-horizontal:center;mso-position-horizontal-relative:page;mso-position-vertical:center;mso-position-vertical-relative:page" fillcolor="#d7d7d7" strokecolor="#d7d7d7">
          <v:textpath style="font-family:&quot;Arial&quot;" string="Niezatwierdzone"/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8F918C" w14:textId="77777777" w:rsidR="003D4263" w:rsidRDefault="00795F3B">
    <w:r>
      <w:pict w14:anchorId="32BCB6E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3082" type="#_x0000_t136" style="position:absolute;left:0;text-align:left;margin-left:0;margin-top:0;width:500pt;height:100pt;rotation:-40;z-index:251669504;mso-position-horizontal:center;mso-position-horizontal-relative:page;mso-position-vertical:center;mso-position-vertical-relative:page" fillcolor="#d7d7d7" strokecolor="#d7d7d7">
          <v:textpath style="font-family:&quot;Arial&quot;" string="Niezatwierdzone"/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00AC1F" w14:textId="57544EF1" w:rsidR="003D4263" w:rsidRPr="00D066A4" w:rsidRDefault="003D4263" w:rsidP="0047688D">
    <w:pPr>
      <w:pStyle w:val="Nagwek"/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5AC27B" w14:textId="77777777" w:rsidR="003D4263" w:rsidRPr="00D066A4" w:rsidRDefault="00795F3B" w:rsidP="0047688D">
    <w:pPr>
      <w:pStyle w:val="Nagwek"/>
    </w:pPr>
    <w:r>
      <w:pict w14:anchorId="05C4191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3084" type="#_x0000_t136" style="position:absolute;left:0;text-align:left;margin-left:0;margin-top:0;width:500pt;height:100pt;rotation:-40;z-index:251668480;mso-position-horizontal:center;mso-position-horizontal-relative:page;mso-position-vertical:center;mso-position-vertical-relative:page" fillcolor="#d7d7d7" strokecolor="#d7d7d7">
          <v:textpath style="font-family:&quot;Arial&quot;" string="Niezatwierdzone"/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66CC83" w14:textId="77777777" w:rsidR="003D4263" w:rsidRDefault="00795F3B">
    <w:r>
      <w:pict w14:anchorId="4F0353C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3085" type="#_x0000_t136" style="position:absolute;left:0;text-align:left;margin-left:0;margin-top:0;width:500pt;height:100pt;rotation:-40;z-index:251672576;mso-position-horizontal:center;mso-position-horizontal-relative:page;mso-position-vertical:center;mso-position-vertical-relative:page" fillcolor="#d7d7d7" strokecolor="#d7d7d7">
          <v:textpath style="font-family:&quot;Arial&quot;" string="Niezatwierdzone"/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A63B50" w14:textId="586557CE" w:rsidR="003D4263" w:rsidRPr="00D066A4" w:rsidRDefault="003D4263" w:rsidP="00C617AA">
    <w:pPr>
      <w:pStyle w:val="Nagwek"/>
      <w:spacing w:before="0" w:after="0"/>
    </w:pP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C5D934" w14:textId="77777777" w:rsidR="003D4263" w:rsidRDefault="00795F3B">
    <w:r>
      <w:pict w14:anchorId="414FBCB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3087" type="#_x0000_t136" style="position:absolute;left:0;text-align:left;margin-left:0;margin-top:0;width:500pt;height:100pt;rotation:-40;z-index:251671552;mso-position-horizontal:center;mso-position-horizontal-relative:page;mso-position-vertical:center;mso-position-vertical-relative:page" fillcolor="#d7d7d7" strokecolor="#d7d7d7">
          <v:textpath style="font-family:&quot;Arial&quot;" string="Niezatwierdzone"/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C61E83" w14:textId="77777777" w:rsidR="003D4263" w:rsidRDefault="00795F3B">
    <w:r>
      <w:pict w14:anchorId="2B071D4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3088" type="#_x0000_t136" style="position:absolute;left:0;text-align:left;margin-left:0;margin-top:0;width:500pt;height:100pt;rotation:-40;z-index:251675648;mso-position-horizontal:center;mso-position-horizontal-relative:page;mso-position-vertical:center;mso-position-vertical-relative:page" fillcolor="#d7d7d7" strokecolor="#d7d7d7">
          <v:textpath style="font-family:&quot;Arial&quot;" string="Niezatwierdzone"/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BDBA39" w14:textId="42E65506" w:rsidR="003D4263" w:rsidRPr="00D066A4" w:rsidRDefault="003D4263" w:rsidP="0047688D">
    <w:pPr>
      <w:pStyle w:val="Nagwek"/>
    </w:pP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8FC246" w14:textId="77777777" w:rsidR="003D4263" w:rsidRDefault="00795F3B">
    <w:r>
      <w:pict w14:anchorId="2158E00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3090" type="#_x0000_t136" style="position:absolute;left:0;text-align:left;margin-left:0;margin-top:0;width:500pt;height:100pt;rotation:-40;z-index:251674624;mso-position-horizontal:center;mso-position-horizontal-relative:page;mso-position-vertical:center;mso-position-vertical-relative:page" fillcolor="#d7d7d7" strokecolor="#d7d7d7">
          <v:textpath style="font-family:&quot;Arial&quot;" string="Niezatwierdzone"/>
          <w10:wrap anchorx="page" anchory="page"/>
        </v:shape>
      </w:pict>
    </w: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1189BA" w14:textId="77777777" w:rsidR="003D4263" w:rsidRDefault="00795F3B">
    <w:r>
      <w:pict w14:anchorId="6997CA7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3091" type="#_x0000_t136" style="position:absolute;left:0;text-align:left;margin-left:0;margin-top:0;width:500pt;height:100pt;rotation:-40;z-index:251678720;mso-position-horizontal:center;mso-position-horizontal-relative:page;mso-position-vertical:center;mso-position-vertical-relative:page" fillcolor="#d7d7d7" strokecolor="#d7d7d7">
          <v:textpath style="font-family:&quot;Arial&quot;" string="Niezatwierdzone"/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B3DA56" w14:textId="5F5C19DB" w:rsidR="003D4263" w:rsidRPr="00393B43" w:rsidRDefault="003D4263" w:rsidP="00393B43">
    <w:pPr>
      <w:pStyle w:val="Nagwek"/>
    </w:pPr>
    <w:r>
      <w:fldChar w:fldCharType="begin"/>
    </w:r>
    <w:r>
      <w:instrText xml:space="preserve"> SET m_version </w:instrText>
    </w:r>
    <w:r>
      <w:rPr>
        <w:noProof/>
      </w:rPr>
      <w:instrText>2020</w:instrText>
    </w:r>
    <w:r>
      <w:instrText xml:space="preserve"> </w:instrText>
    </w:r>
    <w:r>
      <w:fldChar w:fldCharType="separate"/>
    </w:r>
    <w:r>
      <w:rPr>
        <w:noProof/>
      </w:rPr>
      <w:t>2020</w:t>
    </w:r>
    <w:r>
      <w:fldChar w:fldCharType="end"/>
    </w: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444870" w14:textId="1958A332" w:rsidR="003D4263" w:rsidRPr="00D066A4" w:rsidRDefault="003D4263" w:rsidP="0047688D">
    <w:pPr>
      <w:pStyle w:val="HeaderLandscape"/>
    </w:pP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C4180E" w14:textId="77777777" w:rsidR="003D4263" w:rsidRPr="00D066A4" w:rsidRDefault="00795F3B" w:rsidP="0047688D">
    <w:pPr>
      <w:pStyle w:val="HeaderLandscape"/>
    </w:pPr>
    <w:r>
      <w:pict w14:anchorId="489A670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3093" type="#_x0000_t136" style="position:absolute;left:0;text-align:left;margin-left:0;margin-top:0;width:500pt;height:100pt;rotation:-40;z-index:251677696;mso-position-horizontal:center;mso-position-horizontal-relative:page;mso-position-vertical:center;mso-position-vertical-relative:page" fillcolor="#d7d7d7" strokecolor="#d7d7d7">
          <v:textpath style="font-family:&quot;Arial&quot;" string="Niezatwierdzone"/>
          <w10:wrap anchorx="page" anchory="page"/>
        </v:shape>
      </w:pict>
    </w: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C86705" w14:textId="77777777" w:rsidR="003D4263" w:rsidRDefault="00795F3B">
    <w:r>
      <w:pict w14:anchorId="667080F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3094" type="#_x0000_t136" style="position:absolute;left:0;text-align:left;margin-left:0;margin-top:0;width:500pt;height:100pt;rotation:-40;z-index:251681792;mso-position-horizontal:center;mso-position-horizontal-relative:page;mso-position-vertical:center;mso-position-vertical-relative:page" fillcolor="#d7d7d7" strokecolor="#d7d7d7">
          <v:textpath style="font-family:&quot;Arial&quot;" string="Niezatwierdzone"/>
          <w10:wrap anchorx="page" anchory="page"/>
        </v:shape>
      </w:pict>
    </w:r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8657CE" w14:textId="78796ABC" w:rsidR="003D4263" w:rsidRPr="00D066A4" w:rsidRDefault="003D4263" w:rsidP="0047688D">
    <w:pPr>
      <w:pStyle w:val="Nagwek"/>
    </w:pPr>
  </w:p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530114" w14:textId="77777777" w:rsidR="003D4263" w:rsidRPr="00D066A4" w:rsidRDefault="00795F3B" w:rsidP="0047688D">
    <w:pPr>
      <w:pStyle w:val="Nagwek"/>
    </w:pPr>
    <w:r>
      <w:pict w14:anchorId="06F2D9C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3096" type="#_x0000_t136" style="position:absolute;left:0;text-align:left;margin-left:0;margin-top:0;width:500pt;height:100pt;rotation:-40;z-index:251680768;mso-position-horizontal:center;mso-position-horizontal-relative:page;mso-position-vertical:center;mso-position-vertical-relative:page" fillcolor="#d7d7d7" strokecolor="#d7d7d7">
          <v:textpath style="font-family:&quot;Arial&quot;" string="Niezatwierdzone"/>
          <w10:wrap anchorx="page" anchory="page"/>
        </v:shape>
      </w:pict>
    </w:r>
  </w:p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C37D97" w14:textId="77777777" w:rsidR="003D4263" w:rsidRDefault="00795F3B">
    <w:r>
      <w:pict w14:anchorId="2D99D82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3097" type="#_x0000_t136" style="position:absolute;left:0;text-align:left;margin-left:0;margin-top:0;width:500pt;height:100pt;rotation:-40;z-index:251684864;mso-position-horizontal:center;mso-position-horizontal-relative:page;mso-position-vertical:center;mso-position-vertical-relative:page" fillcolor="#d7d7d7" strokecolor="#d7d7d7">
          <v:textpath style="font-family:&quot;Arial&quot;" string="Niezatwierdzone"/>
          <w10:wrap anchorx="page" anchory="page"/>
        </v:shape>
      </w:pict>
    </w:r>
  </w:p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B889B3" w14:textId="6500A9A0" w:rsidR="003D4263" w:rsidRPr="00D066A4" w:rsidRDefault="003D4263" w:rsidP="0047688D">
    <w:pPr>
      <w:pStyle w:val="HeaderLandscape"/>
    </w:pPr>
  </w:p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97A68B" w14:textId="77777777" w:rsidR="003D4263" w:rsidRPr="00D066A4" w:rsidRDefault="00795F3B" w:rsidP="0047688D">
    <w:pPr>
      <w:pStyle w:val="HeaderLandscape"/>
    </w:pPr>
    <w:r>
      <w:pict w14:anchorId="176545A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3099" type="#_x0000_t136" style="position:absolute;left:0;text-align:left;margin-left:0;margin-top:0;width:500pt;height:100pt;rotation:-40;z-index:251683840;mso-position-horizontal:center;mso-position-horizontal-relative:page;mso-position-vertical:center;mso-position-vertical-relative:page" fillcolor="#d7d7d7" strokecolor="#d7d7d7">
          <v:textpath style="font-family:&quot;Arial&quot;" string="Niezatwierdzone"/>
          <w10:wrap anchorx="page" anchory="page"/>
        </v:shape>
      </w:pict>
    </w:r>
  </w:p>
</w:hdr>
</file>

<file path=word/header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D9F0F2" w14:textId="77777777" w:rsidR="003D4263" w:rsidRDefault="00795F3B">
    <w:r>
      <w:pict w14:anchorId="232D0CA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3100" type="#_x0000_t136" style="position:absolute;left:0;text-align:left;margin-left:0;margin-top:0;width:500pt;height:100pt;rotation:-40;z-index:251687936;mso-position-horizontal:center;mso-position-horizontal-relative:page;mso-position-vertical:center;mso-position-vertical-relative:page" fillcolor="#d7d7d7" strokecolor="#d7d7d7">
          <v:textpath style="font-family:&quot;Arial&quot;" string="Niezatwierdzone"/>
          <w10:wrap anchorx="page" anchory="page"/>
        </v:shape>
      </w:pict>
    </w:r>
  </w:p>
</w:hdr>
</file>

<file path=word/header2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3D5899" w14:textId="65785EBA" w:rsidR="003D4263" w:rsidRPr="00D066A4" w:rsidRDefault="003D4263" w:rsidP="0047688D">
    <w:pPr>
      <w:pStyle w:val="Nagwek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3DFAA9" w14:textId="77777777" w:rsidR="003D4263" w:rsidRPr="001A1A94" w:rsidRDefault="003D4263" w:rsidP="0047688D">
    <w:pPr>
      <w:pStyle w:val="Nagwek"/>
      <w:rPr>
        <w:sz w:val="16"/>
        <w:szCs w:val="16"/>
        <w:lang w:val="fr-BE"/>
      </w:rPr>
    </w:pPr>
    <w:r w:rsidRPr="008C2BD7">
      <w:rPr>
        <w:sz w:val="12"/>
        <w:szCs w:val="12"/>
      </w:rPr>
      <w:fldChar w:fldCharType="begin"/>
    </w:r>
    <w:r w:rsidRPr="008C2BD7">
      <w:rPr>
        <w:sz w:val="12"/>
        <w:szCs w:val="12"/>
      </w:rPr>
      <w:instrText xml:space="preserve"> SET m_version </w:instrText>
    </w:r>
    <w:r w:rsidRPr="008C2BD7">
      <w:rPr>
        <w:noProof/>
        <w:sz w:val="12"/>
        <w:szCs w:val="12"/>
      </w:rPr>
      <w:instrText>2020</w:instrText>
    </w:r>
    <w:r w:rsidRPr="008C2BD7">
      <w:rPr>
        <w:sz w:val="12"/>
        <w:szCs w:val="12"/>
      </w:rPr>
      <w:instrText xml:space="preserve"> </w:instrText>
    </w:r>
    <w:r w:rsidRPr="008C2BD7">
      <w:rPr>
        <w:sz w:val="12"/>
        <w:szCs w:val="12"/>
      </w:rPr>
      <w:fldChar w:fldCharType="separate"/>
    </w:r>
    <w:bookmarkStart w:id="2" w:name="m_version"/>
    <w:r w:rsidRPr="008C2BD7">
      <w:rPr>
        <w:noProof/>
        <w:sz w:val="12"/>
        <w:szCs w:val="12"/>
      </w:rPr>
      <w:t>2020</w:t>
    </w:r>
    <w:bookmarkEnd w:id="2"/>
    <w:r w:rsidRPr="008C2BD7">
      <w:rPr>
        <w:sz w:val="12"/>
        <w:szCs w:val="12"/>
      </w:rPr>
      <w:fldChar w:fldCharType="end"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SET m_displayErdfSfCf </w:instrText>
    </w:r>
    <w:r>
      <w:rPr>
        <w:noProof/>
        <w:sz w:val="12"/>
        <w:szCs w:val="12"/>
      </w:rPr>
      <w:instrText>true</w:instrText>
    </w:r>
    <w:r>
      <w:rPr>
        <w:sz w:val="12"/>
        <w:szCs w:val="12"/>
      </w:rPr>
      <w:instrText xml:space="preserve"> </w:instrText>
    </w:r>
    <w:r>
      <w:rPr>
        <w:sz w:val="12"/>
        <w:szCs w:val="12"/>
      </w:rPr>
      <w:fldChar w:fldCharType="separate"/>
    </w:r>
    <w:bookmarkStart w:id="3" w:name="m_displayErdfSfCf"/>
    <w:r>
      <w:rPr>
        <w:noProof/>
        <w:sz w:val="12"/>
        <w:szCs w:val="12"/>
      </w:rPr>
      <w:t>true</w:t>
    </w:r>
    <w:bookmarkEnd w:id="3"/>
    <w:r>
      <w:rPr>
        <w:sz w:val="12"/>
        <w:szCs w:val="12"/>
      </w:rPr>
      <w:fldChar w:fldCharType="end"/>
    </w:r>
    <w:r w:rsidRPr="00076114">
      <w:rPr>
        <w:b/>
        <w:sz w:val="16"/>
        <w:szCs w:val="16"/>
      </w:rPr>
      <w:fldChar w:fldCharType="begin"/>
    </w:r>
    <w:r w:rsidRPr="00076114">
      <w:rPr>
        <w:b/>
        <w:sz w:val="16"/>
        <w:szCs w:val="16"/>
      </w:rPr>
      <w:instrText xml:space="preserve"> SET m_version_8point </w:instrText>
    </w:r>
    <w:r w:rsidRPr="00076114">
      <w:rPr>
        <w:b/>
        <w:noProof/>
        <w:sz w:val="16"/>
        <w:szCs w:val="16"/>
      </w:rPr>
      <w:instrText>2020</w:instrText>
    </w:r>
    <w:r w:rsidRPr="00076114">
      <w:rPr>
        <w:b/>
        <w:sz w:val="16"/>
        <w:szCs w:val="16"/>
      </w:rPr>
      <w:instrText xml:space="preserve"> </w:instrText>
    </w:r>
    <w:r w:rsidRPr="00076114">
      <w:rPr>
        <w:b/>
        <w:sz w:val="16"/>
        <w:szCs w:val="16"/>
      </w:rPr>
      <w:fldChar w:fldCharType="separate"/>
    </w:r>
    <w:bookmarkStart w:id="4" w:name="m_version_8point"/>
    <w:r w:rsidRPr="00076114">
      <w:rPr>
        <w:b/>
        <w:noProof/>
        <w:sz w:val="16"/>
        <w:szCs w:val="16"/>
      </w:rPr>
      <w:t>2020</w:t>
    </w:r>
    <w:bookmarkEnd w:id="4"/>
    <w:r w:rsidRPr="00076114">
      <w:rPr>
        <w:b/>
        <w:sz w:val="16"/>
        <w:szCs w:val="16"/>
      </w:rPr>
      <w:fldChar w:fldCharType="end"/>
    </w:r>
    <w:r w:rsidR="00795F3B">
      <w:pict w14:anchorId="78736BC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3075" type="#_x0000_t136" style="position:absolute;left:0;text-align:left;margin-left:0;margin-top:0;width:500pt;height:100pt;rotation:-40;z-index:251659264;mso-position-horizontal:center;mso-position-horizontal-relative:page;mso-position-vertical:center;mso-position-vertical-relative:page" fillcolor="#d7d7d7" strokecolor="#d7d7d7">
          <v:textpath style="font-family:&quot;Arial&quot;" string="Niezatwierdzone"/>
          <w10:wrap anchorx="page" anchory="page"/>
        </v:shape>
      </w:pict>
    </w:r>
  </w:p>
</w:hdr>
</file>

<file path=word/header3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3EAC29" w14:textId="77777777" w:rsidR="003D4263" w:rsidRPr="00D066A4" w:rsidRDefault="00795F3B" w:rsidP="0047688D">
    <w:pPr>
      <w:pStyle w:val="Nagwek"/>
    </w:pPr>
    <w:r>
      <w:pict w14:anchorId="11A1602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3102" type="#_x0000_t136" style="position:absolute;left:0;text-align:left;margin-left:0;margin-top:0;width:500pt;height:100pt;rotation:-40;z-index:251686912;mso-position-horizontal:center;mso-position-horizontal-relative:page;mso-position-vertical:center;mso-position-vertical-relative:page" fillcolor="#d7d7d7" strokecolor="#d7d7d7">
          <v:textpath style="font-family:&quot;Arial&quot;" string="Niezatwierdzone"/>
          <w10:wrap anchorx="page" anchory="page"/>
        </v:shape>
      </w:pict>
    </w:r>
  </w:p>
</w:hdr>
</file>

<file path=word/header3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830020" w14:textId="77777777" w:rsidR="003D4263" w:rsidRDefault="00795F3B">
    <w:r>
      <w:pict w14:anchorId="76F2B45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3103" type="#_x0000_t136" style="position:absolute;left:0;text-align:left;margin-left:0;margin-top:0;width:500pt;height:100pt;rotation:-40;z-index:251691008;mso-position-horizontal:center;mso-position-horizontal-relative:page;mso-position-vertical:center;mso-position-vertical-relative:page" fillcolor="#d7d7d7" strokecolor="#d7d7d7">
          <v:textpath style="font-family:&quot;Arial&quot;" string="Niezatwierdzone"/>
          <w10:wrap anchorx="page" anchory="page"/>
        </v:shape>
      </w:pict>
    </w:r>
  </w:p>
</w:hdr>
</file>

<file path=word/header3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6FA379" w14:textId="55D6EC39" w:rsidR="003D4263" w:rsidRPr="00D066A4" w:rsidRDefault="003D4263" w:rsidP="00BE1A1C">
    <w:pPr>
      <w:pStyle w:val="Nagwek"/>
      <w:tabs>
        <w:tab w:val="clear" w:pos="9071"/>
        <w:tab w:val="right" w:pos="7655"/>
      </w:tabs>
      <w:spacing w:before="0" w:after="0"/>
    </w:pPr>
  </w:p>
</w:hdr>
</file>

<file path=word/header3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B17B8F" w14:textId="77777777" w:rsidR="003D4263" w:rsidRDefault="00795F3B">
    <w:r>
      <w:pict w14:anchorId="138C1C5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3105" type="#_x0000_t136" style="position:absolute;left:0;text-align:left;margin-left:0;margin-top:0;width:500pt;height:100pt;rotation:-40;z-index:251689984;mso-position-horizontal:center;mso-position-horizontal-relative:page;mso-position-vertical:center;mso-position-vertical-relative:page" fillcolor="#d7d7d7" strokecolor="#d7d7d7">
          <v:textpath style="font-family:&quot;Arial&quot;" string="Niezatwierdzone"/>
          <w10:wrap anchorx="page" anchory="page"/>
        </v:shape>
      </w:pict>
    </w:r>
  </w:p>
</w:hdr>
</file>

<file path=word/header3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73AA0A" w14:textId="77777777" w:rsidR="003D4263" w:rsidRDefault="00795F3B">
    <w:r>
      <w:pict w14:anchorId="1B77ED7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3112" type="#_x0000_t136" style="position:absolute;left:0;text-align:left;margin-left:0;margin-top:0;width:500pt;height:100pt;rotation:-40;z-index:251700224;mso-position-horizontal:center;mso-position-horizontal-relative:page;mso-position-vertical:center;mso-position-vertical-relative:page" fillcolor="#d7d7d7" strokecolor="#d7d7d7">
          <v:textpath style="font-family:&quot;Arial&quot;" string="Niezatwierdzone"/>
          <w10:wrap anchorx="page" anchory="page"/>
        </v:shape>
      </w:pict>
    </w:r>
  </w:p>
</w:hdr>
</file>

<file path=word/header3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7BB015" w14:textId="31311AB4" w:rsidR="003D4263" w:rsidRPr="00046E2A" w:rsidRDefault="003D4263" w:rsidP="0047688D">
    <w:pPr>
      <w:pStyle w:val="Nagwek"/>
      <w:rPr>
        <w:sz w:val="8"/>
        <w:szCs w:val="8"/>
      </w:rPr>
    </w:pPr>
  </w:p>
</w:hdr>
</file>

<file path=word/header3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29B9EB" w14:textId="77777777" w:rsidR="003D4263" w:rsidRPr="00D066A4" w:rsidRDefault="00795F3B" w:rsidP="0047688D">
    <w:pPr>
      <w:pStyle w:val="Nagwek"/>
    </w:pPr>
    <w:r>
      <w:pict w14:anchorId="6AAB78C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3114" type="#_x0000_t136" style="position:absolute;left:0;text-align:left;margin-left:0;margin-top:0;width:500pt;height:100pt;rotation:-40;z-index:251699200;mso-position-horizontal:center;mso-position-horizontal-relative:page;mso-position-vertical:center;mso-position-vertical-relative:page" fillcolor="#d7d7d7" strokecolor="#d7d7d7">
          <v:textpath style="font-family:&quot;Arial&quot;" string="Niezatwierdzone"/>
          <w10:wrap anchorx="page" anchory="page"/>
        </v:shape>
      </w:pict>
    </w:r>
  </w:p>
</w:hdr>
</file>

<file path=word/header3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8D47FA" w14:textId="77777777" w:rsidR="003D4263" w:rsidRDefault="00795F3B">
    <w:r>
      <w:pict w14:anchorId="655CAD0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3118" type="#_x0000_t136" style="position:absolute;left:0;text-align:left;margin-left:0;margin-top:0;width:500pt;height:100pt;rotation:-40;z-index:251706368;mso-position-horizontal:center;mso-position-horizontal-relative:page;mso-position-vertical:center;mso-position-vertical-relative:page" fillcolor="#d7d7d7" strokecolor="#d7d7d7">
          <v:textpath style="font-family:&quot;Arial&quot;" string="Niezatwierdzone"/>
          <w10:wrap anchorx="page" anchory="page"/>
        </v:shape>
      </w:pict>
    </w:r>
  </w:p>
</w:hdr>
</file>

<file path=word/header3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7D3868" w14:textId="43DA369E" w:rsidR="003D4263" w:rsidRPr="00470F82" w:rsidRDefault="003D4263" w:rsidP="001E682E">
    <w:pPr>
      <w:pStyle w:val="Header1"/>
      <w:spacing w:before="0" w:after="0"/>
    </w:pPr>
  </w:p>
</w:hdr>
</file>

<file path=word/header3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4A1B9E" w14:textId="77777777" w:rsidR="003D4263" w:rsidRDefault="00795F3B">
    <w:r>
      <w:pict w14:anchorId="3DA5022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3120" type="#_x0000_t136" style="position:absolute;left:0;text-align:left;margin-left:0;margin-top:0;width:500pt;height:100pt;rotation:-40;z-index:251705344;mso-position-horizontal:center;mso-position-horizontal-relative:page;mso-position-vertical:center;mso-position-vertical-relative:page" fillcolor="#d7d7d7" strokecolor="#d7d7d7">
          <v:textpath style="font-family:&quot;Arial&quot;" string="Niezatwierdzone"/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79451E" w14:textId="77777777" w:rsidR="003D4263" w:rsidRDefault="00795F3B">
    <w:r>
      <w:pict w14:anchorId="7EFACFE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3076" type="#_x0000_t136" style="position:absolute;left:0;text-align:left;margin-left:0;margin-top:0;width:500pt;height:100pt;rotation:-40;z-index:251663360;mso-position-horizontal:center;mso-position-horizontal-relative:page;mso-position-vertical:center;mso-position-vertical-relative:page" fillcolor="#d7d7d7" strokecolor="#d7d7d7">
          <v:textpath style="font-family:&quot;Arial&quot;" string="Niezatwierdzone"/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214428" w14:textId="6B58DBD2" w:rsidR="003D4263" w:rsidRDefault="003D4263"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4F7C67" w14:textId="77777777" w:rsidR="003D4263" w:rsidRDefault="00795F3B">
    <w:r>
      <w:pict w14:anchorId="6A247C2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3078" type="#_x0000_t136" style="position:absolute;left:0;text-align:left;margin-left:0;margin-top:0;width:500pt;height:100pt;rotation:-40;z-index:251662336;mso-position-horizontal:center;mso-position-horizontal-relative:page;mso-position-vertical:center;mso-position-vertical-relative:page" fillcolor="#d7d7d7" strokecolor="#d7d7d7">
          <v:textpath style="font-family:&quot;Arial&quot;" string="Niezatwierdzone"/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EE193C" w14:textId="77777777" w:rsidR="003D4263" w:rsidRDefault="00795F3B">
    <w:r>
      <w:pict w14:anchorId="14BB673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3079" type="#_x0000_t136" style="position:absolute;left:0;text-align:left;margin-left:0;margin-top:0;width:500pt;height:100pt;rotation:-40;z-index:251666432;mso-position-horizontal:center;mso-position-horizontal-relative:page;mso-position-vertical:center;mso-position-vertical-relative:page" fillcolor="#d7d7d7" strokecolor="#d7d7d7">
          <v:textpath style="font-family:&quot;Arial&quot;" string="Niezatwierdzone"/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2E31D6" w14:textId="4AF5EB65" w:rsidR="003D4263" w:rsidRPr="00D066A4" w:rsidRDefault="003D4263" w:rsidP="0047688D">
    <w:pPr>
      <w:pStyle w:val="HeaderLandscape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41075C" w14:textId="77777777" w:rsidR="003D4263" w:rsidRPr="00D066A4" w:rsidRDefault="00795F3B" w:rsidP="0047688D">
    <w:pPr>
      <w:pStyle w:val="HeaderLandscape"/>
    </w:pPr>
    <w:r>
      <w:pict w14:anchorId="337F390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3081" type="#_x0000_t136" style="position:absolute;left:0;text-align:left;margin-left:0;margin-top:0;width:500pt;height:100pt;rotation:-40;z-index:251665408;mso-position-horizontal:center;mso-position-horizontal-relative:page;mso-position-vertical:center;mso-position-vertical-relative:page" fillcolor="#d7d7d7" strokecolor="#d7d7d7">
          <v:textpath style="font-family:&quot;Arial&quot;" string="Niezatwierdzone"/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68029DA"/>
    <w:lvl w:ilvl="0">
      <w:start w:val="1"/>
      <w:numFmt w:val="decimal"/>
      <w:pStyle w:val="Listanumerowan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80"/>
    <w:multiLevelType w:val="singleLevel"/>
    <w:tmpl w:val="1FA45650"/>
    <w:lvl w:ilvl="0">
      <w:start w:val="1"/>
      <w:numFmt w:val="bullet"/>
      <w:pStyle w:val="Listapunktowana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FFFFFF89"/>
    <w:multiLevelType w:val="singleLevel"/>
    <w:tmpl w:val="DF5EBB7E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18917C4"/>
    <w:multiLevelType w:val="hybridMultilevel"/>
    <w:tmpl w:val="7556ED64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5652B5"/>
    <w:multiLevelType w:val="multilevel"/>
    <w:tmpl w:val="B10A6748"/>
    <w:lvl w:ilvl="0">
      <w:start w:val="1"/>
      <w:numFmt w:val="decimal"/>
      <w:pStyle w:val="Listanumerowana3"/>
      <w:lvlText w:val="(%1)"/>
      <w:lvlJc w:val="left"/>
      <w:pPr>
        <w:tabs>
          <w:tab w:val="num" w:pos="2625"/>
        </w:tabs>
        <w:ind w:left="2625" w:hanging="709"/>
      </w:pPr>
    </w:lvl>
    <w:lvl w:ilvl="1">
      <w:start w:val="1"/>
      <w:numFmt w:val="lowerLetter"/>
      <w:pStyle w:val="ListNumber3Level2"/>
      <w:lvlText w:val="(%2)"/>
      <w:lvlJc w:val="left"/>
      <w:pPr>
        <w:tabs>
          <w:tab w:val="num" w:pos="3333"/>
        </w:tabs>
        <w:ind w:left="3333" w:hanging="708"/>
      </w:pPr>
    </w:lvl>
    <w:lvl w:ilvl="2">
      <w:start w:val="1"/>
      <w:numFmt w:val="bullet"/>
      <w:pStyle w:val="ListNumber3Level3"/>
      <w:lvlText w:val="–"/>
      <w:lvlJc w:val="left"/>
      <w:pPr>
        <w:tabs>
          <w:tab w:val="num" w:pos="4042"/>
        </w:tabs>
        <w:ind w:left="4042" w:hanging="709"/>
      </w:pPr>
      <w:rPr>
        <w:rFonts w:ascii="Times New Roman" w:hAnsi="Times New Roman"/>
      </w:rPr>
    </w:lvl>
    <w:lvl w:ilvl="3">
      <w:start w:val="1"/>
      <w:numFmt w:val="bullet"/>
      <w:pStyle w:val="ListNumber3Level4"/>
      <w:lvlText w:val=""/>
      <w:lvlJc w:val="left"/>
      <w:pPr>
        <w:tabs>
          <w:tab w:val="num" w:pos="4751"/>
        </w:tabs>
        <w:ind w:left="4751" w:hanging="709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10413672"/>
    <w:multiLevelType w:val="hybridMultilevel"/>
    <w:tmpl w:val="82EC22FC"/>
    <w:lvl w:ilvl="0" w:tplc="E6B68562">
      <w:start w:val="1"/>
      <w:numFmt w:val="decimal"/>
      <w:pStyle w:val="StyleHeading1Left0cm"/>
      <w:lvlText w:val="%1."/>
      <w:lvlJc w:val="left"/>
      <w:pPr>
        <w:ind w:left="360" w:hanging="360"/>
      </w:pPr>
    </w:lvl>
    <w:lvl w:ilvl="1" w:tplc="993E5552" w:tentative="1">
      <w:start w:val="1"/>
      <w:numFmt w:val="lowerLetter"/>
      <w:lvlText w:val="%2."/>
      <w:lvlJc w:val="left"/>
      <w:pPr>
        <w:ind w:left="1440" w:hanging="360"/>
      </w:pPr>
    </w:lvl>
    <w:lvl w:ilvl="2" w:tplc="837EE23E" w:tentative="1">
      <w:start w:val="1"/>
      <w:numFmt w:val="lowerRoman"/>
      <w:lvlText w:val="%3."/>
      <w:lvlJc w:val="right"/>
      <w:pPr>
        <w:ind w:left="2160" w:hanging="180"/>
      </w:pPr>
    </w:lvl>
    <w:lvl w:ilvl="3" w:tplc="E92E107A" w:tentative="1">
      <w:start w:val="1"/>
      <w:numFmt w:val="decimal"/>
      <w:lvlText w:val="%4."/>
      <w:lvlJc w:val="left"/>
      <w:pPr>
        <w:ind w:left="2880" w:hanging="360"/>
      </w:pPr>
    </w:lvl>
    <w:lvl w:ilvl="4" w:tplc="817CE67E" w:tentative="1">
      <w:start w:val="1"/>
      <w:numFmt w:val="lowerLetter"/>
      <w:lvlText w:val="%5."/>
      <w:lvlJc w:val="left"/>
      <w:pPr>
        <w:ind w:left="3600" w:hanging="360"/>
      </w:pPr>
    </w:lvl>
    <w:lvl w:ilvl="5" w:tplc="342E1934" w:tentative="1">
      <w:start w:val="1"/>
      <w:numFmt w:val="lowerRoman"/>
      <w:lvlText w:val="%6."/>
      <w:lvlJc w:val="right"/>
      <w:pPr>
        <w:ind w:left="4320" w:hanging="180"/>
      </w:pPr>
    </w:lvl>
    <w:lvl w:ilvl="6" w:tplc="3D7C0C1A" w:tentative="1">
      <w:start w:val="1"/>
      <w:numFmt w:val="decimal"/>
      <w:lvlText w:val="%7."/>
      <w:lvlJc w:val="left"/>
      <w:pPr>
        <w:ind w:left="5040" w:hanging="360"/>
      </w:pPr>
    </w:lvl>
    <w:lvl w:ilvl="7" w:tplc="B45A6AAC" w:tentative="1">
      <w:start w:val="1"/>
      <w:numFmt w:val="lowerLetter"/>
      <w:lvlText w:val="%8."/>
      <w:lvlJc w:val="left"/>
      <w:pPr>
        <w:ind w:left="5760" w:hanging="360"/>
      </w:pPr>
    </w:lvl>
    <w:lvl w:ilvl="8" w:tplc="B2B4586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0A50F8"/>
    <w:multiLevelType w:val="hybridMultilevel"/>
    <w:tmpl w:val="E72C302C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62685D"/>
    <w:multiLevelType w:val="singleLevel"/>
    <w:tmpl w:val="D96C95A2"/>
    <w:lvl w:ilvl="0">
      <w:start w:val="1"/>
      <w:numFmt w:val="bullet"/>
      <w:pStyle w:val="Listapunktowana4"/>
      <w:lvlText w:val=""/>
      <w:lvlJc w:val="left"/>
      <w:pPr>
        <w:tabs>
          <w:tab w:val="num" w:pos="3163"/>
        </w:tabs>
        <w:ind w:left="3163" w:hanging="283"/>
      </w:pPr>
      <w:rPr>
        <w:rFonts w:ascii="Symbol" w:hAnsi="Symbol"/>
      </w:rPr>
    </w:lvl>
  </w:abstractNum>
  <w:abstractNum w:abstractNumId="8">
    <w:nsid w:val="143D0A16"/>
    <w:multiLevelType w:val="singleLevel"/>
    <w:tmpl w:val="01FA5668"/>
    <w:lvl w:ilvl="0">
      <w:start w:val="1"/>
      <w:numFmt w:val="bullet"/>
      <w:pStyle w:val="Listapunktowana3"/>
      <w:lvlText w:val=""/>
      <w:lvlJc w:val="left"/>
      <w:pPr>
        <w:tabs>
          <w:tab w:val="num" w:pos="2199"/>
        </w:tabs>
        <w:ind w:left="2199" w:hanging="283"/>
      </w:pPr>
      <w:rPr>
        <w:rFonts w:ascii="Symbol" w:hAnsi="Symbol"/>
      </w:rPr>
    </w:lvl>
  </w:abstractNum>
  <w:abstractNum w:abstractNumId="9">
    <w:nsid w:val="1B3C78B8"/>
    <w:multiLevelType w:val="multilevel"/>
    <w:tmpl w:val="2ED4F4D0"/>
    <w:name w:val="Point"/>
    <w:lvl w:ilvl="0">
      <w:start w:val="1"/>
      <w:numFmt w:val="decimal"/>
      <w:lvlText w:val="(%1)"/>
      <w:lvlJc w:val="left"/>
      <w:pPr>
        <w:tabs>
          <w:tab w:val="num" w:pos="850"/>
        </w:tabs>
        <w:ind w:left="850" w:hanging="850"/>
      </w:pPr>
    </w:lvl>
    <w:lvl w:ilvl="1">
      <w:start w:val="1"/>
      <w:numFmt w:val="lowerLetter"/>
      <w:lvlText w:val="(%2)"/>
      <w:lvlJc w:val="left"/>
      <w:pPr>
        <w:tabs>
          <w:tab w:val="num" w:pos="850"/>
        </w:tabs>
        <w:ind w:left="850" w:hanging="850"/>
      </w:pPr>
    </w:lvl>
    <w:lvl w:ilvl="2">
      <w:start w:val="1"/>
      <w:numFmt w:val="decimal"/>
      <w:lvlText w:val="(%3)"/>
      <w:lvlJc w:val="left"/>
      <w:pPr>
        <w:tabs>
          <w:tab w:val="num" w:pos="1417"/>
        </w:tabs>
        <w:ind w:left="1417" w:hanging="567"/>
      </w:pPr>
    </w:lvl>
    <w:lvl w:ilvl="3">
      <w:start w:val="1"/>
      <w:numFmt w:val="lowerLetter"/>
      <w:lvlText w:val="(%4)"/>
      <w:lvlJc w:val="left"/>
      <w:pPr>
        <w:tabs>
          <w:tab w:val="num" w:pos="1417"/>
        </w:tabs>
        <w:ind w:left="1417" w:hanging="567"/>
      </w:pPr>
    </w:lvl>
    <w:lvl w:ilvl="4">
      <w:start w:val="1"/>
      <w:numFmt w:val="decimal"/>
      <w:lvlText w:val="(%5)"/>
      <w:lvlJc w:val="left"/>
      <w:pPr>
        <w:tabs>
          <w:tab w:val="num" w:pos="1984"/>
        </w:tabs>
        <w:ind w:left="1984" w:hanging="567"/>
      </w:pPr>
    </w:lvl>
    <w:lvl w:ilvl="5">
      <w:start w:val="1"/>
      <w:numFmt w:val="lowerLetter"/>
      <w:lvlText w:val="(%6)"/>
      <w:lvlJc w:val="left"/>
      <w:pPr>
        <w:tabs>
          <w:tab w:val="num" w:pos="1984"/>
        </w:tabs>
        <w:ind w:left="1984" w:hanging="567"/>
      </w:pPr>
    </w:lvl>
    <w:lvl w:ilvl="6">
      <w:start w:val="1"/>
      <w:numFmt w:val="decimal"/>
      <w:lvlText w:val="(%7)"/>
      <w:lvlJc w:val="left"/>
      <w:pPr>
        <w:tabs>
          <w:tab w:val="num" w:pos="2551"/>
        </w:tabs>
        <w:ind w:left="2551" w:hanging="567"/>
      </w:pPr>
    </w:lvl>
    <w:lvl w:ilvl="7">
      <w:start w:val="1"/>
      <w:numFmt w:val="lowerLetter"/>
      <w:lvlText w:val="(%8)"/>
      <w:lvlJc w:val="left"/>
      <w:pPr>
        <w:tabs>
          <w:tab w:val="num" w:pos="2551"/>
        </w:tabs>
        <w:ind w:left="2551" w:hanging="567"/>
      </w:pPr>
    </w:lvl>
    <w:lvl w:ilvl="8">
      <w:start w:val="1"/>
      <w:numFmt w:val="lowerLetter"/>
      <w:lvlText w:val="(%9)"/>
      <w:lvlJc w:val="left"/>
      <w:pPr>
        <w:tabs>
          <w:tab w:val="num" w:pos="3118"/>
        </w:tabs>
        <w:ind w:left="3118" w:hanging="567"/>
      </w:pPr>
    </w:lvl>
  </w:abstractNum>
  <w:abstractNum w:abstractNumId="10">
    <w:nsid w:val="22E44180"/>
    <w:multiLevelType w:val="multilevel"/>
    <w:tmpl w:val="DFC88CEC"/>
    <w:name w:val="NumPar"/>
    <w:lvl w:ilvl="0">
      <w:start w:val="1"/>
      <w:numFmt w:val="decimal"/>
      <w:lvlText w:val="%1."/>
      <w:lvlJc w:val="left"/>
      <w:pPr>
        <w:tabs>
          <w:tab w:val="num" w:pos="850"/>
        </w:tabs>
        <w:ind w:left="850" w:hanging="850"/>
      </w:pPr>
    </w:lvl>
    <w:lvl w:ilvl="1">
      <w:start w:val="1"/>
      <w:numFmt w:val="decimal"/>
      <w:lvlText w:val="%1.%2."/>
      <w:lvlJc w:val="left"/>
      <w:pPr>
        <w:tabs>
          <w:tab w:val="num" w:pos="850"/>
        </w:tabs>
        <w:ind w:left="850" w:hanging="850"/>
      </w:pPr>
    </w:lvl>
    <w:lvl w:ilvl="2">
      <w:start w:val="1"/>
      <w:numFmt w:val="decimal"/>
      <w:lvlText w:val="%1.%2.%3."/>
      <w:lvlJc w:val="left"/>
      <w:pPr>
        <w:tabs>
          <w:tab w:val="num" w:pos="850"/>
        </w:tabs>
        <w:ind w:left="850" w:hanging="850"/>
      </w:p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24225E59"/>
    <w:multiLevelType w:val="singleLevel"/>
    <w:tmpl w:val="47806A40"/>
    <w:lvl w:ilvl="0">
      <w:start w:val="1"/>
      <w:numFmt w:val="bullet"/>
      <w:pStyle w:val="ListDash4"/>
      <w:lvlText w:val="–"/>
      <w:lvlJc w:val="left"/>
      <w:pPr>
        <w:tabs>
          <w:tab w:val="num" w:pos="3163"/>
        </w:tabs>
        <w:ind w:left="3163" w:hanging="283"/>
      </w:pPr>
      <w:rPr>
        <w:rFonts w:ascii="Times New Roman" w:hAnsi="Times New Roman"/>
      </w:rPr>
    </w:lvl>
  </w:abstractNum>
  <w:abstractNum w:abstractNumId="12">
    <w:nsid w:val="2AF76E7A"/>
    <w:multiLevelType w:val="singleLevel"/>
    <w:tmpl w:val="C74C5A32"/>
    <w:name w:val="Bullet 1"/>
    <w:lvl w:ilvl="0">
      <w:start w:val="1"/>
      <w:numFmt w:val="bullet"/>
      <w:pStyle w:val="Bullet1"/>
      <w:lvlText w:val=""/>
      <w:lvlJc w:val="left"/>
      <w:pPr>
        <w:tabs>
          <w:tab w:val="num" w:pos="1417"/>
        </w:tabs>
        <w:ind w:left="1417" w:hanging="567"/>
      </w:pPr>
      <w:rPr>
        <w:rFonts w:ascii="Symbol" w:hAnsi="Symbol" w:hint="default"/>
      </w:rPr>
    </w:lvl>
  </w:abstractNum>
  <w:abstractNum w:abstractNumId="13">
    <w:nsid w:val="2C5F023C"/>
    <w:multiLevelType w:val="hybridMultilevel"/>
    <w:tmpl w:val="1DA6E442"/>
    <w:name w:val="Heading2"/>
    <w:lvl w:ilvl="0" w:tplc="C39841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4E2D0BC" w:tentative="1">
      <w:start w:val="1"/>
      <w:numFmt w:val="lowerLetter"/>
      <w:lvlText w:val="%2."/>
      <w:lvlJc w:val="left"/>
      <w:pPr>
        <w:ind w:left="1440" w:hanging="360"/>
      </w:pPr>
    </w:lvl>
    <w:lvl w:ilvl="2" w:tplc="3D126E02" w:tentative="1">
      <w:start w:val="1"/>
      <w:numFmt w:val="lowerRoman"/>
      <w:lvlText w:val="%3."/>
      <w:lvlJc w:val="right"/>
      <w:pPr>
        <w:ind w:left="2160" w:hanging="180"/>
      </w:pPr>
    </w:lvl>
    <w:lvl w:ilvl="3" w:tplc="E0223C16" w:tentative="1">
      <w:start w:val="1"/>
      <w:numFmt w:val="decimal"/>
      <w:lvlText w:val="%4."/>
      <w:lvlJc w:val="left"/>
      <w:pPr>
        <w:ind w:left="2880" w:hanging="360"/>
      </w:pPr>
    </w:lvl>
    <w:lvl w:ilvl="4" w:tplc="AB5A0734" w:tentative="1">
      <w:start w:val="1"/>
      <w:numFmt w:val="lowerLetter"/>
      <w:lvlText w:val="%5."/>
      <w:lvlJc w:val="left"/>
      <w:pPr>
        <w:ind w:left="3600" w:hanging="360"/>
      </w:pPr>
    </w:lvl>
    <w:lvl w:ilvl="5" w:tplc="AEEC0710" w:tentative="1">
      <w:start w:val="1"/>
      <w:numFmt w:val="lowerRoman"/>
      <w:lvlText w:val="%6."/>
      <w:lvlJc w:val="right"/>
      <w:pPr>
        <w:ind w:left="4320" w:hanging="180"/>
      </w:pPr>
    </w:lvl>
    <w:lvl w:ilvl="6" w:tplc="3EBAEE46" w:tentative="1">
      <w:start w:val="1"/>
      <w:numFmt w:val="decimal"/>
      <w:lvlText w:val="%7."/>
      <w:lvlJc w:val="left"/>
      <w:pPr>
        <w:ind w:left="5040" w:hanging="360"/>
      </w:pPr>
    </w:lvl>
    <w:lvl w:ilvl="7" w:tplc="A9B639E4" w:tentative="1">
      <w:start w:val="1"/>
      <w:numFmt w:val="lowerLetter"/>
      <w:lvlText w:val="%8."/>
      <w:lvlJc w:val="left"/>
      <w:pPr>
        <w:ind w:left="5760" w:hanging="360"/>
      </w:pPr>
    </w:lvl>
    <w:lvl w:ilvl="8" w:tplc="4CA6CC1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8D5AD3"/>
    <w:multiLevelType w:val="singleLevel"/>
    <w:tmpl w:val="82EE6B70"/>
    <w:lvl w:ilvl="0">
      <w:start w:val="1"/>
      <w:numFmt w:val="bullet"/>
      <w:pStyle w:val="Listapunktowana2"/>
      <w:lvlText w:val=""/>
      <w:lvlJc w:val="left"/>
      <w:pPr>
        <w:tabs>
          <w:tab w:val="num" w:pos="1360"/>
        </w:tabs>
        <w:ind w:left="1360" w:hanging="283"/>
      </w:pPr>
      <w:rPr>
        <w:rFonts w:ascii="Symbol" w:hAnsi="Symbol"/>
      </w:rPr>
    </w:lvl>
  </w:abstractNum>
  <w:abstractNum w:abstractNumId="15">
    <w:nsid w:val="2CF567B1"/>
    <w:multiLevelType w:val="hybridMultilevel"/>
    <w:tmpl w:val="42F2BCC6"/>
    <w:lvl w:ilvl="0" w:tplc="5648A07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3BED41E">
      <w:numFmt w:val="bullet"/>
      <w:lvlText w:val="•"/>
      <w:lvlJc w:val="left"/>
      <w:pPr>
        <w:ind w:left="1800" w:hanging="720"/>
      </w:pPr>
      <w:rPr>
        <w:rFonts w:ascii="Times New Roman" w:eastAsia="Times New Roman" w:hAnsi="Times New Roman" w:cs="Times New Roman" w:hint="default"/>
      </w:rPr>
    </w:lvl>
    <w:lvl w:ilvl="2" w:tplc="30E05672" w:tentative="1">
      <w:start w:val="1"/>
      <w:numFmt w:val="lowerRoman"/>
      <w:lvlText w:val="%3."/>
      <w:lvlJc w:val="right"/>
      <w:pPr>
        <w:ind w:left="2160" w:hanging="180"/>
      </w:pPr>
    </w:lvl>
    <w:lvl w:ilvl="3" w:tplc="DBDADCDC" w:tentative="1">
      <w:start w:val="1"/>
      <w:numFmt w:val="decimal"/>
      <w:lvlText w:val="%4."/>
      <w:lvlJc w:val="left"/>
      <w:pPr>
        <w:ind w:left="2880" w:hanging="360"/>
      </w:pPr>
    </w:lvl>
    <w:lvl w:ilvl="4" w:tplc="691E0C18" w:tentative="1">
      <w:start w:val="1"/>
      <w:numFmt w:val="lowerLetter"/>
      <w:lvlText w:val="%5."/>
      <w:lvlJc w:val="left"/>
      <w:pPr>
        <w:ind w:left="3600" w:hanging="360"/>
      </w:pPr>
    </w:lvl>
    <w:lvl w:ilvl="5" w:tplc="3EBE4EA6" w:tentative="1">
      <w:start w:val="1"/>
      <w:numFmt w:val="lowerRoman"/>
      <w:lvlText w:val="%6."/>
      <w:lvlJc w:val="right"/>
      <w:pPr>
        <w:ind w:left="4320" w:hanging="180"/>
      </w:pPr>
    </w:lvl>
    <w:lvl w:ilvl="6" w:tplc="9C66615A" w:tentative="1">
      <w:start w:val="1"/>
      <w:numFmt w:val="decimal"/>
      <w:lvlText w:val="%7."/>
      <w:lvlJc w:val="left"/>
      <w:pPr>
        <w:ind w:left="5040" w:hanging="360"/>
      </w:pPr>
    </w:lvl>
    <w:lvl w:ilvl="7" w:tplc="4E1C0BE2" w:tentative="1">
      <w:start w:val="1"/>
      <w:numFmt w:val="lowerLetter"/>
      <w:lvlText w:val="%8."/>
      <w:lvlJc w:val="left"/>
      <w:pPr>
        <w:ind w:left="5760" w:hanging="360"/>
      </w:pPr>
    </w:lvl>
    <w:lvl w:ilvl="8" w:tplc="61F21B0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AA2184"/>
    <w:multiLevelType w:val="hybridMultilevel"/>
    <w:tmpl w:val="A86252EA"/>
    <w:lvl w:ilvl="0" w:tplc="22B83D6A">
      <w:start w:val="6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5CCA3A48" w:tentative="1">
      <w:start w:val="1"/>
      <w:numFmt w:val="lowerLetter"/>
      <w:lvlText w:val="%2."/>
      <w:lvlJc w:val="left"/>
      <w:pPr>
        <w:ind w:left="1440" w:hanging="360"/>
      </w:pPr>
    </w:lvl>
    <w:lvl w:ilvl="2" w:tplc="2FFE73E2" w:tentative="1">
      <w:start w:val="1"/>
      <w:numFmt w:val="lowerRoman"/>
      <w:lvlText w:val="%3."/>
      <w:lvlJc w:val="right"/>
      <w:pPr>
        <w:ind w:left="2160" w:hanging="180"/>
      </w:pPr>
    </w:lvl>
    <w:lvl w:ilvl="3" w:tplc="282C95B2" w:tentative="1">
      <w:start w:val="1"/>
      <w:numFmt w:val="decimal"/>
      <w:lvlText w:val="%4."/>
      <w:lvlJc w:val="left"/>
      <w:pPr>
        <w:ind w:left="2880" w:hanging="360"/>
      </w:pPr>
    </w:lvl>
    <w:lvl w:ilvl="4" w:tplc="7AC0918A" w:tentative="1">
      <w:start w:val="1"/>
      <w:numFmt w:val="lowerLetter"/>
      <w:lvlText w:val="%5."/>
      <w:lvlJc w:val="left"/>
      <w:pPr>
        <w:ind w:left="3600" w:hanging="360"/>
      </w:pPr>
    </w:lvl>
    <w:lvl w:ilvl="5" w:tplc="CF1A973E" w:tentative="1">
      <w:start w:val="1"/>
      <w:numFmt w:val="lowerRoman"/>
      <w:lvlText w:val="%6."/>
      <w:lvlJc w:val="right"/>
      <w:pPr>
        <w:ind w:left="4320" w:hanging="180"/>
      </w:pPr>
    </w:lvl>
    <w:lvl w:ilvl="6" w:tplc="B75613F2" w:tentative="1">
      <w:start w:val="1"/>
      <w:numFmt w:val="decimal"/>
      <w:lvlText w:val="%7."/>
      <w:lvlJc w:val="left"/>
      <w:pPr>
        <w:ind w:left="5040" w:hanging="360"/>
      </w:pPr>
    </w:lvl>
    <w:lvl w:ilvl="7" w:tplc="80560AA2" w:tentative="1">
      <w:start w:val="1"/>
      <w:numFmt w:val="lowerLetter"/>
      <w:lvlText w:val="%8."/>
      <w:lvlJc w:val="left"/>
      <w:pPr>
        <w:ind w:left="5760" w:hanging="360"/>
      </w:pPr>
    </w:lvl>
    <w:lvl w:ilvl="8" w:tplc="3F7C0BF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5459E8"/>
    <w:multiLevelType w:val="singleLevel"/>
    <w:tmpl w:val="2188C922"/>
    <w:name w:val="Tiret 1"/>
    <w:lvl w:ilvl="0">
      <w:start w:val="1"/>
      <w:numFmt w:val="bullet"/>
      <w:pStyle w:val="Tiret1"/>
      <w:lvlText w:val="–"/>
      <w:lvlJc w:val="left"/>
      <w:pPr>
        <w:tabs>
          <w:tab w:val="num" w:pos="1417"/>
        </w:tabs>
        <w:ind w:left="1417" w:hanging="567"/>
      </w:pPr>
    </w:lvl>
  </w:abstractNum>
  <w:abstractNum w:abstractNumId="18">
    <w:nsid w:val="3BA736C9"/>
    <w:multiLevelType w:val="singleLevel"/>
    <w:tmpl w:val="F00A6C0C"/>
    <w:name w:val="Tiret 0"/>
    <w:lvl w:ilvl="0">
      <w:start w:val="1"/>
      <w:numFmt w:val="bullet"/>
      <w:pStyle w:val="Tiret0"/>
      <w:lvlText w:val="–"/>
      <w:lvlJc w:val="left"/>
      <w:pPr>
        <w:tabs>
          <w:tab w:val="num" w:pos="850"/>
        </w:tabs>
        <w:ind w:left="850" w:hanging="850"/>
      </w:pPr>
    </w:lvl>
  </w:abstractNum>
  <w:abstractNum w:abstractNumId="19">
    <w:nsid w:val="3C90278F"/>
    <w:multiLevelType w:val="singleLevel"/>
    <w:tmpl w:val="0FE08974"/>
    <w:name w:val="Tiret 3"/>
    <w:lvl w:ilvl="0">
      <w:start w:val="1"/>
      <w:numFmt w:val="bullet"/>
      <w:pStyle w:val="Tiret3"/>
      <w:lvlText w:val="–"/>
      <w:lvlJc w:val="left"/>
      <w:pPr>
        <w:tabs>
          <w:tab w:val="num" w:pos="2551"/>
        </w:tabs>
        <w:ind w:left="2551" w:hanging="567"/>
      </w:pPr>
    </w:lvl>
  </w:abstractNum>
  <w:abstractNum w:abstractNumId="20">
    <w:nsid w:val="428415E7"/>
    <w:multiLevelType w:val="multilevel"/>
    <w:tmpl w:val="92100ADA"/>
    <w:lvl w:ilvl="0">
      <w:start w:val="1"/>
      <w:numFmt w:val="decimal"/>
      <w:pStyle w:val="Listanumerowana"/>
      <w:lvlText w:val="(%1)"/>
      <w:lvlJc w:val="left"/>
      <w:pPr>
        <w:tabs>
          <w:tab w:val="num" w:pos="709"/>
        </w:tabs>
        <w:ind w:left="709" w:hanging="709"/>
      </w:pPr>
    </w:lvl>
    <w:lvl w:ilvl="1">
      <w:start w:val="1"/>
      <w:numFmt w:val="lowerLetter"/>
      <w:pStyle w:val="ListNumberLevel2"/>
      <w:lvlText w:val="(%2)"/>
      <w:lvlJc w:val="left"/>
      <w:pPr>
        <w:tabs>
          <w:tab w:val="num" w:pos="1417"/>
        </w:tabs>
        <w:ind w:left="1417" w:hanging="708"/>
      </w:pPr>
    </w:lvl>
    <w:lvl w:ilvl="2">
      <w:start w:val="1"/>
      <w:numFmt w:val="bullet"/>
      <w:pStyle w:val="ListNumberLevel3"/>
      <w:lvlText w:val="–"/>
      <w:lvlJc w:val="left"/>
      <w:pPr>
        <w:tabs>
          <w:tab w:val="num" w:pos="2126"/>
        </w:tabs>
        <w:ind w:left="2126" w:hanging="709"/>
      </w:pPr>
      <w:rPr>
        <w:rFonts w:ascii="Times New Roman" w:hAnsi="Times New Roman"/>
      </w:rPr>
    </w:lvl>
    <w:lvl w:ilvl="3">
      <w:start w:val="1"/>
      <w:numFmt w:val="bullet"/>
      <w:pStyle w:val="ListNumberLevel4"/>
      <w:lvlText w:val=""/>
      <w:lvlJc w:val="left"/>
      <w:pPr>
        <w:tabs>
          <w:tab w:val="num" w:pos="2835"/>
        </w:tabs>
        <w:ind w:left="2835" w:hanging="709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>
    <w:nsid w:val="4308423F"/>
    <w:multiLevelType w:val="hybridMultilevel"/>
    <w:tmpl w:val="F2B6BBD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5481EA4"/>
    <w:multiLevelType w:val="multilevel"/>
    <w:tmpl w:val="28525E6E"/>
    <w:lvl w:ilvl="0">
      <w:start w:val="1"/>
      <w:numFmt w:val="decimal"/>
      <w:pStyle w:val="Listanumerowana2"/>
      <w:lvlText w:val="(%1)"/>
      <w:lvlJc w:val="left"/>
      <w:pPr>
        <w:tabs>
          <w:tab w:val="num" w:pos="1786"/>
        </w:tabs>
        <w:ind w:left="1786" w:hanging="709"/>
      </w:pPr>
    </w:lvl>
    <w:lvl w:ilvl="1">
      <w:start w:val="1"/>
      <w:numFmt w:val="lowerLetter"/>
      <w:pStyle w:val="ListNumber2Level2"/>
      <w:lvlText w:val="(%2)"/>
      <w:lvlJc w:val="left"/>
      <w:pPr>
        <w:tabs>
          <w:tab w:val="num" w:pos="2494"/>
        </w:tabs>
        <w:ind w:left="2494" w:hanging="708"/>
      </w:pPr>
    </w:lvl>
    <w:lvl w:ilvl="2">
      <w:start w:val="1"/>
      <w:numFmt w:val="bullet"/>
      <w:pStyle w:val="ListNumber2Level3"/>
      <w:lvlText w:val="–"/>
      <w:lvlJc w:val="left"/>
      <w:pPr>
        <w:tabs>
          <w:tab w:val="num" w:pos="3203"/>
        </w:tabs>
        <w:ind w:left="3203" w:hanging="709"/>
      </w:pPr>
      <w:rPr>
        <w:rFonts w:ascii="Times New Roman" w:hAnsi="Times New Roman"/>
      </w:rPr>
    </w:lvl>
    <w:lvl w:ilvl="3">
      <w:start w:val="1"/>
      <w:numFmt w:val="bullet"/>
      <w:pStyle w:val="ListNumber2Level4"/>
      <w:lvlText w:val=""/>
      <w:lvlJc w:val="left"/>
      <w:pPr>
        <w:tabs>
          <w:tab w:val="num" w:pos="3912"/>
        </w:tabs>
        <w:ind w:left="3912" w:hanging="709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>
    <w:nsid w:val="465D172F"/>
    <w:multiLevelType w:val="multilevel"/>
    <w:tmpl w:val="6AEE9BA4"/>
    <w:lvl w:ilvl="0">
      <w:start w:val="1"/>
      <w:numFmt w:val="decimal"/>
      <w:pStyle w:val="ListNumber1"/>
      <w:lvlText w:val="(%1)"/>
      <w:lvlJc w:val="left"/>
      <w:pPr>
        <w:tabs>
          <w:tab w:val="num" w:pos="1191"/>
        </w:tabs>
        <w:ind w:left="1191" w:hanging="709"/>
      </w:pPr>
    </w:lvl>
    <w:lvl w:ilvl="1">
      <w:start w:val="1"/>
      <w:numFmt w:val="lowerLetter"/>
      <w:pStyle w:val="ListNumber1Level2"/>
      <w:lvlText w:val="(%2)"/>
      <w:lvlJc w:val="left"/>
      <w:pPr>
        <w:tabs>
          <w:tab w:val="num" w:pos="1899"/>
        </w:tabs>
        <w:ind w:left="1899" w:hanging="708"/>
      </w:pPr>
    </w:lvl>
    <w:lvl w:ilvl="2">
      <w:start w:val="1"/>
      <w:numFmt w:val="bullet"/>
      <w:pStyle w:val="ListNumber1Level3"/>
      <w:lvlText w:val="–"/>
      <w:lvlJc w:val="left"/>
      <w:pPr>
        <w:tabs>
          <w:tab w:val="num" w:pos="2608"/>
        </w:tabs>
        <w:ind w:left="2608" w:hanging="709"/>
      </w:pPr>
      <w:rPr>
        <w:rFonts w:ascii="Times New Roman" w:hAnsi="Times New Roman"/>
      </w:rPr>
    </w:lvl>
    <w:lvl w:ilvl="3">
      <w:start w:val="1"/>
      <w:numFmt w:val="bullet"/>
      <w:pStyle w:val="ListNumber1Level4"/>
      <w:lvlText w:val=""/>
      <w:lvlJc w:val="left"/>
      <w:pPr>
        <w:tabs>
          <w:tab w:val="num" w:pos="3317"/>
        </w:tabs>
        <w:ind w:left="3317" w:hanging="709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>
    <w:nsid w:val="48842C30"/>
    <w:multiLevelType w:val="singleLevel"/>
    <w:tmpl w:val="4FA60B90"/>
    <w:name w:val="Bullet 4"/>
    <w:lvl w:ilvl="0">
      <w:start w:val="1"/>
      <w:numFmt w:val="bullet"/>
      <w:pStyle w:val="Bullet4"/>
      <w:lvlText w:val=""/>
      <w:lvlJc w:val="left"/>
      <w:pPr>
        <w:tabs>
          <w:tab w:val="num" w:pos="3118"/>
        </w:tabs>
        <w:ind w:left="3118" w:hanging="567"/>
      </w:pPr>
      <w:rPr>
        <w:rFonts w:ascii="Symbol" w:hAnsi="Symbol" w:hint="default"/>
      </w:rPr>
    </w:lvl>
  </w:abstractNum>
  <w:abstractNum w:abstractNumId="25">
    <w:nsid w:val="48860AAB"/>
    <w:multiLevelType w:val="multilevel"/>
    <w:tmpl w:val="E8744BD2"/>
    <w:lvl w:ilvl="0">
      <w:start w:val="1"/>
      <w:numFmt w:val="decimal"/>
      <w:pStyle w:val="Listanumerowana4"/>
      <w:lvlText w:val="(%1)"/>
      <w:lvlJc w:val="left"/>
      <w:pPr>
        <w:tabs>
          <w:tab w:val="num" w:pos="3589"/>
        </w:tabs>
        <w:ind w:left="3589" w:hanging="709"/>
      </w:pPr>
    </w:lvl>
    <w:lvl w:ilvl="1">
      <w:start w:val="1"/>
      <w:numFmt w:val="lowerLetter"/>
      <w:pStyle w:val="ListNumber4Level2"/>
      <w:lvlText w:val="(%2)"/>
      <w:lvlJc w:val="left"/>
      <w:pPr>
        <w:tabs>
          <w:tab w:val="num" w:pos="4297"/>
        </w:tabs>
        <w:ind w:left="4297" w:hanging="708"/>
      </w:pPr>
    </w:lvl>
    <w:lvl w:ilvl="2">
      <w:start w:val="1"/>
      <w:numFmt w:val="bullet"/>
      <w:pStyle w:val="ListNumber4Level3"/>
      <w:lvlText w:val="–"/>
      <w:lvlJc w:val="left"/>
      <w:pPr>
        <w:tabs>
          <w:tab w:val="num" w:pos="5006"/>
        </w:tabs>
        <w:ind w:left="5006" w:hanging="709"/>
      </w:pPr>
      <w:rPr>
        <w:rFonts w:ascii="Times New Roman" w:hAnsi="Times New Roman"/>
      </w:rPr>
    </w:lvl>
    <w:lvl w:ilvl="3">
      <w:start w:val="1"/>
      <w:numFmt w:val="bullet"/>
      <w:pStyle w:val="ListNumber4Level4"/>
      <w:lvlText w:val=""/>
      <w:lvlJc w:val="left"/>
      <w:pPr>
        <w:tabs>
          <w:tab w:val="num" w:pos="5715"/>
        </w:tabs>
        <w:ind w:left="5715" w:hanging="709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>
    <w:nsid w:val="496B5F23"/>
    <w:multiLevelType w:val="hybridMultilevel"/>
    <w:tmpl w:val="11DC8DCC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4593082"/>
    <w:multiLevelType w:val="singleLevel"/>
    <w:tmpl w:val="EDE069AC"/>
    <w:name w:val="Bullet 0"/>
    <w:lvl w:ilvl="0">
      <w:start w:val="1"/>
      <w:numFmt w:val="bullet"/>
      <w:pStyle w:val="Bullet0"/>
      <w:lvlText w:val=""/>
      <w:lvlJc w:val="left"/>
      <w:pPr>
        <w:tabs>
          <w:tab w:val="num" w:pos="850"/>
        </w:tabs>
        <w:ind w:left="850" w:hanging="850"/>
      </w:pPr>
      <w:rPr>
        <w:rFonts w:ascii="Symbol" w:hAnsi="Symbol" w:hint="default"/>
      </w:rPr>
    </w:lvl>
  </w:abstractNum>
  <w:abstractNum w:abstractNumId="28">
    <w:nsid w:val="566E04AD"/>
    <w:multiLevelType w:val="hybridMultilevel"/>
    <w:tmpl w:val="FCD2AFC2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68864DC"/>
    <w:multiLevelType w:val="singleLevel"/>
    <w:tmpl w:val="485EBDAC"/>
    <w:name w:val="Tiret 4"/>
    <w:lvl w:ilvl="0">
      <w:start w:val="1"/>
      <w:numFmt w:val="bullet"/>
      <w:pStyle w:val="Tiret4"/>
      <w:lvlText w:val="–"/>
      <w:lvlJc w:val="left"/>
      <w:pPr>
        <w:tabs>
          <w:tab w:val="num" w:pos="3118"/>
        </w:tabs>
        <w:ind w:left="3118" w:hanging="567"/>
      </w:pPr>
    </w:lvl>
  </w:abstractNum>
  <w:abstractNum w:abstractNumId="30">
    <w:nsid w:val="5A8E3143"/>
    <w:multiLevelType w:val="hybridMultilevel"/>
    <w:tmpl w:val="123247AA"/>
    <w:lvl w:ilvl="0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E1231D1"/>
    <w:multiLevelType w:val="multilevel"/>
    <w:tmpl w:val="14984EB4"/>
    <w:lvl w:ilvl="0">
      <w:start w:val="1"/>
      <w:numFmt w:val="decimal"/>
      <w:pStyle w:val="Nagwek1"/>
      <w:lvlText w:val="6,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2">
    <w:nsid w:val="5F342530"/>
    <w:multiLevelType w:val="singleLevel"/>
    <w:tmpl w:val="D5444702"/>
    <w:name w:val="Bullet 3"/>
    <w:lvl w:ilvl="0">
      <w:start w:val="1"/>
      <w:numFmt w:val="bullet"/>
      <w:pStyle w:val="Bullet3"/>
      <w:lvlText w:val=""/>
      <w:lvlJc w:val="left"/>
      <w:pPr>
        <w:tabs>
          <w:tab w:val="num" w:pos="2551"/>
        </w:tabs>
        <w:ind w:left="2551" w:hanging="567"/>
      </w:pPr>
      <w:rPr>
        <w:rFonts w:ascii="Symbol" w:hAnsi="Symbol" w:hint="default"/>
      </w:rPr>
    </w:lvl>
  </w:abstractNum>
  <w:abstractNum w:abstractNumId="33">
    <w:nsid w:val="5F9C40AA"/>
    <w:multiLevelType w:val="singleLevel"/>
    <w:tmpl w:val="B89CB5A2"/>
    <w:name w:val="Bullet 2"/>
    <w:lvl w:ilvl="0">
      <w:start w:val="1"/>
      <w:numFmt w:val="bullet"/>
      <w:pStyle w:val="Bullet2"/>
      <w:lvlText w:val=""/>
      <w:lvlJc w:val="left"/>
      <w:pPr>
        <w:tabs>
          <w:tab w:val="num" w:pos="1984"/>
        </w:tabs>
        <w:ind w:left="1984" w:hanging="567"/>
      </w:pPr>
      <w:rPr>
        <w:rFonts w:ascii="Symbol" w:hAnsi="Symbol" w:hint="default"/>
      </w:rPr>
    </w:lvl>
  </w:abstractNum>
  <w:abstractNum w:abstractNumId="34">
    <w:nsid w:val="62970F71"/>
    <w:multiLevelType w:val="singleLevel"/>
    <w:tmpl w:val="5AFA8C72"/>
    <w:name w:val="Tiret 2"/>
    <w:lvl w:ilvl="0">
      <w:start w:val="1"/>
      <w:numFmt w:val="bullet"/>
      <w:pStyle w:val="Tiret2"/>
      <w:lvlText w:val="–"/>
      <w:lvlJc w:val="left"/>
      <w:pPr>
        <w:tabs>
          <w:tab w:val="num" w:pos="1984"/>
        </w:tabs>
        <w:ind w:left="1984" w:hanging="567"/>
      </w:pPr>
    </w:lvl>
  </w:abstractNum>
  <w:abstractNum w:abstractNumId="35">
    <w:nsid w:val="64A12FA4"/>
    <w:multiLevelType w:val="multilevel"/>
    <w:tmpl w:val="E1948A0A"/>
    <w:name w:val="Heading"/>
    <w:lvl w:ilvl="0">
      <w:start w:val="2"/>
      <w:numFmt w:val="decimal"/>
      <w:lvlText w:val="%1."/>
      <w:lvlJc w:val="left"/>
      <w:pPr>
        <w:tabs>
          <w:tab w:val="num" w:pos="992"/>
        </w:tabs>
        <w:ind w:left="992" w:hanging="85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0"/>
        </w:tabs>
        <w:ind w:left="850" w:hanging="85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6">
    <w:nsid w:val="662B5C67"/>
    <w:multiLevelType w:val="singleLevel"/>
    <w:tmpl w:val="40D2097A"/>
    <w:lvl w:ilvl="0">
      <w:start w:val="1"/>
      <w:numFmt w:val="bullet"/>
      <w:pStyle w:val="ListDash"/>
      <w:lvlText w:val="–"/>
      <w:lvlJc w:val="left"/>
      <w:pPr>
        <w:tabs>
          <w:tab w:val="num" w:pos="283"/>
        </w:tabs>
        <w:ind w:left="283" w:hanging="283"/>
      </w:pPr>
      <w:rPr>
        <w:rFonts w:ascii="Times New Roman" w:hAnsi="Times New Roman"/>
      </w:rPr>
    </w:lvl>
  </w:abstractNum>
  <w:abstractNum w:abstractNumId="37">
    <w:nsid w:val="668A10F7"/>
    <w:multiLevelType w:val="singleLevel"/>
    <w:tmpl w:val="BD783356"/>
    <w:lvl w:ilvl="0">
      <w:start w:val="1"/>
      <w:numFmt w:val="bullet"/>
      <w:pStyle w:val="ListDash2"/>
      <w:lvlText w:val="–"/>
      <w:lvlJc w:val="left"/>
      <w:pPr>
        <w:tabs>
          <w:tab w:val="num" w:pos="1360"/>
        </w:tabs>
        <w:ind w:left="1360" w:hanging="283"/>
      </w:pPr>
      <w:rPr>
        <w:rFonts w:ascii="Times New Roman" w:hAnsi="Times New Roman"/>
      </w:rPr>
    </w:lvl>
  </w:abstractNum>
  <w:abstractNum w:abstractNumId="38">
    <w:nsid w:val="67671EEF"/>
    <w:multiLevelType w:val="singleLevel"/>
    <w:tmpl w:val="249CEA72"/>
    <w:lvl w:ilvl="0">
      <w:start w:val="1"/>
      <w:numFmt w:val="bullet"/>
      <w:pStyle w:val="ListDash1"/>
      <w:lvlText w:val="–"/>
      <w:lvlJc w:val="left"/>
      <w:pPr>
        <w:tabs>
          <w:tab w:val="num" w:pos="765"/>
        </w:tabs>
        <w:ind w:left="765" w:hanging="283"/>
      </w:pPr>
      <w:rPr>
        <w:rFonts w:ascii="Times New Roman" w:hAnsi="Times New Roman"/>
      </w:rPr>
    </w:lvl>
  </w:abstractNum>
  <w:abstractNum w:abstractNumId="39">
    <w:nsid w:val="69995580"/>
    <w:multiLevelType w:val="singleLevel"/>
    <w:tmpl w:val="75CC7CBA"/>
    <w:name w:val="Considérant"/>
    <w:lvl w:ilvl="0">
      <w:start w:val="1"/>
      <w:numFmt w:val="decimal"/>
      <w:pStyle w:val="Considrant"/>
      <w:lvlText w:val="(%1)"/>
      <w:lvlJc w:val="left"/>
      <w:pPr>
        <w:tabs>
          <w:tab w:val="num" w:pos="709"/>
        </w:tabs>
        <w:ind w:left="709" w:hanging="709"/>
      </w:pPr>
    </w:lvl>
  </w:abstractNum>
  <w:abstractNum w:abstractNumId="40">
    <w:nsid w:val="6E5C21E3"/>
    <w:multiLevelType w:val="singleLevel"/>
    <w:tmpl w:val="91AE4CCA"/>
    <w:lvl w:ilvl="0">
      <w:start w:val="1"/>
      <w:numFmt w:val="bullet"/>
      <w:pStyle w:val="ListDash3"/>
      <w:lvlText w:val="–"/>
      <w:lvlJc w:val="left"/>
      <w:pPr>
        <w:tabs>
          <w:tab w:val="num" w:pos="2199"/>
        </w:tabs>
        <w:ind w:left="2199" w:hanging="283"/>
      </w:pPr>
      <w:rPr>
        <w:rFonts w:ascii="Times New Roman" w:hAnsi="Times New Roman"/>
      </w:rPr>
    </w:lvl>
  </w:abstractNum>
  <w:abstractNum w:abstractNumId="41">
    <w:nsid w:val="711167E2"/>
    <w:multiLevelType w:val="multilevel"/>
    <w:tmpl w:val="C3843A7A"/>
    <w:lvl w:ilvl="0">
      <w:start w:val="1"/>
      <w:numFmt w:val="decimal"/>
      <w:pStyle w:val="NumPar1"/>
      <w:lvlText w:val="%1."/>
      <w:lvlJc w:val="left"/>
      <w:pPr>
        <w:tabs>
          <w:tab w:val="num" w:pos="850"/>
        </w:tabs>
        <w:ind w:left="850" w:hanging="850"/>
      </w:pPr>
    </w:lvl>
    <w:lvl w:ilvl="1">
      <w:start w:val="1"/>
      <w:numFmt w:val="decimal"/>
      <w:pStyle w:val="NumPar2"/>
      <w:lvlText w:val="%1.%2."/>
      <w:lvlJc w:val="left"/>
      <w:pPr>
        <w:tabs>
          <w:tab w:val="num" w:pos="850"/>
        </w:tabs>
        <w:ind w:left="850" w:hanging="850"/>
      </w:pPr>
    </w:lvl>
    <w:lvl w:ilvl="2">
      <w:start w:val="1"/>
      <w:numFmt w:val="decimal"/>
      <w:pStyle w:val="NumPar3"/>
      <w:lvlText w:val="%1.%2.%3."/>
      <w:lvlJc w:val="left"/>
      <w:pPr>
        <w:tabs>
          <w:tab w:val="num" w:pos="850"/>
        </w:tabs>
        <w:ind w:left="850" w:hanging="850"/>
      </w:pPr>
    </w:lvl>
    <w:lvl w:ilvl="3">
      <w:start w:val="1"/>
      <w:numFmt w:val="decimal"/>
      <w:pStyle w:val="NumPar4"/>
      <w:lvlText w:val="%1.%2.%3.%4."/>
      <w:lvlJc w:val="left"/>
      <w:pPr>
        <w:tabs>
          <w:tab w:val="num" w:pos="850"/>
        </w:tabs>
        <w:ind w:left="850" w:hanging="85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2">
    <w:nsid w:val="75C26F71"/>
    <w:multiLevelType w:val="multilevel"/>
    <w:tmpl w:val="2DAA28F8"/>
    <w:lvl w:ilvl="0">
      <w:start w:val="2"/>
      <w:numFmt w:val="decimal"/>
      <w:pStyle w:val="Heading10"/>
      <w:lvlText w:val="%1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3">
    <w:nsid w:val="75F57E3E"/>
    <w:multiLevelType w:val="hybridMultilevel"/>
    <w:tmpl w:val="C1D0F084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6770602"/>
    <w:multiLevelType w:val="hybridMultilevel"/>
    <w:tmpl w:val="7752FCD2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BE95D7F"/>
    <w:multiLevelType w:val="multilevel"/>
    <w:tmpl w:val="F126F780"/>
    <w:lvl w:ilvl="0">
      <w:start w:val="1"/>
      <w:numFmt w:val="decimal"/>
      <w:pStyle w:val="Point0number"/>
      <w:lvlText w:val="(%1)"/>
      <w:lvlJc w:val="left"/>
      <w:pPr>
        <w:tabs>
          <w:tab w:val="num" w:pos="850"/>
        </w:tabs>
        <w:ind w:left="850" w:hanging="850"/>
      </w:pPr>
    </w:lvl>
    <w:lvl w:ilvl="1">
      <w:start w:val="1"/>
      <w:numFmt w:val="lowerLetter"/>
      <w:pStyle w:val="Point0letter"/>
      <w:lvlText w:val="(%2)"/>
      <w:lvlJc w:val="left"/>
      <w:pPr>
        <w:tabs>
          <w:tab w:val="num" w:pos="850"/>
        </w:tabs>
        <w:ind w:left="850" w:hanging="850"/>
      </w:pPr>
    </w:lvl>
    <w:lvl w:ilvl="2">
      <w:start w:val="1"/>
      <w:numFmt w:val="decimal"/>
      <w:pStyle w:val="Point1number"/>
      <w:lvlText w:val="(%3)"/>
      <w:lvlJc w:val="left"/>
      <w:pPr>
        <w:tabs>
          <w:tab w:val="num" w:pos="1417"/>
        </w:tabs>
        <w:ind w:left="1417" w:hanging="567"/>
      </w:pPr>
    </w:lvl>
    <w:lvl w:ilvl="3">
      <w:start w:val="1"/>
      <w:numFmt w:val="lowerLetter"/>
      <w:pStyle w:val="Point1letter"/>
      <w:lvlText w:val="(%4)"/>
      <w:lvlJc w:val="left"/>
      <w:pPr>
        <w:tabs>
          <w:tab w:val="num" w:pos="1417"/>
        </w:tabs>
        <w:ind w:left="1417" w:hanging="567"/>
      </w:pPr>
    </w:lvl>
    <w:lvl w:ilvl="4">
      <w:start w:val="1"/>
      <w:numFmt w:val="decimal"/>
      <w:pStyle w:val="Point2number"/>
      <w:lvlText w:val="(%5)"/>
      <w:lvlJc w:val="left"/>
      <w:pPr>
        <w:tabs>
          <w:tab w:val="num" w:pos="1984"/>
        </w:tabs>
        <w:ind w:left="1984" w:hanging="567"/>
      </w:pPr>
    </w:lvl>
    <w:lvl w:ilvl="5">
      <w:start w:val="1"/>
      <w:numFmt w:val="lowerLetter"/>
      <w:pStyle w:val="Point2letter"/>
      <w:lvlText w:val="(%6)"/>
      <w:lvlJc w:val="left"/>
      <w:pPr>
        <w:tabs>
          <w:tab w:val="num" w:pos="1984"/>
        </w:tabs>
        <w:ind w:left="1984" w:hanging="567"/>
      </w:pPr>
    </w:lvl>
    <w:lvl w:ilvl="6">
      <w:start w:val="1"/>
      <w:numFmt w:val="decimal"/>
      <w:pStyle w:val="Point3number"/>
      <w:lvlText w:val="(%7)"/>
      <w:lvlJc w:val="left"/>
      <w:pPr>
        <w:tabs>
          <w:tab w:val="num" w:pos="2551"/>
        </w:tabs>
        <w:ind w:left="2551" w:hanging="567"/>
      </w:pPr>
    </w:lvl>
    <w:lvl w:ilvl="7">
      <w:start w:val="1"/>
      <w:numFmt w:val="lowerLetter"/>
      <w:pStyle w:val="Point3letter"/>
      <w:lvlText w:val="(%8)"/>
      <w:lvlJc w:val="left"/>
      <w:pPr>
        <w:tabs>
          <w:tab w:val="num" w:pos="2551"/>
        </w:tabs>
        <w:ind w:left="2551" w:hanging="567"/>
      </w:pPr>
    </w:lvl>
    <w:lvl w:ilvl="8">
      <w:start w:val="1"/>
      <w:numFmt w:val="lowerLetter"/>
      <w:pStyle w:val="Point4letter"/>
      <w:lvlText w:val="(%9)"/>
      <w:lvlJc w:val="left"/>
      <w:pPr>
        <w:tabs>
          <w:tab w:val="num" w:pos="3118"/>
        </w:tabs>
        <w:ind w:left="3118" w:hanging="567"/>
      </w:pPr>
    </w:lvl>
  </w:abstractNum>
  <w:abstractNum w:abstractNumId="46">
    <w:nsid w:val="7DB7209F"/>
    <w:multiLevelType w:val="hybridMultilevel"/>
    <w:tmpl w:val="51C8DBF2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2"/>
  </w:num>
  <w:num w:numId="3">
    <w:abstractNumId w:val="33"/>
  </w:num>
  <w:num w:numId="4">
    <w:abstractNumId w:val="32"/>
  </w:num>
  <w:num w:numId="5">
    <w:abstractNumId w:val="24"/>
  </w:num>
  <w:num w:numId="6">
    <w:abstractNumId w:val="39"/>
  </w:num>
  <w:num w:numId="7">
    <w:abstractNumId w:val="42"/>
  </w:num>
  <w:num w:numId="8">
    <w:abstractNumId w:val="41"/>
  </w:num>
  <w:num w:numId="9">
    <w:abstractNumId w:val="45"/>
  </w:num>
  <w:num w:numId="10">
    <w:abstractNumId w:val="18"/>
  </w:num>
  <w:num w:numId="11">
    <w:abstractNumId w:val="17"/>
  </w:num>
  <w:num w:numId="12">
    <w:abstractNumId w:val="34"/>
  </w:num>
  <w:num w:numId="13">
    <w:abstractNumId w:val="19"/>
  </w:num>
  <w:num w:numId="14">
    <w:abstractNumId w:val="29"/>
  </w:num>
  <w:num w:numId="15">
    <w:abstractNumId w:val="35"/>
  </w:num>
  <w:num w:numId="16">
    <w:abstractNumId w:val="1"/>
  </w:num>
  <w:num w:numId="17">
    <w:abstractNumId w:val="0"/>
  </w:num>
  <w:num w:numId="18">
    <w:abstractNumId w:val="14"/>
  </w:num>
  <w:num w:numId="19">
    <w:abstractNumId w:val="8"/>
  </w:num>
  <w:num w:numId="20">
    <w:abstractNumId w:val="7"/>
  </w:num>
  <w:num w:numId="21">
    <w:abstractNumId w:val="36"/>
  </w:num>
  <w:num w:numId="22">
    <w:abstractNumId w:val="38"/>
  </w:num>
  <w:num w:numId="23">
    <w:abstractNumId w:val="37"/>
  </w:num>
  <w:num w:numId="24">
    <w:abstractNumId w:val="40"/>
  </w:num>
  <w:num w:numId="25">
    <w:abstractNumId w:val="11"/>
  </w:num>
  <w:num w:numId="26">
    <w:abstractNumId w:val="20"/>
  </w:num>
  <w:num w:numId="27">
    <w:abstractNumId w:val="23"/>
  </w:num>
  <w:num w:numId="28">
    <w:abstractNumId w:val="22"/>
  </w:num>
  <w:num w:numId="29">
    <w:abstractNumId w:val="4"/>
  </w:num>
  <w:num w:numId="30">
    <w:abstractNumId w:val="25"/>
  </w:num>
  <w:num w:numId="31">
    <w:abstractNumId w:val="5"/>
  </w:num>
  <w:num w:numId="32">
    <w:abstractNumId w:val="2"/>
  </w:num>
  <w:num w:numId="33">
    <w:abstractNumId w:val="35"/>
    <w:lvlOverride w:ilvl="0">
      <w:lvl w:ilvl="0">
        <w:start w:val="2"/>
        <w:numFmt w:val="decimal"/>
        <w:lvlText w:val="%1."/>
        <w:lvlJc w:val="left"/>
        <w:pPr>
          <w:tabs>
            <w:tab w:val="num" w:pos="991"/>
          </w:tabs>
          <w:ind w:left="991" w:hanging="85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850"/>
          </w:tabs>
          <w:ind w:left="850" w:hanging="85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850"/>
          </w:tabs>
          <w:ind w:left="850" w:hanging="850"/>
        </w:pPr>
        <w:rPr>
          <w:rFonts w:hint="default"/>
          <w:b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850"/>
          </w:tabs>
          <w:ind w:left="850" w:hanging="85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tabs>
            <w:tab w:val="num" w:pos="1800"/>
          </w:tabs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520"/>
          </w:tabs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3240"/>
          </w:tabs>
          <w:ind w:left="3240" w:hanging="360"/>
        </w:pPr>
        <w:rPr>
          <w:rFonts w:hint="default"/>
        </w:rPr>
      </w:lvl>
    </w:lvlOverride>
  </w:num>
  <w:num w:numId="34">
    <w:abstractNumId w:val="31"/>
  </w:num>
  <w:num w:numId="35">
    <w:abstractNumId w:val="15"/>
  </w:num>
  <w:num w:numId="36">
    <w:abstractNumId w:val="35"/>
    <w:lvlOverride w:ilvl="0">
      <w:startOverride w:val="7"/>
      <w:lvl w:ilvl="0">
        <w:start w:val="7"/>
        <w:numFmt w:val="decimal"/>
        <w:lvlText w:val="%1."/>
        <w:lvlJc w:val="left"/>
        <w:pPr>
          <w:tabs>
            <w:tab w:val="num" w:pos="992"/>
          </w:tabs>
          <w:ind w:left="992" w:hanging="85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tabs>
            <w:tab w:val="num" w:pos="850"/>
          </w:tabs>
          <w:ind w:left="850" w:hanging="85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tabs>
            <w:tab w:val="num" w:pos="850"/>
          </w:tabs>
          <w:ind w:left="850" w:hanging="850"/>
        </w:pPr>
        <w:rPr>
          <w:rFonts w:hint="default"/>
          <w:b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tabs>
            <w:tab w:val="num" w:pos="850"/>
          </w:tabs>
          <w:ind w:left="850" w:hanging="85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tabs>
            <w:tab w:val="num" w:pos="1800"/>
          </w:tabs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2520"/>
          </w:tabs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tabs>
            <w:tab w:val="num" w:pos="3240"/>
          </w:tabs>
          <w:ind w:left="3240" w:hanging="360"/>
        </w:pPr>
        <w:rPr>
          <w:rFonts w:hint="default"/>
        </w:rPr>
      </w:lvl>
    </w:lvlOverride>
  </w:num>
  <w:num w:numId="37">
    <w:abstractNumId w:val="16"/>
  </w:num>
  <w:num w:numId="38">
    <w:abstractNumId w:val="28"/>
  </w:num>
  <w:num w:numId="39">
    <w:abstractNumId w:val="3"/>
  </w:num>
  <w:num w:numId="40">
    <w:abstractNumId w:val="43"/>
  </w:num>
  <w:num w:numId="41">
    <w:abstractNumId w:val="44"/>
  </w:num>
  <w:num w:numId="42">
    <w:abstractNumId w:val="26"/>
  </w:num>
  <w:num w:numId="43">
    <w:abstractNumId w:val="30"/>
  </w:num>
  <w:num w:numId="44">
    <w:abstractNumId w:val="46"/>
  </w:num>
  <w:num w:numId="45">
    <w:abstractNumId w:val="6"/>
  </w:num>
  <w:num w:numId="46">
    <w:abstractNumId w:val="21"/>
  </w:num>
  <w:numIdMacAtCleanup w:val="4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rcin Chelstowski">
    <w15:presenceInfo w15:providerId="None" w15:userId="Marcin Chelstowsk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3121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LW_DocType" w:val="NORMAL"/>
    <w:docVar w:name="LW_LANGUE" w:val="PL"/>
  </w:docVars>
  <w:rsids>
    <w:rsidRoot w:val="005643CD"/>
    <w:rsid w:val="0000136E"/>
    <w:rsid w:val="00012225"/>
    <w:rsid w:val="0001546D"/>
    <w:rsid w:val="0001723F"/>
    <w:rsid w:val="00020791"/>
    <w:rsid w:val="00020D45"/>
    <w:rsid w:val="00024594"/>
    <w:rsid w:val="000265B0"/>
    <w:rsid w:val="000349B7"/>
    <w:rsid w:val="00035B9C"/>
    <w:rsid w:val="00035BE4"/>
    <w:rsid w:val="00040967"/>
    <w:rsid w:val="00046E2A"/>
    <w:rsid w:val="00053478"/>
    <w:rsid w:val="000550D5"/>
    <w:rsid w:val="000555B4"/>
    <w:rsid w:val="00061661"/>
    <w:rsid w:val="000647CA"/>
    <w:rsid w:val="00076114"/>
    <w:rsid w:val="000808A3"/>
    <w:rsid w:val="0008149E"/>
    <w:rsid w:val="00091503"/>
    <w:rsid w:val="00092FD6"/>
    <w:rsid w:val="00094173"/>
    <w:rsid w:val="00096365"/>
    <w:rsid w:val="00096CDA"/>
    <w:rsid w:val="000A3B64"/>
    <w:rsid w:val="000B5BA6"/>
    <w:rsid w:val="000C0BA9"/>
    <w:rsid w:val="000C0FEB"/>
    <w:rsid w:val="000D3C2E"/>
    <w:rsid w:val="000E051A"/>
    <w:rsid w:val="000F73DC"/>
    <w:rsid w:val="00114EC9"/>
    <w:rsid w:val="001253C5"/>
    <w:rsid w:val="00131004"/>
    <w:rsid w:val="001323D0"/>
    <w:rsid w:val="001351E4"/>
    <w:rsid w:val="00135E0B"/>
    <w:rsid w:val="00136029"/>
    <w:rsid w:val="00145E2A"/>
    <w:rsid w:val="00147727"/>
    <w:rsid w:val="00154CD6"/>
    <w:rsid w:val="00154F4D"/>
    <w:rsid w:val="001606F2"/>
    <w:rsid w:val="00182E05"/>
    <w:rsid w:val="0019155C"/>
    <w:rsid w:val="0019232D"/>
    <w:rsid w:val="00193055"/>
    <w:rsid w:val="001A02E5"/>
    <w:rsid w:val="001A1933"/>
    <w:rsid w:val="001A1A94"/>
    <w:rsid w:val="001A423C"/>
    <w:rsid w:val="001A4AC5"/>
    <w:rsid w:val="001C4484"/>
    <w:rsid w:val="001C4D4E"/>
    <w:rsid w:val="001C6064"/>
    <w:rsid w:val="001C6826"/>
    <w:rsid w:val="001D3794"/>
    <w:rsid w:val="001D61AA"/>
    <w:rsid w:val="001E682E"/>
    <w:rsid w:val="001F14F7"/>
    <w:rsid w:val="001F7D84"/>
    <w:rsid w:val="00201428"/>
    <w:rsid w:val="00203AAA"/>
    <w:rsid w:val="002058CC"/>
    <w:rsid w:val="002124FC"/>
    <w:rsid w:val="00224619"/>
    <w:rsid w:val="002341D0"/>
    <w:rsid w:val="00234BCA"/>
    <w:rsid w:val="00235FB7"/>
    <w:rsid w:val="00240A4D"/>
    <w:rsid w:val="002444C3"/>
    <w:rsid w:val="0024468B"/>
    <w:rsid w:val="00244955"/>
    <w:rsid w:val="002467D3"/>
    <w:rsid w:val="0025187E"/>
    <w:rsid w:val="00260E02"/>
    <w:rsid w:val="00264B90"/>
    <w:rsid w:val="0026582B"/>
    <w:rsid w:val="00270F40"/>
    <w:rsid w:val="00280DCC"/>
    <w:rsid w:val="00282119"/>
    <w:rsid w:val="002865A0"/>
    <w:rsid w:val="0029142A"/>
    <w:rsid w:val="00292464"/>
    <w:rsid w:val="00295FA1"/>
    <w:rsid w:val="002A1502"/>
    <w:rsid w:val="002A2807"/>
    <w:rsid w:val="002A33D9"/>
    <w:rsid w:val="002A4E5E"/>
    <w:rsid w:val="002A5DB6"/>
    <w:rsid w:val="002A69EE"/>
    <w:rsid w:val="002B03E7"/>
    <w:rsid w:val="002B22D1"/>
    <w:rsid w:val="002B2FB6"/>
    <w:rsid w:val="002B6F87"/>
    <w:rsid w:val="002C5199"/>
    <w:rsid w:val="002C592F"/>
    <w:rsid w:val="002C6A18"/>
    <w:rsid w:val="002D412E"/>
    <w:rsid w:val="002D778B"/>
    <w:rsid w:val="002E06F3"/>
    <w:rsid w:val="002E563D"/>
    <w:rsid w:val="002F3B5D"/>
    <w:rsid w:val="002F51E5"/>
    <w:rsid w:val="00300A01"/>
    <w:rsid w:val="003119D5"/>
    <w:rsid w:val="003237A6"/>
    <w:rsid w:val="0032408D"/>
    <w:rsid w:val="003313AA"/>
    <w:rsid w:val="00331A05"/>
    <w:rsid w:val="00334430"/>
    <w:rsid w:val="00334E0D"/>
    <w:rsid w:val="00346829"/>
    <w:rsid w:val="00355203"/>
    <w:rsid w:val="00356666"/>
    <w:rsid w:val="003579A1"/>
    <w:rsid w:val="00363F8D"/>
    <w:rsid w:val="0036786D"/>
    <w:rsid w:val="00376B28"/>
    <w:rsid w:val="003825D4"/>
    <w:rsid w:val="00383FA1"/>
    <w:rsid w:val="00384433"/>
    <w:rsid w:val="00393B43"/>
    <w:rsid w:val="00393D27"/>
    <w:rsid w:val="00395355"/>
    <w:rsid w:val="003A2776"/>
    <w:rsid w:val="003A7345"/>
    <w:rsid w:val="003B2808"/>
    <w:rsid w:val="003B3135"/>
    <w:rsid w:val="003B4D15"/>
    <w:rsid w:val="003C0F39"/>
    <w:rsid w:val="003C434D"/>
    <w:rsid w:val="003D4263"/>
    <w:rsid w:val="003D4F6D"/>
    <w:rsid w:val="003E5F85"/>
    <w:rsid w:val="003E637B"/>
    <w:rsid w:val="003E7115"/>
    <w:rsid w:val="003E726F"/>
    <w:rsid w:val="003F04E4"/>
    <w:rsid w:val="003F312A"/>
    <w:rsid w:val="00404584"/>
    <w:rsid w:val="00415519"/>
    <w:rsid w:val="00415648"/>
    <w:rsid w:val="0041582B"/>
    <w:rsid w:val="00421A8C"/>
    <w:rsid w:val="004330F7"/>
    <w:rsid w:val="00433A9E"/>
    <w:rsid w:val="00434D73"/>
    <w:rsid w:val="0043607F"/>
    <w:rsid w:val="00441C3E"/>
    <w:rsid w:val="00443E24"/>
    <w:rsid w:val="0044468E"/>
    <w:rsid w:val="004448E4"/>
    <w:rsid w:val="00445C5D"/>
    <w:rsid w:val="00451438"/>
    <w:rsid w:val="00462709"/>
    <w:rsid w:val="0046580E"/>
    <w:rsid w:val="00470F82"/>
    <w:rsid w:val="004757A1"/>
    <w:rsid w:val="0047688D"/>
    <w:rsid w:val="00496701"/>
    <w:rsid w:val="00497523"/>
    <w:rsid w:val="004A7117"/>
    <w:rsid w:val="004B241D"/>
    <w:rsid w:val="004B3E22"/>
    <w:rsid w:val="004C3260"/>
    <w:rsid w:val="004D59D2"/>
    <w:rsid w:val="004E1FDD"/>
    <w:rsid w:val="004E2C3C"/>
    <w:rsid w:val="004E54FE"/>
    <w:rsid w:val="004F4721"/>
    <w:rsid w:val="004F5E44"/>
    <w:rsid w:val="005016C6"/>
    <w:rsid w:val="00501B5A"/>
    <w:rsid w:val="00501DA0"/>
    <w:rsid w:val="00501F99"/>
    <w:rsid w:val="00506B9C"/>
    <w:rsid w:val="0051119B"/>
    <w:rsid w:val="00525572"/>
    <w:rsid w:val="0052634B"/>
    <w:rsid w:val="00526EEC"/>
    <w:rsid w:val="005272C2"/>
    <w:rsid w:val="00530285"/>
    <w:rsid w:val="00530823"/>
    <w:rsid w:val="00531A7A"/>
    <w:rsid w:val="0053457A"/>
    <w:rsid w:val="00534668"/>
    <w:rsid w:val="0053468B"/>
    <w:rsid w:val="00535CD7"/>
    <w:rsid w:val="00540ADE"/>
    <w:rsid w:val="00540E45"/>
    <w:rsid w:val="00546BB8"/>
    <w:rsid w:val="00557425"/>
    <w:rsid w:val="005600A1"/>
    <w:rsid w:val="00562C60"/>
    <w:rsid w:val="005643CD"/>
    <w:rsid w:val="005726F7"/>
    <w:rsid w:val="0058667F"/>
    <w:rsid w:val="00590C2D"/>
    <w:rsid w:val="005933D2"/>
    <w:rsid w:val="005A1CA2"/>
    <w:rsid w:val="005A6EF8"/>
    <w:rsid w:val="005B18FF"/>
    <w:rsid w:val="005B5286"/>
    <w:rsid w:val="005C159F"/>
    <w:rsid w:val="005C1759"/>
    <w:rsid w:val="005C1C0E"/>
    <w:rsid w:val="005C3EC9"/>
    <w:rsid w:val="005C48A0"/>
    <w:rsid w:val="005C6DBD"/>
    <w:rsid w:val="005E1DEE"/>
    <w:rsid w:val="005E3257"/>
    <w:rsid w:val="005E4CDC"/>
    <w:rsid w:val="005F4919"/>
    <w:rsid w:val="005F69E9"/>
    <w:rsid w:val="005F6C78"/>
    <w:rsid w:val="00601E29"/>
    <w:rsid w:val="00605312"/>
    <w:rsid w:val="00612651"/>
    <w:rsid w:val="006127BC"/>
    <w:rsid w:val="00612BC4"/>
    <w:rsid w:val="00612D1C"/>
    <w:rsid w:val="00615B8E"/>
    <w:rsid w:val="00625B8E"/>
    <w:rsid w:val="00626299"/>
    <w:rsid w:val="00632B32"/>
    <w:rsid w:val="00635EC6"/>
    <w:rsid w:val="00636EE1"/>
    <w:rsid w:val="006477CC"/>
    <w:rsid w:val="00651510"/>
    <w:rsid w:val="00651D0D"/>
    <w:rsid w:val="006537DC"/>
    <w:rsid w:val="00656874"/>
    <w:rsid w:val="00665F81"/>
    <w:rsid w:val="00667069"/>
    <w:rsid w:val="00673320"/>
    <w:rsid w:val="00674921"/>
    <w:rsid w:val="00681475"/>
    <w:rsid w:val="00686513"/>
    <w:rsid w:val="006877A2"/>
    <w:rsid w:val="00696324"/>
    <w:rsid w:val="006A0BCE"/>
    <w:rsid w:val="006B7AA1"/>
    <w:rsid w:val="006C3A4F"/>
    <w:rsid w:val="006C47D8"/>
    <w:rsid w:val="006C5893"/>
    <w:rsid w:val="006D76A1"/>
    <w:rsid w:val="006E04F8"/>
    <w:rsid w:val="006E3A85"/>
    <w:rsid w:val="006F36BD"/>
    <w:rsid w:val="006F611F"/>
    <w:rsid w:val="007056FA"/>
    <w:rsid w:val="00712618"/>
    <w:rsid w:val="00716640"/>
    <w:rsid w:val="00716FAF"/>
    <w:rsid w:val="00717F9B"/>
    <w:rsid w:val="00721C7F"/>
    <w:rsid w:val="007228BB"/>
    <w:rsid w:val="0072472E"/>
    <w:rsid w:val="00740D74"/>
    <w:rsid w:val="007477B4"/>
    <w:rsid w:val="00751387"/>
    <w:rsid w:val="00753287"/>
    <w:rsid w:val="00756202"/>
    <w:rsid w:val="007662F4"/>
    <w:rsid w:val="00766D67"/>
    <w:rsid w:val="00772438"/>
    <w:rsid w:val="007732A8"/>
    <w:rsid w:val="00776DD9"/>
    <w:rsid w:val="00776F8C"/>
    <w:rsid w:val="00777D35"/>
    <w:rsid w:val="00784A51"/>
    <w:rsid w:val="00785519"/>
    <w:rsid w:val="00785D8B"/>
    <w:rsid w:val="00785F4A"/>
    <w:rsid w:val="00786DF0"/>
    <w:rsid w:val="00795F3B"/>
    <w:rsid w:val="00797952"/>
    <w:rsid w:val="007A1E21"/>
    <w:rsid w:val="007A2F1E"/>
    <w:rsid w:val="007A7BCB"/>
    <w:rsid w:val="007C0A29"/>
    <w:rsid w:val="007C3041"/>
    <w:rsid w:val="007C32E3"/>
    <w:rsid w:val="007C32F9"/>
    <w:rsid w:val="007C3A6B"/>
    <w:rsid w:val="007D0631"/>
    <w:rsid w:val="007D1048"/>
    <w:rsid w:val="007D3C3E"/>
    <w:rsid w:val="007E126C"/>
    <w:rsid w:val="007E63AD"/>
    <w:rsid w:val="007F057E"/>
    <w:rsid w:val="007F7785"/>
    <w:rsid w:val="00800EF3"/>
    <w:rsid w:val="00802E85"/>
    <w:rsid w:val="00802EB5"/>
    <w:rsid w:val="00811761"/>
    <w:rsid w:val="008136DA"/>
    <w:rsid w:val="00825E46"/>
    <w:rsid w:val="0083524E"/>
    <w:rsid w:val="00842532"/>
    <w:rsid w:val="00845B64"/>
    <w:rsid w:val="0085753F"/>
    <w:rsid w:val="008624D7"/>
    <w:rsid w:val="008668C2"/>
    <w:rsid w:val="0087203A"/>
    <w:rsid w:val="00872CF4"/>
    <w:rsid w:val="0087734D"/>
    <w:rsid w:val="008803E6"/>
    <w:rsid w:val="008813BC"/>
    <w:rsid w:val="00882024"/>
    <w:rsid w:val="00885F0E"/>
    <w:rsid w:val="00887147"/>
    <w:rsid w:val="0089499E"/>
    <w:rsid w:val="008A78FA"/>
    <w:rsid w:val="008B154C"/>
    <w:rsid w:val="008B155C"/>
    <w:rsid w:val="008B4892"/>
    <w:rsid w:val="008B5B17"/>
    <w:rsid w:val="008B7DEB"/>
    <w:rsid w:val="008B7EAA"/>
    <w:rsid w:val="008C04A5"/>
    <w:rsid w:val="008C1246"/>
    <w:rsid w:val="008C2BD7"/>
    <w:rsid w:val="008C5CFA"/>
    <w:rsid w:val="008D382F"/>
    <w:rsid w:val="008D51D0"/>
    <w:rsid w:val="008D60E1"/>
    <w:rsid w:val="008E275E"/>
    <w:rsid w:val="008E3442"/>
    <w:rsid w:val="008E457C"/>
    <w:rsid w:val="008E4600"/>
    <w:rsid w:val="008F0A0F"/>
    <w:rsid w:val="008F2235"/>
    <w:rsid w:val="008F252E"/>
    <w:rsid w:val="008F4198"/>
    <w:rsid w:val="0090303F"/>
    <w:rsid w:val="00907F1F"/>
    <w:rsid w:val="00913BF5"/>
    <w:rsid w:val="009143B4"/>
    <w:rsid w:val="00920B4D"/>
    <w:rsid w:val="00920F74"/>
    <w:rsid w:val="00932504"/>
    <w:rsid w:val="009363F6"/>
    <w:rsid w:val="0094129D"/>
    <w:rsid w:val="0094210D"/>
    <w:rsid w:val="009445C2"/>
    <w:rsid w:val="00951D72"/>
    <w:rsid w:val="00955FBA"/>
    <w:rsid w:val="00963FAE"/>
    <w:rsid w:val="00966248"/>
    <w:rsid w:val="00972B3D"/>
    <w:rsid w:val="00976A1B"/>
    <w:rsid w:val="00977763"/>
    <w:rsid w:val="00977F41"/>
    <w:rsid w:val="0098278A"/>
    <w:rsid w:val="009924E7"/>
    <w:rsid w:val="009936C0"/>
    <w:rsid w:val="009937DA"/>
    <w:rsid w:val="00994702"/>
    <w:rsid w:val="00997947"/>
    <w:rsid w:val="009A05B2"/>
    <w:rsid w:val="009A2413"/>
    <w:rsid w:val="009A4FB1"/>
    <w:rsid w:val="009A51C8"/>
    <w:rsid w:val="009A5808"/>
    <w:rsid w:val="009A68D1"/>
    <w:rsid w:val="009B0CCF"/>
    <w:rsid w:val="009C3005"/>
    <w:rsid w:val="009C5874"/>
    <w:rsid w:val="009C5CD5"/>
    <w:rsid w:val="009C6F09"/>
    <w:rsid w:val="009D0B94"/>
    <w:rsid w:val="009D7F18"/>
    <w:rsid w:val="009E0E3A"/>
    <w:rsid w:val="009E1ED9"/>
    <w:rsid w:val="009E24C0"/>
    <w:rsid w:val="009E33A2"/>
    <w:rsid w:val="009E37BA"/>
    <w:rsid w:val="009E5061"/>
    <w:rsid w:val="009E7DF6"/>
    <w:rsid w:val="009F10BE"/>
    <w:rsid w:val="009F273A"/>
    <w:rsid w:val="009F3013"/>
    <w:rsid w:val="00A07B0B"/>
    <w:rsid w:val="00A11A16"/>
    <w:rsid w:val="00A217D4"/>
    <w:rsid w:val="00A25F85"/>
    <w:rsid w:val="00A46F45"/>
    <w:rsid w:val="00A54604"/>
    <w:rsid w:val="00A7518A"/>
    <w:rsid w:val="00A75FB2"/>
    <w:rsid w:val="00A82BBD"/>
    <w:rsid w:val="00A859BA"/>
    <w:rsid w:val="00A912D3"/>
    <w:rsid w:val="00A91FB2"/>
    <w:rsid w:val="00A92B39"/>
    <w:rsid w:val="00AA1917"/>
    <w:rsid w:val="00AA2071"/>
    <w:rsid w:val="00AA50AC"/>
    <w:rsid w:val="00AB4DE0"/>
    <w:rsid w:val="00AB51B2"/>
    <w:rsid w:val="00AB58AE"/>
    <w:rsid w:val="00AB7ABC"/>
    <w:rsid w:val="00AC3BC0"/>
    <w:rsid w:val="00AC570A"/>
    <w:rsid w:val="00AD04B0"/>
    <w:rsid w:val="00AD1925"/>
    <w:rsid w:val="00AD78B8"/>
    <w:rsid w:val="00AE443E"/>
    <w:rsid w:val="00AF2135"/>
    <w:rsid w:val="00B0109F"/>
    <w:rsid w:val="00B05D34"/>
    <w:rsid w:val="00B126B3"/>
    <w:rsid w:val="00B226C6"/>
    <w:rsid w:val="00B24533"/>
    <w:rsid w:val="00B24C28"/>
    <w:rsid w:val="00B268D3"/>
    <w:rsid w:val="00B27C43"/>
    <w:rsid w:val="00B33AAE"/>
    <w:rsid w:val="00B36AD0"/>
    <w:rsid w:val="00B37478"/>
    <w:rsid w:val="00B376BD"/>
    <w:rsid w:val="00B50750"/>
    <w:rsid w:val="00B52842"/>
    <w:rsid w:val="00B52CDD"/>
    <w:rsid w:val="00B53167"/>
    <w:rsid w:val="00B63272"/>
    <w:rsid w:val="00B66975"/>
    <w:rsid w:val="00B67276"/>
    <w:rsid w:val="00B716E6"/>
    <w:rsid w:val="00B76002"/>
    <w:rsid w:val="00B8014E"/>
    <w:rsid w:val="00B80177"/>
    <w:rsid w:val="00B81CA3"/>
    <w:rsid w:val="00B8681F"/>
    <w:rsid w:val="00BA47B4"/>
    <w:rsid w:val="00BB0C2B"/>
    <w:rsid w:val="00BB181F"/>
    <w:rsid w:val="00BB29E9"/>
    <w:rsid w:val="00BB2C6D"/>
    <w:rsid w:val="00BB7115"/>
    <w:rsid w:val="00BC1B27"/>
    <w:rsid w:val="00BC7D65"/>
    <w:rsid w:val="00BD66D6"/>
    <w:rsid w:val="00BE06D6"/>
    <w:rsid w:val="00BE1A1C"/>
    <w:rsid w:val="00BE2F0F"/>
    <w:rsid w:val="00BF682D"/>
    <w:rsid w:val="00C06D94"/>
    <w:rsid w:val="00C11C12"/>
    <w:rsid w:val="00C15429"/>
    <w:rsid w:val="00C16604"/>
    <w:rsid w:val="00C2219E"/>
    <w:rsid w:val="00C24262"/>
    <w:rsid w:val="00C27417"/>
    <w:rsid w:val="00C3185A"/>
    <w:rsid w:val="00C33C5F"/>
    <w:rsid w:val="00C35954"/>
    <w:rsid w:val="00C35D17"/>
    <w:rsid w:val="00C378B2"/>
    <w:rsid w:val="00C40F08"/>
    <w:rsid w:val="00C418FE"/>
    <w:rsid w:val="00C55897"/>
    <w:rsid w:val="00C57C82"/>
    <w:rsid w:val="00C61193"/>
    <w:rsid w:val="00C617AA"/>
    <w:rsid w:val="00C64E77"/>
    <w:rsid w:val="00C6675F"/>
    <w:rsid w:val="00C7344F"/>
    <w:rsid w:val="00C7475F"/>
    <w:rsid w:val="00C838B7"/>
    <w:rsid w:val="00C83EDB"/>
    <w:rsid w:val="00C85BC8"/>
    <w:rsid w:val="00C873A0"/>
    <w:rsid w:val="00C902C0"/>
    <w:rsid w:val="00C92D96"/>
    <w:rsid w:val="00C95968"/>
    <w:rsid w:val="00CA0FB4"/>
    <w:rsid w:val="00CA486D"/>
    <w:rsid w:val="00CC0B7A"/>
    <w:rsid w:val="00CC2601"/>
    <w:rsid w:val="00CC2A91"/>
    <w:rsid w:val="00CD4FC0"/>
    <w:rsid w:val="00CD7A34"/>
    <w:rsid w:val="00CE29D9"/>
    <w:rsid w:val="00CE4603"/>
    <w:rsid w:val="00CE4BC7"/>
    <w:rsid w:val="00CE6243"/>
    <w:rsid w:val="00CF3103"/>
    <w:rsid w:val="00D0301C"/>
    <w:rsid w:val="00D04F43"/>
    <w:rsid w:val="00D050FE"/>
    <w:rsid w:val="00D066A4"/>
    <w:rsid w:val="00D06A08"/>
    <w:rsid w:val="00D141E1"/>
    <w:rsid w:val="00D21E3A"/>
    <w:rsid w:val="00D27135"/>
    <w:rsid w:val="00D432D4"/>
    <w:rsid w:val="00D443CF"/>
    <w:rsid w:val="00D4605F"/>
    <w:rsid w:val="00D5077A"/>
    <w:rsid w:val="00D5173B"/>
    <w:rsid w:val="00D56FA2"/>
    <w:rsid w:val="00D61A92"/>
    <w:rsid w:val="00D662C0"/>
    <w:rsid w:val="00D81FD8"/>
    <w:rsid w:val="00D8649A"/>
    <w:rsid w:val="00D87DAA"/>
    <w:rsid w:val="00D914B3"/>
    <w:rsid w:val="00D9190F"/>
    <w:rsid w:val="00D91B82"/>
    <w:rsid w:val="00DA0454"/>
    <w:rsid w:val="00DA1FDF"/>
    <w:rsid w:val="00DA2CD2"/>
    <w:rsid w:val="00DA3B6B"/>
    <w:rsid w:val="00DB25B8"/>
    <w:rsid w:val="00DC1938"/>
    <w:rsid w:val="00DC4BEA"/>
    <w:rsid w:val="00DC4EC8"/>
    <w:rsid w:val="00DD0A72"/>
    <w:rsid w:val="00DD11BF"/>
    <w:rsid w:val="00DD2742"/>
    <w:rsid w:val="00DE0B35"/>
    <w:rsid w:val="00DF0D6A"/>
    <w:rsid w:val="00DF3589"/>
    <w:rsid w:val="00DF38CE"/>
    <w:rsid w:val="00DF4581"/>
    <w:rsid w:val="00E04CA1"/>
    <w:rsid w:val="00E05058"/>
    <w:rsid w:val="00E05217"/>
    <w:rsid w:val="00E0796D"/>
    <w:rsid w:val="00E11D4E"/>
    <w:rsid w:val="00E15D46"/>
    <w:rsid w:val="00E2200B"/>
    <w:rsid w:val="00E34BCA"/>
    <w:rsid w:val="00E352CA"/>
    <w:rsid w:val="00E37A27"/>
    <w:rsid w:val="00E452ED"/>
    <w:rsid w:val="00E505CB"/>
    <w:rsid w:val="00E50D6A"/>
    <w:rsid w:val="00E61062"/>
    <w:rsid w:val="00E65051"/>
    <w:rsid w:val="00E7078A"/>
    <w:rsid w:val="00E70F05"/>
    <w:rsid w:val="00E74BE7"/>
    <w:rsid w:val="00E75456"/>
    <w:rsid w:val="00E75E68"/>
    <w:rsid w:val="00E81C33"/>
    <w:rsid w:val="00E82B68"/>
    <w:rsid w:val="00E94987"/>
    <w:rsid w:val="00EA592E"/>
    <w:rsid w:val="00EA5B31"/>
    <w:rsid w:val="00EA7BCC"/>
    <w:rsid w:val="00EB7C96"/>
    <w:rsid w:val="00EC378E"/>
    <w:rsid w:val="00EC7CD7"/>
    <w:rsid w:val="00ED0DE3"/>
    <w:rsid w:val="00ED27A3"/>
    <w:rsid w:val="00EE1538"/>
    <w:rsid w:val="00EE26D8"/>
    <w:rsid w:val="00EE4173"/>
    <w:rsid w:val="00EE7BC4"/>
    <w:rsid w:val="00EF5FAD"/>
    <w:rsid w:val="00F022AC"/>
    <w:rsid w:val="00F026FE"/>
    <w:rsid w:val="00F04FAB"/>
    <w:rsid w:val="00F05543"/>
    <w:rsid w:val="00F10C44"/>
    <w:rsid w:val="00F20807"/>
    <w:rsid w:val="00F27BF0"/>
    <w:rsid w:val="00F37C23"/>
    <w:rsid w:val="00F433EE"/>
    <w:rsid w:val="00F51E74"/>
    <w:rsid w:val="00F53019"/>
    <w:rsid w:val="00F6016A"/>
    <w:rsid w:val="00F66B1A"/>
    <w:rsid w:val="00F66DE9"/>
    <w:rsid w:val="00F705BF"/>
    <w:rsid w:val="00F70AEC"/>
    <w:rsid w:val="00F70E35"/>
    <w:rsid w:val="00F80C61"/>
    <w:rsid w:val="00F91C3C"/>
    <w:rsid w:val="00F924F6"/>
    <w:rsid w:val="00F94992"/>
    <w:rsid w:val="00FA13FD"/>
    <w:rsid w:val="00FA2966"/>
    <w:rsid w:val="00FB0E5E"/>
    <w:rsid w:val="00FB12AD"/>
    <w:rsid w:val="00FC27D2"/>
    <w:rsid w:val="00FC6A8D"/>
    <w:rsid w:val="00FD4687"/>
    <w:rsid w:val="00FF6FA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21"/>
    <o:shapelayout v:ext="edit">
      <o:idmap v:ext="edit" data="1"/>
    </o:shapelayout>
  </w:shapeDefaults>
  <w:decimalSymbol w:val=","/>
  <w:listSeparator w:val=";"/>
  <w14:docId w14:val="2C7398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ignature" w:uiPriority="99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643CD"/>
    <w:pPr>
      <w:spacing w:before="120" w:after="120"/>
      <w:jc w:val="both"/>
    </w:pPr>
    <w:rPr>
      <w:sz w:val="24"/>
      <w:szCs w:val="24"/>
      <w:lang w:val="en-GB"/>
    </w:rPr>
  </w:style>
  <w:style w:type="paragraph" w:styleId="Nagwek1">
    <w:name w:val="heading 1"/>
    <w:basedOn w:val="Normalny"/>
    <w:next w:val="Normalny"/>
    <w:link w:val="Nagwek1Znak"/>
    <w:qFormat/>
    <w:rsid w:val="00C27417"/>
    <w:pPr>
      <w:keepNext/>
      <w:numPr>
        <w:numId w:val="34"/>
      </w:numPr>
      <w:spacing w:before="360"/>
      <w:outlineLvl w:val="0"/>
    </w:pPr>
    <w:rPr>
      <w:b/>
      <w:bCs/>
      <w:smallCaps/>
      <w:color w:val="D83E98"/>
      <w:szCs w:val="32"/>
    </w:rPr>
  </w:style>
  <w:style w:type="paragraph" w:styleId="Nagwek2">
    <w:name w:val="heading 2"/>
    <w:basedOn w:val="Normalny"/>
    <w:next w:val="Normalny"/>
    <w:link w:val="Nagwek2Znak"/>
    <w:qFormat/>
    <w:rsid w:val="00C27417"/>
    <w:pPr>
      <w:keepNext/>
      <w:outlineLvl w:val="1"/>
    </w:pPr>
    <w:rPr>
      <w:b/>
      <w:bCs/>
      <w:iCs/>
      <w:color w:val="D83E98"/>
      <w:szCs w:val="28"/>
    </w:rPr>
  </w:style>
  <w:style w:type="paragraph" w:styleId="Nagwek3">
    <w:name w:val="heading 3"/>
    <w:basedOn w:val="Normalny"/>
    <w:next w:val="Normalny"/>
    <w:link w:val="Nagwek3Znak"/>
    <w:qFormat/>
    <w:rsid w:val="005643CD"/>
    <w:pPr>
      <w:keepNext/>
      <w:outlineLvl w:val="2"/>
    </w:pPr>
    <w:rPr>
      <w:bCs/>
      <w:i/>
      <w:szCs w:val="26"/>
    </w:rPr>
  </w:style>
  <w:style w:type="paragraph" w:styleId="Nagwek4">
    <w:name w:val="heading 4"/>
    <w:basedOn w:val="Normalny"/>
    <w:next w:val="Normalny"/>
    <w:link w:val="Nagwek4Znak"/>
    <w:qFormat/>
    <w:rsid w:val="004E2C3C"/>
    <w:pPr>
      <w:keepNext/>
      <w:outlineLvl w:val="3"/>
    </w:pPr>
    <w:rPr>
      <w:bCs/>
      <w:szCs w:val="28"/>
    </w:rPr>
  </w:style>
  <w:style w:type="paragraph" w:styleId="Nagwek5">
    <w:name w:val="heading 5"/>
    <w:basedOn w:val="Normalny"/>
    <w:next w:val="Normalny"/>
    <w:link w:val="Nagwek5Znak"/>
    <w:qFormat/>
    <w:rsid w:val="008C5CFA"/>
    <w:pPr>
      <w:spacing w:before="240" w:after="60"/>
      <w:ind w:left="1008" w:hanging="1008"/>
      <w:jc w:val="left"/>
      <w:outlineLvl w:val="4"/>
    </w:pPr>
    <w:rPr>
      <w:rFonts w:ascii="Arial" w:hAnsi="Arial"/>
      <w:sz w:val="22"/>
      <w:szCs w:val="20"/>
    </w:rPr>
  </w:style>
  <w:style w:type="paragraph" w:styleId="Nagwek6">
    <w:name w:val="heading 6"/>
    <w:basedOn w:val="Normalny"/>
    <w:next w:val="Normalny"/>
    <w:link w:val="Nagwek6Znak"/>
    <w:qFormat/>
    <w:rsid w:val="008C5CFA"/>
    <w:pPr>
      <w:spacing w:before="240" w:after="60"/>
      <w:ind w:left="1152" w:hanging="1152"/>
      <w:jc w:val="left"/>
      <w:outlineLvl w:val="5"/>
    </w:pPr>
    <w:rPr>
      <w:rFonts w:ascii="Arial" w:hAnsi="Arial"/>
      <w:i/>
      <w:sz w:val="22"/>
      <w:szCs w:val="20"/>
    </w:rPr>
  </w:style>
  <w:style w:type="paragraph" w:styleId="Nagwek7">
    <w:name w:val="heading 7"/>
    <w:basedOn w:val="Normalny"/>
    <w:next w:val="Normalny"/>
    <w:link w:val="Nagwek7Znak"/>
    <w:qFormat/>
    <w:rsid w:val="008C5CFA"/>
    <w:pPr>
      <w:spacing w:before="240" w:after="60"/>
      <w:ind w:left="1296" w:hanging="1296"/>
      <w:jc w:val="left"/>
      <w:outlineLvl w:val="6"/>
    </w:pPr>
    <w:rPr>
      <w:rFonts w:ascii="Arial" w:hAnsi="Arial"/>
      <w:sz w:val="20"/>
      <w:szCs w:val="20"/>
    </w:rPr>
  </w:style>
  <w:style w:type="paragraph" w:styleId="Nagwek8">
    <w:name w:val="heading 8"/>
    <w:basedOn w:val="Normalny"/>
    <w:next w:val="Normalny"/>
    <w:link w:val="Nagwek8Znak"/>
    <w:qFormat/>
    <w:rsid w:val="008C5CFA"/>
    <w:pPr>
      <w:spacing w:before="240" w:after="60"/>
      <w:ind w:left="1440" w:hanging="1440"/>
      <w:jc w:val="left"/>
      <w:outlineLvl w:val="7"/>
    </w:pPr>
    <w:rPr>
      <w:rFonts w:ascii="Arial" w:hAnsi="Arial"/>
      <w:i/>
      <w:sz w:val="20"/>
      <w:szCs w:val="20"/>
    </w:rPr>
  </w:style>
  <w:style w:type="paragraph" w:styleId="Nagwek9">
    <w:name w:val="heading 9"/>
    <w:basedOn w:val="Normalny"/>
    <w:next w:val="Normalny"/>
    <w:link w:val="Nagwek9Znak"/>
    <w:qFormat/>
    <w:rsid w:val="008C5CFA"/>
    <w:pPr>
      <w:spacing w:before="240" w:after="60"/>
      <w:ind w:left="1584" w:hanging="1584"/>
      <w:jc w:val="left"/>
      <w:outlineLvl w:val="8"/>
    </w:pPr>
    <w:rPr>
      <w:rFonts w:ascii="Arial" w:hAnsi="Arial"/>
      <w:i/>
      <w:sz w:val="18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Accompagnant">
    <w:name w:val="Accompagnant"/>
    <w:basedOn w:val="Normalny"/>
    <w:next w:val="Normalny"/>
    <w:rsid w:val="005643CD"/>
    <w:pPr>
      <w:spacing w:before="0" w:after="240"/>
      <w:jc w:val="center"/>
    </w:pPr>
    <w:rPr>
      <w:b/>
      <w:i/>
    </w:rPr>
  </w:style>
  <w:style w:type="paragraph" w:customStyle="1" w:styleId="AccompagnantPagedecouverture">
    <w:name w:val="Accompagnant (Page de couverture)"/>
    <w:basedOn w:val="Accompagnant"/>
    <w:next w:val="Normalny"/>
    <w:rsid w:val="005643CD"/>
  </w:style>
  <w:style w:type="character" w:customStyle="1" w:styleId="Added">
    <w:name w:val="Added"/>
    <w:rsid w:val="005643CD"/>
    <w:rPr>
      <w:b/>
      <w:u w:val="single"/>
      <w:shd w:val="clear" w:color="auto" w:fill="auto"/>
    </w:rPr>
  </w:style>
  <w:style w:type="paragraph" w:customStyle="1" w:styleId="Address">
    <w:name w:val="Address"/>
    <w:basedOn w:val="Normalny"/>
    <w:next w:val="Normalny"/>
    <w:rsid w:val="005643CD"/>
    <w:pPr>
      <w:keepLines/>
      <w:spacing w:line="360" w:lineRule="auto"/>
      <w:ind w:left="3402"/>
      <w:jc w:val="left"/>
    </w:pPr>
  </w:style>
  <w:style w:type="paragraph" w:customStyle="1" w:styleId="Annexetitre">
    <w:name w:val="Annexe titre"/>
    <w:basedOn w:val="Normalny"/>
    <w:next w:val="Normalny"/>
    <w:rsid w:val="005643CD"/>
    <w:pPr>
      <w:jc w:val="center"/>
    </w:pPr>
    <w:rPr>
      <w:b/>
      <w:u w:val="single"/>
    </w:rPr>
  </w:style>
  <w:style w:type="paragraph" w:customStyle="1" w:styleId="Annexetitreexpos">
    <w:name w:val="Annexe titre (exposé)"/>
    <w:basedOn w:val="Normalny"/>
    <w:next w:val="Normalny"/>
    <w:rsid w:val="005643CD"/>
    <w:pPr>
      <w:jc w:val="center"/>
    </w:pPr>
    <w:rPr>
      <w:b/>
      <w:u w:val="single"/>
    </w:rPr>
  </w:style>
  <w:style w:type="paragraph" w:customStyle="1" w:styleId="Annexetitrefichefinancire">
    <w:name w:val="Annexe titre (fiche financière)"/>
    <w:basedOn w:val="Normalny"/>
    <w:next w:val="Normalny"/>
    <w:rsid w:val="005643CD"/>
    <w:pPr>
      <w:jc w:val="center"/>
    </w:pPr>
    <w:rPr>
      <w:b/>
      <w:u w:val="single"/>
    </w:rPr>
  </w:style>
  <w:style w:type="paragraph" w:customStyle="1" w:styleId="Applicationdirecte">
    <w:name w:val="Application directe"/>
    <w:basedOn w:val="Normalny"/>
    <w:next w:val="Normalny"/>
    <w:rsid w:val="005643CD"/>
    <w:pPr>
      <w:spacing w:before="480"/>
    </w:pPr>
  </w:style>
  <w:style w:type="paragraph" w:customStyle="1" w:styleId="Avertissementtitre">
    <w:name w:val="Avertissement titre"/>
    <w:basedOn w:val="Normalny"/>
    <w:next w:val="Normalny"/>
    <w:rsid w:val="005643CD"/>
    <w:pPr>
      <w:keepNext/>
      <w:spacing w:before="480"/>
    </w:pPr>
    <w:rPr>
      <w:u w:val="single"/>
    </w:rPr>
  </w:style>
  <w:style w:type="paragraph" w:customStyle="1" w:styleId="Bullet0">
    <w:name w:val="Bullet 0"/>
    <w:basedOn w:val="Normalny"/>
    <w:rsid w:val="005643CD"/>
    <w:pPr>
      <w:numPr>
        <w:numId w:val="1"/>
      </w:numPr>
    </w:pPr>
  </w:style>
  <w:style w:type="paragraph" w:customStyle="1" w:styleId="Bullet1">
    <w:name w:val="Bullet 1"/>
    <w:basedOn w:val="Normalny"/>
    <w:rsid w:val="005643CD"/>
    <w:pPr>
      <w:numPr>
        <w:numId w:val="2"/>
      </w:numPr>
    </w:pPr>
  </w:style>
  <w:style w:type="paragraph" w:customStyle="1" w:styleId="Bullet2">
    <w:name w:val="Bullet 2"/>
    <w:basedOn w:val="Normalny"/>
    <w:rsid w:val="005643CD"/>
    <w:pPr>
      <w:numPr>
        <w:numId w:val="3"/>
      </w:numPr>
    </w:pPr>
  </w:style>
  <w:style w:type="paragraph" w:customStyle="1" w:styleId="Bullet3">
    <w:name w:val="Bullet 3"/>
    <w:basedOn w:val="Normalny"/>
    <w:rsid w:val="005643CD"/>
    <w:pPr>
      <w:numPr>
        <w:numId w:val="4"/>
      </w:numPr>
    </w:pPr>
  </w:style>
  <w:style w:type="paragraph" w:customStyle="1" w:styleId="Bullet4">
    <w:name w:val="Bullet 4"/>
    <w:basedOn w:val="Normalny"/>
    <w:rsid w:val="005643CD"/>
    <w:pPr>
      <w:numPr>
        <w:numId w:val="5"/>
      </w:numPr>
    </w:pPr>
  </w:style>
  <w:style w:type="paragraph" w:customStyle="1" w:styleId="ChapterTitle">
    <w:name w:val="ChapterTitle"/>
    <w:basedOn w:val="Normalny"/>
    <w:next w:val="Normalny"/>
    <w:rsid w:val="005643CD"/>
    <w:pPr>
      <w:keepNext/>
      <w:spacing w:after="360"/>
      <w:jc w:val="center"/>
    </w:pPr>
    <w:rPr>
      <w:b/>
      <w:sz w:val="32"/>
    </w:rPr>
  </w:style>
  <w:style w:type="paragraph" w:customStyle="1" w:styleId="Confidence">
    <w:name w:val="Confidence"/>
    <w:basedOn w:val="Normalny"/>
    <w:next w:val="Normalny"/>
    <w:rsid w:val="005643CD"/>
    <w:pPr>
      <w:spacing w:before="360"/>
      <w:jc w:val="center"/>
    </w:pPr>
  </w:style>
  <w:style w:type="paragraph" w:customStyle="1" w:styleId="Confidentialit">
    <w:name w:val="Confidentialité"/>
    <w:basedOn w:val="Normalny"/>
    <w:next w:val="Normalny"/>
    <w:rsid w:val="005643CD"/>
    <w:pPr>
      <w:spacing w:before="240" w:after="240"/>
      <w:ind w:left="5103"/>
    </w:pPr>
    <w:rPr>
      <w:u w:val="single"/>
    </w:rPr>
  </w:style>
  <w:style w:type="paragraph" w:customStyle="1" w:styleId="Considrant">
    <w:name w:val="Considérant"/>
    <w:basedOn w:val="Normalny"/>
    <w:rsid w:val="005643CD"/>
    <w:pPr>
      <w:numPr>
        <w:numId w:val="6"/>
      </w:numPr>
    </w:pPr>
  </w:style>
  <w:style w:type="paragraph" w:customStyle="1" w:styleId="Corrigendum">
    <w:name w:val="Corrigendum"/>
    <w:basedOn w:val="Normalny"/>
    <w:next w:val="Normalny"/>
    <w:rsid w:val="005643CD"/>
    <w:pPr>
      <w:spacing w:before="0" w:after="240"/>
      <w:jc w:val="left"/>
    </w:pPr>
  </w:style>
  <w:style w:type="paragraph" w:customStyle="1" w:styleId="Datedadoption">
    <w:name w:val="Date d'adoption"/>
    <w:basedOn w:val="Normalny"/>
    <w:next w:val="Normalny"/>
    <w:rsid w:val="005643CD"/>
    <w:pPr>
      <w:spacing w:before="360" w:after="0"/>
      <w:jc w:val="center"/>
    </w:pPr>
    <w:rPr>
      <w:b/>
    </w:rPr>
  </w:style>
  <w:style w:type="paragraph" w:customStyle="1" w:styleId="DatedadoptionPagedecouverture">
    <w:name w:val="Date d'adoption (Page de couverture)"/>
    <w:basedOn w:val="Datedadoption"/>
    <w:next w:val="Normalny"/>
    <w:rsid w:val="005643CD"/>
  </w:style>
  <w:style w:type="character" w:customStyle="1" w:styleId="Deleted">
    <w:name w:val="Deleted"/>
    <w:rsid w:val="005643CD"/>
    <w:rPr>
      <w:strike/>
      <w:shd w:val="clear" w:color="auto" w:fill="auto"/>
    </w:rPr>
  </w:style>
  <w:style w:type="paragraph" w:customStyle="1" w:styleId="Emission">
    <w:name w:val="Emission"/>
    <w:basedOn w:val="Normalny"/>
    <w:next w:val="Normalny"/>
    <w:rsid w:val="005643CD"/>
    <w:pPr>
      <w:spacing w:before="0" w:after="0"/>
      <w:ind w:left="5103"/>
      <w:jc w:val="left"/>
    </w:pPr>
  </w:style>
  <w:style w:type="paragraph" w:customStyle="1" w:styleId="Exposdesmotifstitre">
    <w:name w:val="Exposé des motifs titre"/>
    <w:basedOn w:val="Normalny"/>
    <w:next w:val="Normalny"/>
    <w:rsid w:val="005643CD"/>
    <w:pPr>
      <w:jc w:val="center"/>
    </w:pPr>
    <w:rPr>
      <w:b/>
      <w:u w:val="single"/>
    </w:rPr>
  </w:style>
  <w:style w:type="paragraph" w:customStyle="1" w:styleId="Fait">
    <w:name w:val="Fait à"/>
    <w:basedOn w:val="Normalny"/>
    <w:next w:val="Normalny"/>
    <w:rsid w:val="005643CD"/>
    <w:pPr>
      <w:keepNext/>
      <w:spacing w:after="0"/>
    </w:pPr>
  </w:style>
  <w:style w:type="paragraph" w:customStyle="1" w:styleId="Fichefinanciretitre">
    <w:name w:val="Fiche financière titre"/>
    <w:basedOn w:val="Normalny"/>
    <w:next w:val="Normalny"/>
    <w:rsid w:val="005643CD"/>
    <w:pPr>
      <w:jc w:val="center"/>
    </w:pPr>
    <w:rPr>
      <w:b/>
      <w:u w:val="single"/>
    </w:rPr>
  </w:style>
  <w:style w:type="paragraph" w:styleId="Stopka">
    <w:name w:val="footer"/>
    <w:basedOn w:val="Normalny"/>
    <w:link w:val="StopkaZnak"/>
    <w:uiPriority w:val="99"/>
    <w:rsid w:val="005643CD"/>
    <w:pPr>
      <w:tabs>
        <w:tab w:val="center" w:pos="4535"/>
        <w:tab w:val="right" w:pos="9071"/>
        <w:tab w:val="right" w:pos="9921"/>
      </w:tabs>
      <w:spacing w:before="360" w:after="0"/>
      <w:ind w:left="-850" w:right="-850"/>
      <w:jc w:val="left"/>
    </w:pPr>
  </w:style>
  <w:style w:type="paragraph" w:customStyle="1" w:styleId="FooterLandscape">
    <w:name w:val="FooterLandscape"/>
    <w:basedOn w:val="Normalny"/>
    <w:rsid w:val="005643CD"/>
    <w:pPr>
      <w:tabs>
        <w:tab w:val="center" w:pos="7285"/>
        <w:tab w:val="center" w:pos="10913"/>
        <w:tab w:val="right" w:pos="15137"/>
      </w:tabs>
      <w:spacing w:before="360" w:after="0"/>
      <w:ind w:left="-567" w:right="-567"/>
      <w:jc w:val="left"/>
    </w:pPr>
  </w:style>
  <w:style w:type="character" w:styleId="Odwoanieprzypisudolnego">
    <w:name w:val="footnote reference"/>
    <w:semiHidden/>
    <w:rsid w:val="005643CD"/>
    <w:rPr>
      <w:shd w:val="clear" w:color="auto" w:fill="auto"/>
      <w:vertAlign w:val="superscript"/>
    </w:rPr>
  </w:style>
  <w:style w:type="paragraph" w:styleId="Tekstprzypisudolnego">
    <w:name w:val="footnote text"/>
    <w:basedOn w:val="Normalny"/>
    <w:link w:val="TekstprzypisudolnegoZnak"/>
    <w:semiHidden/>
    <w:rsid w:val="005643CD"/>
    <w:pPr>
      <w:spacing w:before="0" w:after="0"/>
      <w:ind w:left="720" w:hanging="720"/>
    </w:pPr>
    <w:rPr>
      <w:sz w:val="20"/>
      <w:szCs w:val="20"/>
    </w:rPr>
  </w:style>
  <w:style w:type="paragraph" w:customStyle="1" w:styleId="Formuledadoption">
    <w:name w:val="Formule d'adoption"/>
    <w:basedOn w:val="Normalny"/>
    <w:next w:val="Normalny"/>
    <w:rsid w:val="005643CD"/>
    <w:pPr>
      <w:keepNext/>
    </w:pPr>
  </w:style>
  <w:style w:type="paragraph" w:styleId="Nagwek">
    <w:name w:val="header"/>
    <w:basedOn w:val="Normalny"/>
    <w:link w:val="NagwekZnak"/>
    <w:uiPriority w:val="99"/>
    <w:rsid w:val="005643CD"/>
    <w:pPr>
      <w:tabs>
        <w:tab w:val="center" w:pos="4535"/>
        <w:tab w:val="right" w:pos="9071"/>
      </w:tabs>
    </w:pPr>
  </w:style>
  <w:style w:type="paragraph" w:customStyle="1" w:styleId="HeaderLandscape">
    <w:name w:val="HeaderLandscape"/>
    <w:basedOn w:val="Normalny"/>
    <w:rsid w:val="005643CD"/>
    <w:pPr>
      <w:tabs>
        <w:tab w:val="center" w:pos="7285"/>
        <w:tab w:val="right" w:pos="14003"/>
      </w:tabs>
    </w:pPr>
  </w:style>
  <w:style w:type="paragraph" w:customStyle="1" w:styleId="Institutionquiagit">
    <w:name w:val="Institution qui agit"/>
    <w:basedOn w:val="Normalny"/>
    <w:next w:val="Normalny"/>
    <w:rsid w:val="005643CD"/>
    <w:pPr>
      <w:keepNext/>
      <w:spacing w:before="600"/>
    </w:pPr>
  </w:style>
  <w:style w:type="paragraph" w:customStyle="1" w:styleId="Institutionquisigne">
    <w:name w:val="Institution qui signe"/>
    <w:basedOn w:val="Normalny"/>
    <w:next w:val="Normalny"/>
    <w:rsid w:val="005643CD"/>
    <w:pPr>
      <w:keepNext/>
      <w:tabs>
        <w:tab w:val="left" w:pos="4252"/>
      </w:tabs>
      <w:spacing w:before="720" w:after="0"/>
    </w:pPr>
    <w:rPr>
      <w:i/>
    </w:rPr>
  </w:style>
  <w:style w:type="paragraph" w:customStyle="1" w:styleId="Languesfaisantfoi">
    <w:name w:val="Langues faisant foi"/>
    <w:basedOn w:val="Normalny"/>
    <w:next w:val="Normalny"/>
    <w:rsid w:val="005643CD"/>
    <w:pPr>
      <w:spacing w:before="360" w:after="0"/>
      <w:jc w:val="center"/>
    </w:pPr>
  </w:style>
  <w:style w:type="paragraph" w:customStyle="1" w:styleId="IntrtEEE">
    <w:name w:val="Intérêt EEE"/>
    <w:basedOn w:val="Languesfaisantfoi"/>
    <w:next w:val="Normalny"/>
    <w:rsid w:val="005643CD"/>
    <w:pPr>
      <w:spacing w:after="240"/>
    </w:pPr>
  </w:style>
  <w:style w:type="paragraph" w:customStyle="1" w:styleId="IntrtEEEPagedecouverture">
    <w:name w:val="Intérêt EEE (Page de couverture)"/>
    <w:basedOn w:val="IntrtEEE"/>
    <w:next w:val="Normalny"/>
    <w:rsid w:val="005643CD"/>
  </w:style>
  <w:style w:type="paragraph" w:customStyle="1" w:styleId="Langue">
    <w:name w:val="Langue"/>
    <w:basedOn w:val="Normalny"/>
    <w:next w:val="Normalny"/>
    <w:rsid w:val="005643CD"/>
    <w:pPr>
      <w:framePr w:wrap="around" w:vAnchor="page" w:hAnchor="text" w:xAlign="center" w:y="14741"/>
      <w:spacing w:before="0" w:after="600"/>
      <w:jc w:val="center"/>
    </w:pPr>
    <w:rPr>
      <w:b/>
      <w:caps/>
    </w:rPr>
  </w:style>
  <w:style w:type="paragraph" w:customStyle="1" w:styleId="LanguesfaisantfoiPagedecouverture">
    <w:name w:val="Langues faisant foi (Page de couverture)"/>
    <w:basedOn w:val="Normalny"/>
    <w:next w:val="Normalny"/>
    <w:rsid w:val="005643CD"/>
    <w:pPr>
      <w:spacing w:before="360" w:after="0"/>
      <w:jc w:val="center"/>
    </w:pPr>
  </w:style>
  <w:style w:type="paragraph" w:customStyle="1" w:styleId="ManualConsidrant">
    <w:name w:val="Manual Considérant"/>
    <w:basedOn w:val="Normalny"/>
    <w:rsid w:val="005643CD"/>
    <w:pPr>
      <w:ind w:left="709" w:hanging="709"/>
    </w:pPr>
  </w:style>
  <w:style w:type="paragraph" w:customStyle="1" w:styleId="ManualHeading1">
    <w:name w:val="Manual Heading 1"/>
    <w:basedOn w:val="Normalny"/>
    <w:next w:val="Normalny"/>
    <w:rsid w:val="005643CD"/>
    <w:pPr>
      <w:keepNext/>
      <w:tabs>
        <w:tab w:val="left" w:pos="850"/>
      </w:tabs>
      <w:spacing w:before="360"/>
      <w:ind w:left="850" w:hanging="850"/>
      <w:outlineLvl w:val="0"/>
    </w:pPr>
    <w:rPr>
      <w:b/>
      <w:smallCaps/>
    </w:rPr>
  </w:style>
  <w:style w:type="paragraph" w:customStyle="1" w:styleId="ManualHeading2">
    <w:name w:val="Manual Heading 2"/>
    <w:basedOn w:val="Normalny"/>
    <w:next w:val="Normalny"/>
    <w:qFormat/>
    <w:rsid w:val="005643CD"/>
    <w:pPr>
      <w:keepNext/>
      <w:tabs>
        <w:tab w:val="left" w:pos="850"/>
      </w:tabs>
      <w:ind w:left="850" w:hanging="850"/>
      <w:outlineLvl w:val="1"/>
    </w:pPr>
    <w:rPr>
      <w:b/>
    </w:rPr>
  </w:style>
  <w:style w:type="paragraph" w:customStyle="1" w:styleId="ManualHeading3">
    <w:name w:val="Manual Heading 3"/>
    <w:basedOn w:val="Normalny"/>
    <w:next w:val="Normalny"/>
    <w:qFormat/>
    <w:rsid w:val="005643CD"/>
    <w:pPr>
      <w:keepNext/>
      <w:tabs>
        <w:tab w:val="left" w:pos="850"/>
      </w:tabs>
      <w:ind w:left="850" w:hanging="850"/>
      <w:outlineLvl w:val="2"/>
    </w:pPr>
    <w:rPr>
      <w:i/>
    </w:rPr>
  </w:style>
  <w:style w:type="paragraph" w:customStyle="1" w:styleId="ManualHeading4">
    <w:name w:val="Manual Heading 4"/>
    <w:basedOn w:val="Normalny"/>
    <w:next w:val="Normalny"/>
    <w:rsid w:val="005643CD"/>
    <w:pPr>
      <w:keepNext/>
      <w:tabs>
        <w:tab w:val="left" w:pos="850"/>
      </w:tabs>
      <w:ind w:left="850" w:hanging="850"/>
      <w:outlineLvl w:val="3"/>
    </w:pPr>
  </w:style>
  <w:style w:type="paragraph" w:customStyle="1" w:styleId="ManualNumPar1">
    <w:name w:val="Manual NumPar 1"/>
    <w:basedOn w:val="Normalny"/>
    <w:next w:val="Normalny"/>
    <w:link w:val="ManualNumPar1Char"/>
    <w:rsid w:val="005643CD"/>
    <w:pPr>
      <w:ind w:left="850" w:hanging="850"/>
    </w:pPr>
  </w:style>
  <w:style w:type="paragraph" w:customStyle="1" w:styleId="ManualNumPar2">
    <w:name w:val="Manual NumPar 2"/>
    <w:basedOn w:val="Normalny"/>
    <w:next w:val="Normalny"/>
    <w:rsid w:val="005643CD"/>
    <w:pPr>
      <w:ind w:left="850" w:hanging="850"/>
    </w:pPr>
  </w:style>
  <w:style w:type="paragraph" w:customStyle="1" w:styleId="ManualNumPar3">
    <w:name w:val="Manual NumPar 3"/>
    <w:basedOn w:val="Normalny"/>
    <w:next w:val="Normalny"/>
    <w:rsid w:val="005643CD"/>
    <w:pPr>
      <w:ind w:left="850" w:hanging="850"/>
    </w:pPr>
  </w:style>
  <w:style w:type="paragraph" w:customStyle="1" w:styleId="ManualNumPar4">
    <w:name w:val="Manual NumPar 4"/>
    <w:basedOn w:val="Normalny"/>
    <w:next w:val="Normalny"/>
    <w:rsid w:val="005643CD"/>
    <w:pPr>
      <w:ind w:left="850" w:hanging="850"/>
    </w:pPr>
  </w:style>
  <w:style w:type="character" w:customStyle="1" w:styleId="Marker">
    <w:name w:val="Marker"/>
    <w:rsid w:val="005643CD"/>
    <w:rPr>
      <w:color w:val="0000FF"/>
      <w:shd w:val="clear" w:color="auto" w:fill="auto"/>
    </w:rPr>
  </w:style>
  <w:style w:type="character" w:customStyle="1" w:styleId="Marker1">
    <w:name w:val="Marker1"/>
    <w:rsid w:val="005643CD"/>
    <w:rPr>
      <w:color w:val="008000"/>
      <w:shd w:val="clear" w:color="auto" w:fill="auto"/>
    </w:rPr>
  </w:style>
  <w:style w:type="character" w:customStyle="1" w:styleId="Marker2">
    <w:name w:val="Marker2"/>
    <w:rsid w:val="005643CD"/>
    <w:rPr>
      <w:color w:val="FF0000"/>
      <w:shd w:val="clear" w:color="auto" w:fill="auto"/>
    </w:rPr>
  </w:style>
  <w:style w:type="paragraph" w:customStyle="1" w:styleId="Nomdelinstitution">
    <w:name w:val="Nom de l'institution"/>
    <w:basedOn w:val="Normalny"/>
    <w:next w:val="Emission"/>
    <w:rsid w:val="005643CD"/>
    <w:pPr>
      <w:spacing w:before="0" w:after="0"/>
      <w:jc w:val="left"/>
    </w:pPr>
    <w:rPr>
      <w:rFonts w:ascii="Arial" w:hAnsi="Arial" w:cs="Arial"/>
    </w:rPr>
  </w:style>
  <w:style w:type="paragraph" w:customStyle="1" w:styleId="NormalCentered">
    <w:name w:val="Normal Centered"/>
    <w:basedOn w:val="Normalny"/>
    <w:rsid w:val="005643CD"/>
    <w:pPr>
      <w:jc w:val="center"/>
    </w:pPr>
  </w:style>
  <w:style w:type="paragraph" w:customStyle="1" w:styleId="NormalLeft">
    <w:name w:val="Normal Left"/>
    <w:basedOn w:val="Normalny"/>
    <w:rsid w:val="005643CD"/>
    <w:pPr>
      <w:jc w:val="left"/>
    </w:pPr>
  </w:style>
  <w:style w:type="paragraph" w:customStyle="1" w:styleId="NormalRight">
    <w:name w:val="Normal Right"/>
    <w:basedOn w:val="Normalny"/>
    <w:rsid w:val="005643CD"/>
    <w:pPr>
      <w:jc w:val="right"/>
    </w:pPr>
  </w:style>
  <w:style w:type="paragraph" w:customStyle="1" w:styleId="NumPar1">
    <w:name w:val="NumPar 1"/>
    <w:basedOn w:val="Normalny"/>
    <w:next w:val="Normalny"/>
    <w:rsid w:val="005643CD"/>
    <w:pPr>
      <w:numPr>
        <w:numId w:val="8"/>
      </w:numPr>
    </w:pPr>
  </w:style>
  <w:style w:type="paragraph" w:customStyle="1" w:styleId="NumPar2">
    <w:name w:val="NumPar 2"/>
    <w:basedOn w:val="Normalny"/>
    <w:next w:val="Normalny"/>
    <w:rsid w:val="005643CD"/>
    <w:pPr>
      <w:numPr>
        <w:ilvl w:val="1"/>
        <w:numId w:val="8"/>
      </w:numPr>
    </w:pPr>
  </w:style>
  <w:style w:type="paragraph" w:customStyle="1" w:styleId="NumPar3">
    <w:name w:val="NumPar 3"/>
    <w:basedOn w:val="Normalny"/>
    <w:next w:val="Normalny"/>
    <w:rsid w:val="005643CD"/>
    <w:pPr>
      <w:numPr>
        <w:ilvl w:val="2"/>
        <w:numId w:val="8"/>
      </w:numPr>
    </w:pPr>
  </w:style>
  <w:style w:type="paragraph" w:customStyle="1" w:styleId="NumPar4">
    <w:name w:val="NumPar 4"/>
    <w:basedOn w:val="Normalny"/>
    <w:next w:val="Normalny"/>
    <w:rsid w:val="005643CD"/>
    <w:pPr>
      <w:numPr>
        <w:ilvl w:val="3"/>
        <w:numId w:val="8"/>
      </w:numPr>
    </w:pPr>
  </w:style>
  <w:style w:type="paragraph" w:customStyle="1" w:styleId="Objetacteprincipal">
    <w:name w:val="Objet acte principal"/>
    <w:basedOn w:val="Normalny"/>
    <w:next w:val="Normalny"/>
    <w:rsid w:val="005643CD"/>
    <w:pPr>
      <w:spacing w:before="0" w:after="360"/>
      <w:jc w:val="center"/>
    </w:pPr>
    <w:rPr>
      <w:b/>
    </w:rPr>
  </w:style>
  <w:style w:type="paragraph" w:customStyle="1" w:styleId="ObjetacteprincipalPagedecouverture">
    <w:name w:val="Objet acte principal (Page de couverture)"/>
    <w:basedOn w:val="Objetacteprincipal"/>
    <w:next w:val="Normalny"/>
    <w:rsid w:val="005643CD"/>
  </w:style>
  <w:style w:type="paragraph" w:customStyle="1" w:styleId="Objetexterne">
    <w:name w:val="Objet externe"/>
    <w:basedOn w:val="Normalny"/>
    <w:next w:val="Normalny"/>
    <w:rsid w:val="005643CD"/>
    <w:rPr>
      <w:i/>
      <w:caps/>
    </w:rPr>
  </w:style>
  <w:style w:type="paragraph" w:customStyle="1" w:styleId="Pagedecouverture">
    <w:name w:val="Page de couverture"/>
    <w:basedOn w:val="Normalny"/>
    <w:next w:val="Normalny"/>
    <w:rsid w:val="005643CD"/>
  </w:style>
  <w:style w:type="paragraph" w:customStyle="1" w:styleId="PartTitle">
    <w:name w:val="PartTitle"/>
    <w:basedOn w:val="Normalny"/>
    <w:next w:val="ChapterTitle"/>
    <w:rsid w:val="005643CD"/>
    <w:pPr>
      <w:keepNext/>
      <w:pageBreakBefore/>
      <w:spacing w:after="360"/>
      <w:jc w:val="center"/>
    </w:pPr>
    <w:rPr>
      <w:b/>
      <w:sz w:val="36"/>
    </w:rPr>
  </w:style>
  <w:style w:type="paragraph" w:customStyle="1" w:styleId="Personnequisigne">
    <w:name w:val="Personne qui signe"/>
    <w:basedOn w:val="Normalny"/>
    <w:next w:val="Institutionquisigne"/>
    <w:rsid w:val="005643CD"/>
    <w:pPr>
      <w:tabs>
        <w:tab w:val="left" w:pos="4252"/>
      </w:tabs>
      <w:spacing w:before="0" w:after="0"/>
      <w:jc w:val="left"/>
    </w:pPr>
    <w:rPr>
      <w:i/>
    </w:rPr>
  </w:style>
  <w:style w:type="paragraph" w:customStyle="1" w:styleId="Point0">
    <w:name w:val="Point 0"/>
    <w:basedOn w:val="Normalny"/>
    <w:rsid w:val="005643CD"/>
    <w:pPr>
      <w:ind w:left="850" w:hanging="850"/>
    </w:pPr>
  </w:style>
  <w:style w:type="paragraph" w:customStyle="1" w:styleId="Point0letter">
    <w:name w:val="Point 0 (letter)"/>
    <w:basedOn w:val="Normalny"/>
    <w:rsid w:val="005643CD"/>
    <w:pPr>
      <w:numPr>
        <w:ilvl w:val="1"/>
        <w:numId w:val="9"/>
      </w:numPr>
    </w:pPr>
  </w:style>
  <w:style w:type="paragraph" w:customStyle="1" w:styleId="Point0number">
    <w:name w:val="Point 0 (number)"/>
    <w:basedOn w:val="Normalny"/>
    <w:rsid w:val="005643CD"/>
    <w:pPr>
      <w:numPr>
        <w:numId w:val="9"/>
      </w:numPr>
    </w:pPr>
  </w:style>
  <w:style w:type="paragraph" w:customStyle="1" w:styleId="Point1">
    <w:name w:val="Point 1"/>
    <w:basedOn w:val="Normalny"/>
    <w:rsid w:val="005643CD"/>
    <w:pPr>
      <w:ind w:left="1417" w:hanging="567"/>
    </w:pPr>
  </w:style>
  <w:style w:type="paragraph" w:customStyle="1" w:styleId="Point1letter">
    <w:name w:val="Point 1 (letter)"/>
    <w:basedOn w:val="Normalny"/>
    <w:rsid w:val="005643CD"/>
    <w:pPr>
      <w:numPr>
        <w:ilvl w:val="3"/>
        <w:numId w:val="9"/>
      </w:numPr>
    </w:pPr>
  </w:style>
  <w:style w:type="paragraph" w:customStyle="1" w:styleId="Point1number">
    <w:name w:val="Point 1 (number)"/>
    <w:basedOn w:val="Normalny"/>
    <w:rsid w:val="005643CD"/>
    <w:pPr>
      <w:numPr>
        <w:ilvl w:val="2"/>
        <w:numId w:val="9"/>
      </w:numPr>
    </w:pPr>
  </w:style>
  <w:style w:type="paragraph" w:customStyle="1" w:styleId="Point2">
    <w:name w:val="Point 2"/>
    <w:basedOn w:val="Normalny"/>
    <w:rsid w:val="005643CD"/>
    <w:pPr>
      <w:ind w:left="1984" w:hanging="567"/>
    </w:pPr>
  </w:style>
  <w:style w:type="paragraph" w:customStyle="1" w:styleId="Point2letter">
    <w:name w:val="Point 2 (letter)"/>
    <w:basedOn w:val="Normalny"/>
    <w:rsid w:val="005643CD"/>
    <w:pPr>
      <w:numPr>
        <w:ilvl w:val="5"/>
        <w:numId w:val="9"/>
      </w:numPr>
    </w:pPr>
  </w:style>
  <w:style w:type="paragraph" w:customStyle="1" w:styleId="Point2number">
    <w:name w:val="Point 2 (number)"/>
    <w:basedOn w:val="Normalny"/>
    <w:rsid w:val="005643CD"/>
    <w:pPr>
      <w:numPr>
        <w:ilvl w:val="4"/>
        <w:numId w:val="9"/>
      </w:numPr>
    </w:pPr>
  </w:style>
  <w:style w:type="paragraph" w:customStyle="1" w:styleId="Point3">
    <w:name w:val="Point 3"/>
    <w:basedOn w:val="Normalny"/>
    <w:rsid w:val="005643CD"/>
    <w:pPr>
      <w:ind w:left="2551" w:hanging="567"/>
    </w:pPr>
  </w:style>
  <w:style w:type="paragraph" w:customStyle="1" w:styleId="Point3letter">
    <w:name w:val="Point 3 (letter)"/>
    <w:basedOn w:val="Normalny"/>
    <w:rsid w:val="005643CD"/>
    <w:pPr>
      <w:numPr>
        <w:ilvl w:val="7"/>
        <w:numId w:val="9"/>
      </w:numPr>
    </w:pPr>
  </w:style>
  <w:style w:type="paragraph" w:customStyle="1" w:styleId="Point3number">
    <w:name w:val="Point 3 (number)"/>
    <w:basedOn w:val="Normalny"/>
    <w:rsid w:val="005643CD"/>
    <w:pPr>
      <w:numPr>
        <w:ilvl w:val="6"/>
        <w:numId w:val="9"/>
      </w:numPr>
    </w:pPr>
  </w:style>
  <w:style w:type="paragraph" w:customStyle="1" w:styleId="Point4">
    <w:name w:val="Point 4"/>
    <w:basedOn w:val="Normalny"/>
    <w:rsid w:val="005643CD"/>
    <w:pPr>
      <w:ind w:left="3118" w:hanging="567"/>
    </w:pPr>
  </w:style>
  <w:style w:type="paragraph" w:customStyle="1" w:styleId="Point4letter">
    <w:name w:val="Point 4 (letter)"/>
    <w:basedOn w:val="Normalny"/>
    <w:rsid w:val="005643CD"/>
    <w:pPr>
      <w:numPr>
        <w:ilvl w:val="8"/>
        <w:numId w:val="9"/>
      </w:numPr>
    </w:pPr>
  </w:style>
  <w:style w:type="paragraph" w:customStyle="1" w:styleId="PointDouble0">
    <w:name w:val="PointDouble 0"/>
    <w:basedOn w:val="Normalny"/>
    <w:rsid w:val="005643CD"/>
    <w:pPr>
      <w:tabs>
        <w:tab w:val="left" w:pos="850"/>
      </w:tabs>
      <w:ind w:left="1417" w:hanging="1417"/>
    </w:pPr>
  </w:style>
  <w:style w:type="paragraph" w:customStyle="1" w:styleId="PointDouble1">
    <w:name w:val="PointDouble 1"/>
    <w:basedOn w:val="Normalny"/>
    <w:rsid w:val="005643CD"/>
    <w:pPr>
      <w:tabs>
        <w:tab w:val="left" w:pos="1417"/>
      </w:tabs>
      <w:ind w:left="1984" w:hanging="1134"/>
    </w:pPr>
  </w:style>
  <w:style w:type="paragraph" w:customStyle="1" w:styleId="PointDouble2">
    <w:name w:val="PointDouble 2"/>
    <w:basedOn w:val="Normalny"/>
    <w:rsid w:val="005643CD"/>
    <w:pPr>
      <w:tabs>
        <w:tab w:val="left" w:pos="1984"/>
      </w:tabs>
      <w:ind w:left="2551" w:hanging="1134"/>
    </w:pPr>
  </w:style>
  <w:style w:type="paragraph" w:customStyle="1" w:styleId="PointDouble3">
    <w:name w:val="PointDouble 3"/>
    <w:basedOn w:val="Normalny"/>
    <w:rsid w:val="005643CD"/>
    <w:pPr>
      <w:tabs>
        <w:tab w:val="left" w:pos="2551"/>
      </w:tabs>
      <w:ind w:left="3118" w:hanging="1134"/>
    </w:pPr>
  </w:style>
  <w:style w:type="paragraph" w:customStyle="1" w:styleId="PointDouble4">
    <w:name w:val="PointDouble 4"/>
    <w:basedOn w:val="Normalny"/>
    <w:rsid w:val="005643CD"/>
    <w:pPr>
      <w:tabs>
        <w:tab w:val="left" w:pos="3118"/>
      </w:tabs>
      <w:ind w:left="3685" w:hanging="1134"/>
    </w:pPr>
  </w:style>
  <w:style w:type="paragraph" w:customStyle="1" w:styleId="PointTriple0">
    <w:name w:val="PointTriple 0"/>
    <w:basedOn w:val="Normalny"/>
    <w:rsid w:val="005643CD"/>
    <w:pPr>
      <w:tabs>
        <w:tab w:val="left" w:pos="850"/>
        <w:tab w:val="left" w:pos="1417"/>
      </w:tabs>
      <w:ind w:left="1984" w:hanging="1984"/>
    </w:pPr>
  </w:style>
  <w:style w:type="paragraph" w:customStyle="1" w:styleId="PointTriple1">
    <w:name w:val="PointTriple 1"/>
    <w:basedOn w:val="Normalny"/>
    <w:rsid w:val="005643CD"/>
    <w:pPr>
      <w:tabs>
        <w:tab w:val="left" w:pos="1417"/>
        <w:tab w:val="left" w:pos="1984"/>
      </w:tabs>
      <w:ind w:left="2551" w:hanging="1701"/>
    </w:pPr>
  </w:style>
  <w:style w:type="paragraph" w:customStyle="1" w:styleId="PointTriple2">
    <w:name w:val="PointTriple 2"/>
    <w:basedOn w:val="Normalny"/>
    <w:rsid w:val="005643CD"/>
    <w:pPr>
      <w:tabs>
        <w:tab w:val="left" w:pos="1984"/>
        <w:tab w:val="left" w:pos="2551"/>
      </w:tabs>
      <w:ind w:left="3118" w:hanging="1701"/>
    </w:pPr>
  </w:style>
  <w:style w:type="paragraph" w:customStyle="1" w:styleId="PointTriple3">
    <w:name w:val="PointTriple 3"/>
    <w:basedOn w:val="Normalny"/>
    <w:rsid w:val="005643CD"/>
    <w:pPr>
      <w:tabs>
        <w:tab w:val="left" w:pos="2551"/>
        <w:tab w:val="left" w:pos="3118"/>
      </w:tabs>
      <w:ind w:left="3685" w:hanging="1701"/>
    </w:pPr>
  </w:style>
  <w:style w:type="paragraph" w:customStyle="1" w:styleId="PointTriple4">
    <w:name w:val="PointTriple 4"/>
    <w:basedOn w:val="Normalny"/>
    <w:rsid w:val="005643CD"/>
    <w:pPr>
      <w:tabs>
        <w:tab w:val="left" w:pos="3118"/>
        <w:tab w:val="left" w:pos="3685"/>
      </w:tabs>
      <w:ind w:left="4252" w:hanging="1701"/>
    </w:pPr>
  </w:style>
  <w:style w:type="paragraph" w:customStyle="1" w:styleId="QuotedNumPar">
    <w:name w:val="Quoted NumPar"/>
    <w:basedOn w:val="Normalny"/>
    <w:rsid w:val="005643CD"/>
    <w:pPr>
      <w:ind w:left="1417" w:hanging="567"/>
    </w:pPr>
  </w:style>
  <w:style w:type="paragraph" w:customStyle="1" w:styleId="QuotedText">
    <w:name w:val="Quoted Text"/>
    <w:basedOn w:val="Normalny"/>
    <w:rsid w:val="005643CD"/>
    <w:pPr>
      <w:ind w:left="1417"/>
    </w:pPr>
  </w:style>
  <w:style w:type="paragraph" w:customStyle="1" w:styleId="Rfrencecroise">
    <w:name w:val="Référence croisée"/>
    <w:basedOn w:val="Normalny"/>
    <w:rsid w:val="005643CD"/>
    <w:pPr>
      <w:spacing w:before="0" w:after="0"/>
      <w:jc w:val="center"/>
    </w:pPr>
  </w:style>
  <w:style w:type="paragraph" w:customStyle="1" w:styleId="Rfrenceinstitutionnelle">
    <w:name w:val="Référence institutionnelle"/>
    <w:basedOn w:val="Normalny"/>
    <w:next w:val="Confidentialit"/>
    <w:rsid w:val="005643CD"/>
    <w:pPr>
      <w:spacing w:before="0" w:after="240"/>
      <w:ind w:left="5103"/>
      <w:jc w:val="left"/>
    </w:pPr>
  </w:style>
  <w:style w:type="paragraph" w:customStyle="1" w:styleId="Rfrenceinterinstitutionnelle">
    <w:name w:val="Référence interinstitutionnelle"/>
    <w:basedOn w:val="Normalny"/>
    <w:next w:val="Normalny"/>
    <w:rsid w:val="005643CD"/>
    <w:pPr>
      <w:spacing w:before="0" w:after="0"/>
      <w:ind w:left="5103"/>
      <w:jc w:val="left"/>
    </w:pPr>
  </w:style>
  <w:style w:type="paragraph" w:customStyle="1" w:styleId="RfrenceinterinstitutionnellePagedecouverture">
    <w:name w:val="Référence interinstitutionnelle (Page de couverture)"/>
    <w:basedOn w:val="Rfrenceinterinstitutionnelle"/>
    <w:next w:val="Confidentialit"/>
    <w:rsid w:val="005643CD"/>
  </w:style>
  <w:style w:type="paragraph" w:customStyle="1" w:styleId="Rfrenceinterne">
    <w:name w:val="Référence interne"/>
    <w:basedOn w:val="Normalny"/>
    <w:next w:val="Rfrenceinterinstitutionnelle"/>
    <w:rsid w:val="005643CD"/>
    <w:pPr>
      <w:spacing w:before="0" w:after="0"/>
      <w:ind w:left="5103"/>
      <w:jc w:val="left"/>
    </w:pPr>
  </w:style>
  <w:style w:type="paragraph" w:customStyle="1" w:styleId="SectionTitle">
    <w:name w:val="SectionTitle"/>
    <w:basedOn w:val="Normalny"/>
    <w:next w:val="Nagwek1"/>
    <w:rsid w:val="005643CD"/>
    <w:pPr>
      <w:keepNext/>
      <w:spacing w:after="360"/>
      <w:jc w:val="center"/>
    </w:pPr>
    <w:rPr>
      <w:b/>
      <w:smallCaps/>
      <w:sz w:val="28"/>
    </w:rPr>
  </w:style>
  <w:style w:type="paragraph" w:customStyle="1" w:styleId="Sous-titreobjet">
    <w:name w:val="Sous-titre objet"/>
    <w:basedOn w:val="Normalny"/>
    <w:rsid w:val="005643CD"/>
    <w:pPr>
      <w:spacing w:before="0" w:after="0"/>
      <w:jc w:val="center"/>
    </w:pPr>
    <w:rPr>
      <w:b/>
    </w:rPr>
  </w:style>
  <w:style w:type="paragraph" w:customStyle="1" w:styleId="Sous-titreobjetPagedecouverture">
    <w:name w:val="Sous-titre objet (Page de couverture)"/>
    <w:basedOn w:val="Sous-titreobjet"/>
    <w:rsid w:val="005643CD"/>
  </w:style>
  <w:style w:type="paragraph" w:customStyle="1" w:styleId="Statut">
    <w:name w:val="Statut"/>
    <w:basedOn w:val="Normalny"/>
    <w:next w:val="Normalny"/>
    <w:rsid w:val="005643CD"/>
    <w:pPr>
      <w:spacing w:before="360" w:after="0"/>
      <w:jc w:val="center"/>
    </w:pPr>
  </w:style>
  <w:style w:type="paragraph" w:customStyle="1" w:styleId="StatutPagedecouverture">
    <w:name w:val="Statut (Page de couverture)"/>
    <w:basedOn w:val="Statut"/>
    <w:next w:val="Normalny"/>
    <w:rsid w:val="005643CD"/>
  </w:style>
  <w:style w:type="paragraph" w:customStyle="1" w:styleId="Supertitre">
    <w:name w:val="Supertitre"/>
    <w:basedOn w:val="Normalny"/>
    <w:next w:val="Normalny"/>
    <w:rsid w:val="005643CD"/>
    <w:pPr>
      <w:spacing w:before="0" w:after="600"/>
      <w:jc w:val="center"/>
    </w:pPr>
    <w:rPr>
      <w:b/>
    </w:rPr>
  </w:style>
  <w:style w:type="paragraph" w:customStyle="1" w:styleId="TableTitle">
    <w:name w:val="Table Title"/>
    <w:basedOn w:val="Normalny"/>
    <w:next w:val="Normalny"/>
    <w:rsid w:val="005643CD"/>
    <w:pPr>
      <w:jc w:val="center"/>
    </w:pPr>
    <w:rPr>
      <w:b/>
    </w:rPr>
  </w:style>
  <w:style w:type="paragraph" w:customStyle="1" w:styleId="Text1">
    <w:name w:val="Text 1"/>
    <w:basedOn w:val="Normalny"/>
    <w:link w:val="Text1Char"/>
    <w:rsid w:val="005643CD"/>
    <w:pPr>
      <w:ind w:left="850"/>
    </w:pPr>
  </w:style>
  <w:style w:type="paragraph" w:customStyle="1" w:styleId="Text2">
    <w:name w:val="Text 2"/>
    <w:basedOn w:val="Normalny"/>
    <w:rsid w:val="005643CD"/>
    <w:pPr>
      <w:ind w:left="1417"/>
    </w:pPr>
  </w:style>
  <w:style w:type="paragraph" w:customStyle="1" w:styleId="Text3">
    <w:name w:val="Text 3"/>
    <w:basedOn w:val="Normalny"/>
    <w:rsid w:val="005643CD"/>
    <w:pPr>
      <w:ind w:left="1984"/>
    </w:pPr>
  </w:style>
  <w:style w:type="paragraph" w:customStyle="1" w:styleId="Text4">
    <w:name w:val="Text 4"/>
    <w:basedOn w:val="Normalny"/>
    <w:rsid w:val="005643CD"/>
    <w:pPr>
      <w:ind w:left="2551"/>
    </w:pPr>
  </w:style>
  <w:style w:type="paragraph" w:customStyle="1" w:styleId="Tiret0">
    <w:name w:val="Tiret 0"/>
    <w:basedOn w:val="Point0"/>
    <w:rsid w:val="005643CD"/>
    <w:pPr>
      <w:numPr>
        <w:numId w:val="10"/>
      </w:numPr>
    </w:pPr>
  </w:style>
  <w:style w:type="paragraph" w:customStyle="1" w:styleId="Tiret1">
    <w:name w:val="Tiret 1"/>
    <w:basedOn w:val="Point1"/>
    <w:rsid w:val="005643CD"/>
    <w:pPr>
      <w:numPr>
        <w:numId w:val="11"/>
      </w:numPr>
    </w:pPr>
  </w:style>
  <w:style w:type="paragraph" w:customStyle="1" w:styleId="Tiret2">
    <w:name w:val="Tiret 2"/>
    <w:basedOn w:val="Point2"/>
    <w:rsid w:val="005643CD"/>
    <w:pPr>
      <w:numPr>
        <w:numId w:val="12"/>
      </w:numPr>
    </w:pPr>
  </w:style>
  <w:style w:type="paragraph" w:customStyle="1" w:styleId="Tiret3">
    <w:name w:val="Tiret 3"/>
    <w:basedOn w:val="Point3"/>
    <w:rsid w:val="005643CD"/>
    <w:pPr>
      <w:numPr>
        <w:numId w:val="13"/>
      </w:numPr>
    </w:pPr>
  </w:style>
  <w:style w:type="paragraph" w:customStyle="1" w:styleId="Tiret4">
    <w:name w:val="Tiret 4"/>
    <w:basedOn w:val="Point4"/>
    <w:rsid w:val="005643CD"/>
    <w:pPr>
      <w:numPr>
        <w:numId w:val="14"/>
      </w:numPr>
    </w:pPr>
  </w:style>
  <w:style w:type="paragraph" w:customStyle="1" w:styleId="Titrearticle">
    <w:name w:val="Titre article"/>
    <w:basedOn w:val="Normalny"/>
    <w:next w:val="Normalny"/>
    <w:rsid w:val="005643CD"/>
    <w:pPr>
      <w:keepNext/>
      <w:spacing w:before="360"/>
      <w:jc w:val="center"/>
    </w:pPr>
    <w:rPr>
      <w:i/>
    </w:rPr>
  </w:style>
  <w:style w:type="paragraph" w:customStyle="1" w:styleId="Titreobjet">
    <w:name w:val="Titre objet"/>
    <w:basedOn w:val="Normalny"/>
    <w:next w:val="Sous-titreobjet"/>
    <w:rsid w:val="005643CD"/>
    <w:pPr>
      <w:spacing w:before="360" w:after="360"/>
      <w:jc w:val="center"/>
    </w:pPr>
    <w:rPr>
      <w:b/>
    </w:rPr>
  </w:style>
  <w:style w:type="paragraph" w:customStyle="1" w:styleId="TitreobjetPagedecouverture">
    <w:name w:val="Titre objet (Page de couverture)"/>
    <w:basedOn w:val="Titreobjet"/>
    <w:next w:val="Sous-titreobjetPagedecouverture"/>
    <w:rsid w:val="005643CD"/>
  </w:style>
  <w:style w:type="paragraph" w:styleId="Spistreci1">
    <w:name w:val="toc 1"/>
    <w:basedOn w:val="Normalny"/>
    <w:next w:val="Nagwek2"/>
    <w:link w:val="Spistreci1Znak"/>
    <w:autoRedefine/>
    <w:uiPriority w:val="39"/>
    <w:rsid w:val="00D27135"/>
    <w:pPr>
      <w:jc w:val="left"/>
    </w:pPr>
    <w:rPr>
      <w:rFonts w:ascii="Times New Roman Bold" w:hAnsi="Times New Roman Bold"/>
      <w:b/>
      <w:bCs/>
      <w:sz w:val="20"/>
      <w:szCs w:val="20"/>
    </w:rPr>
  </w:style>
  <w:style w:type="paragraph" w:styleId="Spistreci2">
    <w:name w:val="toc 2"/>
    <w:basedOn w:val="Normalny"/>
    <w:next w:val="Normalny"/>
    <w:uiPriority w:val="39"/>
    <w:rsid w:val="00D27135"/>
    <w:pPr>
      <w:spacing w:before="0" w:after="0"/>
      <w:ind w:left="240"/>
      <w:jc w:val="left"/>
    </w:pPr>
    <w:rPr>
      <w:sz w:val="20"/>
      <w:szCs w:val="20"/>
    </w:rPr>
  </w:style>
  <w:style w:type="paragraph" w:styleId="Spistreci3">
    <w:name w:val="toc 3"/>
    <w:basedOn w:val="Normalny"/>
    <w:next w:val="Normalny"/>
    <w:uiPriority w:val="39"/>
    <w:rsid w:val="00D27135"/>
    <w:pPr>
      <w:spacing w:before="0" w:after="0"/>
      <w:ind w:left="480"/>
      <w:jc w:val="left"/>
    </w:pPr>
    <w:rPr>
      <w:i/>
      <w:iCs/>
      <w:sz w:val="20"/>
      <w:szCs w:val="20"/>
    </w:rPr>
  </w:style>
  <w:style w:type="paragraph" w:styleId="Spistreci4">
    <w:name w:val="toc 4"/>
    <w:basedOn w:val="Normalny"/>
    <w:next w:val="Normalny"/>
    <w:semiHidden/>
    <w:rsid w:val="00D27135"/>
    <w:pPr>
      <w:spacing w:before="0" w:after="0"/>
      <w:ind w:left="720"/>
      <w:jc w:val="left"/>
    </w:pPr>
    <w:rPr>
      <w:sz w:val="20"/>
      <w:szCs w:val="18"/>
    </w:rPr>
  </w:style>
  <w:style w:type="paragraph" w:styleId="Spistreci5">
    <w:name w:val="toc 5"/>
    <w:basedOn w:val="Normalny"/>
    <w:next w:val="Normalny"/>
    <w:semiHidden/>
    <w:rsid w:val="005643CD"/>
    <w:pPr>
      <w:spacing w:before="0" w:after="0"/>
      <w:ind w:left="960"/>
      <w:jc w:val="left"/>
    </w:pPr>
    <w:rPr>
      <w:rFonts w:ascii="Calibri" w:hAnsi="Calibri"/>
      <w:sz w:val="18"/>
      <w:szCs w:val="18"/>
    </w:rPr>
  </w:style>
  <w:style w:type="paragraph" w:styleId="Spistreci6">
    <w:name w:val="toc 6"/>
    <w:basedOn w:val="Normalny"/>
    <w:next w:val="Normalny"/>
    <w:semiHidden/>
    <w:rsid w:val="005643CD"/>
    <w:pPr>
      <w:spacing w:before="0" w:after="0"/>
      <w:ind w:left="1200"/>
      <w:jc w:val="left"/>
    </w:pPr>
    <w:rPr>
      <w:rFonts w:ascii="Calibri" w:hAnsi="Calibri"/>
      <w:sz w:val="18"/>
      <w:szCs w:val="18"/>
    </w:rPr>
  </w:style>
  <w:style w:type="paragraph" w:styleId="Spistreci7">
    <w:name w:val="toc 7"/>
    <w:basedOn w:val="Normalny"/>
    <w:next w:val="Normalny"/>
    <w:semiHidden/>
    <w:rsid w:val="005643CD"/>
    <w:pPr>
      <w:spacing w:before="0" w:after="0"/>
      <w:ind w:left="1440"/>
      <w:jc w:val="left"/>
    </w:pPr>
    <w:rPr>
      <w:rFonts w:ascii="Calibri" w:hAnsi="Calibri"/>
      <w:sz w:val="18"/>
      <w:szCs w:val="18"/>
    </w:rPr>
  </w:style>
  <w:style w:type="paragraph" w:styleId="Spistreci8">
    <w:name w:val="toc 8"/>
    <w:basedOn w:val="Normalny"/>
    <w:next w:val="Normalny"/>
    <w:semiHidden/>
    <w:rsid w:val="005643CD"/>
    <w:pPr>
      <w:spacing w:before="0" w:after="0"/>
      <w:ind w:left="1680"/>
      <w:jc w:val="left"/>
    </w:pPr>
    <w:rPr>
      <w:rFonts w:ascii="Calibri" w:hAnsi="Calibri"/>
      <w:sz w:val="18"/>
      <w:szCs w:val="18"/>
    </w:rPr>
  </w:style>
  <w:style w:type="paragraph" w:styleId="Spistreci9">
    <w:name w:val="toc 9"/>
    <w:basedOn w:val="Normalny"/>
    <w:next w:val="Normalny"/>
    <w:semiHidden/>
    <w:rsid w:val="00CE4BC7"/>
    <w:pPr>
      <w:spacing w:before="0" w:after="0"/>
      <w:ind w:left="1922"/>
      <w:jc w:val="left"/>
    </w:pPr>
    <w:rPr>
      <w:sz w:val="18"/>
      <w:szCs w:val="18"/>
    </w:rPr>
  </w:style>
  <w:style w:type="paragraph" w:styleId="Nagwekspisutreci">
    <w:name w:val="TOC Heading"/>
    <w:basedOn w:val="Normalny"/>
    <w:next w:val="Normalny"/>
    <w:uiPriority w:val="39"/>
    <w:qFormat/>
    <w:rsid w:val="005643CD"/>
    <w:pPr>
      <w:spacing w:after="240"/>
      <w:jc w:val="center"/>
    </w:pPr>
    <w:rPr>
      <w:b/>
      <w:sz w:val="28"/>
    </w:rPr>
  </w:style>
  <w:style w:type="paragraph" w:customStyle="1" w:styleId="Typeacteprincipal">
    <w:name w:val="Type acte principal"/>
    <w:basedOn w:val="Normalny"/>
    <w:next w:val="Objetacteprincipal"/>
    <w:rsid w:val="005643CD"/>
    <w:pPr>
      <w:spacing w:before="0" w:after="240"/>
      <w:jc w:val="center"/>
    </w:pPr>
    <w:rPr>
      <w:b/>
    </w:rPr>
  </w:style>
  <w:style w:type="paragraph" w:customStyle="1" w:styleId="TypeacteprincipalPagedecouverture">
    <w:name w:val="Type acte principal (Page de couverture)"/>
    <w:basedOn w:val="Typeacteprincipal"/>
    <w:next w:val="ObjetacteprincipalPagedecouverture"/>
    <w:rsid w:val="005643CD"/>
  </w:style>
  <w:style w:type="paragraph" w:customStyle="1" w:styleId="Typedudocument">
    <w:name w:val="Type du document"/>
    <w:basedOn w:val="Normalny"/>
    <w:next w:val="Titreobjet"/>
    <w:rsid w:val="005643CD"/>
    <w:pPr>
      <w:spacing w:before="360" w:after="0"/>
      <w:jc w:val="center"/>
    </w:pPr>
    <w:rPr>
      <w:b/>
    </w:rPr>
  </w:style>
  <w:style w:type="paragraph" w:customStyle="1" w:styleId="TypedudocumentPagedecouverture">
    <w:name w:val="Type du document (Page de couverture)"/>
    <w:basedOn w:val="Typedudocument"/>
    <w:next w:val="TitreobjetPagedecouverture"/>
    <w:rsid w:val="005643CD"/>
  </w:style>
  <w:style w:type="paragraph" w:customStyle="1" w:styleId="Volume">
    <w:name w:val="Volume"/>
    <w:basedOn w:val="Normalny"/>
    <w:next w:val="Confidentialit"/>
    <w:rsid w:val="005643CD"/>
    <w:pPr>
      <w:spacing w:before="0" w:after="240"/>
      <w:ind w:left="5103"/>
      <w:jc w:val="left"/>
    </w:pPr>
  </w:style>
  <w:style w:type="character" w:customStyle="1" w:styleId="Nagwek5Znak">
    <w:name w:val="Nagłówek 5 Znak"/>
    <w:link w:val="Nagwek5"/>
    <w:rsid w:val="008C5CFA"/>
    <w:rPr>
      <w:rFonts w:ascii="Arial" w:hAnsi="Arial"/>
      <w:sz w:val="22"/>
      <w:shd w:val="clear" w:color="auto" w:fill="auto"/>
      <w:lang w:val="en-GB"/>
    </w:rPr>
  </w:style>
  <w:style w:type="character" w:customStyle="1" w:styleId="Nagwek6Znak">
    <w:name w:val="Nagłówek 6 Znak"/>
    <w:link w:val="Nagwek6"/>
    <w:rsid w:val="008C5CFA"/>
    <w:rPr>
      <w:rFonts w:ascii="Arial" w:hAnsi="Arial"/>
      <w:i/>
      <w:sz w:val="22"/>
      <w:shd w:val="clear" w:color="auto" w:fill="auto"/>
      <w:lang w:val="en-GB"/>
    </w:rPr>
  </w:style>
  <w:style w:type="character" w:customStyle="1" w:styleId="Nagwek7Znak">
    <w:name w:val="Nagłówek 7 Znak"/>
    <w:link w:val="Nagwek7"/>
    <w:rsid w:val="008C5CFA"/>
    <w:rPr>
      <w:rFonts w:ascii="Arial" w:hAnsi="Arial"/>
      <w:shd w:val="clear" w:color="auto" w:fill="auto"/>
      <w:lang w:val="en-GB"/>
    </w:rPr>
  </w:style>
  <w:style w:type="character" w:customStyle="1" w:styleId="Nagwek8Znak">
    <w:name w:val="Nagłówek 8 Znak"/>
    <w:link w:val="Nagwek8"/>
    <w:rsid w:val="008C5CFA"/>
    <w:rPr>
      <w:rFonts w:ascii="Arial" w:hAnsi="Arial"/>
      <w:i/>
      <w:shd w:val="clear" w:color="auto" w:fill="auto"/>
      <w:lang w:val="en-GB"/>
    </w:rPr>
  </w:style>
  <w:style w:type="character" w:customStyle="1" w:styleId="Nagwek9Znak">
    <w:name w:val="Nagłówek 9 Znak"/>
    <w:link w:val="Nagwek9"/>
    <w:rsid w:val="008C5CFA"/>
    <w:rPr>
      <w:rFonts w:ascii="Arial" w:hAnsi="Arial"/>
      <w:i/>
      <w:sz w:val="18"/>
      <w:shd w:val="clear" w:color="auto" w:fill="auto"/>
      <w:lang w:val="en-GB"/>
    </w:rPr>
  </w:style>
  <w:style w:type="paragraph" w:customStyle="1" w:styleId="AddressTL">
    <w:name w:val="AddressTL"/>
    <w:basedOn w:val="Normalny"/>
    <w:next w:val="Normalny"/>
    <w:rsid w:val="008C5CFA"/>
    <w:pPr>
      <w:spacing w:before="0" w:after="720"/>
      <w:jc w:val="left"/>
    </w:pPr>
    <w:rPr>
      <w:szCs w:val="20"/>
    </w:rPr>
  </w:style>
  <w:style w:type="paragraph" w:customStyle="1" w:styleId="AddressTR">
    <w:name w:val="AddressTR"/>
    <w:basedOn w:val="Normalny"/>
    <w:next w:val="Normalny"/>
    <w:rsid w:val="008C5CFA"/>
    <w:pPr>
      <w:spacing w:before="0" w:after="720"/>
      <w:ind w:left="5103"/>
      <w:jc w:val="left"/>
    </w:pPr>
    <w:rPr>
      <w:szCs w:val="20"/>
    </w:rPr>
  </w:style>
  <w:style w:type="paragraph" w:styleId="Tekstblokowy">
    <w:name w:val="Block Text"/>
    <w:basedOn w:val="Normalny"/>
    <w:rsid w:val="008C5CFA"/>
    <w:pPr>
      <w:spacing w:before="0" w:after="60"/>
      <w:ind w:left="1440" w:right="1440"/>
      <w:jc w:val="left"/>
    </w:pPr>
    <w:rPr>
      <w:szCs w:val="20"/>
    </w:rPr>
  </w:style>
  <w:style w:type="paragraph" w:styleId="Tekstpodstawowy">
    <w:name w:val="Body Text"/>
    <w:basedOn w:val="Normalny"/>
    <w:link w:val="TekstpodstawowyZnak"/>
    <w:rsid w:val="008C5CFA"/>
    <w:pPr>
      <w:spacing w:before="0" w:after="60"/>
      <w:jc w:val="left"/>
    </w:pPr>
    <w:rPr>
      <w:szCs w:val="20"/>
    </w:rPr>
  </w:style>
  <w:style w:type="character" w:customStyle="1" w:styleId="TekstpodstawowyZnak">
    <w:name w:val="Tekst podstawowy Znak"/>
    <w:link w:val="Tekstpodstawowy"/>
    <w:rsid w:val="008C5CFA"/>
    <w:rPr>
      <w:sz w:val="24"/>
      <w:shd w:val="clear" w:color="auto" w:fill="auto"/>
      <w:lang w:val="en-GB"/>
    </w:rPr>
  </w:style>
  <w:style w:type="paragraph" w:styleId="Tekstpodstawowy2">
    <w:name w:val="Body Text 2"/>
    <w:basedOn w:val="Normalny"/>
    <w:link w:val="Tekstpodstawowy2Znak"/>
    <w:rsid w:val="008C5CFA"/>
    <w:pPr>
      <w:spacing w:before="0" w:after="60" w:line="480" w:lineRule="auto"/>
      <w:jc w:val="left"/>
    </w:pPr>
    <w:rPr>
      <w:szCs w:val="20"/>
    </w:rPr>
  </w:style>
  <w:style w:type="character" w:customStyle="1" w:styleId="Tekstpodstawowy2Znak">
    <w:name w:val="Tekst podstawowy 2 Znak"/>
    <w:link w:val="Tekstpodstawowy2"/>
    <w:rsid w:val="008C5CFA"/>
    <w:rPr>
      <w:sz w:val="24"/>
      <w:shd w:val="clear" w:color="auto" w:fill="auto"/>
      <w:lang w:val="en-GB"/>
    </w:rPr>
  </w:style>
  <w:style w:type="paragraph" w:styleId="Tekstpodstawowy3">
    <w:name w:val="Body Text 3"/>
    <w:basedOn w:val="Normalny"/>
    <w:link w:val="Tekstpodstawowy3Znak"/>
    <w:rsid w:val="008C5CFA"/>
    <w:pPr>
      <w:spacing w:before="0" w:after="60"/>
      <w:jc w:val="left"/>
    </w:pPr>
    <w:rPr>
      <w:sz w:val="16"/>
      <w:szCs w:val="20"/>
    </w:rPr>
  </w:style>
  <w:style w:type="character" w:customStyle="1" w:styleId="Tekstpodstawowy3Znak">
    <w:name w:val="Tekst podstawowy 3 Znak"/>
    <w:link w:val="Tekstpodstawowy3"/>
    <w:rsid w:val="008C5CFA"/>
    <w:rPr>
      <w:sz w:val="16"/>
      <w:shd w:val="clear" w:color="auto" w:fill="auto"/>
      <w:lang w:val="en-GB"/>
    </w:rPr>
  </w:style>
  <w:style w:type="paragraph" w:styleId="Tekstpodstawowyzwciciem">
    <w:name w:val="Body Text First Indent"/>
    <w:basedOn w:val="Tekstpodstawowy"/>
    <w:link w:val="TekstpodstawowyzwciciemZnak"/>
    <w:rsid w:val="008C5CFA"/>
    <w:pPr>
      <w:ind w:firstLine="210"/>
    </w:pPr>
  </w:style>
  <w:style w:type="character" w:customStyle="1" w:styleId="TekstpodstawowyzwciciemZnak">
    <w:name w:val="Tekst podstawowy z wcięciem Znak"/>
    <w:basedOn w:val="TekstpodstawowyZnak"/>
    <w:link w:val="Tekstpodstawowyzwciciem"/>
    <w:rsid w:val="008C5CFA"/>
    <w:rPr>
      <w:sz w:val="24"/>
      <w:shd w:val="clear" w:color="auto" w:fill="auto"/>
      <w:lang w:val="en-GB"/>
    </w:rPr>
  </w:style>
  <w:style w:type="paragraph" w:styleId="Tekstpodstawowywcity">
    <w:name w:val="Body Text Indent"/>
    <w:basedOn w:val="Normalny"/>
    <w:link w:val="TekstpodstawowywcityZnak"/>
    <w:rsid w:val="008C5CFA"/>
    <w:pPr>
      <w:spacing w:before="0" w:after="60"/>
      <w:ind w:left="283"/>
      <w:jc w:val="left"/>
    </w:pPr>
    <w:rPr>
      <w:szCs w:val="20"/>
    </w:rPr>
  </w:style>
  <w:style w:type="character" w:customStyle="1" w:styleId="TekstpodstawowywcityZnak">
    <w:name w:val="Tekst podstawowy wcięty Znak"/>
    <w:link w:val="Tekstpodstawowywcity"/>
    <w:rsid w:val="008C5CFA"/>
    <w:rPr>
      <w:sz w:val="24"/>
      <w:shd w:val="clear" w:color="auto" w:fill="auto"/>
      <w:lang w:val="en-GB"/>
    </w:rPr>
  </w:style>
  <w:style w:type="paragraph" w:styleId="Tekstpodstawowyzwciciem2">
    <w:name w:val="Body Text First Indent 2"/>
    <w:basedOn w:val="Tekstpodstawowywcity"/>
    <w:link w:val="Tekstpodstawowyzwciciem2Znak"/>
    <w:rsid w:val="008C5CFA"/>
    <w:pPr>
      <w:ind w:firstLine="210"/>
    </w:pPr>
  </w:style>
  <w:style w:type="character" w:customStyle="1" w:styleId="Tekstpodstawowyzwciciem2Znak">
    <w:name w:val="Tekst podstawowy z wcięciem 2 Znak"/>
    <w:basedOn w:val="TekstpodstawowywcityZnak"/>
    <w:link w:val="Tekstpodstawowyzwciciem2"/>
    <w:rsid w:val="008C5CFA"/>
    <w:rPr>
      <w:sz w:val="24"/>
      <w:shd w:val="clear" w:color="auto" w:fill="auto"/>
      <w:lang w:val="en-GB"/>
    </w:rPr>
  </w:style>
  <w:style w:type="paragraph" w:styleId="Tekstpodstawowywcity2">
    <w:name w:val="Body Text Indent 2"/>
    <w:basedOn w:val="Normalny"/>
    <w:link w:val="Tekstpodstawowywcity2Znak"/>
    <w:rsid w:val="008C5CFA"/>
    <w:pPr>
      <w:spacing w:before="0" w:after="60" w:line="480" w:lineRule="auto"/>
      <w:ind w:left="283"/>
      <w:jc w:val="left"/>
    </w:pPr>
    <w:rPr>
      <w:szCs w:val="20"/>
    </w:rPr>
  </w:style>
  <w:style w:type="character" w:customStyle="1" w:styleId="Tekstpodstawowywcity2Znak">
    <w:name w:val="Tekst podstawowy wcięty 2 Znak"/>
    <w:link w:val="Tekstpodstawowywcity2"/>
    <w:rsid w:val="008C5CFA"/>
    <w:rPr>
      <w:sz w:val="24"/>
      <w:shd w:val="clear" w:color="auto" w:fill="auto"/>
      <w:lang w:val="en-GB"/>
    </w:rPr>
  </w:style>
  <w:style w:type="paragraph" w:styleId="Tekstpodstawowywcity3">
    <w:name w:val="Body Text Indent 3"/>
    <w:basedOn w:val="Normalny"/>
    <w:link w:val="Tekstpodstawowywcity3Znak"/>
    <w:rsid w:val="008C5CFA"/>
    <w:pPr>
      <w:spacing w:before="0" w:after="60"/>
      <w:ind w:left="283"/>
      <w:jc w:val="left"/>
    </w:pPr>
    <w:rPr>
      <w:sz w:val="16"/>
      <w:szCs w:val="20"/>
    </w:rPr>
  </w:style>
  <w:style w:type="character" w:customStyle="1" w:styleId="Tekstpodstawowywcity3Znak">
    <w:name w:val="Tekst podstawowy wcięty 3 Znak"/>
    <w:link w:val="Tekstpodstawowywcity3"/>
    <w:rsid w:val="008C5CFA"/>
    <w:rPr>
      <w:sz w:val="16"/>
      <w:shd w:val="clear" w:color="auto" w:fill="auto"/>
      <w:lang w:val="en-GB"/>
    </w:rPr>
  </w:style>
  <w:style w:type="paragraph" w:styleId="Legenda">
    <w:name w:val="caption"/>
    <w:basedOn w:val="Normalny"/>
    <w:next w:val="Normalny"/>
    <w:qFormat/>
    <w:rsid w:val="008C5CFA"/>
    <w:pPr>
      <w:spacing w:before="60" w:after="60"/>
      <w:jc w:val="left"/>
    </w:pPr>
    <w:rPr>
      <w:b/>
      <w:szCs w:val="20"/>
    </w:rPr>
  </w:style>
  <w:style w:type="paragraph" w:styleId="Zwrotpoegnalny">
    <w:name w:val="Closing"/>
    <w:basedOn w:val="Normalny"/>
    <w:next w:val="Podpis"/>
    <w:link w:val="ZwrotpoegnalnyZnak"/>
    <w:rsid w:val="008C5CFA"/>
    <w:pPr>
      <w:tabs>
        <w:tab w:val="left" w:pos="5103"/>
      </w:tabs>
      <w:spacing w:before="240" w:after="240"/>
      <w:ind w:left="5103"/>
      <w:jc w:val="left"/>
    </w:pPr>
    <w:rPr>
      <w:szCs w:val="20"/>
    </w:rPr>
  </w:style>
  <w:style w:type="character" w:customStyle="1" w:styleId="ZwrotpoegnalnyZnak">
    <w:name w:val="Zwrot pożegnalny Znak"/>
    <w:link w:val="Zwrotpoegnalny"/>
    <w:rsid w:val="008C5CFA"/>
    <w:rPr>
      <w:sz w:val="24"/>
      <w:shd w:val="clear" w:color="auto" w:fill="auto"/>
      <w:lang w:val="en-GB"/>
    </w:rPr>
  </w:style>
  <w:style w:type="paragraph" w:styleId="Podpis">
    <w:name w:val="Signature"/>
    <w:basedOn w:val="Normalny"/>
    <w:next w:val="Contact"/>
    <w:link w:val="PodpisZnak"/>
    <w:uiPriority w:val="99"/>
    <w:rsid w:val="008C5CFA"/>
    <w:pPr>
      <w:tabs>
        <w:tab w:val="left" w:pos="5103"/>
      </w:tabs>
      <w:spacing w:before="1200" w:after="0"/>
      <w:ind w:left="5103"/>
      <w:jc w:val="center"/>
    </w:pPr>
    <w:rPr>
      <w:szCs w:val="20"/>
    </w:rPr>
  </w:style>
  <w:style w:type="character" w:customStyle="1" w:styleId="PodpisZnak">
    <w:name w:val="Podpis Znak"/>
    <w:link w:val="Podpis"/>
    <w:uiPriority w:val="99"/>
    <w:rsid w:val="008C5CFA"/>
    <w:rPr>
      <w:sz w:val="24"/>
      <w:shd w:val="clear" w:color="auto" w:fill="auto"/>
      <w:lang w:val="en-GB"/>
    </w:rPr>
  </w:style>
  <w:style w:type="paragraph" w:customStyle="1" w:styleId="Enclosures">
    <w:name w:val="Enclosures"/>
    <w:basedOn w:val="Normalny"/>
    <w:next w:val="Participants"/>
    <w:rsid w:val="008C5CFA"/>
    <w:pPr>
      <w:keepNext/>
      <w:keepLines/>
      <w:tabs>
        <w:tab w:val="left" w:pos="5670"/>
      </w:tabs>
      <w:spacing w:before="480" w:after="0"/>
      <w:ind w:left="1985" w:hanging="1985"/>
      <w:jc w:val="left"/>
    </w:pPr>
    <w:rPr>
      <w:szCs w:val="20"/>
    </w:rPr>
  </w:style>
  <w:style w:type="paragraph" w:customStyle="1" w:styleId="Participants">
    <w:name w:val="Participants"/>
    <w:basedOn w:val="Normalny"/>
    <w:next w:val="Copies"/>
    <w:rsid w:val="008C5CFA"/>
    <w:pPr>
      <w:tabs>
        <w:tab w:val="left" w:pos="2552"/>
        <w:tab w:val="left" w:pos="2835"/>
        <w:tab w:val="left" w:pos="5670"/>
        <w:tab w:val="left" w:pos="6379"/>
        <w:tab w:val="left" w:pos="6804"/>
      </w:tabs>
      <w:spacing w:before="480" w:after="0"/>
      <w:ind w:left="1985" w:hanging="1985"/>
      <w:jc w:val="left"/>
    </w:pPr>
    <w:rPr>
      <w:szCs w:val="20"/>
    </w:rPr>
  </w:style>
  <w:style w:type="paragraph" w:customStyle="1" w:styleId="Copies">
    <w:name w:val="Copies"/>
    <w:basedOn w:val="Normalny"/>
    <w:next w:val="Normalny"/>
    <w:rsid w:val="008C5CFA"/>
    <w:pPr>
      <w:tabs>
        <w:tab w:val="left" w:pos="2552"/>
        <w:tab w:val="left" w:pos="2835"/>
        <w:tab w:val="left" w:pos="5670"/>
        <w:tab w:val="left" w:pos="6379"/>
        <w:tab w:val="left" w:pos="6804"/>
      </w:tabs>
      <w:spacing w:before="480" w:after="0"/>
      <w:ind w:left="1985" w:hanging="1985"/>
      <w:jc w:val="left"/>
    </w:pPr>
    <w:rPr>
      <w:szCs w:val="20"/>
    </w:rPr>
  </w:style>
  <w:style w:type="paragraph" w:styleId="Tekstkomentarza">
    <w:name w:val="annotation text"/>
    <w:basedOn w:val="Normalny"/>
    <w:link w:val="TekstkomentarzaZnak"/>
    <w:rsid w:val="008C5CFA"/>
    <w:pPr>
      <w:spacing w:before="0" w:after="240"/>
      <w:jc w:val="left"/>
    </w:pPr>
    <w:rPr>
      <w:sz w:val="20"/>
      <w:szCs w:val="20"/>
    </w:rPr>
  </w:style>
  <w:style w:type="character" w:customStyle="1" w:styleId="TekstkomentarzaZnak">
    <w:name w:val="Tekst komentarza Znak"/>
    <w:link w:val="Tekstkomentarza"/>
    <w:rsid w:val="008C5CFA"/>
    <w:rPr>
      <w:shd w:val="clear" w:color="auto" w:fill="auto"/>
      <w:lang w:val="en-GB"/>
    </w:rPr>
  </w:style>
  <w:style w:type="paragraph" w:styleId="Data">
    <w:name w:val="Date"/>
    <w:basedOn w:val="Normalny"/>
    <w:next w:val="References"/>
    <w:link w:val="DataZnak"/>
    <w:rsid w:val="008C5CFA"/>
    <w:pPr>
      <w:spacing w:before="0" w:after="0"/>
      <w:ind w:left="5103" w:right="-567"/>
      <w:jc w:val="left"/>
    </w:pPr>
    <w:rPr>
      <w:szCs w:val="20"/>
    </w:rPr>
  </w:style>
  <w:style w:type="character" w:customStyle="1" w:styleId="DataZnak">
    <w:name w:val="Data Znak"/>
    <w:link w:val="Data"/>
    <w:rsid w:val="008C5CFA"/>
    <w:rPr>
      <w:sz w:val="24"/>
      <w:shd w:val="clear" w:color="auto" w:fill="auto"/>
      <w:lang w:val="en-GB"/>
    </w:rPr>
  </w:style>
  <w:style w:type="paragraph" w:customStyle="1" w:styleId="References">
    <w:name w:val="References"/>
    <w:basedOn w:val="Normalny"/>
    <w:next w:val="AddressTR"/>
    <w:rsid w:val="008C5CFA"/>
    <w:pPr>
      <w:spacing w:before="0" w:after="240"/>
      <w:ind w:left="5103"/>
      <w:jc w:val="left"/>
    </w:pPr>
    <w:rPr>
      <w:sz w:val="20"/>
      <w:szCs w:val="20"/>
    </w:rPr>
  </w:style>
  <w:style w:type="paragraph" w:styleId="Mapadokumentu">
    <w:name w:val="Document Map"/>
    <w:basedOn w:val="Normalny"/>
    <w:link w:val="MapadokumentuZnak"/>
    <w:rsid w:val="008C5CFA"/>
    <w:pPr>
      <w:shd w:val="clear" w:color="auto" w:fill="000080"/>
      <w:spacing w:before="0" w:after="240"/>
      <w:jc w:val="left"/>
    </w:pPr>
    <w:rPr>
      <w:rFonts w:ascii="Tahoma" w:hAnsi="Tahoma"/>
      <w:szCs w:val="20"/>
    </w:rPr>
  </w:style>
  <w:style w:type="character" w:customStyle="1" w:styleId="MapadokumentuZnak">
    <w:name w:val="Mapa dokumentu Znak"/>
    <w:link w:val="Mapadokumentu"/>
    <w:rsid w:val="008C5CFA"/>
    <w:rPr>
      <w:rFonts w:ascii="Tahoma" w:hAnsi="Tahoma"/>
      <w:sz w:val="24"/>
      <w:shd w:val="clear" w:color="auto" w:fill="000080"/>
      <w:lang w:val="en-GB"/>
    </w:rPr>
  </w:style>
  <w:style w:type="paragraph" w:customStyle="1" w:styleId="DoubSign">
    <w:name w:val="DoubSign"/>
    <w:basedOn w:val="Normalny"/>
    <w:next w:val="Contact"/>
    <w:rsid w:val="008C5CFA"/>
    <w:pPr>
      <w:tabs>
        <w:tab w:val="left" w:pos="5103"/>
      </w:tabs>
      <w:spacing w:before="1200" w:after="0"/>
      <w:jc w:val="left"/>
    </w:pPr>
    <w:rPr>
      <w:szCs w:val="20"/>
    </w:rPr>
  </w:style>
  <w:style w:type="paragraph" w:styleId="Tekstprzypisukocowego">
    <w:name w:val="endnote text"/>
    <w:basedOn w:val="Normalny"/>
    <w:link w:val="TekstprzypisukocowegoZnak"/>
    <w:rsid w:val="008C5CFA"/>
    <w:pPr>
      <w:spacing w:before="0" w:after="240"/>
      <w:jc w:val="left"/>
    </w:pPr>
    <w:rPr>
      <w:sz w:val="20"/>
      <w:szCs w:val="20"/>
    </w:rPr>
  </w:style>
  <w:style w:type="character" w:customStyle="1" w:styleId="TekstprzypisukocowegoZnak">
    <w:name w:val="Tekst przypisu końcowego Znak"/>
    <w:link w:val="Tekstprzypisukocowego"/>
    <w:rsid w:val="008C5CFA"/>
    <w:rPr>
      <w:shd w:val="clear" w:color="auto" w:fill="auto"/>
      <w:lang w:val="en-GB"/>
    </w:rPr>
  </w:style>
  <w:style w:type="paragraph" w:styleId="Adresnakopercie">
    <w:name w:val="envelope address"/>
    <w:basedOn w:val="Normalny"/>
    <w:rsid w:val="008C5CFA"/>
    <w:pPr>
      <w:framePr w:w="7920" w:h="1980" w:hRule="exact" w:hSpace="180" w:wrap="auto" w:hAnchor="page" w:xAlign="center" w:yAlign="bottom"/>
      <w:spacing w:before="0" w:after="0"/>
      <w:jc w:val="left"/>
    </w:pPr>
    <w:rPr>
      <w:szCs w:val="20"/>
    </w:rPr>
  </w:style>
  <w:style w:type="paragraph" w:styleId="Adreszwrotnynakopercie">
    <w:name w:val="envelope return"/>
    <w:basedOn w:val="Normalny"/>
    <w:rsid w:val="008C5CFA"/>
    <w:pPr>
      <w:spacing w:before="0" w:after="0"/>
      <w:jc w:val="left"/>
    </w:pPr>
    <w:rPr>
      <w:sz w:val="20"/>
      <w:szCs w:val="20"/>
    </w:rPr>
  </w:style>
  <w:style w:type="paragraph" w:styleId="Indeks1">
    <w:name w:val="index 1"/>
    <w:basedOn w:val="Normalny"/>
    <w:next w:val="Normalny"/>
    <w:autoRedefine/>
    <w:rsid w:val="008C5CFA"/>
    <w:pPr>
      <w:spacing w:before="0" w:after="240"/>
      <w:ind w:left="240" w:hanging="240"/>
      <w:jc w:val="left"/>
    </w:pPr>
    <w:rPr>
      <w:szCs w:val="20"/>
    </w:rPr>
  </w:style>
  <w:style w:type="paragraph" w:styleId="Indeks2">
    <w:name w:val="index 2"/>
    <w:basedOn w:val="Normalny"/>
    <w:next w:val="Normalny"/>
    <w:autoRedefine/>
    <w:rsid w:val="008C5CFA"/>
    <w:pPr>
      <w:spacing w:before="0" w:after="240"/>
      <w:ind w:left="480" w:hanging="240"/>
      <w:jc w:val="left"/>
    </w:pPr>
    <w:rPr>
      <w:szCs w:val="20"/>
    </w:rPr>
  </w:style>
  <w:style w:type="paragraph" w:styleId="Indeks3">
    <w:name w:val="index 3"/>
    <w:basedOn w:val="Normalny"/>
    <w:next w:val="Normalny"/>
    <w:autoRedefine/>
    <w:rsid w:val="008C5CFA"/>
    <w:pPr>
      <w:spacing w:before="0" w:after="240"/>
      <w:ind w:left="720" w:hanging="240"/>
      <w:jc w:val="left"/>
    </w:pPr>
    <w:rPr>
      <w:szCs w:val="20"/>
    </w:rPr>
  </w:style>
  <w:style w:type="paragraph" w:styleId="Indeks4">
    <w:name w:val="index 4"/>
    <w:basedOn w:val="Normalny"/>
    <w:next w:val="Normalny"/>
    <w:autoRedefine/>
    <w:rsid w:val="008C5CFA"/>
    <w:pPr>
      <w:spacing w:before="0" w:after="240"/>
      <w:ind w:left="960" w:hanging="240"/>
      <w:jc w:val="left"/>
    </w:pPr>
    <w:rPr>
      <w:szCs w:val="20"/>
    </w:rPr>
  </w:style>
  <w:style w:type="paragraph" w:styleId="Indeks5">
    <w:name w:val="index 5"/>
    <w:basedOn w:val="Normalny"/>
    <w:next w:val="Normalny"/>
    <w:autoRedefine/>
    <w:rsid w:val="008C5CFA"/>
    <w:pPr>
      <w:spacing w:before="0" w:after="240"/>
      <w:ind w:left="1200" w:hanging="240"/>
      <w:jc w:val="left"/>
    </w:pPr>
    <w:rPr>
      <w:szCs w:val="20"/>
    </w:rPr>
  </w:style>
  <w:style w:type="paragraph" w:styleId="Indeks6">
    <w:name w:val="index 6"/>
    <w:basedOn w:val="Normalny"/>
    <w:next w:val="Normalny"/>
    <w:autoRedefine/>
    <w:rsid w:val="008C5CFA"/>
    <w:pPr>
      <w:spacing w:before="0" w:after="240"/>
      <w:ind w:left="1440" w:hanging="240"/>
      <w:jc w:val="left"/>
    </w:pPr>
    <w:rPr>
      <w:szCs w:val="20"/>
    </w:rPr>
  </w:style>
  <w:style w:type="paragraph" w:styleId="Indeks7">
    <w:name w:val="index 7"/>
    <w:basedOn w:val="Normalny"/>
    <w:next w:val="Normalny"/>
    <w:autoRedefine/>
    <w:rsid w:val="008C5CFA"/>
    <w:pPr>
      <w:spacing w:before="0" w:after="240"/>
      <w:ind w:left="1680" w:hanging="240"/>
      <w:jc w:val="left"/>
    </w:pPr>
    <w:rPr>
      <w:szCs w:val="20"/>
    </w:rPr>
  </w:style>
  <w:style w:type="paragraph" w:styleId="Indeks8">
    <w:name w:val="index 8"/>
    <w:basedOn w:val="Normalny"/>
    <w:next w:val="Normalny"/>
    <w:autoRedefine/>
    <w:rsid w:val="008C5CFA"/>
    <w:pPr>
      <w:spacing w:before="0" w:after="240"/>
      <w:ind w:left="1920" w:hanging="240"/>
      <w:jc w:val="left"/>
    </w:pPr>
    <w:rPr>
      <w:szCs w:val="20"/>
    </w:rPr>
  </w:style>
  <w:style w:type="paragraph" w:styleId="Indeks9">
    <w:name w:val="index 9"/>
    <w:basedOn w:val="Normalny"/>
    <w:next w:val="Normalny"/>
    <w:autoRedefine/>
    <w:rsid w:val="008C5CFA"/>
    <w:pPr>
      <w:spacing w:before="0" w:after="240"/>
      <w:ind w:left="2160" w:hanging="240"/>
      <w:jc w:val="left"/>
    </w:pPr>
    <w:rPr>
      <w:szCs w:val="20"/>
    </w:rPr>
  </w:style>
  <w:style w:type="paragraph" w:styleId="Nagwekindeksu">
    <w:name w:val="index heading"/>
    <w:basedOn w:val="Normalny"/>
    <w:next w:val="Indeks1"/>
    <w:rsid w:val="008C5CFA"/>
    <w:pPr>
      <w:spacing w:before="0" w:after="240"/>
      <w:jc w:val="left"/>
    </w:pPr>
    <w:rPr>
      <w:rFonts w:ascii="Arial" w:hAnsi="Arial"/>
      <w:b/>
      <w:szCs w:val="20"/>
    </w:rPr>
  </w:style>
  <w:style w:type="paragraph" w:styleId="Lista">
    <w:name w:val="List"/>
    <w:basedOn w:val="Normalny"/>
    <w:rsid w:val="008C5CFA"/>
    <w:pPr>
      <w:spacing w:before="0" w:after="240"/>
      <w:ind w:left="283" w:hanging="283"/>
      <w:jc w:val="left"/>
    </w:pPr>
    <w:rPr>
      <w:szCs w:val="20"/>
    </w:rPr>
  </w:style>
  <w:style w:type="paragraph" w:styleId="Lista2">
    <w:name w:val="List 2"/>
    <w:basedOn w:val="Normalny"/>
    <w:rsid w:val="008C5CFA"/>
    <w:pPr>
      <w:spacing w:before="0" w:after="240"/>
      <w:ind w:left="566" w:hanging="283"/>
      <w:jc w:val="left"/>
    </w:pPr>
    <w:rPr>
      <w:szCs w:val="20"/>
    </w:rPr>
  </w:style>
  <w:style w:type="paragraph" w:styleId="Lista3">
    <w:name w:val="List 3"/>
    <w:basedOn w:val="Normalny"/>
    <w:rsid w:val="008C5CFA"/>
    <w:pPr>
      <w:spacing w:before="0" w:after="240"/>
      <w:ind w:left="849" w:hanging="283"/>
      <w:jc w:val="left"/>
    </w:pPr>
    <w:rPr>
      <w:szCs w:val="20"/>
    </w:rPr>
  </w:style>
  <w:style w:type="paragraph" w:styleId="Lista4">
    <w:name w:val="List 4"/>
    <w:basedOn w:val="Normalny"/>
    <w:rsid w:val="008C5CFA"/>
    <w:pPr>
      <w:spacing w:before="0" w:after="240"/>
      <w:ind w:left="1132" w:hanging="283"/>
      <w:jc w:val="left"/>
    </w:pPr>
    <w:rPr>
      <w:szCs w:val="20"/>
    </w:rPr>
  </w:style>
  <w:style w:type="paragraph" w:styleId="Lista5">
    <w:name w:val="List 5"/>
    <w:basedOn w:val="Normalny"/>
    <w:rsid w:val="008C5CFA"/>
    <w:pPr>
      <w:spacing w:before="0" w:after="240"/>
      <w:ind w:left="1415" w:hanging="283"/>
      <w:jc w:val="left"/>
    </w:pPr>
    <w:rPr>
      <w:szCs w:val="20"/>
    </w:rPr>
  </w:style>
  <w:style w:type="paragraph" w:styleId="Listapunktowana">
    <w:name w:val="List Bullet"/>
    <w:basedOn w:val="Normalny"/>
    <w:rsid w:val="008C5CFA"/>
    <w:pPr>
      <w:numPr>
        <w:numId w:val="32"/>
      </w:numPr>
      <w:tabs>
        <w:tab w:val="clear" w:pos="360"/>
        <w:tab w:val="num" w:pos="567"/>
      </w:tabs>
      <w:spacing w:before="0" w:after="240"/>
      <w:ind w:left="567" w:hanging="283"/>
      <w:jc w:val="left"/>
    </w:pPr>
    <w:rPr>
      <w:szCs w:val="20"/>
    </w:rPr>
  </w:style>
  <w:style w:type="paragraph" w:styleId="Listapunktowana2">
    <w:name w:val="List Bullet 2"/>
    <w:basedOn w:val="Text2"/>
    <w:rsid w:val="008C5CFA"/>
    <w:pPr>
      <w:numPr>
        <w:numId w:val="18"/>
      </w:numPr>
      <w:spacing w:before="0" w:after="240"/>
      <w:jc w:val="left"/>
    </w:pPr>
    <w:rPr>
      <w:szCs w:val="20"/>
    </w:rPr>
  </w:style>
  <w:style w:type="paragraph" w:styleId="Listapunktowana3">
    <w:name w:val="List Bullet 3"/>
    <w:basedOn w:val="Text3"/>
    <w:rsid w:val="008C5CFA"/>
    <w:pPr>
      <w:numPr>
        <w:numId w:val="19"/>
      </w:numPr>
      <w:spacing w:before="0" w:after="240"/>
      <w:jc w:val="left"/>
    </w:pPr>
    <w:rPr>
      <w:szCs w:val="20"/>
    </w:rPr>
  </w:style>
  <w:style w:type="paragraph" w:styleId="Listapunktowana4">
    <w:name w:val="List Bullet 4"/>
    <w:basedOn w:val="Text4"/>
    <w:rsid w:val="008C5CFA"/>
    <w:pPr>
      <w:numPr>
        <w:numId w:val="20"/>
      </w:numPr>
      <w:spacing w:before="0" w:after="240"/>
      <w:jc w:val="left"/>
    </w:pPr>
    <w:rPr>
      <w:szCs w:val="20"/>
    </w:rPr>
  </w:style>
  <w:style w:type="paragraph" w:styleId="Listapunktowana5">
    <w:name w:val="List Bullet 5"/>
    <w:basedOn w:val="Normalny"/>
    <w:autoRedefine/>
    <w:rsid w:val="008C5CFA"/>
    <w:pPr>
      <w:numPr>
        <w:numId w:val="16"/>
      </w:numPr>
      <w:spacing w:before="0" w:after="240"/>
      <w:jc w:val="left"/>
    </w:pPr>
    <w:rPr>
      <w:szCs w:val="20"/>
    </w:rPr>
  </w:style>
  <w:style w:type="paragraph" w:styleId="Lista-kontynuacja">
    <w:name w:val="List Continue"/>
    <w:basedOn w:val="Normalny"/>
    <w:rsid w:val="008C5CFA"/>
    <w:pPr>
      <w:spacing w:before="0" w:after="60"/>
      <w:ind w:left="283"/>
      <w:jc w:val="left"/>
    </w:pPr>
    <w:rPr>
      <w:szCs w:val="20"/>
    </w:rPr>
  </w:style>
  <w:style w:type="paragraph" w:styleId="Lista-kontynuacja2">
    <w:name w:val="List Continue 2"/>
    <w:basedOn w:val="Normalny"/>
    <w:rsid w:val="008C5CFA"/>
    <w:pPr>
      <w:spacing w:before="0" w:after="60"/>
      <w:ind w:left="566"/>
      <w:jc w:val="left"/>
    </w:pPr>
    <w:rPr>
      <w:szCs w:val="20"/>
    </w:rPr>
  </w:style>
  <w:style w:type="paragraph" w:styleId="Lista-kontynuacja3">
    <w:name w:val="List Continue 3"/>
    <w:basedOn w:val="Normalny"/>
    <w:rsid w:val="008C5CFA"/>
    <w:pPr>
      <w:spacing w:before="0" w:after="60"/>
      <w:ind w:left="849"/>
      <w:jc w:val="left"/>
    </w:pPr>
    <w:rPr>
      <w:szCs w:val="20"/>
    </w:rPr>
  </w:style>
  <w:style w:type="paragraph" w:styleId="Lista-kontynuacja4">
    <w:name w:val="List Continue 4"/>
    <w:basedOn w:val="Normalny"/>
    <w:rsid w:val="008C5CFA"/>
    <w:pPr>
      <w:spacing w:before="0" w:after="60"/>
      <w:ind w:left="1132"/>
      <w:jc w:val="left"/>
    </w:pPr>
    <w:rPr>
      <w:szCs w:val="20"/>
    </w:rPr>
  </w:style>
  <w:style w:type="paragraph" w:styleId="Lista-kontynuacja5">
    <w:name w:val="List Continue 5"/>
    <w:basedOn w:val="Normalny"/>
    <w:rsid w:val="008C5CFA"/>
    <w:pPr>
      <w:spacing w:before="0" w:after="60"/>
      <w:ind w:left="1415"/>
      <w:jc w:val="left"/>
    </w:pPr>
    <w:rPr>
      <w:szCs w:val="20"/>
    </w:rPr>
  </w:style>
  <w:style w:type="paragraph" w:styleId="Listanumerowana">
    <w:name w:val="List Number"/>
    <w:basedOn w:val="Normalny"/>
    <w:rsid w:val="008C5CFA"/>
    <w:pPr>
      <w:numPr>
        <w:numId w:val="26"/>
      </w:numPr>
      <w:spacing w:before="0" w:after="240"/>
      <w:jc w:val="left"/>
    </w:pPr>
    <w:rPr>
      <w:szCs w:val="20"/>
    </w:rPr>
  </w:style>
  <w:style w:type="paragraph" w:styleId="Listanumerowana2">
    <w:name w:val="List Number 2"/>
    <w:basedOn w:val="Text2"/>
    <w:rsid w:val="008C5CFA"/>
    <w:pPr>
      <w:numPr>
        <w:numId w:val="28"/>
      </w:numPr>
      <w:spacing w:before="0" w:after="240"/>
      <w:jc w:val="left"/>
    </w:pPr>
    <w:rPr>
      <w:szCs w:val="20"/>
    </w:rPr>
  </w:style>
  <w:style w:type="paragraph" w:styleId="Listanumerowana3">
    <w:name w:val="List Number 3"/>
    <w:basedOn w:val="Text3"/>
    <w:rsid w:val="008C5CFA"/>
    <w:pPr>
      <w:numPr>
        <w:numId w:val="29"/>
      </w:numPr>
      <w:spacing w:before="0" w:after="240"/>
      <w:jc w:val="left"/>
    </w:pPr>
    <w:rPr>
      <w:szCs w:val="20"/>
    </w:rPr>
  </w:style>
  <w:style w:type="paragraph" w:styleId="Listanumerowana4">
    <w:name w:val="List Number 4"/>
    <w:basedOn w:val="Text4"/>
    <w:rsid w:val="008C5CFA"/>
    <w:pPr>
      <w:numPr>
        <w:numId w:val="30"/>
      </w:numPr>
      <w:spacing w:before="0" w:after="240"/>
      <w:jc w:val="left"/>
    </w:pPr>
    <w:rPr>
      <w:szCs w:val="20"/>
    </w:rPr>
  </w:style>
  <w:style w:type="paragraph" w:styleId="Listanumerowana5">
    <w:name w:val="List Number 5"/>
    <w:basedOn w:val="Normalny"/>
    <w:rsid w:val="008C5CFA"/>
    <w:pPr>
      <w:numPr>
        <w:numId w:val="17"/>
      </w:numPr>
      <w:spacing w:before="0" w:after="240"/>
      <w:jc w:val="left"/>
    </w:pPr>
    <w:rPr>
      <w:szCs w:val="20"/>
    </w:rPr>
  </w:style>
  <w:style w:type="paragraph" w:styleId="Tekstmakra">
    <w:name w:val="macro"/>
    <w:link w:val="TekstmakraZnak"/>
    <w:rsid w:val="008C5CF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60" w:after="240"/>
      <w:jc w:val="both"/>
    </w:pPr>
    <w:rPr>
      <w:rFonts w:ascii="Courier New" w:hAnsi="Courier New"/>
      <w:lang w:val="en-GB"/>
    </w:rPr>
  </w:style>
  <w:style w:type="character" w:customStyle="1" w:styleId="TekstmakraZnak">
    <w:name w:val="Tekst makra Znak"/>
    <w:link w:val="Tekstmakra"/>
    <w:rsid w:val="008C5CFA"/>
    <w:rPr>
      <w:rFonts w:ascii="Courier New" w:hAnsi="Courier New"/>
      <w:shd w:val="clear" w:color="auto" w:fill="auto"/>
      <w:lang w:val="en-GB"/>
    </w:rPr>
  </w:style>
  <w:style w:type="paragraph" w:styleId="Nagwekwiadomoci">
    <w:name w:val="Message Header"/>
    <w:basedOn w:val="Normalny"/>
    <w:link w:val="NagwekwiadomociZnak"/>
    <w:rsid w:val="008C5CF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240"/>
      <w:ind w:left="1134" w:hanging="1134"/>
      <w:jc w:val="left"/>
    </w:pPr>
    <w:rPr>
      <w:rFonts w:ascii="Arial" w:hAnsi="Arial"/>
      <w:szCs w:val="20"/>
    </w:rPr>
  </w:style>
  <w:style w:type="character" w:customStyle="1" w:styleId="NagwekwiadomociZnak">
    <w:name w:val="Nagłówek wiadomości Znak"/>
    <w:link w:val="Nagwekwiadomoci"/>
    <w:rsid w:val="008C5CFA"/>
    <w:rPr>
      <w:rFonts w:ascii="Arial" w:hAnsi="Arial"/>
      <w:sz w:val="24"/>
      <w:shd w:val="pct20" w:color="auto" w:fill="auto"/>
      <w:lang w:val="en-GB"/>
    </w:rPr>
  </w:style>
  <w:style w:type="paragraph" w:styleId="Wcicienormalne">
    <w:name w:val="Normal Indent"/>
    <w:basedOn w:val="Normalny"/>
    <w:rsid w:val="008C5CFA"/>
    <w:pPr>
      <w:spacing w:before="0" w:after="240"/>
      <w:ind w:left="720"/>
      <w:jc w:val="left"/>
    </w:pPr>
    <w:rPr>
      <w:szCs w:val="20"/>
    </w:rPr>
  </w:style>
  <w:style w:type="paragraph" w:styleId="Nagweknotatki">
    <w:name w:val="Note Heading"/>
    <w:basedOn w:val="Normalny"/>
    <w:next w:val="Normalny"/>
    <w:link w:val="NagweknotatkiZnak"/>
    <w:rsid w:val="008C5CFA"/>
    <w:pPr>
      <w:spacing w:before="0" w:after="240"/>
      <w:jc w:val="left"/>
    </w:pPr>
    <w:rPr>
      <w:szCs w:val="20"/>
    </w:rPr>
  </w:style>
  <w:style w:type="character" w:customStyle="1" w:styleId="NagweknotatkiZnak">
    <w:name w:val="Nagłówek notatki Znak"/>
    <w:link w:val="Nagweknotatki"/>
    <w:rsid w:val="008C5CFA"/>
    <w:rPr>
      <w:sz w:val="24"/>
      <w:shd w:val="clear" w:color="auto" w:fill="auto"/>
      <w:lang w:val="en-GB"/>
    </w:rPr>
  </w:style>
  <w:style w:type="paragraph" w:customStyle="1" w:styleId="NoteHead">
    <w:name w:val="NoteHead"/>
    <w:basedOn w:val="Normalny"/>
    <w:next w:val="Subject"/>
    <w:rsid w:val="008C5CFA"/>
    <w:pPr>
      <w:spacing w:before="720" w:after="720"/>
      <w:jc w:val="center"/>
    </w:pPr>
    <w:rPr>
      <w:b/>
      <w:smallCaps/>
      <w:szCs w:val="20"/>
    </w:rPr>
  </w:style>
  <w:style w:type="paragraph" w:customStyle="1" w:styleId="Subject">
    <w:name w:val="Subject"/>
    <w:basedOn w:val="Normalny"/>
    <w:next w:val="Normalny"/>
    <w:rsid w:val="008C5CFA"/>
    <w:pPr>
      <w:spacing w:before="0" w:after="480"/>
      <w:ind w:left="1531" w:hanging="1531"/>
      <w:jc w:val="left"/>
    </w:pPr>
    <w:rPr>
      <w:b/>
      <w:szCs w:val="20"/>
    </w:rPr>
  </w:style>
  <w:style w:type="paragraph" w:customStyle="1" w:styleId="NoteList">
    <w:name w:val="NoteList"/>
    <w:basedOn w:val="Normalny"/>
    <w:next w:val="Subject"/>
    <w:rsid w:val="008C5CFA"/>
    <w:pPr>
      <w:tabs>
        <w:tab w:val="left" w:pos="5823"/>
      </w:tabs>
      <w:spacing w:before="720" w:after="720"/>
      <w:ind w:left="5104" w:hanging="3119"/>
      <w:jc w:val="left"/>
    </w:pPr>
    <w:rPr>
      <w:b/>
      <w:smallCaps/>
      <w:szCs w:val="20"/>
    </w:rPr>
  </w:style>
  <w:style w:type="paragraph" w:styleId="Zwykytekst">
    <w:name w:val="Plain Text"/>
    <w:basedOn w:val="Normalny"/>
    <w:link w:val="ZwykytekstZnak"/>
    <w:rsid w:val="008C5CFA"/>
    <w:pPr>
      <w:spacing w:before="0" w:after="240"/>
      <w:jc w:val="left"/>
    </w:pPr>
    <w:rPr>
      <w:rFonts w:ascii="Courier New" w:hAnsi="Courier New"/>
      <w:sz w:val="20"/>
      <w:szCs w:val="20"/>
    </w:rPr>
  </w:style>
  <w:style w:type="character" w:customStyle="1" w:styleId="ZwykytekstZnak">
    <w:name w:val="Zwykły tekst Znak"/>
    <w:link w:val="Zwykytekst"/>
    <w:rsid w:val="008C5CFA"/>
    <w:rPr>
      <w:rFonts w:ascii="Courier New" w:hAnsi="Courier New"/>
      <w:shd w:val="clear" w:color="auto" w:fill="auto"/>
      <w:lang w:val="en-GB"/>
    </w:rPr>
  </w:style>
  <w:style w:type="paragraph" w:styleId="Zwrotgrzecznociowy">
    <w:name w:val="Salutation"/>
    <w:basedOn w:val="Normalny"/>
    <w:next w:val="Normalny"/>
    <w:link w:val="ZwrotgrzecznociowyZnak"/>
    <w:rsid w:val="008C5CFA"/>
    <w:pPr>
      <w:spacing w:before="0" w:after="240"/>
      <w:jc w:val="left"/>
    </w:pPr>
    <w:rPr>
      <w:szCs w:val="20"/>
    </w:rPr>
  </w:style>
  <w:style w:type="character" w:customStyle="1" w:styleId="ZwrotgrzecznociowyZnak">
    <w:name w:val="Zwrot grzecznościowy Znak"/>
    <w:link w:val="Zwrotgrzecznociowy"/>
    <w:rsid w:val="008C5CFA"/>
    <w:rPr>
      <w:sz w:val="24"/>
      <w:shd w:val="clear" w:color="auto" w:fill="auto"/>
      <w:lang w:val="en-GB"/>
    </w:rPr>
  </w:style>
  <w:style w:type="paragraph" w:styleId="Podtytu">
    <w:name w:val="Subtitle"/>
    <w:basedOn w:val="Normalny"/>
    <w:link w:val="PodtytuZnak"/>
    <w:qFormat/>
    <w:rsid w:val="008C5CFA"/>
    <w:pPr>
      <w:spacing w:before="0" w:after="60"/>
      <w:jc w:val="center"/>
      <w:outlineLvl w:val="1"/>
    </w:pPr>
    <w:rPr>
      <w:rFonts w:ascii="Arial" w:hAnsi="Arial"/>
      <w:szCs w:val="20"/>
    </w:rPr>
  </w:style>
  <w:style w:type="character" w:customStyle="1" w:styleId="PodtytuZnak">
    <w:name w:val="Podtytuł Znak"/>
    <w:link w:val="Podtytu"/>
    <w:rsid w:val="008C5CFA"/>
    <w:rPr>
      <w:rFonts w:ascii="Arial" w:hAnsi="Arial"/>
      <w:sz w:val="24"/>
      <w:shd w:val="clear" w:color="auto" w:fill="auto"/>
      <w:lang w:val="en-GB"/>
    </w:rPr>
  </w:style>
  <w:style w:type="paragraph" w:styleId="Wykazrde">
    <w:name w:val="table of authorities"/>
    <w:basedOn w:val="Normalny"/>
    <w:next w:val="Normalny"/>
    <w:rsid w:val="008C5CFA"/>
    <w:pPr>
      <w:spacing w:before="0" w:after="240"/>
      <w:ind w:left="240" w:hanging="240"/>
      <w:jc w:val="left"/>
    </w:pPr>
    <w:rPr>
      <w:szCs w:val="20"/>
    </w:rPr>
  </w:style>
  <w:style w:type="paragraph" w:styleId="Spisilustracji">
    <w:name w:val="table of figures"/>
    <w:basedOn w:val="Normalny"/>
    <w:next w:val="Normalny"/>
    <w:rsid w:val="008C5CFA"/>
    <w:pPr>
      <w:spacing w:before="0" w:after="240"/>
      <w:ind w:left="480" w:hanging="480"/>
      <w:jc w:val="left"/>
    </w:pPr>
    <w:rPr>
      <w:szCs w:val="20"/>
    </w:rPr>
  </w:style>
  <w:style w:type="paragraph" w:styleId="Tytu">
    <w:name w:val="Title"/>
    <w:basedOn w:val="Normalny"/>
    <w:link w:val="TytuZnak"/>
    <w:qFormat/>
    <w:rsid w:val="008C5CFA"/>
    <w:pPr>
      <w:spacing w:before="240" w:after="60"/>
      <w:jc w:val="center"/>
      <w:outlineLvl w:val="0"/>
    </w:pPr>
    <w:rPr>
      <w:rFonts w:ascii="Arial" w:hAnsi="Arial"/>
      <w:b/>
      <w:kern w:val="28"/>
      <w:sz w:val="32"/>
      <w:szCs w:val="20"/>
    </w:rPr>
  </w:style>
  <w:style w:type="character" w:customStyle="1" w:styleId="TytuZnak">
    <w:name w:val="Tytuł Znak"/>
    <w:link w:val="Tytu"/>
    <w:rsid w:val="008C5CFA"/>
    <w:rPr>
      <w:rFonts w:ascii="Arial" w:hAnsi="Arial"/>
      <w:b/>
      <w:kern w:val="28"/>
      <w:sz w:val="32"/>
      <w:shd w:val="clear" w:color="auto" w:fill="auto"/>
      <w:lang w:val="en-GB"/>
    </w:rPr>
  </w:style>
  <w:style w:type="paragraph" w:styleId="Nagwekwykazurde">
    <w:name w:val="toa heading"/>
    <w:basedOn w:val="Normalny"/>
    <w:next w:val="Normalny"/>
    <w:rsid w:val="008C5CFA"/>
    <w:pPr>
      <w:spacing w:before="60" w:after="240"/>
      <w:jc w:val="left"/>
    </w:pPr>
    <w:rPr>
      <w:rFonts w:ascii="Arial" w:hAnsi="Arial"/>
      <w:b/>
      <w:szCs w:val="20"/>
    </w:rPr>
  </w:style>
  <w:style w:type="paragraph" w:customStyle="1" w:styleId="YReferences">
    <w:name w:val="YReferences"/>
    <w:basedOn w:val="Normalny"/>
    <w:next w:val="Normalny"/>
    <w:rsid w:val="008C5CFA"/>
    <w:pPr>
      <w:spacing w:before="0" w:after="480"/>
      <w:ind w:left="1531" w:hanging="1531"/>
      <w:jc w:val="left"/>
    </w:pPr>
    <w:rPr>
      <w:szCs w:val="20"/>
    </w:rPr>
  </w:style>
  <w:style w:type="paragraph" w:customStyle="1" w:styleId="ListBullet1">
    <w:name w:val="List Bullet 1"/>
    <w:basedOn w:val="Text1"/>
    <w:rsid w:val="008C5CFA"/>
    <w:pPr>
      <w:tabs>
        <w:tab w:val="num" w:pos="765"/>
      </w:tabs>
      <w:spacing w:before="0" w:after="240"/>
      <w:ind w:left="765" w:hanging="283"/>
      <w:jc w:val="left"/>
    </w:pPr>
    <w:rPr>
      <w:szCs w:val="20"/>
    </w:rPr>
  </w:style>
  <w:style w:type="paragraph" w:customStyle="1" w:styleId="ListDash">
    <w:name w:val="List Dash"/>
    <w:basedOn w:val="Normalny"/>
    <w:rsid w:val="008C5CFA"/>
    <w:pPr>
      <w:numPr>
        <w:numId w:val="21"/>
      </w:numPr>
      <w:spacing w:before="0" w:after="240"/>
      <w:jc w:val="left"/>
    </w:pPr>
    <w:rPr>
      <w:szCs w:val="20"/>
    </w:rPr>
  </w:style>
  <w:style w:type="paragraph" w:customStyle="1" w:styleId="ListDash1">
    <w:name w:val="List Dash 1"/>
    <w:basedOn w:val="Text1"/>
    <w:rsid w:val="008C5CFA"/>
    <w:pPr>
      <w:numPr>
        <w:numId w:val="22"/>
      </w:numPr>
      <w:spacing w:before="0" w:after="240"/>
      <w:jc w:val="left"/>
    </w:pPr>
    <w:rPr>
      <w:szCs w:val="20"/>
    </w:rPr>
  </w:style>
  <w:style w:type="paragraph" w:customStyle="1" w:styleId="ListDash2">
    <w:name w:val="List Dash 2"/>
    <w:basedOn w:val="Text2"/>
    <w:rsid w:val="008C5CFA"/>
    <w:pPr>
      <w:numPr>
        <w:numId w:val="23"/>
      </w:numPr>
      <w:spacing w:before="0" w:after="240"/>
      <w:jc w:val="left"/>
    </w:pPr>
    <w:rPr>
      <w:szCs w:val="20"/>
    </w:rPr>
  </w:style>
  <w:style w:type="paragraph" w:customStyle="1" w:styleId="ListDash3">
    <w:name w:val="List Dash 3"/>
    <w:basedOn w:val="Text3"/>
    <w:rsid w:val="008C5CFA"/>
    <w:pPr>
      <w:numPr>
        <w:numId w:val="24"/>
      </w:numPr>
      <w:spacing w:before="0" w:after="240"/>
      <w:jc w:val="left"/>
    </w:pPr>
    <w:rPr>
      <w:szCs w:val="20"/>
    </w:rPr>
  </w:style>
  <w:style w:type="paragraph" w:customStyle="1" w:styleId="ListDash4">
    <w:name w:val="List Dash 4"/>
    <w:basedOn w:val="Text4"/>
    <w:rsid w:val="008C5CFA"/>
    <w:pPr>
      <w:numPr>
        <w:numId w:val="25"/>
      </w:numPr>
      <w:spacing w:before="0" w:after="240"/>
      <w:jc w:val="left"/>
    </w:pPr>
    <w:rPr>
      <w:szCs w:val="20"/>
    </w:rPr>
  </w:style>
  <w:style w:type="paragraph" w:customStyle="1" w:styleId="ListNumberLevel2">
    <w:name w:val="List Number (Level 2)"/>
    <w:basedOn w:val="Normalny"/>
    <w:rsid w:val="008C5CFA"/>
    <w:pPr>
      <w:numPr>
        <w:ilvl w:val="1"/>
        <w:numId w:val="26"/>
      </w:numPr>
      <w:spacing w:before="0" w:after="240"/>
      <w:jc w:val="left"/>
    </w:pPr>
    <w:rPr>
      <w:szCs w:val="20"/>
    </w:rPr>
  </w:style>
  <w:style w:type="paragraph" w:customStyle="1" w:styleId="ListNumberLevel3">
    <w:name w:val="List Number (Level 3)"/>
    <w:basedOn w:val="Normalny"/>
    <w:rsid w:val="008C5CFA"/>
    <w:pPr>
      <w:numPr>
        <w:ilvl w:val="2"/>
        <w:numId w:val="26"/>
      </w:numPr>
      <w:spacing w:before="0" w:after="240"/>
      <w:jc w:val="left"/>
    </w:pPr>
    <w:rPr>
      <w:szCs w:val="20"/>
    </w:rPr>
  </w:style>
  <w:style w:type="paragraph" w:customStyle="1" w:styleId="ListNumberLevel4">
    <w:name w:val="List Number (Level 4)"/>
    <w:basedOn w:val="Normalny"/>
    <w:rsid w:val="008C5CFA"/>
    <w:pPr>
      <w:numPr>
        <w:ilvl w:val="3"/>
        <w:numId w:val="26"/>
      </w:numPr>
      <w:spacing w:before="0" w:after="240"/>
      <w:jc w:val="left"/>
    </w:pPr>
    <w:rPr>
      <w:szCs w:val="20"/>
    </w:rPr>
  </w:style>
  <w:style w:type="paragraph" w:customStyle="1" w:styleId="ListNumber1">
    <w:name w:val="List Number 1"/>
    <w:basedOn w:val="Text1"/>
    <w:rsid w:val="008C5CFA"/>
    <w:pPr>
      <w:numPr>
        <w:numId w:val="27"/>
      </w:numPr>
      <w:spacing w:before="0" w:after="240"/>
      <w:jc w:val="left"/>
    </w:pPr>
    <w:rPr>
      <w:szCs w:val="20"/>
    </w:rPr>
  </w:style>
  <w:style w:type="paragraph" w:customStyle="1" w:styleId="ListNumber1Level2">
    <w:name w:val="List Number 1 (Level 2)"/>
    <w:basedOn w:val="Text1"/>
    <w:rsid w:val="008C5CFA"/>
    <w:pPr>
      <w:numPr>
        <w:ilvl w:val="1"/>
        <w:numId w:val="27"/>
      </w:numPr>
      <w:spacing w:before="0" w:after="240"/>
      <w:jc w:val="left"/>
    </w:pPr>
    <w:rPr>
      <w:szCs w:val="20"/>
    </w:rPr>
  </w:style>
  <w:style w:type="paragraph" w:customStyle="1" w:styleId="ListNumber1Level3">
    <w:name w:val="List Number 1 (Level 3)"/>
    <w:basedOn w:val="Text1"/>
    <w:rsid w:val="008C5CFA"/>
    <w:pPr>
      <w:numPr>
        <w:ilvl w:val="2"/>
        <w:numId w:val="27"/>
      </w:numPr>
      <w:spacing w:before="0" w:after="240"/>
      <w:jc w:val="left"/>
    </w:pPr>
    <w:rPr>
      <w:szCs w:val="20"/>
    </w:rPr>
  </w:style>
  <w:style w:type="paragraph" w:customStyle="1" w:styleId="ListNumber1Level4">
    <w:name w:val="List Number 1 (Level 4)"/>
    <w:basedOn w:val="Text1"/>
    <w:rsid w:val="008C5CFA"/>
    <w:pPr>
      <w:numPr>
        <w:ilvl w:val="3"/>
        <w:numId w:val="27"/>
      </w:numPr>
      <w:spacing w:before="0" w:after="240"/>
      <w:jc w:val="left"/>
    </w:pPr>
    <w:rPr>
      <w:szCs w:val="20"/>
    </w:rPr>
  </w:style>
  <w:style w:type="paragraph" w:customStyle="1" w:styleId="ListNumber2Level2">
    <w:name w:val="List Number 2 (Level 2)"/>
    <w:basedOn w:val="Text2"/>
    <w:rsid w:val="008C5CFA"/>
    <w:pPr>
      <w:numPr>
        <w:ilvl w:val="1"/>
        <w:numId w:val="28"/>
      </w:numPr>
      <w:spacing w:before="0" w:after="240"/>
      <w:jc w:val="left"/>
    </w:pPr>
    <w:rPr>
      <w:szCs w:val="20"/>
    </w:rPr>
  </w:style>
  <w:style w:type="paragraph" w:customStyle="1" w:styleId="ListNumber2Level3">
    <w:name w:val="List Number 2 (Level 3)"/>
    <w:basedOn w:val="Text2"/>
    <w:rsid w:val="008C5CFA"/>
    <w:pPr>
      <w:numPr>
        <w:ilvl w:val="2"/>
        <w:numId w:val="28"/>
      </w:numPr>
      <w:spacing w:before="0" w:after="240"/>
      <w:jc w:val="left"/>
    </w:pPr>
    <w:rPr>
      <w:szCs w:val="20"/>
    </w:rPr>
  </w:style>
  <w:style w:type="paragraph" w:customStyle="1" w:styleId="ListNumber2Level4">
    <w:name w:val="List Number 2 (Level 4)"/>
    <w:basedOn w:val="Text2"/>
    <w:rsid w:val="008C5CFA"/>
    <w:pPr>
      <w:numPr>
        <w:ilvl w:val="3"/>
        <w:numId w:val="28"/>
      </w:numPr>
      <w:spacing w:before="0" w:after="240"/>
      <w:ind w:left="3901" w:hanging="703"/>
      <w:jc w:val="left"/>
    </w:pPr>
    <w:rPr>
      <w:szCs w:val="20"/>
    </w:rPr>
  </w:style>
  <w:style w:type="paragraph" w:customStyle="1" w:styleId="ListNumber3Level2">
    <w:name w:val="List Number 3 (Level 2)"/>
    <w:basedOn w:val="Text3"/>
    <w:rsid w:val="008C5CFA"/>
    <w:pPr>
      <w:numPr>
        <w:ilvl w:val="1"/>
        <w:numId w:val="29"/>
      </w:numPr>
      <w:spacing w:before="0" w:after="240"/>
      <w:jc w:val="left"/>
    </w:pPr>
    <w:rPr>
      <w:szCs w:val="20"/>
    </w:rPr>
  </w:style>
  <w:style w:type="paragraph" w:customStyle="1" w:styleId="ListNumber3Level3">
    <w:name w:val="List Number 3 (Level 3)"/>
    <w:basedOn w:val="Text3"/>
    <w:rsid w:val="008C5CFA"/>
    <w:pPr>
      <w:numPr>
        <w:ilvl w:val="2"/>
        <w:numId w:val="29"/>
      </w:numPr>
      <w:spacing w:before="0" w:after="240"/>
      <w:jc w:val="left"/>
    </w:pPr>
    <w:rPr>
      <w:szCs w:val="20"/>
    </w:rPr>
  </w:style>
  <w:style w:type="paragraph" w:customStyle="1" w:styleId="ListNumber3Level4">
    <w:name w:val="List Number 3 (Level 4)"/>
    <w:basedOn w:val="Text3"/>
    <w:rsid w:val="008C5CFA"/>
    <w:pPr>
      <w:numPr>
        <w:ilvl w:val="3"/>
        <w:numId w:val="29"/>
      </w:numPr>
      <w:spacing w:before="0" w:after="240"/>
      <w:jc w:val="left"/>
    </w:pPr>
    <w:rPr>
      <w:szCs w:val="20"/>
    </w:rPr>
  </w:style>
  <w:style w:type="paragraph" w:customStyle="1" w:styleId="ListNumber4Level2">
    <w:name w:val="List Number 4 (Level 2)"/>
    <w:basedOn w:val="Text4"/>
    <w:rsid w:val="008C5CFA"/>
    <w:pPr>
      <w:numPr>
        <w:ilvl w:val="1"/>
        <w:numId w:val="30"/>
      </w:numPr>
      <w:spacing w:before="0" w:after="240"/>
      <w:jc w:val="left"/>
    </w:pPr>
    <w:rPr>
      <w:szCs w:val="20"/>
    </w:rPr>
  </w:style>
  <w:style w:type="paragraph" w:customStyle="1" w:styleId="ListNumber4Level3">
    <w:name w:val="List Number 4 (Level 3)"/>
    <w:basedOn w:val="Text4"/>
    <w:rsid w:val="008C5CFA"/>
    <w:pPr>
      <w:numPr>
        <w:ilvl w:val="2"/>
        <w:numId w:val="30"/>
      </w:numPr>
      <w:spacing w:before="0" w:after="240"/>
      <w:jc w:val="left"/>
    </w:pPr>
    <w:rPr>
      <w:szCs w:val="20"/>
    </w:rPr>
  </w:style>
  <w:style w:type="paragraph" w:customStyle="1" w:styleId="ListNumber4Level4">
    <w:name w:val="List Number 4 (Level 4)"/>
    <w:basedOn w:val="Text4"/>
    <w:rsid w:val="008C5CFA"/>
    <w:pPr>
      <w:numPr>
        <w:ilvl w:val="3"/>
        <w:numId w:val="30"/>
      </w:numPr>
      <w:spacing w:before="0" w:after="240"/>
      <w:jc w:val="left"/>
    </w:pPr>
    <w:rPr>
      <w:szCs w:val="20"/>
    </w:rPr>
  </w:style>
  <w:style w:type="paragraph" w:customStyle="1" w:styleId="Contact">
    <w:name w:val="Contact"/>
    <w:basedOn w:val="Normalny"/>
    <w:next w:val="Enclosures"/>
    <w:rsid w:val="008C5CFA"/>
    <w:pPr>
      <w:spacing w:before="480" w:after="0"/>
      <w:ind w:left="567" w:hanging="567"/>
      <w:jc w:val="left"/>
    </w:pPr>
    <w:rPr>
      <w:szCs w:val="20"/>
    </w:rPr>
  </w:style>
  <w:style w:type="paragraph" w:customStyle="1" w:styleId="DisclaimerNotice">
    <w:name w:val="Disclaimer Notice"/>
    <w:basedOn w:val="Normalny"/>
    <w:next w:val="AddressTR"/>
    <w:rsid w:val="008C5CFA"/>
    <w:pPr>
      <w:spacing w:before="0" w:after="240"/>
      <w:ind w:left="5103"/>
      <w:jc w:val="left"/>
    </w:pPr>
    <w:rPr>
      <w:i/>
      <w:sz w:val="20"/>
      <w:szCs w:val="20"/>
    </w:rPr>
  </w:style>
  <w:style w:type="paragraph" w:customStyle="1" w:styleId="Disclaimer">
    <w:name w:val="Disclaimer"/>
    <w:basedOn w:val="Normalny"/>
    <w:rsid w:val="008C5CFA"/>
    <w:pPr>
      <w:keepLines/>
      <w:pBdr>
        <w:top w:val="single" w:sz="4" w:space="1" w:color="auto"/>
      </w:pBdr>
      <w:spacing w:before="480" w:after="0"/>
      <w:jc w:val="left"/>
    </w:pPr>
    <w:rPr>
      <w:i/>
      <w:szCs w:val="20"/>
    </w:rPr>
  </w:style>
  <w:style w:type="character" w:styleId="UyteHipercze">
    <w:name w:val="FollowedHyperlink"/>
    <w:rsid w:val="008C5CFA"/>
    <w:rPr>
      <w:color w:val="800080"/>
      <w:u w:val="single"/>
    </w:rPr>
  </w:style>
  <w:style w:type="paragraph" w:customStyle="1" w:styleId="DisclaimerSJ">
    <w:name w:val="Disclaimer_SJ"/>
    <w:basedOn w:val="Normalny"/>
    <w:next w:val="Normalny"/>
    <w:rsid w:val="008C5CFA"/>
    <w:pPr>
      <w:spacing w:before="0" w:after="0"/>
      <w:jc w:val="left"/>
    </w:pPr>
    <w:rPr>
      <w:rFonts w:ascii="Arial" w:hAnsi="Arial"/>
      <w:b/>
      <w:sz w:val="16"/>
      <w:szCs w:val="20"/>
    </w:rPr>
  </w:style>
  <w:style w:type="paragraph" w:styleId="NormalnyWeb">
    <w:name w:val="Normal (Web)"/>
    <w:basedOn w:val="Normalny"/>
    <w:rsid w:val="008C5CFA"/>
    <w:pPr>
      <w:suppressAutoHyphens/>
      <w:spacing w:before="100" w:after="100"/>
      <w:jc w:val="left"/>
    </w:pPr>
    <w:rPr>
      <w:lang w:eastAsia="ar-SA"/>
    </w:rPr>
  </w:style>
  <w:style w:type="character" w:customStyle="1" w:styleId="Nagwek1Znak">
    <w:name w:val="Nagłówek 1 Znak"/>
    <w:link w:val="Nagwek1"/>
    <w:rsid w:val="00C27417"/>
    <w:rPr>
      <w:b/>
      <w:bCs/>
      <w:smallCaps/>
      <w:color w:val="D83E98"/>
      <w:sz w:val="24"/>
      <w:szCs w:val="32"/>
      <w:lang w:val="en-GB"/>
    </w:rPr>
  </w:style>
  <w:style w:type="character" w:customStyle="1" w:styleId="Text1Char">
    <w:name w:val="Text 1 Char"/>
    <w:link w:val="Text1"/>
    <w:locked/>
    <w:rsid w:val="008C5CFA"/>
    <w:rPr>
      <w:sz w:val="24"/>
      <w:szCs w:val="24"/>
      <w:lang w:val="en-GB"/>
    </w:rPr>
  </w:style>
  <w:style w:type="table" w:styleId="Tabela-Siatka">
    <w:name w:val="Table Grid"/>
    <w:basedOn w:val="Standardowy"/>
    <w:uiPriority w:val="59"/>
    <w:rsid w:val="008C5C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nualNumPar1Char">
    <w:name w:val="Manual NumPar 1 Char"/>
    <w:link w:val="ManualNumPar1"/>
    <w:rsid w:val="008C5CFA"/>
    <w:rPr>
      <w:sz w:val="24"/>
      <w:szCs w:val="24"/>
      <w:lang w:val="en-GB"/>
    </w:rPr>
  </w:style>
  <w:style w:type="character" w:styleId="Numerstrony">
    <w:name w:val="page number"/>
    <w:rsid w:val="008C5CFA"/>
  </w:style>
  <w:style w:type="paragraph" w:styleId="Tekstdymka">
    <w:name w:val="Balloon Text"/>
    <w:basedOn w:val="Normalny"/>
    <w:link w:val="TekstdymkaZnak"/>
    <w:rsid w:val="008C5CFA"/>
    <w:pPr>
      <w:spacing w:before="0" w:after="240"/>
      <w:jc w:val="left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rsid w:val="008C5CFA"/>
    <w:rPr>
      <w:rFonts w:ascii="Tahoma" w:hAnsi="Tahoma" w:cs="Tahoma"/>
      <w:sz w:val="16"/>
      <w:szCs w:val="16"/>
      <w:shd w:val="clear" w:color="auto" w:fill="auto"/>
      <w:lang w:val="en-GB"/>
    </w:rPr>
  </w:style>
  <w:style w:type="paragraph" w:customStyle="1" w:styleId="StyleHeading3BoldNotItalic">
    <w:name w:val="Style Heading 3 + Bold Not Italic"/>
    <w:basedOn w:val="Nagwek3"/>
    <w:autoRedefine/>
    <w:rsid w:val="008C5CFA"/>
    <w:pPr>
      <w:spacing w:before="0" w:after="240"/>
      <w:ind w:left="720" w:hanging="720"/>
      <w:jc w:val="left"/>
    </w:pPr>
    <w:rPr>
      <w:rFonts w:ascii="Times New Roman Bold" w:hAnsi="Times New Roman Bold"/>
      <w:b/>
      <w:i w:val="0"/>
      <w:noProof/>
      <w:szCs w:val="20"/>
    </w:rPr>
  </w:style>
  <w:style w:type="character" w:styleId="Odwoaniedokomentarza">
    <w:name w:val="annotation reference"/>
    <w:rsid w:val="008C5CFA"/>
    <w:rPr>
      <w:sz w:val="16"/>
      <w:szCs w:val="16"/>
    </w:rPr>
  </w:style>
  <w:style w:type="paragraph" w:styleId="Tematkomentarza">
    <w:name w:val="annotation subject"/>
    <w:basedOn w:val="Tekstkomentarza"/>
    <w:next w:val="Tekstkomentarza"/>
    <w:link w:val="TematkomentarzaZnak"/>
    <w:rsid w:val="008C5CFA"/>
    <w:rPr>
      <w:b/>
      <w:bCs/>
    </w:rPr>
  </w:style>
  <w:style w:type="character" w:customStyle="1" w:styleId="TematkomentarzaZnak">
    <w:name w:val="Temat komentarza Znak"/>
    <w:link w:val="Tematkomentarza"/>
    <w:rsid w:val="008C5CFA"/>
    <w:rPr>
      <w:b/>
      <w:bCs/>
      <w:shd w:val="clear" w:color="auto" w:fill="auto"/>
      <w:lang w:val="en-GB"/>
    </w:rPr>
  </w:style>
  <w:style w:type="paragraph" w:customStyle="1" w:styleId="Annextitle">
    <w:name w:val="Annex title"/>
    <w:basedOn w:val="Normalny"/>
    <w:autoRedefine/>
    <w:rsid w:val="008C5CFA"/>
    <w:pPr>
      <w:spacing w:before="60" w:after="240"/>
      <w:jc w:val="left"/>
    </w:pPr>
    <w:rPr>
      <w:rFonts w:ascii="Times New Roman Bold" w:hAnsi="Times New Roman Bold"/>
      <w:iCs/>
      <w:smallCaps/>
      <w:lang w:eastAsia="en-GB"/>
    </w:rPr>
  </w:style>
  <w:style w:type="character" w:customStyle="1" w:styleId="TekstprzypisudolnegoZnak">
    <w:name w:val="Tekst przypisu dolnego Znak"/>
    <w:link w:val="Tekstprzypisudolnego"/>
    <w:semiHidden/>
    <w:rsid w:val="008C5CFA"/>
    <w:rPr>
      <w:lang w:val="en-GB"/>
    </w:rPr>
  </w:style>
  <w:style w:type="paragraph" w:styleId="Poprawka">
    <w:name w:val="Revision"/>
    <w:hidden/>
    <w:uiPriority w:val="99"/>
    <w:semiHidden/>
    <w:rsid w:val="008C5CFA"/>
    <w:pPr>
      <w:spacing w:before="60" w:after="60"/>
    </w:pPr>
    <w:rPr>
      <w:sz w:val="24"/>
      <w:lang w:val="en-GB"/>
    </w:rPr>
  </w:style>
  <w:style w:type="character" w:styleId="Odwoanieprzypisukocowego">
    <w:name w:val="endnote reference"/>
    <w:rsid w:val="008C5CFA"/>
    <w:rPr>
      <w:vertAlign w:val="superscript"/>
    </w:rPr>
  </w:style>
  <w:style w:type="paragraph" w:styleId="Akapitzlist">
    <w:name w:val="List Paragraph"/>
    <w:basedOn w:val="Normalny"/>
    <w:uiPriority w:val="34"/>
    <w:qFormat/>
    <w:rsid w:val="008C5CFA"/>
    <w:pPr>
      <w:spacing w:before="0" w:after="240"/>
      <w:ind w:left="720"/>
      <w:jc w:val="left"/>
    </w:pPr>
    <w:rPr>
      <w:szCs w:val="20"/>
    </w:rPr>
  </w:style>
  <w:style w:type="paragraph" w:customStyle="1" w:styleId="StyleHeading1Hanging085cm">
    <w:name w:val="Style Heading 1 + Hanging:  0.85 cm"/>
    <w:basedOn w:val="Nagwek1"/>
    <w:autoRedefine/>
    <w:rsid w:val="008C5CFA"/>
    <w:pPr>
      <w:numPr>
        <w:numId w:val="0"/>
      </w:numPr>
      <w:spacing w:after="240"/>
      <w:jc w:val="left"/>
    </w:pPr>
    <w:rPr>
      <w:bCs w:val="0"/>
      <w:szCs w:val="24"/>
      <w:lang w:val="fr-BE"/>
    </w:rPr>
  </w:style>
  <w:style w:type="paragraph" w:customStyle="1" w:styleId="StyleHeading1Left0cm">
    <w:name w:val="Style Heading 1 + Left:  0 cm"/>
    <w:basedOn w:val="Nagwek1"/>
    <w:autoRedefine/>
    <w:rsid w:val="008C5CFA"/>
    <w:pPr>
      <w:numPr>
        <w:numId w:val="31"/>
      </w:numPr>
      <w:spacing w:after="240"/>
      <w:jc w:val="left"/>
    </w:pPr>
    <w:rPr>
      <w:rFonts w:ascii="Times New Roman Bold" w:hAnsi="Times New Roman Bold"/>
      <w:bCs w:val="0"/>
      <w:szCs w:val="24"/>
      <w:lang w:val="fr-BE"/>
    </w:rPr>
  </w:style>
  <w:style w:type="character" w:customStyle="1" w:styleId="NagwekZnak">
    <w:name w:val="Nagłówek Znak"/>
    <w:link w:val="Nagwek"/>
    <w:uiPriority w:val="99"/>
    <w:rsid w:val="008C5CFA"/>
    <w:rPr>
      <w:sz w:val="24"/>
      <w:szCs w:val="24"/>
      <w:lang w:val="en-GB"/>
    </w:rPr>
  </w:style>
  <w:style w:type="character" w:customStyle="1" w:styleId="StopkaZnak">
    <w:name w:val="Stopka Znak"/>
    <w:link w:val="Stopka"/>
    <w:uiPriority w:val="99"/>
    <w:rsid w:val="008C5CFA"/>
    <w:rPr>
      <w:sz w:val="24"/>
      <w:szCs w:val="24"/>
      <w:lang w:val="en-GB"/>
    </w:rPr>
  </w:style>
  <w:style w:type="character" w:customStyle="1" w:styleId="CharacterStyle2">
    <w:name w:val="Character Style 2"/>
    <w:uiPriority w:val="99"/>
    <w:rsid w:val="008C5CFA"/>
    <w:rPr>
      <w:sz w:val="20"/>
      <w:szCs w:val="20"/>
    </w:rPr>
  </w:style>
  <w:style w:type="character" w:customStyle="1" w:styleId="Nagwek2Znak">
    <w:name w:val="Nagłówek 2 Znak"/>
    <w:link w:val="Nagwek2"/>
    <w:rsid w:val="00C27417"/>
    <w:rPr>
      <w:b/>
      <w:bCs/>
      <w:iCs/>
      <w:color w:val="D83E98"/>
      <w:sz w:val="24"/>
      <w:szCs w:val="28"/>
      <w:lang w:val="en-GB"/>
    </w:rPr>
  </w:style>
  <w:style w:type="paragraph" w:customStyle="1" w:styleId="Style1">
    <w:name w:val="Style1"/>
    <w:basedOn w:val="Text1"/>
    <w:link w:val="Style1Char"/>
    <w:qFormat/>
    <w:rsid w:val="008C5CFA"/>
    <w:pPr>
      <w:spacing w:before="60" w:after="60"/>
      <w:ind w:left="0"/>
      <w:jc w:val="left"/>
    </w:pPr>
  </w:style>
  <w:style w:type="character" w:customStyle="1" w:styleId="Style1Char">
    <w:name w:val="Style1 Char"/>
    <w:link w:val="Style1"/>
    <w:rsid w:val="008C5CFA"/>
  </w:style>
  <w:style w:type="paragraph" w:customStyle="1" w:styleId="Style2">
    <w:name w:val="Style2"/>
    <w:basedOn w:val="Text1"/>
    <w:link w:val="Style2Char"/>
    <w:qFormat/>
    <w:rsid w:val="008C5CFA"/>
    <w:pPr>
      <w:spacing w:before="60" w:after="60"/>
      <w:ind w:left="0"/>
      <w:jc w:val="left"/>
    </w:pPr>
  </w:style>
  <w:style w:type="character" w:customStyle="1" w:styleId="Style2Char">
    <w:name w:val="Style2 Char"/>
    <w:link w:val="Style2"/>
    <w:rsid w:val="008C5CFA"/>
  </w:style>
  <w:style w:type="character" w:customStyle="1" w:styleId="Nagwek3Znak">
    <w:name w:val="Nagłówek 3 Znak"/>
    <w:link w:val="Nagwek3"/>
    <w:rsid w:val="008C5CFA"/>
    <w:rPr>
      <w:bCs/>
      <w:i/>
      <w:sz w:val="24"/>
      <w:szCs w:val="26"/>
      <w:lang w:val="en-GB"/>
    </w:rPr>
  </w:style>
  <w:style w:type="character" w:customStyle="1" w:styleId="Nagwek4Znak">
    <w:name w:val="Nagłówek 4 Znak"/>
    <w:link w:val="Nagwek4"/>
    <w:rsid w:val="008C5CFA"/>
    <w:rPr>
      <w:bCs/>
      <w:sz w:val="24"/>
      <w:szCs w:val="28"/>
      <w:lang w:val="en-GB"/>
    </w:rPr>
  </w:style>
  <w:style w:type="character" w:styleId="Hipercze">
    <w:name w:val="Hyperlink"/>
    <w:uiPriority w:val="99"/>
    <w:unhideWhenUsed/>
    <w:rsid w:val="00E61062"/>
    <w:rPr>
      <w:color w:val="0563C1"/>
      <w:u w:val="single"/>
      <w:shd w:val="clear" w:color="auto" w:fill="auto"/>
    </w:rPr>
  </w:style>
  <w:style w:type="character" w:customStyle="1" w:styleId="Spistreci1Znak">
    <w:name w:val="Spis treści 1 Znak"/>
    <w:link w:val="Spistreci1"/>
    <w:uiPriority w:val="39"/>
    <w:rsid w:val="00D27135"/>
    <w:rPr>
      <w:rFonts w:ascii="Times New Roman Bold" w:hAnsi="Times New Roman Bold"/>
      <w:b/>
      <w:bCs/>
      <w:lang w:val="en-GB"/>
    </w:rPr>
  </w:style>
  <w:style w:type="paragraph" w:customStyle="1" w:styleId="Header0">
    <w:name w:val="Header_0"/>
    <w:basedOn w:val="Normalny"/>
    <w:link w:val="HeaderChar0"/>
    <w:uiPriority w:val="99"/>
    <w:rsid w:val="005643CD"/>
    <w:pPr>
      <w:tabs>
        <w:tab w:val="center" w:pos="4535"/>
        <w:tab w:val="right" w:pos="9071"/>
      </w:tabs>
    </w:pPr>
  </w:style>
  <w:style w:type="character" w:customStyle="1" w:styleId="HeaderChar0">
    <w:name w:val="Header Char_0"/>
    <w:link w:val="Header0"/>
    <w:uiPriority w:val="99"/>
    <w:rsid w:val="00BB7115"/>
    <w:rPr>
      <w:sz w:val="24"/>
      <w:szCs w:val="24"/>
      <w:lang w:val="en-GB"/>
    </w:rPr>
  </w:style>
  <w:style w:type="paragraph" w:customStyle="1" w:styleId="Heading10">
    <w:name w:val="Heading 1_0"/>
    <w:basedOn w:val="Normalny"/>
    <w:next w:val="Normal0"/>
    <w:qFormat/>
    <w:rsid w:val="005643CD"/>
    <w:pPr>
      <w:keepNext/>
      <w:numPr>
        <w:numId w:val="7"/>
      </w:numPr>
      <w:spacing w:before="360"/>
      <w:outlineLvl w:val="0"/>
    </w:pPr>
    <w:rPr>
      <w:b/>
      <w:bCs/>
      <w:smallCaps/>
      <w:szCs w:val="32"/>
    </w:rPr>
  </w:style>
  <w:style w:type="paragraph" w:customStyle="1" w:styleId="Normal0">
    <w:name w:val="Normal_0"/>
    <w:qFormat/>
    <w:rsid w:val="005643CD"/>
    <w:pPr>
      <w:spacing w:before="120" w:after="120"/>
      <w:jc w:val="both"/>
    </w:pPr>
    <w:rPr>
      <w:sz w:val="24"/>
      <w:szCs w:val="24"/>
      <w:lang w:val="en-GB"/>
    </w:rPr>
  </w:style>
  <w:style w:type="paragraph" w:customStyle="1" w:styleId="Header1">
    <w:name w:val="Header_1"/>
    <w:basedOn w:val="Normalny"/>
    <w:rsid w:val="005643CD"/>
    <w:pPr>
      <w:tabs>
        <w:tab w:val="center" w:pos="4535"/>
        <w:tab w:val="right" w:pos="9071"/>
      </w:tabs>
    </w:pPr>
  </w:style>
  <w:style w:type="paragraph" w:customStyle="1" w:styleId="TEKST">
    <w:name w:val="TEKST"/>
    <w:basedOn w:val="Normalny"/>
    <w:link w:val="TEKSTZnak"/>
    <w:qFormat/>
    <w:rsid w:val="00EC378E"/>
    <w:pPr>
      <w:spacing w:before="0" w:line="280" w:lineRule="exact"/>
      <w:ind w:left="34"/>
    </w:pPr>
    <w:rPr>
      <w:rFonts w:ascii="Arial" w:eastAsia="Calibri" w:hAnsi="Arial" w:cs="Arial"/>
      <w:sz w:val="22"/>
      <w:szCs w:val="22"/>
      <w:lang w:val="pl-PL"/>
    </w:rPr>
  </w:style>
  <w:style w:type="character" w:customStyle="1" w:styleId="TEKSTZnak">
    <w:name w:val="TEKST Znak"/>
    <w:link w:val="TEKST"/>
    <w:rsid w:val="00EC378E"/>
    <w:rPr>
      <w:rFonts w:ascii="Arial" w:eastAsia="Calibri" w:hAnsi="Arial" w:cs="Arial"/>
      <w:sz w:val="22"/>
      <w:szCs w:val="22"/>
      <w:lang w:val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ignature" w:uiPriority="99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643CD"/>
    <w:pPr>
      <w:spacing w:before="120" w:after="120"/>
      <w:jc w:val="both"/>
    </w:pPr>
    <w:rPr>
      <w:sz w:val="24"/>
      <w:szCs w:val="24"/>
      <w:lang w:val="en-GB"/>
    </w:rPr>
  </w:style>
  <w:style w:type="paragraph" w:styleId="Nagwek1">
    <w:name w:val="heading 1"/>
    <w:basedOn w:val="Normalny"/>
    <w:next w:val="Normalny"/>
    <w:link w:val="Nagwek1Znak"/>
    <w:qFormat/>
    <w:rsid w:val="00C27417"/>
    <w:pPr>
      <w:keepNext/>
      <w:numPr>
        <w:numId w:val="34"/>
      </w:numPr>
      <w:spacing w:before="360"/>
      <w:outlineLvl w:val="0"/>
    </w:pPr>
    <w:rPr>
      <w:b/>
      <w:bCs/>
      <w:smallCaps/>
      <w:color w:val="D83E98"/>
      <w:szCs w:val="32"/>
    </w:rPr>
  </w:style>
  <w:style w:type="paragraph" w:styleId="Nagwek2">
    <w:name w:val="heading 2"/>
    <w:basedOn w:val="Normalny"/>
    <w:next w:val="Normalny"/>
    <w:link w:val="Nagwek2Znak"/>
    <w:qFormat/>
    <w:rsid w:val="00C27417"/>
    <w:pPr>
      <w:keepNext/>
      <w:outlineLvl w:val="1"/>
    </w:pPr>
    <w:rPr>
      <w:b/>
      <w:bCs/>
      <w:iCs/>
      <w:color w:val="D83E98"/>
      <w:szCs w:val="28"/>
    </w:rPr>
  </w:style>
  <w:style w:type="paragraph" w:styleId="Nagwek3">
    <w:name w:val="heading 3"/>
    <w:basedOn w:val="Normalny"/>
    <w:next w:val="Normalny"/>
    <w:link w:val="Nagwek3Znak"/>
    <w:qFormat/>
    <w:rsid w:val="005643CD"/>
    <w:pPr>
      <w:keepNext/>
      <w:outlineLvl w:val="2"/>
    </w:pPr>
    <w:rPr>
      <w:bCs/>
      <w:i/>
      <w:szCs w:val="26"/>
    </w:rPr>
  </w:style>
  <w:style w:type="paragraph" w:styleId="Nagwek4">
    <w:name w:val="heading 4"/>
    <w:basedOn w:val="Normalny"/>
    <w:next w:val="Normalny"/>
    <w:link w:val="Nagwek4Znak"/>
    <w:qFormat/>
    <w:rsid w:val="004E2C3C"/>
    <w:pPr>
      <w:keepNext/>
      <w:outlineLvl w:val="3"/>
    </w:pPr>
    <w:rPr>
      <w:bCs/>
      <w:szCs w:val="28"/>
    </w:rPr>
  </w:style>
  <w:style w:type="paragraph" w:styleId="Nagwek5">
    <w:name w:val="heading 5"/>
    <w:basedOn w:val="Normalny"/>
    <w:next w:val="Normalny"/>
    <w:link w:val="Nagwek5Znak"/>
    <w:qFormat/>
    <w:rsid w:val="008C5CFA"/>
    <w:pPr>
      <w:spacing w:before="240" w:after="60"/>
      <w:ind w:left="1008" w:hanging="1008"/>
      <w:jc w:val="left"/>
      <w:outlineLvl w:val="4"/>
    </w:pPr>
    <w:rPr>
      <w:rFonts w:ascii="Arial" w:hAnsi="Arial"/>
      <w:sz w:val="22"/>
      <w:szCs w:val="20"/>
    </w:rPr>
  </w:style>
  <w:style w:type="paragraph" w:styleId="Nagwek6">
    <w:name w:val="heading 6"/>
    <w:basedOn w:val="Normalny"/>
    <w:next w:val="Normalny"/>
    <w:link w:val="Nagwek6Znak"/>
    <w:qFormat/>
    <w:rsid w:val="008C5CFA"/>
    <w:pPr>
      <w:spacing w:before="240" w:after="60"/>
      <w:ind w:left="1152" w:hanging="1152"/>
      <w:jc w:val="left"/>
      <w:outlineLvl w:val="5"/>
    </w:pPr>
    <w:rPr>
      <w:rFonts w:ascii="Arial" w:hAnsi="Arial"/>
      <w:i/>
      <w:sz w:val="22"/>
      <w:szCs w:val="20"/>
    </w:rPr>
  </w:style>
  <w:style w:type="paragraph" w:styleId="Nagwek7">
    <w:name w:val="heading 7"/>
    <w:basedOn w:val="Normalny"/>
    <w:next w:val="Normalny"/>
    <w:link w:val="Nagwek7Znak"/>
    <w:qFormat/>
    <w:rsid w:val="008C5CFA"/>
    <w:pPr>
      <w:spacing w:before="240" w:after="60"/>
      <w:ind w:left="1296" w:hanging="1296"/>
      <w:jc w:val="left"/>
      <w:outlineLvl w:val="6"/>
    </w:pPr>
    <w:rPr>
      <w:rFonts w:ascii="Arial" w:hAnsi="Arial"/>
      <w:sz w:val="20"/>
      <w:szCs w:val="20"/>
    </w:rPr>
  </w:style>
  <w:style w:type="paragraph" w:styleId="Nagwek8">
    <w:name w:val="heading 8"/>
    <w:basedOn w:val="Normalny"/>
    <w:next w:val="Normalny"/>
    <w:link w:val="Nagwek8Znak"/>
    <w:qFormat/>
    <w:rsid w:val="008C5CFA"/>
    <w:pPr>
      <w:spacing w:before="240" w:after="60"/>
      <w:ind w:left="1440" w:hanging="1440"/>
      <w:jc w:val="left"/>
      <w:outlineLvl w:val="7"/>
    </w:pPr>
    <w:rPr>
      <w:rFonts w:ascii="Arial" w:hAnsi="Arial"/>
      <w:i/>
      <w:sz w:val="20"/>
      <w:szCs w:val="20"/>
    </w:rPr>
  </w:style>
  <w:style w:type="paragraph" w:styleId="Nagwek9">
    <w:name w:val="heading 9"/>
    <w:basedOn w:val="Normalny"/>
    <w:next w:val="Normalny"/>
    <w:link w:val="Nagwek9Znak"/>
    <w:qFormat/>
    <w:rsid w:val="008C5CFA"/>
    <w:pPr>
      <w:spacing w:before="240" w:after="60"/>
      <w:ind w:left="1584" w:hanging="1584"/>
      <w:jc w:val="left"/>
      <w:outlineLvl w:val="8"/>
    </w:pPr>
    <w:rPr>
      <w:rFonts w:ascii="Arial" w:hAnsi="Arial"/>
      <w:i/>
      <w:sz w:val="18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Accompagnant">
    <w:name w:val="Accompagnant"/>
    <w:basedOn w:val="Normalny"/>
    <w:next w:val="Normalny"/>
    <w:rsid w:val="005643CD"/>
    <w:pPr>
      <w:spacing w:before="0" w:after="240"/>
      <w:jc w:val="center"/>
    </w:pPr>
    <w:rPr>
      <w:b/>
      <w:i/>
    </w:rPr>
  </w:style>
  <w:style w:type="paragraph" w:customStyle="1" w:styleId="AccompagnantPagedecouverture">
    <w:name w:val="Accompagnant (Page de couverture)"/>
    <w:basedOn w:val="Accompagnant"/>
    <w:next w:val="Normalny"/>
    <w:rsid w:val="005643CD"/>
  </w:style>
  <w:style w:type="character" w:customStyle="1" w:styleId="Added">
    <w:name w:val="Added"/>
    <w:rsid w:val="005643CD"/>
    <w:rPr>
      <w:b/>
      <w:u w:val="single"/>
      <w:shd w:val="clear" w:color="auto" w:fill="auto"/>
    </w:rPr>
  </w:style>
  <w:style w:type="paragraph" w:customStyle="1" w:styleId="Address">
    <w:name w:val="Address"/>
    <w:basedOn w:val="Normalny"/>
    <w:next w:val="Normalny"/>
    <w:rsid w:val="005643CD"/>
    <w:pPr>
      <w:keepLines/>
      <w:spacing w:line="360" w:lineRule="auto"/>
      <w:ind w:left="3402"/>
      <w:jc w:val="left"/>
    </w:pPr>
  </w:style>
  <w:style w:type="paragraph" w:customStyle="1" w:styleId="Annexetitre">
    <w:name w:val="Annexe titre"/>
    <w:basedOn w:val="Normalny"/>
    <w:next w:val="Normalny"/>
    <w:rsid w:val="005643CD"/>
    <w:pPr>
      <w:jc w:val="center"/>
    </w:pPr>
    <w:rPr>
      <w:b/>
      <w:u w:val="single"/>
    </w:rPr>
  </w:style>
  <w:style w:type="paragraph" w:customStyle="1" w:styleId="Annexetitreexpos">
    <w:name w:val="Annexe titre (exposé)"/>
    <w:basedOn w:val="Normalny"/>
    <w:next w:val="Normalny"/>
    <w:rsid w:val="005643CD"/>
    <w:pPr>
      <w:jc w:val="center"/>
    </w:pPr>
    <w:rPr>
      <w:b/>
      <w:u w:val="single"/>
    </w:rPr>
  </w:style>
  <w:style w:type="paragraph" w:customStyle="1" w:styleId="Annexetitrefichefinancire">
    <w:name w:val="Annexe titre (fiche financière)"/>
    <w:basedOn w:val="Normalny"/>
    <w:next w:val="Normalny"/>
    <w:rsid w:val="005643CD"/>
    <w:pPr>
      <w:jc w:val="center"/>
    </w:pPr>
    <w:rPr>
      <w:b/>
      <w:u w:val="single"/>
    </w:rPr>
  </w:style>
  <w:style w:type="paragraph" w:customStyle="1" w:styleId="Applicationdirecte">
    <w:name w:val="Application directe"/>
    <w:basedOn w:val="Normalny"/>
    <w:next w:val="Normalny"/>
    <w:rsid w:val="005643CD"/>
    <w:pPr>
      <w:spacing w:before="480"/>
    </w:pPr>
  </w:style>
  <w:style w:type="paragraph" w:customStyle="1" w:styleId="Avertissementtitre">
    <w:name w:val="Avertissement titre"/>
    <w:basedOn w:val="Normalny"/>
    <w:next w:val="Normalny"/>
    <w:rsid w:val="005643CD"/>
    <w:pPr>
      <w:keepNext/>
      <w:spacing w:before="480"/>
    </w:pPr>
    <w:rPr>
      <w:u w:val="single"/>
    </w:rPr>
  </w:style>
  <w:style w:type="paragraph" w:customStyle="1" w:styleId="Bullet0">
    <w:name w:val="Bullet 0"/>
    <w:basedOn w:val="Normalny"/>
    <w:rsid w:val="005643CD"/>
    <w:pPr>
      <w:numPr>
        <w:numId w:val="1"/>
      </w:numPr>
    </w:pPr>
  </w:style>
  <w:style w:type="paragraph" w:customStyle="1" w:styleId="Bullet1">
    <w:name w:val="Bullet 1"/>
    <w:basedOn w:val="Normalny"/>
    <w:rsid w:val="005643CD"/>
    <w:pPr>
      <w:numPr>
        <w:numId w:val="2"/>
      </w:numPr>
    </w:pPr>
  </w:style>
  <w:style w:type="paragraph" w:customStyle="1" w:styleId="Bullet2">
    <w:name w:val="Bullet 2"/>
    <w:basedOn w:val="Normalny"/>
    <w:rsid w:val="005643CD"/>
    <w:pPr>
      <w:numPr>
        <w:numId w:val="3"/>
      </w:numPr>
    </w:pPr>
  </w:style>
  <w:style w:type="paragraph" w:customStyle="1" w:styleId="Bullet3">
    <w:name w:val="Bullet 3"/>
    <w:basedOn w:val="Normalny"/>
    <w:rsid w:val="005643CD"/>
    <w:pPr>
      <w:numPr>
        <w:numId w:val="4"/>
      </w:numPr>
    </w:pPr>
  </w:style>
  <w:style w:type="paragraph" w:customStyle="1" w:styleId="Bullet4">
    <w:name w:val="Bullet 4"/>
    <w:basedOn w:val="Normalny"/>
    <w:rsid w:val="005643CD"/>
    <w:pPr>
      <w:numPr>
        <w:numId w:val="5"/>
      </w:numPr>
    </w:pPr>
  </w:style>
  <w:style w:type="paragraph" w:customStyle="1" w:styleId="ChapterTitle">
    <w:name w:val="ChapterTitle"/>
    <w:basedOn w:val="Normalny"/>
    <w:next w:val="Normalny"/>
    <w:rsid w:val="005643CD"/>
    <w:pPr>
      <w:keepNext/>
      <w:spacing w:after="360"/>
      <w:jc w:val="center"/>
    </w:pPr>
    <w:rPr>
      <w:b/>
      <w:sz w:val="32"/>
    </w:rPr>
  </w:style>
  <w:style w:type="paragraph" w:customStyle="1" w:styleId="Confidence">
    <w:name w:val="Confidence"/>
    <w:basedOn w:val="Normalny"/>
    <w:next w:val="Normalny"/>
    <w:rsid w:val="005643CD"/>
    <w:pPr>
      <w:spacing w:before="360"/>
      <w:jc w:val="center"/>
    </w:pPr>
  </w:style>
  <w:style w:type="paragraph" w:customStyle="1" w:styleId="Confidentialit">
    <w:name w:val="Confidentialité"/>
    <w:basedOn w:val="Normalny"/>
    <w:next w:val="Normalny"/>
    <w:rsid w:val="005643CD"/>
    <w:pPr>
      <w:spacing w:before="240" w:after="240"/>
      <w:ind w:left="5103"/>
    </w:pPr>
    <w:rPr>
      <w:u w:val="single"/>
    </w:rPr>
  </w:style>
  <w:style w:type="paragraph" w:customStyle="1" w:styleId="Considrant">
    <w:name w:val="Considérant"/>
    <w:basedOn w:val="Normalny"/>
    <w:rsid w:val="005643CD"/>
    <w:pPr>
      <w:numPr>
        <w:numId w:val="6"/>
      </w:numPr>
    </w:pPr>
  </w:style>
  <w:style w:type="paragraph" w:customStyle="1" w:styleId="Corrigendum">
    <w:name w:val="Corrigendum"/>
    <w:basedOn w:val="Normalny"/>
    <w:next w:val="Normalny"/>
    <w:rsid w:val="005643CD"/>
    <w:pPr>
      <w:spacing w:before="0" w:after="240"/>
      <w:jc w:val="left"/>
    </w:pPr>
  </w:style>
  <w:style w:type="paragraph" w:customStyle="1" w:styleId="Datedadoption">
    <w:name w:val="Date d'adoption"/>
    <w:basedOn w:val="Normalny"/>
    <w:next w:val="Normalny"/>
    <w:rsid w:val="005643CD"/>
    <w:pPr>
      <w:spacing w:before="360" w:after="0"/>
      <w:jc w:val="center"/>
    </w:pPr>
    <w:rPr>
      <w:b/>
    </w:rPr>
  </w:style>
  <w:style w:type="paragraph" w:customStyle="1" w:styleId="DatedadoptionPagedecouverture">
    <w:name w:val="Date d'adoption (Page de couverture)"/>
    <w:basedOn w:val="Datedadoption"/>
    <w:next w:val="Normalny"/>
    <w:rsid w:val="005643CD"/>
  </w:style>
  <w:style w:type="character" w:customStyle="1" w:styleId="Deleted">
    <w:name w:val="Deleted"/>
    <w:rsid w:val="005643CD"/>
    <w:rPr>
      <w:strike/>
      <w:shd w:val="clear" w:color="auto" w:fill="auto"/>
    </w:rPr>
  </w:style>
  <w:style w:type="paragraph" w:customStyle="1" w:styleId="Emission">
    <w:name w:val="Emission"/>
    <w:basedOn w:val="Normalny"/>
    <w:next w:val="Normalny"/>
    <w:rsid w:val="005643CD"/>
    <w:pPr>
      <w:spacing w:before="0" w:after="0"/>
      <w:ind w:left="5103"/>
      <w:jc w:val="left"/>
    </w:pPr>
  </w:style>
  <w:style w:type="paragraph" w:customStyle="1" w:styleId="Exposdesmotifstitre">
    <w:name w:val="Exposé des motifs titre"/>
    <w:basedOn w:val="Normalny"/>
    <w:next w:val="Normalny"/>
    <w:rsid w:val="005643CD"/>
    <w:pPr>
      <w:jc w:val="center"/>
    </w:pPr>
    <w:rPr>
      <w:b/>
      <w:u w:val="single"/>
    </w:rPr>
  </w:style>
  <w:style w:type="paragraph" w:customStyle="1" w:styleId="Fait">
    <w:name w:val="Fait à"/>
    <w:basedOn w:val="Normalny"/>
    <w:next w:val="Normalny"/>
    <w:rsid w:val="005643CD"/>
    <w:pPr>
      <w:keepNext/>
      <w:spacing w:after="0"/>
    </w:pPr>
  </w:style>
  <w:style w:type="paragraph" w:customStyle="1" w:styleId="Fichefinanciretitre">
    <w:name w:val="Fiche financière titre"/>
    <w:basedOn w:val="Normalny"/>
    <w:next w:val="Normalny"/>
    <w:rsid w:val="005643CD"/>
    <w:pPr>
      <w:jc w:val="center"/>
    </w:pPr>
    <w:rPr>
      <w:b/>
      <w:u w:val="single"/>
    </w:rPr>
  </w:style>
  <w:style w:type="paragraph" w:styleId="Stopka">
    <w:name w:val="footer"/>
    <w:basedOn w:val="Normalny"/>
    <w:link w:val="StopkaZnak"/>
    <w:uiPriority w:val="99"/>
    <w:rsid w:val="005643CD"/>
    <w:pPr>
      <w:tabs>
        <w:tab w:val="center" w:pos="4535"/>
        <w:tab w:val="right" w:pos="9071"/>
        <w:tab w:val="right" w:pos="9921"/>
      </w:tabs>
      <w:spacing w:before="360" w:after="0"/>
      <w:ind w:left="-850" w:right="-850"/>
      <w:jc w:val="left"/>
    </w:pPr>
  </w:style>
  <w:style w:type="paragraph" w:customStyle="1" w:styleId="FooterLandscape">
    <w:name w:val="FooterLandscape"/>
    <w:basedOn w:val="Normalny"/>
    <w:rsid w:val="005643CD"/>
    <w:pPr>
      <w:tabs>
        <w:tab w:val="center" w:pos="7285"/>
        <w:tab w:val="center" w:pos="10913"/>
        <w:tab w:val="right" w:pos="15137"/>
      </w:tabs>
      <w:spacing w:before="360" w:after="0"/>
      <w:ind w:left="-567" w:right="-567"/>
      <w:jc w:val="left"/>
    </w:pPr>
  </w:style>
  <w:style w:type="character" w:styleId="Odwoanieprzypisudolnego">
    <w:name w:val="footnote reference"/>
    <w:semiHidden/>
    <w:rsid w:val="005643CD"/>
    <w:rPr>
      <w:shd w:val="clear" w:color="auto" w:fill="auto"/>
      <w:vertAlign w:val="superscript"/>
    </w:rPr>
  </w:style>
  <w:style w:type="paragraph" w:styleId="Tekstprzypisudolnego">
    <w:name w:val="footnote text"/>
    <w:basedOn w:val="Normalny"/>
    <w:link w:val="TekstprzypisudolnegoZnak"/>
    <w:semiHidden/>
    <w:rsid w:val="005643CD"/>
    <w:pPr>
      <w:spacing w:before="0" w:after="0"/>
      <w:ind w:left="720" w:hanging="720"/>
    </w:pPr>
    <w:rPr>
      <w:sz w:val="20"/>
      <w:szCs w:val="20"/>
    </w:rPr>
  </w:style>
  <w:style w:type="paragraph" w:customStyle="1" w:styleId="Formuledadoption">
    <w:name w:val="Formule d'adoption"/>
    <w:basedOn w:val="Normalny"/>
    <w:next w:val="Normalny"/>
    <w:rsid w:val="005643CD"/>
    <w:pPr>
      <w:keepNext/>
    </w:pPr>
  </w:style>
  <w:style w:type="paragraph" w:styleId="Nagwek">
    <w:name w:val="header"/>
    <w:basedOn w:val="Normalny"/>
    <w:link w:val="NagwekZnak"/>
    <w:uiPriority w:val="99"/>
    <w:rsid w:val="005643CD"/>
    <w:pPr>
      <w:tabs>
        <w:tab w:val="center" w:pos="4535"/>
        <w:tab w:val="right" w:pos="9071"/>
      </w:tabs>
    </w:pPr>
  </w:style>
  <w:style w:type="paragraph" w:customStyle="1" w:styleId="HeaderLandscape">
    <w:name w:val="HeaderLandscape"/>
    <w:basedOn w:val="Normalny"/>
    <w:rsid w:val="005643CD"/>
    <w:pPr>
      <w:tabs>
        <w:tab w:val="center" w:pos="7285"/>
        <w:tab w:val="right" w:pos="14003"/>
      </w:tabs>
    </w:pPr>
  </w:style>
  <w:style w:type="paragraph" w:customStyle="1" w:styleId="Institutionquiagit">
    <w:name w:val="Institution qui agit"/>
    <w:basedOn w:val="Normalny"/>
    <w:next w:val="Normalny"/>
    <w:rsid w:val="005643CD"/>
    <w:pPr>
      <w:keepNext/>
      <w:spacing w:before="600"/>
    </w:pPr>
  </w:style>
  <w:style w:type="paragraph" w:customStyle="1" w:styleId="Institutionquisigne">
    <w:name w:val="Institution qui signe"/>
    <w:basedOn w:val="Normalny"/>
    <w:next w:val="Normalny"/>
    <w:rsid w:val="005643CD"/>
    <w:pPr>
      <w:keepNext/>
      <w:tabs>
        <w:tab w:val="left" w:pos="4252"/>
      </w:tabs>
      <w:spacing w:before="720" w:after="0"/>
    </w:pPr>
    <w:rPr>
      <w:i/>
    </w:rPr>
  </w:style>
  <w:style w:type="paragraph" w:customStyle="1" w:styleId="Languesfaisantfoi">
    <w:name w:val="Langues faisant foi"/>
    <w:basedOn w:val="Normalny"/>
    <w:next w:val="Normalny"/>
    <w:rsid w:val="005643CD"/>
    <w:pPr>
      <w:spacing w:before="360" w:after="0"/>
      <w:jc w:val="center"/>
    </w:pPr>
  </w:style>
  <w:style w:type="paragraph" w:customStyle="1" w:styleId="IntrtEEE">
    <w:name w:val="Intérêt EEE"/>
    <w:basedOn w:val="Languesfaisantfoi"/>
    <w:next w:val="Normalny"/>
    <w:rsid w:val="005643CD"/>
    <w:pPr>
      <w:spacing w:after="240"/>
    </w:pPr>
  </w:style>
  <w:style w:type="paragraph" w:customStyle="1" w:styleId="IntrtEEEPagedecouverture">
    <w:name w:val="Intérêt EEE (Page de couverture)"/>
    <w:basedOn w:val="IntrtEEE"/>
    <w:next w:val="Normalny"/>
    <w:rsid w:val="005643CD"/>
  </w:style>
  <w:style w:type="paragraph" w:customStyle="1" w:styleId="Langue">
    <w:name w:val="Langue"/>
    <w:basedOn w:val="Normalny"/>
    <w:next w:val="Normalny"/>
    <w:rsid w:val="005643CD"/>
    <w:pPr>
      <w:framePr w:wrap="around" w:vAnchor="page" w:hAnchor="text" w:xAlign="center" w:y="14741"/>
      <w:spacing w:before="0" w:after="600"/>
      <w:jc w:val="center"/>
    </w:pPr>
    <w:rPr>
      <w:b/>
      <w:caps/>
    </w:rPr>
  </w:style>
  <w:style w:type="paragraph" w:customStyle="1" w:styleId="LanguesfaisantfoiPagedecouverture">
    <w:name w:val="Langues faisant foi (Page de couverture)"/>
    <w:basedOn w:val="Normalny"/>
    <w:next w:val="Normalny"/>
    <w:rsid w:val="005643CD"/>
    <w:pPr>
      <w:spacing w:before="360" w:after="0"/>
      <w:jc w:val="center"/>
    </w:pPr>
  </w:style>
  <w:style w:type="paragraph" w:customStyle="1" w:styleId="ManualConsidrant">
    <w:name w:val="Manual Considérant"/>
    <w:basedOn w:val="Normalny"/>
    <w:rsid w:val="005643CD"/>
    <w:pPr>
      <w:ind w:left="709" w:hanging="709"/>
    </w:pPr>
  </w:style>
  <w:style w:type="paragraph" w:customStyle="1" w:styleId="ManualHeading1">
    <w:name w:val="Manual Heading 1"/>
    <w:basedOn w:val="Normalny"/>
    <w:next w:val="Normalny"/>
    <w:rsid w:val="005643CD"/>
    <w:pPr>
      <w:keepNext/>
      <w:tabs>
        <w:tab w:val="left" w:pos="850"/>
      </w:tabs>
      <w:spacing w:before="360"/>
      <w:ind w:left="850" w:hanging="850"/>
      <w:outlineLvl w:val="0"/>
    </w:pPr>
    <w:rPr>
      <w:b/>
      <w:smallCaps/>
    </w:rPr>
  </w:style>
  <w:style w:type="paragraph" w:customStyle="1" w:styleId="ManualHeading2">
    <w:name w:val="Manual Heading 2"/>
    <w:basedOn w:val="Normalny"/>
    <w:next w:val="Normalny"/>
    <w:qFormat/>
    <w:rsid w:val="005643CD"/>
    <w:pPr>
      <w:keepNext/>
      <w:tabs>
        <w:tab w:val="left" w:pos="850"/>
      </w:tabs>
      <w:ind w:left="850" w:hanging="850"/>
      <w:outlineLvl w:val="1"/>
    </w:pPr>
    <w:rPr>
      <w:b/>
    </w:rPr>
  </w:style>
  <w:style w:type="paragraph" w:customStyle="1" w:styleId="ManualHeading3">
    <w:name w:val="Manual Heading 3"/>
    <w:basedOn w:val="Normalny"/>
    <w:next w:val="Normalny"/>
    <w:qFormat/>
    <w:rsid w:val="005643CD"/>
    <w:pPr>
      <w:keepNext/>
      <w:tabs>
        <w:tab w:val="left" w:pos="850"/>
      </w:tabs>
      <w:ind w:left="850" w:hanging="850"/>
      <w:outlineLvl w:val="2"/>
    </w:pPr>
    <w:rPr>
      <w:i/>
    </w:rPr>
  </w:style>
  <w:style w:type="paragraph" w:customStyle="1" w:styleId="ManualHeading4">
    <w:name w:val="Manual Heading 4"/>
    <w:basedOn w:val="Normalny"/>
    <w:next w:val="Normalny"/>
    <w:rsid w:val="005643CD"/>
    <w:pPr>
      <w:keepNext/>
      <w:tabs>
        <w:tab w:val="left" w:pos="850"/>
      </w:tabs>
      <w:ind w:left="850" w:hanging="850"/>
      <w:outlineLvl w:val="3"/>
    </w:pPr>
  </w:style>
  <w:style w:type="paragraph" w:customStyle="1" w:styleId="ManualNumPar1">
    <w:name w:val="Manual NumPar 1"/>
    <w:basedOn w:val="Normalny"/>
    <w:next w:val="Normalny"/>
    <w:link w:val="ManualNumPar1Char"/>
    <w:rsid w:val="005643CD"/>
    <w:pPr>
      <w:ind w:left="850" w:hanging="850"/>
    </w:pPr>
  </w:style>
  <w:style w:type="paragraph" w:customStyle="1" w:styleId="ManualNumPar2">
    <w:name w:val="Manual NumPar 2"/>
    <w:basedOn w:val="Normalny"/>
    <w:next w:val="Normalny"/>
    <w:rsid w:val="005643CD"/>
    <w:pPr>
      <w:ind w:left="850" w:hanging="850"/>
    </w:pPr>
  </w:style>
  <w:style w:type="paragraph" w:customStyle="1" w:styleId="ManualNumPar3">
    <w:name w:val="Manual NumPar 3"/>
    <w:basedOn w:val="Normalny"/>
    <w:next w:val="Normalny"/>
    <w:rsid w:val="005643CD"/>
    <w:pPr>
      <w:ind w:left="850" w:hanging="850"/>
    </w:pPr>
  </w:style>
  <w:style w:type="paragraph" w:customStyle="1" w:styleId="ManualNumPar4">
    <w:name w:val="Manual NumPar 4"/>
    <w:basedOn w:val="Normalny"/>
    <w:next w:val="Normalny"/>
    <w:rsid w:val="005643CD"/>
    <w:pPr>
      <w:ind w:left="850" w:hanging="850"/>
    </w:pPr>
  </w:style>
  <w:style w:type="character" w:customStyle="1" w:styleId="Marker">
    <w:name w:val="Marker"/>
    <w:rsid w:val="005643CD"/>
    <w:rPr>
      <w:color w:val="0000FF"/>
      <w:shd w:val="clear" w:color="auto" w:fill="auto"/>
    </w:rPr>
  </w:style>
  <w:style w:type="character" w:customStyle="1" w:styleId="Marker1">
    <w:name w:val="Marker1"/>
    <w:rsid w:val="005643CD"/>
    <w:rPr>
      <w:color w:val="008000"/>
      <w:shd w:val="clear" w:color="auto" w:fill="auto"/>
    </w:rPr>
  </w:style>
  <w:style w:type="character" w:customStyle="1" w:styleId="Marker2">
    <w:name w:val="Marker2"/>
    <w:rsid w:val="005643CD"/>
    <w:rPr>
      <w:color w:val="FF0000"/>
      <w:shd w:val="clear" w:color="auto" w:fill="auto"/>
    </w:rPr>
  </w:style>
  <w:style w:type="paragraph" w:customStyle="1" w:styleId="Nomdelinstitution">
    <w:name w:val="Nom de l'institution"/>
    <w:basedOn w:val="Normalny"/>
    <w:next w:val="Emission"/>
    <w:rsid w:val="005643CD"/>
    <w:pPr>
      <w:spacing w:before="0" w:after="0"/>
      <w:jc w:val="left"/>
    </w:pPr>
    <w:rPr>
      <w:rFonts w:ascii="Arial" w:hAnsi="Arial" w:cs="Arial"/>
    </w:rPr>
  </w:style>
  <w:style w:type="paragraph" w:customStyle="1" w:styleId="NormalCentered">
    <w:name w:val="Normal Centered"/>
    <w:basedOn w:val="Normalny"/>
    <w:rsid w:val="005643CD"/>
    <w:pPr>
      <w:jc w:val="center"/>
    </w:pPr>
  </w:style>
  <w:style w:type="paragraph" w:customStyle="1" w:styleId="NormalLeft">
    <w:name w:val="Normal Left"/>
    <w:basedOn w:val="Normalny"/>
    <w:rsid w:val="005643CD"/>
    <w:pPr>
      <w:jc w:val="left"/>
    </w:pPr>
  </w:style>
  <w:style w:type="paragraph" w:customStyle="1" w:styleId="NormalRight">
    <w:name w:val="Normal Right"/>
    <w:basedOn w:val="Normalny"/>
    <w:rsid w:val="005643CD"/>
    <w:pPr>
      <w:jc w:val="right"/>
    </w:pPr>
  </w:style>
  <w:style w:type="paragraph" w:customStyle="1" w:styleId="NumPar1">
    <w:name w:val="NumPar 1"/>
    <w:basedOn w:val="Normalny"/>
    <w:next w:val="Normalny"/>
    <w:rsid w:val="005643CD"/>
    <w:pPr>
      <w:numPr>
        <w:numId w:val="8"/>
      </w:numPr>
    </w:pPr>
  </w:style>
  <w:style w:type="paragraph" w:customStyle="1" w:styleId="NumPar2">
    <w:name w:val="NumPar 2"/>
    <w:basedOn w:val="Normalny"/>
    <w:next w:val="Normalny"/>
    <w:rsid w:val="005643CD"/>
    <w:pPr>
      <w:numPr>
        <w:ilvl w:val="1"/>
        <w:numId w:val="8"/>
      </w:numPr>
    </w:pPr>
  </w:style>
  <w:style w:type="paragraph" w:customStyle="1" w:styleId="NumPar3">
    <w:name w:val="NumPar 3"/>
    <w:basedOn w:val="Normalny"/>
    <w:next w:val="Normalny"/>
    <w:rsid w:val="005643CD"/>
    <w:pPr>
      <w:numPr>
        <w:ilvl w:val="2"/>
        <w:numId w:val="8"/>
      </w:numPr>
    </w:pPr>
  </w:style>
  <w:style w:type="paragraph" w:customStyle="1" w:styleId="NumPar4">
    <w:name w:val="NumPar 4"/>
    <w:basedOn w:val="Normalny"/>
    <w:next w:val="Normalny"/>
    <w:rsid w:val="005643CD"/>
    <w:pPr>
      <w:numPr>
        <w:ilvl w:val="3"/>
        <w:numId w:val="8"/>
      </w:numPr>
    </w:pPr>
  </w:style>
  <w:style w:type="paragraph" w:customStyle="1" w:styleId="Objetacteprincipal">
    <w:name w:val="Objet acte principal"/>
    <w:basedOn w:val="Normalny"/>
    <w:next w:val="Normalny"/>
    <w:rsid w:val="005643CD"/>
    <w:pPr>
      <w:spacing w:before="0" w:after="360"/>
      <w:jc w:val="center"/>
    </w:pPr>
    <w:rPr>
      <w:b/>
    </w:rPr>
  </w:style>
  <w:style w:type="paragraph" w:customStyle="1" w:styleId="ObjetacteprincipalPagedecouverture">
    <w:name w:val="Objet acte principal (Page de couverture)"/>
    <w:basedOn w:val="Objetacteprincipal"/>
    <w:next w:val="Normalny"/>
    <w:rsid w:val="005643CD"/>
  </w:style>
  <w:style w:type="paragraph" w:customStyle="1" w:styleId="Objetexterne">
    <w:name w:val="Objet externe"/>
    <w:basedOn w:val="Normalny"/>
    <w:next w:val="Normalny"/>
    <w:rsid w:val="005643CD"/>
    <w:rPr>
      <w:i/>
      <w:caps/>
    </w:rPr>
  </w:style>
  <w:style w:type="paragraph" w:customStyle="1" w:styleId="Pagedecouverture">
    <w:name w:val="Page de couverture"/>
    <w:basedOn w:val="Normalny"/>
    <w:next w:val="Normalny"/>
    <w:rsid w:val="005643CD"/>
  </w:style>
  <w:style w:type="paragraph" w:customStyle="1" w:styleId="PartTitle">
    <w:name w:val="PartTitle"/>
    <w:basedOn w:val="Normalny"/>
    <w:next w:val="ChapterTitle"/>
    <w:rsid w:val="005643CD"/>
    <w:pPr>
      <w:keepNext/>
      <w:pageBreakBefore/>
      <w:spacing w:after="360"/>
      <w:jc w:val="center"/>
    </w:pPr>
    <w:rPr>
      <w:b/>
      <w:sz w:val="36"/>
    </w:rPr>
  </w:style>
  <w:style w:type="paragraph" w:customStyle="1" w:styleId="Personnequisigne">
    <w:name w:val="Personne qui signe"/>
    <w:basedOn w:val="Normalny"/>
    <w:next w:val="Institutionquisigne"/>
    <w:rsid w:val="005643CD"/>
    <w:pPr>
      <w:tabs>
        <w:tab w:val="left" w:pos="4252"/>
      </w:tabs>
      <w:spacing w:before="0" w:after="0"/>
      <w:jc w:val="left"/>
    </w:pPr>
    <w:rPr>
      <w:i/>
    </w:rPr>
  </w:style>
  <w:style w:type="paragraph" w:customStyle="1" w:styleId="Point0">
    <w:name w:val="Point 0"/>
    <w:basedOn w:val="Normalny"/>
    <w:rsid w:val="005643CD"/>
    <w:pPr>
      <w:ind w:left="850" w:hanging="850"/>
    </w:pPr>
  </w:style>
  <w:style w:type="paragraph" w:customStyle="1" w:styleId="Point0letter">
    <w:name w:val="Point 0 (letter)"/>
    <w:basedOn w:val="Normalny"/>
    <w:rsid w:val="005643CD"/>
    <w:pPr>
      <w:numPr>
        <w:ilvl w:val="1"/>
        <w:numId w:val="9"/>
      </w:numPr>
    </w:pPr>
  </w:style>
  <w:style w:type="paragraph" w:customStyle="1" w:styleId="Point0number">
    <w:name w:val="Point 0 (number)"/>
    <w:basedOn w:val="Normalny"/>
    <w:rsid w:val="005643CD"/>
    <w:pPr>
      <w:numPr>
        <w:numId w:val="9"/>
      </w:numPr>
    </w:pPr>
  </w:style>
  <w:style w:type="paragraph" w:customStyle="1" w:styleId="Point1">
    <w:name w:val="Point 1"/>
    <w:basedOn w:val="Normalny"/>
    <w:rsid w:val="005643CD"/>
    <w:pPr>
      <w:ind w:left="1417" w:hanging="567"/>
    </w:pPr>
  </w:style>
  <w:style w:type="paragraph" w:customStyle="1" w:styleId="Point1letter">
    <w:name w:val="Point 1 (letter)"/>
    <w:basedOn w:val="Normalny"/>
    <w:rsid w:val="005643CD"/>
    <w:pPr>
      <w:numPr>
        <w:ilvl w:val="3"/>
        <w:numId w:val="9"/>
      </w:numPr>
    </w:pPr>
  </w:style>
  <w:style w:type="paragraph" w:customStyle="1" w:styleId="Point1number">
    <w:name w:val="Point 1 (number)"/>
    <w:basedOn w:val="Normalny"/>
    <w:rsid w:val="005643CD"/>
    <w:pPr>
      <w:numPr>
        <w:ilvl w:val="2"/>
        <w:numId w:val="9"/>
      </w:numPr>
    </w:pPr>
  </w:style>
  <w:style w:type="paragraph" w:customStyle="1" w:styleId="Point2">
    <w:name w:val="Point 2"/>
    <w:basedOn w:val="Normalny"/>
    <w:rsid w:val="005643CD"/>
    <w:pPr>
      <w:ind w:left="1984" w:hanging="567"/>
    </w:pPr>
  </w:style>
  <w:style w:type="paragraph" w:customStyle="1" w:styleId="Point2letter">
    <w:name w:val="Point 2 (letter)"/>
    <w:basedOn w:val="Normalny"/>
    <w:rsid w:val="005643CD"/>
    <w:pPr>
      <w:numPr>
        <w:ilvl w:val="5"/>
        <w:numId w:val="9"/>
      </w:numPr>
    </w:pPr>
  </w:style>
  <w:style w:type="paragraph" w:customStyle="1" w:styleId="Point2number">
    <w:name w:val="Point 2 (number)"/>
    <w:basedOn w:val="Normalny"/>
    <w:rsid w:val="005643CD"/>
    <w:pPr>
      <w:numPr>
        <w:ilvl w:val="4"/>
        <w:numId w:val="9"/>
      </w:numPr>
    </w:pPr>
  </w:style>
  <w:style w:type="paragraph" w:customStyle="1" w:styleId="Point3">
    <w:name w:val="Point 3"/>
    <w:basedOn w:val="Normalny"/>
    <w:rsid w:val="005643CD"/>
    <w:pPr>
      <w:ind w:left="2551" w:hanging="567"/>
    </w:pPr>
  </w:style>
  <w:style w:type="paragraph" w:customStyle="1" w:styleId="Point3letter">
    <w:name w:val="Point 3 (letter)"/>
    <w:basedOn w:val="Normalny"/>
    <w:rsid w:val="005643CD"/>
    <w:pPr>
      <w:numPr>
        <w:ilvl w:val="7"/>
        <w:numId w:val="9"/>
      </w:numPr>
    </w:pPr>
  </w:style>
  <w:style w:type="paragraph" w:customStyle="1" w:styleId="Point3number">
    <w:name w:val="Point 3 (number)"/>
    <w:basedOn w:val="Normalny"/>
    <w:rsid w:val="005643CD"/>
    <w:pPr>
      <w:numPr>
        <w:ilvl w:val="6"/>
        <w:numId w:val="9"/>
      </w:numPr>
    </w:pPr>
  </w:style>
  <w:style w:type="paragraph" w:customStyle="1" w:styleId="Point4">
    <w:name w:val="Point 4"/>
    <w:basedOn w:val="Normalny"/>
    <w:rsid w:val="005643CD"/>
    <w:pPr>
      <w:ind w:left="3118" w:hanging="567"/>
    </w:pPr>
  </w:style>
  <w:style w:type="paragraph" w:customStyle="1" w:styleId="Point4letter">
    <w:name w:val="Point 4 (letter)"/>
    <w:basedOn w:val="Normalny"/>
    <w:rsid w:val="005643CD"/>
    <w:pPr>
      <w:numPr>
        <w:ilvl w:val="8"/>
        <w:numId w:val="9"/>
      </w:numPr>
    </w:pPr>
  </w:style>
  <w:style w:type="paragraph" w:customStyle="1" w:styleId="PointDouble0">
    <w:name w:val="PointDouble 0"/>
    <w:basedOn w:val="Normalny"/>
    <w:rsid w:val="005643CD"/>
    <w:pPr>
      <w:tabs>
        <w:tab w:val="left" w:pos="850"/>
      </w:tabs>
      <w:ind w:left="1417" w:hanging="1417"/>
    </w:pPr>
  </w:style>
  <w:style w:type="paragraph" w:customStyle="1" w:styleId="PointDouble1">
    <w:name w:val="PointDouble 1"/>
    <w:basedOn w:val="Normalny"/>
    <w:rsid w:val="005643CD"/>
    <w:pPr>
      <w:tabs>
        <w:tab w:val="left" w:pos="1417"/>
      </w:tabs>
      <w:ind w:left="1984" w:hanging="1134"/>
    </w:pPr>
  </w:style>
  <w:style w:type="paragraph" w:customStyle="1" w:styleId="PointDouble2">
    <w:name w:val="PointDouble 2"/>
    <w:basedOn w:val="Normalny"/>
    <w:rsid w:val="005643CD"/>
    <w:pPr>
      <w:tabs>
        <w:tab w:val="left" w:pos="1984"/>
      </w:tabs>
      <w:ind w:left="2551" w:hanging="1134"/>
    </w:pPr>
  </w:style>
  <w:style w:type="paragraph" w:customStyle="1" w:styleId="PointDouble3">
    <w:name w:val="PointDouble 3"/>
    <w:basedOn w:val="Normalny"/>
    <w:rsid w:val="005643CD"/>
    <w:pPr>
      <w:tabs>
        <w:tab w:val="left" w:pos="2551"/>
      </w:tabs>
      <w:ind w:left="3118" w:hanging="1134"/>
    </w:pPr>
  </w:style>
  <w:style w:type="paragraph" w:customStyle="1" w:styleId="PointDouble4">
    <w:name w:val="PointDouble 4"/>
    <w:basedOn w:val="Normalny"/>
    <w:rsid w:val="005643CD"/>
    <w:pPr>
      <w:tabs>
        <w:tab w:val="left" w:pos="3118"/>
      </w:tabs>
      <w:ind w:left="3685" w:hanging="1134"/>
    </w:pPr>
  </w:style>
  <w:style w:type="paragraph" w:customStyle="1" w:styleId="PointTriple0">
    <w:name w:val="PointTriple 0"/>
    <w:basedOn w:val="Normalny"/>
    <w:rsid w:val="005643CD"/>
    <w:pPr>
      <w:tabs>
        <w:tab w:val="left" w:pos="850"/>
        <w:tab w:val="left" w:pos="1417"/>
      </w:tabs>
      <w:ind w:left="1984" w:hanging="1984"/>
    </w:pPr>
  </w:style>
  <w:style w:type="paragraph" w:customStyle="1" w:styleId="PointTriple1">
    <w:name w:val="PointTriple 1"/>
    <w:basedOn w:val="Normalny"/>
    <w:rsid w:val="005643CD"/>
    <w:pPr>
      <w:tabs>
        <w:tab w:val="left" w:pos="1417"/>
        <w:tab w:val="left" w:pos="1984"/>
      </w:tabs>
      <w:ind w:left="2551" w:hanging="1701"/>
    </w:pPr>
  </w:style>
  <w:style w:type="paragraph" w:customStyle="1" w:styleId="PointTriple2">
    <w:name w:val="PointTriple 2"/>
    <w:basedOn w:val="Normalny"/>
    <w:rsid w:val="005643CD"/>
    <w:pPr>
      <w:tabs>
        <w:tab w:val="left" w:pos="1984"/>
        <w:tab w:val="left" w:pos="2551"/>
      </w:tabs>
      <w:ind w:left="3118" w:hanging="1701"/>
    </w:pPr>
  </w:style>
  <w:style w:type="paragraph" w:customStyle="1" w:styleId="PointTriple3">
    <w:name w:val="PointTriple 3"/>
    <w:basedOn w:val="Normalny"/>
    <w:rsid w:val="005643CD"/>
    <w:pPr>
      <w:tabs>
        <w:tab w:val="left" w:pos="2551"/>
        <w:tab w:val="left" w:pos="3118"/>
      </w:tabs>
      <w:ind w:left="3685" w:hanging="1701"/>
    </w:pPr>
  </w:style>
  <w:style w:type="paragraph" w:customStyle="1" w:styleId="PointTriple4">
    <w:name w:val="PointTriple 4"/>
    <w:basedOn w:val="Normalny"/>
    <w:rsid w:val="005643CD"/>
    <w:pPr>
      <w:tabs>
        <w:tab w:val="left" w:pos="3118"/>
        <w:tab w:val="left" w:pos="3685"/>
      </w:tabs>
      <w:ind w:left="4252" w:hanging="1701"/>
    </w:pPr>
  </w:style>
  <w:style w:type="paragraph" w:customStyle="1" w:styleId="QuotedNumPar">
    <w:name w:val="Quoted NumPar"/>
    <w:basedOn w:val="Normalny"/>
    <w:rsid w:val="005643CD"/>
    <w:pPr>
      <w:ind w:left="1417" w:hanging="567"/>
    </w:pPr>
  </w:style>
  <w:style w:type="paragraph" w:customStyle="1" w:styleId="QuotedText">
    <w:name w:val="Quoted Text"/>
    <w:basedOn w:val="Normalny"/>
    <w:rsid w:val="005643CD"/>
    <w:pPr>
      <w:ind w:left="1417"/>
    </w:pPr>
  </w:style>
  <w:style w:type="paragraph" w:customStyle="1" w:styleId="Rfrencecroise">
    <w:name w:val="Référence croisée"/>
    <w:basedOn w:val="Normalny"/>
    <w:rsid w:val="005643CD"/>
    <w:pPr>
      <w:spacing w:before="0" w:after="0"/>
      <w:jc w:val="center"/>
    </w:pPr>
  </w:style>
  <w:style w:type="paragraph" w:customStyle="1" w:styleId="Rfrenceinstitutionnelle">
    <w:name w:val="Référence institutionnelle"/>
    <w:basedOn w:val="Normalny"/>
    <w:next w:val="Confidentialit"/>
    <w:rsid w:val="005643CD"/>
    <w:pPr>
      <w:spacing w:before="0" w:after="240"/>
      <w:ind w:left="5103"/>
      <w:jc w:val="left"/>
    </w:pPr>
  </w:style>
  <w:style w:type="paragraph" w:customStyle="1" w:styleId="Rfrenceinterinstitutionnelle">
    <w:name w:val="Référence interinstitutionnelle"/>
    <w:basedOn w:val="Normalny"/>
    <w:next w:val="Normalny"/>
    <w:rsid w:val="005643CD"/>
    <w:pPr>
      <w:spacing w:before="0" w:after="0"/>
      <w:ind w:left="5103"/>
      <w:jc w:val="left"/>
    </w:pPr>
  </w:style>
  <w:style w:type="paragraph" w:customStyle="1" w:styleId="RfrenceinterinstitutionnellePagedecouverture">
    <w:name w:val="Référence interinstitutionnelle (Page de couverture)"/>
    <w:basedOn w:val="Rfrenceinterinstitutionnelle"/>
    <w:next w:val="Confidentialit"/>
    <w:rsid w:val="005643CD"/>
  </w:style>
  <w:style w:type="paragraph" w:customStyle="1" w:styleId="Rfrenceinterne">
    <w:name w:val="Référence interne"/>
    <w:basedOn w:val="Normalny"/>
    <w:next w:val="Rfrenceinterinstitutionnelle"/>
    <w:rsid w:val="005643CD"/>
    <w:pPr>
      <w:spacing w:before="0" w:after="0"/>
      <w:ind w:left="5103"/>
      <w:jc w:val="left"/>
    </w:pPr>
  </w:style>
  <w:style w:type="paragraph" w:customStyle="1" w:styleId="SectionTitle">
    <w:name w:val="SectionTitle"/>
    <w:basedOn w:val="Normalny"/>
    <w:next w:val="Nagwek1"/>
    <w:rsid w:val="005643CD"/>
    <w:pPr>
      <w:keepNext/>
      <w:spacing w:after="360"/>
      <w:jc w:val="center"/>
    </w:pPr>
    <w:rPr>
      <w:b/>
      <w:smallCaps/>
      <w:sz w:val="28"/>
    </w:rPr>
  </w:style>
  <w:style w:type="paragraph" w:customStyle="1" w:styleId="Sous-titreobjet">
    <w:name w:val="Sous-titre objet"/>
    <w:basedOn w:val="Normalny"/>
    <w:rsid w:val="005643CD"/>
    <w:pPr>
      <w:spacing w:before="0" w:after="0"/>
      <w:jc w:val="center"/>
    </w:pPr>
    <w:rPr>
      <w:b/>
    </w:rPr>
  </w:style>
  <w:style w:type="paragraph" w:customStyle="1" w:styleId="Sous-titreobjetPagedecouverture">
    <w:name w:val="Sous-titre objet (Page de couverture)"/>
    <w:basedOn w:val="Sous-titreobjet"/>
    <w:rsid w:val="005643CD"/>
  </w:style>
  <w:style w:type="paragraph" w:customStyle="1" w:styleId="Statut">
    <w:name w:val="Statut"/>
    <w:basedOn w:val="Normalny"/>
    <w:next w:val="Normalny"/>
    <w:rsid w:val="005643CD"/>
    <w:pPr>
      <w:spacing w:before="360" w:after="0"/>
      <w:jc w:val="center"/>
    </w:pPr>
  </w:style>
  <w:style w:type="paragraph" w:customStyle="1" w:styleId="StatutPagedecouverture">
    <w:name w:val="Statut (Page de couverture)"/>
    <w:basedOn w:val="Statut"/>
    <w:next w:val="Normalny"/>
    <w:rsid w:val="005643CD"/>
  </w:style>
  <w:style w:type="paragraph" w:customStyle="1" w:styleId="Supertitre">
    <w:name w:val="Supertitre"/>
    <w:basedOn w:val="Normalny"/>
    <w:next w:val="Normalny"/>
    <w:rsid w:val="005643CD"/>
    <w:pPr>
      <w:spacing w:before="0" w:after="600"/>
      <w:jc w:val="center"/>
    </w:pPr>
    <w:rPr>
      <w:b/>
    </w:rPr>
  </w:style>
  <w:style w:type="paragraph" w:customStyle="1" w:styleId="TableTitle">
    <w:name w:val="Table Title"/>
    <w:basedOn w:val="Normalny"/>
    <w:next w:val="Normalny"/>
    <w:rsid w:val="005643CD"/>
    <w:pPr>
      <w:jc w:val="center"/>
    </w:pPr>
    <w:rPr>
      <w:b/>
    </w:rPr>
  </w:style>
  <w:style w:type="paragraph" w:customStyle="1" w:styleId="Text1">
    <w:name w:val="Text 1"/>
    <w:basedOn w:val="Normalny"/>
    <w:link w:val="Text1Char"/>
    <w:rsid w:val="005643CD"/>
    <w:pPr>
      <w:ind w:left="850"/>
    </w:pPr>
  </w:style>
  <w:style w:type="paragraph" w:customStyle="1" w:styleId="Text2">
    <w:name w:val="Text 2"/>
    <w:basedOn w:val="Normalny"/>
    <w:rsid w:val="005643CD"/>
    <w:pPr>
      <w:ind w:left="1417"/>
    </w:pPr>
  </w:style>
  <w:style w:type="paragraph" w:customStyle="1" w:styleId="Text3">
    <w:name w:val="Text 3"/>
    <w:basedOn w:val="Normalny"/>
    <w:rsid w:val="005643CD"/>
    <w:pPr>
      <w:ind w:left="1984"/>
    </w:pPr>
  </w:style>
  <w:style w:type="paragraph" w:customStyle="1" w:styleId="Text4">
    <w:name w:val="Text 4"/>
    <w:basedOn w:val="Normalny"/>
    <w:rsid w:val="005643CD"/>
    <w:pPr>
      <w:ind w:left="2551"/>
    </w:pPr>
  </w:style>
  <w:style w:type="paragraph" w:customStyle="1" w:styleId="Tiret0">
    <w:name w:val="Tiret 0"/>
    <w:basedOn w:val="Point0"/>
    <w:rsid w:val="005643CD"/>
    <w:pPr>
      <w:numPr>
        <w:numId w:val="10"/>
      </w:numPr>
    </w:pPr>
  </w:style>
  <w:style w:type="paragraph" w:customStyle="1" w:styleId="Tiret1">
    <w:name w:val="Tiret 1"/>
    <w:basedOn w:val="Point1"/>
    <w:rsid w:val="005643CD"/>
    <w:pPr>
      <w:numPr>
        <w:numId w:val="11"/>
      </w:numPr>
    </w:pPr>
  </w:style>
  <w:style w:type="paragraph" w:customStyle="1" w:styleId="Tiret2">
    <w:name w:val="Tiret 2"/>
    <w:basedOn w:val="Point2"/>
    <w:rsid w:val="005643CD"/>
    <w:pPr>
      <w:numPr>
        <w:numId w:val="12"/>
      </w:numPr>
    </w:pPr>
  </w:style>
  <w:style w:type="paragraph" w:customStyle="1" w:styleId="Tiret3">
    <w:name w:val="Tiret 3"/>
    <w:basedOn w:val="Point3"/>
    <w:rsid w:val="005643CD"/>
    <w:pPr>
      <w:numPr>
        <w:numId w:val="13"/>
      </w:numPr>
    </w:pPr>
  </w:style>
  <w:style w:type="paragraph" w:customStyle="1" w:styleId="Tiret4">
    <w:name w:val="Tiret 4"/>
    <w:basedOn w:val="Point4"/>
    <w:rsid w:val="005643CD"/>
    <w:pPr>
      <w:numPr>
        <w:numId w:val="14"/>
      </w:numPr>
    </w:pPr>
  </w:style>
  <w:style w:type="paragraph" w:customStyle="1" w:styleId="Titrearticle">
    <w:name w:val="Titre article"/>
    <w:basedOn w:val="Normalny"/>
    <w:next w:val="Normalny"/>
    <w:rsid w:val="005643CD"/>
    <w:pPr>
      <w:keepNext/>
      <w:spacing w:before="360"/>
      <w:jc w:val="center"/>
    </w:pPr>
    <w:rPr>
      <w:i/>
    </w:rPr>
  </w:style>
  <w:style w:type="paragraph" w:customStyle="1" w:styleId="Titreobjet">
    <w:name w:val="Titre objet"/>
    <w:basedOn w:val="Normalny"/>
    <w:next w:val="Sous-titreobjet"/>
    <w:rsid w:val="005643CD"/>
    <w:pPr>
      <w:spacing w:before="360" w:after="360"/>
      <w:jc w:val="center"/>
    </w:pPr>
    <w:rPr>
      <w:b/>
    </w:rPr>
  </w:style>
  <w:style w:type="paragraph" w:customStyle="1" w:styleId="TitreobjetPagedecouverture">
    <w:name w:val="Titre objet (Page de couverture)"/>
    <w:basedOn w:val="Titreobjet"/>
    <w:next w:val="Sous-titreobjetPagedecouverture"/>
    <w:rsid w:val="005643CD"/>
  </w:style>
  <w:style w:type="paragraph" w:styleId="Spistreci1">
    <w:name w:val="toc 1"/>
    <w:basedOn w:val="Normalny"/>
    <w:next w:val="Nagwek2"/>
    <w:link w:val="Spistreci1Znak"/>
    <w:autoRedefine/>
    <w:uiPriority w:val="39"/>
    <w:rsid w:val="00D27135"/>
    <w:pPr>
      <w:jc w:val="left"/>
    </w:pPr>
    <w:rPr>
      <w:rFonts w:ascii="Times New Roman Bold" w:hAnsi="Times New Roman Bold"/>
      <w:b/>
      <w:bCs/>
      <w:sz w:val="20"/>
      <w:szCs w:val="20"/>
    </w:rPr>
  </w:style>
  <w:style w:type="paragraph" w:styleId="Spistreci2">
    <w:name w:val="toc 2"/>
    <w:basedOn w:val="Normalny"/>
    <w:next w:val="Normalny"/>
    <w:uiPriority w:val="39"/>
    <w:rsid w:val="00D27135"/>
    <w:pPr>
      <w:spacing w:before="0" w:after="0"/>
      <w:ind w:left="240"/>
      <w:jc w:val="left"/>
    </w:pPr>
    <w:rPr>
      <w:sz w:val="20"/>
      <w:szCs w:val="20"/>
    </w:rPr>
  </w:style>
  <w:style w:type="paragraph" w:styleId="Spistreci3">
    <w:name w:val="toc 3"/>
    <w:basedOn w:val="Normalny"/>
    <w:next w:val="Normalny"/>
    <w:uiPriority w:val="39"/>
    <w:rsid w:val="00D27135"/>
    <w:pPr>
      <w:spacing w:before="0" w:after="0"/>
      <w:ind w:left="480"/>
      <w:jc w:val="left"/>
    </w:pPr>
    <w:rPr>
      <w:i/>
      <w:iCs/>
      <w:sz w:val="20"/>
      <w:szCs w:val="20"/>
    </w:rPr>
  </w:style>
  <w:style w:type="paragraph" w:styleId="Spistreci4">
    <w:name w:val="toc 4"/>
    <w:basedOn w:val="Normalny"/>
    <w:next w:val="Normalny"/>
    <w:semiHidden/>
    <w:rsid w:val="00D27135"/>
    <w:pPr>
      <w:spacing w:before="0" w:after="0"/>
      <w:ind w:left="720"/>
      <w:jc w:val="left"/>
    </w:pPr>
    <w:rPr>
      <w:sz w:val="20"/>
      <w:szCs w:val="18"/>
    </w:rPr>
  </w:style>
  <w:style w:type="paragraph" w:styleId="Spistreci5">
    <w:name w:val="toc 5"/>
    <w:basedOn w:val="Normalny"/>
    <w:next w:val="Normalny"/>
    <w:semiHidden/>
    <w:rsid w:val="005643CD"/>
    <w:pPr>
      <w:spacing w:before="0" w:after="0"/>
      <w:ind w:left="960"/>
      <w:jc w:val="left"/>
    </w:pPr>
    <w:rPr>
      <w:rFonts w:ascii="Calibri" w:hAnsi="Calibri"/>
      <w:sz w:val="18"/>
      <w:szCs w:val="18"/>
    </w:rPr>
  </w:style>
  <w:style w:type="paragraph" w:styleId="Spistreci6">
    <w:name w:val="toc 6"/>
    <w:basedOn w:val="Normalny"/>
    <w:next w:val="Normalny"/>
    <w:semiHidden/>
    <w:rsid w:val="005643CD"/>
    <w:pPr>
      <w:spacing w:before="0" w:after="0"/>
      <w:ind w:left="1200"/>
      <w:jc w:val="left"/>
    </w:pPr>
    <w:rPr>
      <w:rFonts w:ascii="Calibri" w:hAnsi="Calibri"/>
      <w:sz w:val="18"/>
      <w:szCs w:val="18"/>
    </w:rPr>
  </w:style>
  <w:style w:type="paragraph" w:styleId="Spistreci7">
    <w:name w:val="toc 7"/>
    <w:basedOn w:val="Normalny"/>
    <w:next w:val="Normalny"/>
    <w:semiHidden/>
    <w:rsid w:val="005643CD"/>
    <w:pPr>
      <w:spacing w:before="0" w:after="0"/>
      <w:ind w:left="1440"/>
      <w:jc w:val="left"/>
    </w:pPr>
    <w:rPr>
      <w:rFonts w:ascii="Calibri" w:hAnsi="Calibri"/>
      <w:sz w:val="18"/>
      <w:szCs w:val="18"/>
    </w:rPr>
  </w:style>
  <w:style w:type="paragraph" w:styleId="Spistreci8">
    <w:name w:val="toc 8"/>
    <w:basedOn w:val="Normalny"/>
    <w:next w:val="Normalny"/>
    <w:semiHidden/>
    <w:rsid w:val="005643CD"/>
    <w:pPr>
      <w:spacing w:before="0" w:after="0"/>
      <w:ind w:left="1680"/>
      <w:jc w:val="left"/>
    </w:pPr>
    <w:rPr>
      <w:rFonts w:ascii="Calibri" w:hAnsi="Calibri"/>
      <w:sz w:val="18"/>
      <w:szCs w:val="18"/>
    </w:rPr>
  </w:style>
  <w:style w:type="paragraph" w:styleId="Spistreci9">
    <w:name w:val="toc 9"/>
    <w:basedOn w:val="Normalny"/>
    <w:next w:val="Normalny"/>
    <w:semiHidden/>
    <w:rsid w:val="00CE4BC7"/>
    <w:pPr>
      <w:spacing w:before="0" w:after="0"/>
      <w:ind w:left="1922"/>
      <w:jc w:val="left"/>
    </w:pPr>
    <w:rPr>
      <w:sz w:val="18"/>
      <w:szCs w:val="18"/>
    </w:rPr>
  </w:style>
  <w:style w:type="paragraph" w:styleId="Nagwekspisutreci">
    <w:name w:val="TOC Heading"/>
    <w:basedOn w:val="Normalny"/>
    <w:next w:val="Normalny"/>
    <w:uiPriority w:val="39"/>
    <w:qFormat/>
    <w:rsid w:val="005643CD"/>
    <w:pPr>
      <w:spacing w:after="240"/>
      <w:jc w:val="center"/>
    </w:pPr>
    <w:rPr>
      <w:b/>
      <w:sz w:val="28"/>
    </w:rPr>
  </w:style>
  <w:style w:type="paragraph" w:customStyle="1" w:styleId="Typeacteprincipal">
    <w:name w:val="Type acte principal"/>
    <w:basedOn w:val="Normalny"/>
    <w:next w:val="Objetacteprincipal"/>
    <w:rsid w:val="005643CD"/>
    <w:pPr>
      <w:spacing w:before="0" w:after="240"/>
      <w:jc w:val="center"/>
    </w:pPr>
    <w:rPr>
      <w:b/>
    </w:rPr>
  </w:style>
  <w:style w:type="paragraph" w:customStyle="1" w:styleId="TypeacteprincipalPagedecouverture">
    <w:name w:val="Type acte principal (Page de couverture)"/>
    <w:basedOn w:val="Typeacteprincipal"/>
    <w:next w:val="ObjetacteprincipalPagedecouverture"/>
    <w:rsid w:val="005643CD"/>
  </w:style>
  <w:style w:type="paragraph" w:customStyle="1" w:styleId="Typedudocument">
    <w:name w:val="Type du document"/>
    <w:basedOn w:val="Normalny"/>
    <w:next w:val="Titreobjet"/>
    <w:rsid w:val="005643CD"/>
    <w:pPr>
      <w:spacing w:before="360" w:after="0"/>
      <w:jc w:val="center"/>
    </w:pPr>
    <w:rPr>
      <w:b/>
    </w:rPr>
  </w:style>
  <w:style w:type="paragraph" w:customStyle="1" w:styleId="TypedudocumentPagedecouverture">
    <w:name w:val="Type du document (Page de couverture)"/>
    <w:basedOn w:val="Typedudocument"/>
    <w:next w:val="TitreobjetPagedecouverture"/>
    <w:rsid w:val="005643CD"/>
  </w:style>
  <w:style w:type="paragraph" w:customStyle="1" w:styleId="Volume">
    <w:name w:val="Volume"/>
    <w:basedOn w:val="Normalny"/>
    <w:next w:val="Confidentialit"/>
    <w:rsid w:val="005643CD"/>
    <w:pPr>
      <w:spacing w:before="0" w:after="240"/>
      <w:ind w:left="5103"/>
      <w:jc w:val="left"/>
    </w:pPr>
  </w:style>
  <w:style w:type="character" w:customStyle="1" w:styleId="Nagwek5Znak">
    <w:name w:val="Nagłówek 5 Znak"/>
    <w:link w:val="Nagwek5"/>
    <w:rsid w:val="008C5CFA"/>
    <w:rPr>
      <w:rFonts w:ascii="Arial" w:hAnsi="Arial"/>
      <w:sz w:val="22"/>
      <w:shd w:val="clear" w:color="auto" w:fill="auto"/>
      <w:lang w:val="en-GB"/>
    </w:rPr>
  </w:style>
  <w:style w:type="character" w:customStyle="1" w:styleId="Nagwek6Znak">
    <w:name w:val="Nagłówek 6 Znak"/>
    <w:link w:val="Nagwek6"/>
    <w:rsid w:val="008C5CFA"/>
    <w:rPr>
      <w:rFonts w:ascii="Arial" w:hAnsi="Arial"/>
      <w:i/>
      <w:sz w:val="22"/>
      <w:shd w:val="clear" w:color="auto" w:fill="auto"/>
      <w:lang w:val="en-GB"/>
    </w:rPr>
  </w:style>
  <w:style w:type="character" w:customStyle="1" w:styleId="Nagwek7Znak">
    <w:name w:val="Nagłówek 7 Znak"/>
    <w:link w:val="Nagwek7"/>
    <w:rsid w:val="008C5CFA"/>
    <w:rPr>
      <w:rFonts w:ascii="Arial" w:hAnsi="Arial"/>
      <w:shd w:val="clear" w:color="auto" w:fill="auto"/>
      <w:lang w:val="en-GB"/>
    </w:rPr>
  </w:style>
  <w:style w:type="character" w:customStyle="1" w:styleId="Nagwek8Znak">
    <w:name w:val="Nagłówek 8 Znak"/>
    <w:link w:val="Nagwek8"/>
    <w:rsid w:val="008C5CFA"/>
    <w:rPr>
      <w:rFonts w:ascii="Arial" w:hAnsi="Arial"/>
      <w:i/>
      <w:shd w:val="clear" w:color="auto" w:fill="auto"/>
      <w:lang w:val="en-GB"/>
    </w:rPr>
  </w:style>
  <w:style w:type="character" w:customStyle="1" w:styleId="Nagwek9Znak">
    <w:name w:val="Nagłówek 9 Znak"/>
    <w:link w:val="Nagwek9"/>
    <w:rsid w:val="008C5CFA"/>
    <w:rPr>
      <w:rFonts w:ascii="Arial" w:hAnsi="Arial"/>
      <w:i/>
      <w:sz w:val="18"/>
      <w:shd w:val="clear" w:color="auto" w:fill="auto"/>
      <w:lang w:val="en-GB"/>
    </w:rPr>
  </w:style>
  <w:style w:type="paragraph" w:customStyle="1" w:styleId="AddressTL">
    <w:name w:val="AddressTL"/>
    <w:basedOn w:val="Normalny"/>
    <w:next w:val="Normalny"/>
    <w:rsid w:val="008C5CFA"/>
    <w:pPr>
      <w:spacing w:before="0" w:after="720"/>
      <w:jc w:val="left"/>
    </w:pPr>
    <w:rPr>
      <w:szCs w:val="20"/>
    </w:rPr>
  </w:style>
  <w:style w:type="paragraph" w:customStyle="1" w:styleId="AddressTR">
    <w:name w:val="AddressTR"/>
    <w:basedOn w:val="Normalny"/>
    <w:next w:val="Normalny"/>
    <w:rsid w:val="008C5CFA"/>
    <w:pPr>
      <w:spacing w:before="0" w:after="720"/>
      <w:ind w:left="5103"/>
      <w:jc w:val="left"/>
    </w:pPr>
    <w:rPr>
      <w:szCs w:val="20"/>
    </w:rPr>
  </w:style>
  <w:style w:type="paragraph" w:styleId="Tekstblokowy">
    <w:name w:val="Block Text"/>
    <w:basedOn w:val="Normalny"/>
    <w:rsid w:val="008C5CFA"/>
    <w:pPr>
      <w:spacing w:before="0" w:after="60"/>
      <w:ind w:left="1440" w:right="1440"/>
      <w:jc w:val="left"/>
    </w:pPr>
    <w:rPr>
      <w:szCs w:val="20"/>
    </w:rPr>
  </w:style>
  <w:style w:type="paragraph" w:styleId="Tekstpodstawowy">
    <w:name w:val="Body Text"/>
    <w:basedOn w:val="Normalny"/>
    <w:link w:val="TekstpodstawowyZnak"/>
    <w:rsid w:val="008C5CFA"/>
    <w:pPr>
      <w:spacing w:before="0" w:after="60"/>
      <w:jc w:val="left"/>
    </w:pPr>
    <w:rPr>
      <w:szCs w:val="20"/>
    </w:rPr>
  </w:style>
  <w:style w:type="character" w:customStyle="1" w:styleId="TekstpodstawowyZnak">
    <w:name w:val="Tekst podstawowy Znak"/>
    <w:link w:val="Tekstpodstawowy"/>
    <w:rsid w:val="008C5CFA"/>
    <w:rPr>
      <w:sz w:val="24"/>
      <w:shd w:val="clear" w:color="auto" w:fill="auto"/>
      <w:lang w:val="en-GB"/>
    </w:rPr>
  </w:style>
  <w:style w:type="paragraph" w:styleId="Tekstpodstawowy2">
    <w:name w:val="Body Text 2"/>
    <w:basedOn w:val="Normalny"/>
    <w:link w:val="Tekstpodstawowy2Znak"/>
    <w:rsid w:val="008C5CFA"/>
    <w:pPr>
      <w:spacing w:before="0" w:after="60" w:line="480" w:lineRule="auto"/>
      <w:jc w:val="left"/>
    </w:pPr>
    <w:rPr>
      <w:szCs w:val="20"/>
    </w:rPr>
  </w:style>
  <w:style w:type="character" w:customStyle="1" w:styleId="Tekstpodstawowy2Znak">
    <w:name w:val="Tekst podstawowy 2 Znak"/>
    <w:link w:val="Tekstpodstawowy2"/>
    <w:rsid w:val="008C5CFA"/>
    <w:rPr>
      <w:sz w:val="24"/>
      <w:shd w:val="clear" w:color="auto" w:fill="auto"/>
      <w:lang w:val="en-GB"/>
    </w:rPr>
  </w:style>
  <w:style w:type="paragraph" w:styleId="Tekstpodstawowy3">
    <w:name w:val="Body Text 3"/>
    <w:basedOn w:val="Normalny"/>
    <w:link w:val="Tekstpodstawowy3Znak"/>
    <w:rsid w:val="008C5CFA"/>
    <w:pPr>
      <w:spacing w:before="0" w:after="60"/>
      <w:jc w:val="left"/>
    </w:pPr>
    <w:rPr>
      <w:sz w:val="16"/>
      <w:szCs w:val="20"/>
    </w:rPr>
  </w:style>
  <w:style w:type="character" w:customStyle="1" w:styleId="Tekstpodstawowy3Znak">
    <w:name w:val="Tekst podstawowy 3 Znak"/>
    <w:link w:val="Tekstpodstawowy3"/>
    <w:rsid w:val="008C5CFA"/>
    <w:rPr>
      <w:sz w:val="16"/>
      <w:shd w:val="clear" w:color="auto" w:fill="auto"/>
      <w:lang w:val="en-GB"/>
    </w:rPr>
  </w:style>
  <w:style w:type="paragraph" w:styleId="Tekstpodstawowyzwciciem">
    <w:name w:val="Body Text First Indent"/>
    <w:basedOn w:val="Tekstpodstawowy"/>
    <w:link w:val="TekstpodstawowyzwciciemZnak"/>
    <w:rsid w:val="008C5CFA"/>
    <w:pPr>
      <w:ind w:firstLine="210"/>
    </w:pPr>
  </w:style>
  <w:style w:type="character" w:customStyle="1" w:styleId="TekstpodstawowyzwciciemZnak">
    <w:name w:val="Tekst podstawowy z wcięciem Znak"/>
    <w:basedOn w:val="TekstpodstawowyZnak"/>
    <w:link w:val="Tekstpodstawowyzwciciem"/>
    <w:rsid w:val="008C5CFA"/>
    <w:rPr>
      <w:sz w:val="24"/>
      <w:shd w:val="clear" w:color="auto" w:fill="auto"/>
      <w:lang w:val="en-GB"/>
    </w:rPr>
  </w:style>
  <w:style w:type="paragraph" w:styleId="Tekstpodstawowywcity">
    <w:name w:val="Body Text Indent"/>
    <w:basedOn w:val="Normalny"/>
    <w:link w:val="TekstpodstawowywcityZnak"/>
    <w:rsid w:val="008C5CFA"/>
    <w:pPr>
      <w:spacing w:before="0" w:after="60"/>
      <w:ind w:left="283"/>
      <w:jc w:val="left"/>
    </w:pPr>
    <w:rPr>
      <w:szCs w:val="20"/>
    </w:rPr>
  </w:style>
  <w:style w:type="character" w:customStyle="1" w:styleId="TekstpodstawowywcityZnak">
    <w:name w:val="Tekst podstawowy wcięty Znak"/>
    <w:link w:val="Tekstpodstawowywcity"/>
    <w:rsid w:val="008C5CFA"/>
    <w:rPr>
      <w:sz w:val="24"/>
      <w:shd w:val="clear" w:color="auto" w:fill="auto"/>
      <w:lang w:val="en-GB"/>
    </w:rPr>
  </w:style>
  <w:style w:type="paragraph" w:styleId="Tekstpodstawowyzwciciem2">
    <w:name w:val="Body Text First Indent 2"/>
    <w:basedOn w:val="Tekstpodstawowywcity"/>
    <w:link w:val="Tekstpodstawowyzwciciem2Znak"/>
    <w:rsid w:val="008C5CFA"/>
    <w:pPr>
      <w:ind w:firstLine="210"/>
    </w:pPr>
  </w:style>
  <w:style w:type="character" w:customStyle="1" w:styleId="Tekstpodstawowyzwciciem2Znak">
    <w:name w:val="Tekst podstawowy z wcięciem 2 Znak"/>
    <w:basedOn w:val="TekstpodstawowywcityZnak"/>
    <w:link w:val="Tekstpodstawowyzwciciem2"/>
    <w:rsid w:val="008C5CFA"/>
    <w:rPr>
      <w:sz w:val="24"/>
      <w:shd w:val="clear" w:color="auto" w:fill="auto"/>
      <w:lang w:val="en-GB"/>
    </w:rPr>
  </w:style>
  <w:style w:type="paragraph" w:styleId="Tekstpodstawowywcity2">
    <w:name w:val="Body Text Indent 2"/>
    <w:basedOn w:val="Normalny"/>
    <w:link w:val="Tekstpodstawowywcity2Znak"/>
    <w:rsid w:val="008C5CFA"/>
    <w:pPr>
      <w:spacing w:before="0" w:after="60" w:line="480" w:lineRule="auto"/>
      <w:ind w:left="283"/>
      <w:jc w:val="left"/>
    </w:pPr>
    <w:rPr>
      <w:szCs w:val="20"/>
    </w:rPr>
  </w:style>
  <w:style w:type="character" w:customStyle="1" w:styleId="Tekstpodstawowywcity2Znak">
    <w:name w:val="Tekst podstawowy wcięty 2 Znak"/>
    <w:link w:val="Tekstpodstawowywcity2"/>
    <w:rsid w:val="008C5CFA"/>
    <w:rPr>
      <w:sz w:val="24"/>
      <w:shd w:val="clear" w:color="auto" w:fill="auto"/>
      <w:lang w:val="en-GB"/>
    </w:rPr>
  </w:style>
  <w:style w:type="paragraph" w:styleId="Tekstpodstawowywcity3">
    <w:name w:val="Body Text Indent 3"/>
    <w:basedOn w:val="Normalny"/>
    <w:link w:val="Tekstpodstawowywcity3Znak"/>
    <w:rsid w:val="008C5CFA"/>
    <w:pPr>
      <w:spacing w:before="0" w:after="60"/>
      <w:ind w:left="283"/>
      <w:jc w:val="left"/>
    </w:pPr>
    <w:rPr>
      <w:sz w:val="16"/>
      <w:szCs w:val="20"/>
    </w:rPr>
  </w:style>
  <w:style w:type="character" w:customStyle="1" w:styleId="Tekstpodstawowywcity3Znak">
    <w:name w:val="Tekst podstawowy wcięty 3 Znak"/>
    <w:link w:val="Tekstpodstawowywcity3"/>
    <w:rsid w:val="008C5CFA"/>
    <w:rPr>
      <w:sz w:val="16"/>
      <w:shd w:val="clear" w:color="auto" w:fill="auto"/>
      <w:lang w:val="en-GB"/>
    </w:rPr>
  </w:style>
  <w:style w:type="paragraph" w:styleId="Legenda">
    <w:name w:val="caption"/>
    <w:basedOn w:val="Normalny"/>
    <w:next w:val="Normalny"/>
    <w:qFormat/>
    <w:rsid w:val="008C5CFA"/>
    <w:pPr>
      <w:spacing w:before="60" w:after="60"/>
      <w:jc w:val="left"/>
    </w:pPr>
    <w:rPr>
      <w:b/>
      <w:szCs w:val="20"/>
    </w:rPr>
  </w:style>
  <w:style w:type="paragraph" w:styleId="Zwrotpoegnalny">
    <w:name w:val="Closing"/>
    <w:basedOn w:val="Normalny"/>
    <w:next w:val="Podpis"/>
    <w:link w:val="ZwrotpoegnalnyZnak"/>
    <w:rsid w:val="008C5CFA"/>
    <w:pPr>
      <w:tabs>
        <w:tab w:val="left" w:pos="5103"/>
      </w:tabs>
      <w:spacing w:before="240" w:after="240"/>
      <w:ind w:left="5103"/>
      <w:jc w:val="left"/>
    </w:pPr>
    <w:rPr>
      <w:szCs w:val="20"/>
    </w:rPr>
  </w:style>
  <w:style w:type="character" w:customStyle="1" w:styleId="ZwrotpoegnalnyZnak">
    <w:name w:val="Zwrot pożegnalny Znak"/>
    <w:link w:val="Zwrotpoegnalny"/>
    <w:rsid w:val="008C5CFA"/>
    <w:rPr>
      <w:sz w:val="24"/>
      <w:shd w:val="clear" w:color="auto" w:fill="auto"/>
      <w:lang w:val="en-GB"/>
    </w:rPr>
  </w:style>
  <w:style w:type="paragraph" w:styleId="Podpis">
    <w:name w:val="Signature"/>
    <w:basedOn w:val="Normalny"/>
    <w:next w:val="Contact"/>
    <w:link w:val="PodpisZnak"/>
    <w:uiPriority w:val="99"/>
    <w:rsid w:val="008C5CFA"/>
    <w:pPr>
      <w:tabs>
        <w:tab w:val="left" w:pos="5103"/>
      </w:tabs>
      <w:spacing w:before="1200" w:after="0"/>
      <w:ind w:left="5103"/>
      <w:jc w:val="center"/>
    </w:pPr>
    <w:rPr>
      <w:szCs w:val="20"/>
    </w:rPr>
  </w:style>
  <w:style w:type="character" w:customStyle="1" w:styleId="PodpisZnak">
    <w:name w:val="Podpis Znak"/>
    <w:link w:val="Podpis"/>
    <w:uiPriority w:val="99"/>
    <w:rsid w:val="008C5CFA"/>
    <w:rPr>
      <w:sz w:val="24"/>
      <w:shd w:val="clear" w:color="auto" w:fill="auto"/>
      <w:lang w:val="en-GB"/>
    </w:rPr>
  </w:style>
  <w:style w:type="paragraph" w:customStyle="1" w:styleId="Enclosures">
    <w:name w:val="Enclosures"/>
    <w:basedOn w:val="Normalny"/>
    <w:next w:val="Participants"/>
    <w:rsid w:val="008C5CFA"/>
    <w:pPr>
      <w:keepNext/>
      <w:keepLines/>
      <w:tabs>
        <w:tab w:val="left" w:pos="5670"/>
      </w:tabs>
      <w:spacing w:before="480" w:after="0"/>
      <w:ind w:left="1985" w:hanging="1985"/>
      <w:jc w:val="left"/>
    </w:pPr>
    <w:rPr>
      <w:szCs w:val="20"/>
    </w:rPr>
  </w:style>
  <w:style w:type="paragraph" w:customStyle="1" w:styleId="Participants">
    <w:name w:val="Participants"/>
    <w:basedOn w:val="Normalny"/>
    <w:next w:val="Copies"/>
    <w:rsid w:val="008C5CFA"/>
    <w:pPr>
      <w:tabs>
        <w:tab w:val="left" w:pos="2552"/>
        <w:tab w:val="left" w:pos="2835"/>
        <w:tab w:val="left" w:pos="5670"/>
        <w:tab w:val="left" w:pos="6379"/>
        <w:tab w:val="left" w:pos="6804"/>
      </w:tabs>
      <w:spacing w:before="480" w:after="0"/>
      <w:ind w:left="1985" w:hanging="1985"/>
      <w:jc w:val="left"/>
    </w:pPr>
    <w:rPr>
      <w:szCs w:val="20"/>
    </w:rPr>
  </w:style>
  <w:style w:type="paragraph" w:customStyle="1" w:styleId="Copies">
    <w:name w:val="Copies"/>
    <w:basedOn w:val="Normalny"/>
    <w:next w:val="Normalny"/>
    <w:rsid w:val="008C5CFA"/>
    <w:pPr>
      <w:tabs>
        <w:tab w:val="left" w:pos="2552"/>
        <w:tab w:val="left" w:pos="2835"/>
        <w:tab w:val="left" w:pos="5670"/>
        <w:tab w:val="left" w:pos="6379"/>
        <w:tab w:val="left" w:pos="6804"/>
      </w:tabs>
      <w:spacing w:before="480" w:after="0"/>
      <w:ind w:left="1985" w:hanging="1985"/>
      <w:jc w:val="left"/>
    </w:pPr>
    <w:rPr>
      <w:szCs w:val="20"/>
    </w:rPr>
  </w:style>
  <w:style w:type="paragraph" w:styleId="Tekstkomentarza">
    <w:name w:val="annotation text"/>
    <w:basedOn w:val="Normalny"/>
    <w:link w:val="TekstkomentarzaZnak"/>
    <w:rsid w:val="008C5CFA"/>
    <w:pPr>
      <w:spacing w:before="0" w:after="240"/>
      <w:jc w:val="left"/>
    </w:pPr>
    <w:rPr>
      <w:sz w:val="20"/>
      <w:szCs w:val="20"/>
    </w:rPr>
  </w:style>
  <w:style w:type="character" w:customStyle="1" w:styleId="TekstkomentarzaZnak">
    <w:name w:val="Tekst komentarza Znak"/>
    <w:link w:val="Tekstkomentarza"/>
    <w:rsid w:val="008C5CFA"/>
    <w:rPr>
      <w:shd w:val="clear" w:color="auto" w:fill="auto"/>
      <w:lang w:val="en-GB"/>
    </w:rPr>
  </w:style>
  <w:style w:type="paragraph" w:styleId="Data">
    <w:name w:val="Date"/>
    <w:basedOn w:val="Normalny"/>
    <w:next w:val="References"/>
    <w:link w:val="DataZnak"/>
    <w:rsid w:val="008C5CFA"/>
    <w:pPr>
      <w:spacing w:before="0" w:after="0"/>
      <w:ind w:left="5103" w:right="-567"/>
      <w:jc w:val="left"/>
    </w:pPr>
    <w:rPr>
      <w:szCs w:val="20"/>
    </w:rPr>
  </w:style>
  <w:style w:type="character" w:customStyle="1" w:styleId="DataZnak">
    <w:name w:val="Data Znak"/>
    <w:link w:val="Data"/>
    <w:rsid w:val="008C5CFA"/>
    <w:rPr>
      <w:sz w:val="24"/>
      <w:shd w:val="clear" w:color="auto" w:fill="auto"/>
      <w:lang w:val="en-GB"/>
    </w:rPr>
  </w:style>
  <w:style w:type="paragraph" w:customStyle="1" w:styleId="References">
    <w:name w:val="References"/>
    <w:basedOn w:val="Normalny"/>
    <w:next w:val="AddressTR"/>
    <w:rsid w:val="008C5CFA"/>
    <w:pPr>
      <w:spacing w:before="0" w:after="240"/>
      <w:ind w:left="5103"/>
      <w:jc w:val="left"/>
    </w:pPr>
    <w:rPr>
      <w:sz w:val="20"/>
      <w:szCs w:val="20"/>
    </w:rPr>
  </w:style>
  <w:style w:type="paragraph" w:styleId="Mapadokumentu">
    <w:name w:val="Document Map"/>
    <w:basedOn w:val="Normalny"/>
    <w:link w:val="MapadokumentuZnak"/>
    <w:rsid w:val="008C5CFA"/>
    <w:pPr>
      <w:shd w:val="clear" w:color="auto" w:fill="000080"/>
      <w:spacing w:before="0" w:after="240"/>
      <w:jc w:val="left"/>
    </w:pPr>
    <w:rPr>
      <w:rFonts w:ascii="Tahoma" w:hAnsi="Tahoma"/>
      <w:szCs w:val="20"/>
    </w:rPr>
  </w:style>
  <w:style w:type="character" w:customStyle="1" w:styleId="MapadokumentuZnak">
    <w:name w:val="Mapa dokumentu Znak"/>
    <w:link w:val="Mapadokumentu"/>
    <w:rsid w:val="008C5CFA"/>
    <w:rPr>
      <w:rFonts w:ascii="Tahoma" w:hAnsi="Tahoma"/>
      <w:sz w:val="24"/>
      <w:shd w:val="clear" w:color="auto" w:fill="000080"/>
      <w:lang w:val="en-GB"/>
    </w:rPr>
  </w:style>
  <w:style w:type="paragraph" w:customStyle="1" w:styleId="DoubSign">
    <w:name w:val="DoubSign"/>
    <w:basedOn w:val="Normalny"/>
    <w:next w:val="Contact"/>
    <w:rsid w:val="008C5CFA"/>
    <w:pPr>
      <w:tabs>
        <w:tab w:val="left" w:pos="5103"/>
      </w:tabs>
      <w:spacing w:before="1200" w:after="0"/>
      <w:jc w:val="left"/>
    </w:pPr>
    <w:rPr>
      <w:szCs w:val="20"/>
    </w:rPr>
  </w:style>
  <w:style w:type="paragraph" w:styleId="Tekstprzypisukocowego">
    <w:name w:val="endnote text"/>
    <w:basedOn w:val="Normalny"/>
    <w:link w:val="TekstprzypisukocowegoZnak"/>
    <w:rsid w:val="008C5CFA"/>
    <w:pPr>
      <w:spacing w:before="0" w:after="240"/>
      <w:jc w:val="left"/>
    </w:pPr>
    <w:rPr>
      <w:sz w:val="20"/>
      <w:szCs w:val="20"/>
    </w:rPr>
  </w:style>
  <w:style w:type="character" w:customStyle="1" w:styleId="TekstprzypisukocowegoZnak">
    <w:name w:val="Tekst przypisu końcowego Znak"/>
    <w:link w:val="Tekstprzypisukocowego"/>
    <w:rsid w:val="008C5CFA"/>
    <w:rPr>
      <w:shd w:val="clear" w:color="auto" w:fill="auto"/>
      <w:lang w:val="en-GB"/>
    </w:rPr>
  </w:style>
  <w:style w:type="paragraph" w:styleId="Adresnakopercie">
    <w:name w:val="envelope address"/>
    <w:basedOn w:val="Normalny"/>
    <w:rsid w:val="008C5CFA"/>
    <w:pPr>
      <w:framePr w:w="7920" w:h="1980" w:hRule="exact" w:hSpace="180" w:wrap="auto" w:hAnchor="page" w:xAlign="center" w:yAlign="bottom"/>
      <w:spacing w:before="0" w:after="0"/>
      <w:jc w:val="left"/>
    </w:pPr>
    <w:rPr>
      <w:szCs w:val="20"/>
    </w:rPr>
  </w:style>
  <w:style w:type="paragraph" w:styleId="Adreszwrotnynakopercie">
    <w:name w:val="envelope return"/>
    <w:basedOn w:val="Normalny"/>
    <w:rsid w:val="008C5CFA"/>
    <w:pPr>
      <w:spacing w:before="0" w:after="0"/>
      <w:jc w:val="left"/>
    </w:pPr>
    <w:rPr>
      <w:sz w:val="20"/>
      <w:szCs w:val="20"/>
    </w:rPr>
  </w:style>
  <w:style w:type="paragraph" w:styleId="Indeks1">
    <w:name w:val="index 1"/>
    <w:basedOn w:val="Normalny"/>
    <w:next w:val="Normalny"/>
    <w:autoRedefine/>
    <w:rsid w:val="008C5CFA"/>
    <w:pPr>
      <w:spacing w:before="0" w:after="240"/>
      <w:ind w:left="240" w:hanging="240"/>
      <w:jc w:val="left"/>
    </w:pPr>
    <w:rPr>
      <w:szCs w:val="20"/>
    </w:rPr>
  </w:style>
  <w:style w:type="paragraph" w:styleId="Indeks2">
    <w:name w:val="index 2"/>
    <w:basedOn w:val="Normalny"/>
    <w:next w:val="Normalny"/>
    <w:autoRedefine/>
    <w:rsid w:val="008C5CFA"/>
    <w:pPr>
      <w:spacing w:before="0" w:after="240"/>
      <w:ind w:left="480" w:hanging="240"/>
      <w:jc w:val="left"/>
    </w:pPr>
    <w:rPr>
      <w:szCs w:val="20"/>
    </w:rPr>
  </w:style>
  <w:style w:type="paragraph" w:styleId="Indeks3">
    <w:name w:val="index 3"/>
    <w:basedOn w:val="Normalny"/>
    <w:next w:val="Normalny"/>
    <w:autoRedefine/>
    <w:rsid w:val="008C5CFA"/>
    <w:pPr>
      <w:spacing w:before="0" w:after="240"/>
      <w:ind w:left="720" w:hanging="240"/>
      <w:jc w:val="left"/>
    </w:pPr>
    <w:rPr>
      <w:szCs w:val="20"/>
    </w:rPr>
  </w:style>
  <w:style w:type="paragraph" w:styleId="Indeks4">
    <w:name w:val="index 4"/>
    <w:basedOn w:val="Normalny"/>
    <w:next w:val="Normalny"/>
    <w:autoRedefine/>
    <w:rsid w:val="008C5CFA"/>
    <w:pPr>
      <w:spacing w:before="0" w:after="240"/>
      <w:ind w:left="960" w:hanging="240"/>
      <w:jc w:val="left"/>
    </w:pPr>
    <w:rPr>
      <w:szCs w:val="20"/>
    </w:rPr>
  </w:style>
  <w:style w:type="paragraph" w:styleId="Indeks5">
    <w:name w:val="index 5"/>
    <w:basedOn w:val="Normalny"/>
    <w:next w:val="Normalny"/>
    <w:autoRedefine/>
    <w:rsid w:val="008C5CFA"/>
    <w:pPr>
      <w:spacing w:before="0" w:after="240"/>
      <w:ind w:left="1200" w:hanging="240"/>
      <w:jc w:val="left"/>
    </w:pPr>
    <w:rPr>
      <w:szCs w:val="20"/>
    </w:rPr>
  </w:style>
  <w:style w:type="paragraph" w:styleId="Indeks6">
    <w:name w:val="index 6"/>
    <w:basedOn w:val="Normalny"/>
    <w:next w:val="Normalny"/>
    <w:autoRedefine/>
    <w:rsid w:val="008C5CFA"/>
    <w:pPr>
      <w:spacing w:before="0" w:after="240"/>
      <w:ind w:left="1440" w:hanging="240"/>
      <w:jc w:val="left"/>
    </w:pPr>
    <w:rPr>
      <w:szCs w:val="20"/>
    </w:rPr>
  </w:style>
  <w:style w:type="paragraph" w:styleId="Indeks7">
    <w:name w:val="index 7"/>
    <w:basedOn w:val="Normalny"/>
    <w:next w:val="Normalny"/>
    <w:autoRedefine/>
    <w:rsid w:val="008C5CFA"/>
    <w:pPr>
      <w:spacing w:before="0" w:after="240"/>
      <w:ind w:left="1680" w:hanging="240"/>
      <w:jc w:val="left"/>
    </w:pPr>
    <w:rPr>
      <w:szCs w:val="20"/>
    </w:rPr>
  </w:style>
  <w:style w:type="paragraph" w:styleId="Indeks8">
    <w:name w:val="index 8"/>
    <w:basedOn w:val="Normalny"/>
    <w:next w:val="Normalny"/>
    <w:autoRedefine/>
    <w:rsid w:val="008C5CFA"/>
    <w:pPr>
      <w:spacing w:before="0" w:after="240"/>
      <w:ind w:left="1920" w:hanging="240"/>
      <w:jc w:val="left"/>
    </w:pPr>
    <w:rPr>
      <w:szCs w:val="20"/>
    </w:rPr>
  </w:style>
  <w:style w:type="paragraph" w:styleId="Indeks9">
    <w:name w:val="index 9"/>
    <w:basedOn w:val="Normalny"/>
    <w:next w:val="Normalny"/>
    <w:autoRedefine/>
    <w:rsid w:val="008C5CFA"/>
    <w:pPr>
      <w:spacing w:before="0" w:after="240"/>
      <w:ind w:left="2160" w:hanging="240"/>
      <w:jc w:val="left"/>
    </w:pPr>
    <w:rPr>
      <w:szCs w:val="20"/>
    </w:rPr>
  </w:style>
  <w:style w:type="paragraph" w:styleId="Nagwekindeksu">
    <w:name w:val="index heading"/>
    <w:basedOn w:val="Normalny"/>
    <w:next w:val="Indeks1"/>
    <w:rsid w:val="008C5CFA"/>
    <w:pPr>
      <w:spacing w:before="0" w:after="240"/>
      <w:jc w:val="left"/>
    </w:pPr>
    <w:rPr>
      <w:rFonts w:ascii="Arial" w:hAnsi="Arial"/>
      <w:b/>
      <w:szCs w:val="20"/>
    </w:rPr>
  </w:style>
  <w:style w:type="paragraph" w:styleId="Lista">
    <w:name w:val="List"/>
    <w:basedOn w:val="Normalny"/>
    <w:rsid w:val="008C5CFA"/>
    <w:pPr>
      <w:spacing w:before="0" w:after="240"/>
      <w:ind w:left="283" w:hanging="283"/>
      <w:jc w:val="left"/>
    </w:pPr>
    <w:rPr>
      <w:szCs w:val="20"/>
    </w:rPr>
  </w:style>
  <w:style w:type="paragraph" w:styleId="Lista2">
    <w:name w:val="List 2"/>
    <w:basedOn w:val="Normalny"/>
    <w:rsid w:val="008C5CFA"/>
    <w:pPr>
      <w:spacing w:before="0" w:after="240"/>
      <w:ind w:left="566" w:hanging="283"/>
      <w:jc w:val="left"/>
    </w:pPr>
    <w:rPr>
      <w:szCs w:val="20"/>
    </w:rPr>
  </w:style>
  <w:style w:type="paragraph" w:styleId="Lista3">
    <w:name w:val="List 3"/>
    <w:basedOn w:val="Normalny"/>
    <w:rsid w:val="008C5CFA"/>
    <w:pPr>
      <w:spacing w:before="0" w:after="240"/>
      <w:ind w:left="849" w:hanging="283"/>
      <w:jc w:val="left"/>
    </w:pPr>
    <w:rPr>
      <w:szCs w:val="20"/>
    </w:rPr>
  </w:style>
  <w:style w:type="paragraph" w:styleId="Lista4">
    <w:name w:val="List 4"/>
    <w:basedOn w:val="Normalny"/>
    <w:rsid w:val="008C5CFA"/>
    <w:pPr>
      <w:spacing w:before="0" w:after="240"/>
      <w:ind w:left="1132" w:hanging="283"/>
      <w:jc w:val="left"/>
    </w:pPr>
    <w:rPr>
      <w:szCs w:val="20"/>
    </w:rPr>
  </w:style>
  <w:style w:type="paragraph" w:styleId="Lista5">
    <w:name w:val="List 5"/>
    <w:basedOn w:val="Normalny"/>
    <w:rsid w:val="008C5CFA"/>
    <w:pPr>
      <w:spacing w:before="0" w:after="240"/>
      <w:ind w:left="1415" w:hanging="283"/>
      <w:jc w:val="left"/>
    </w:pPr>
    <w:rPr>
      <w:szCs w:val="20"/>
    </w:rPr>
  </w:style>
  <w:style w:type="paragraph" w:styleId="Listapunktowana">
    <w:name w:val="List Bullet"/>
    <w:basedOn w:val="Normalny"/>
    <w:rsid w:val="008C5CFA"/>
    <w:pPr>
      <w:numPr>
        <w:numId w:val="32"/>
      </w:numPr>
      <w:tabs>
        <w:tab w:val="clear" w:pos="360"/>
        <w:tab w:val="num" w:pos="567"/>
      </w:tabs>
      <w:spacing w:before="0" w:after="240"/>
      <w:ind w:left="567" w:hanging="283"/>
      <w:jc w:val="left"/>
    </w:pPr>
    <w:rPr>
      <w:szCs w:val="20"/>
    </w:rPr>
  </w:style>
  <w:style w:type="paragraph" w:styleId="Listapunktowana2">
    <w:name w:val="List Bullet 2"/>
    <w:basedOn w:val="Text2"/>
    <w:rsid w:val="008C5CFA"/>
    <w:pPr>
      <w:numPr>
        <w:numId w:val="18"/>
      </w:numPr>
      <w:spacing w:before="0" w:after="240"/>
      <w:jc w:val="left"/>
    </w:pPr>
    <w:rPr>
      <w:szCs w:val="20"/>
    </w:rPr>
  </w:style>
  <w:style w:type="paragraph" w:styleId="Listapunktowana3">
    <w:name w:val="List Bullet 3"/>
    <w:basedOn w:val="Text3"/>
    <w:rsid w:val="008C5CFA"/>
    <w:pPr>
      <w:numPr>
        <w:numId w:val="19"/>
      </w:numPr>
      <w:spacing w:before="0" w:after="240"/>
      <w:jc w:val="left"/>
    </w:pPr>
    <w:rPr>
      <w:szCs w:val="20"/>
    </w:rPr>
  </w:style>
  <w:style w:type="paragraph" w:styleId="Listapunktowana4">
    <w:name w:val="List Bullet 4"/>
    <w:basedOn w:val="Text4"/>
    <w:rsid w:val="008C5CFA"/>
    <w:pPr>
      <w:numPr>
        <w:numId w:val="20"/>
      </w:numPr>
      <w:spacing w:before="0" w:after="240"/>
      <w:jc w:val="left"/>
    </w:pPr>
    <w:rPr>
      <w:szCs w:val="20"/>
    </w:rPr>
  </w:style>
  <w:style w:type="paragraph" w:styleId="Listapunktowana5">
    <w:name w:val="List Bullet 5"/>
    <w:basedOn w:val="Normalny"/>
    <w:autoRedefine/>
    <w:rsid w:val="008C5CFA"/>
    <w:pPr>
      <w:numPr>
        <w:numId w:val="16"/>
      </w:numPr>
      <w:spacing w:before="0" w:after="240"/>
      <w:jc w:val="left"/>
    </w:pPr>
    <w:rPr>
      <w:szCs w:val="20"/>
    </w:rPr>
  </w:style>
  <w:style w:type="paragraph" w:styleId="Lista-kontynuacja">
    <w:name w:val="List Continue"/>
    <w:basedOn w:val="Normalny"/>
    <w:rsid w:val="008C5CFA"/>
    <w:pPr>
      <w:spacing w:before="0" w:after="60"/>
      <w:ind w:left="283"/>
      <w:jc w:val="left"/>
    </w:pPr>
    <w:rPr>
      <w:szCs w:val="20"/>
    </w:rPr>
  </w:style>
  <w:style w:type="paragraph" w:styleId="Lista-kontynuacja2">
    <w:name w:val="List Continue 2"/>
    <w:basedOn w:val="Normalny"/>
    <w:rsid w:val="008C5CFA"/>
    <w:pPr>
      <w:spacing w:before="0" w:after="60"/>
      <w:ind w:left="566"/>
      <w:jc w:val="left"/>
    </w:pPr>
    <w:rPr>
      <w:szCs w:val="20"/>
    </w:rPr>
  </w:style>
  <w:style w:type="paragraph" w:styleId="Lista-kontynuacja3">
    <w:name w:val="List Continue 3"/>
    <w:basedOn w:val="Normalny"/>
    <w:rsid w:val="008C5CFA"/>
    <w:pPr>
      <w:spacing w:before="0" w:after="60"/>
      <w:ind w:left="849"/>
      <w:jc w:val="left"/>
    </w:pPr>
    <w:rPr>
      <w:szCs w:val="20"/>
    </w:rPr>
  </w:style>
  <w:style w:type="paragraph" w:styleId="Lista-kontynuacja4">
    <w:name w:val="List Continue 4"/>
    <w:basedOn w:val="Normalny"/>
    <w:rsid w:val="008C5CFA"/>
    <w:pPr>
      <w:spacing w:before="0" w:after="60"/>
      <w:ind w:left="1132"/>
      <w:jc w:val="left"/>
    </w:pPr>
    <w:rPr>
      <w:szCs w:val="20"/>
    </w:rPr>
  </w:style>
  <w:style w:type="paragraph" w:styleId="Lista-kontynuacja5">
    <w:name w:val="List Continue 5"/>
    <w:basedOn w:val="Normalny"/>
    <w:rsid w:val="008C5CFA"/>
    <w:pPr>
      <w:spacing w:before="0" w:after="60"/>
      <w:ind w:left="1415"/>
      <w:jc w:val="left"/>
    </w:pPr>
    <w:rPr>
      <w:szCs w:val="20"/>
    </w:rPr>
  </w:style>
  <w:style w:type="paragraph" w:styleId="Listanumerowana">
    <w:name w:val="List Number"/>
    <w:basedOn w:val="Normalny"/>
    <w:rsid w:val="008C5CFA"/>
    <w:pPr>
      <w:numPr>
        <w:numId w:val="26"/>
      </w:numPr>
      <w:spacing w:before="0" w:after="240"/>
      <w:jc w:val="left"/>
    </w:pPr>
    <w:rPr>
      <w:szCs w:val="20"/>
    </w:rPr>
  </w:style>
  <w:style w:type="paragraph" w:styleId="Listanumerowana2">
    <w:name w:val="List Number 2"/>
    <w:basedOn w:val="Text2"/>
    <w:rsid w:val="008C5CFA"/>
    <w:pPr>
      <w:numPr>
        <w:numId w:val="28"/>
      </w:numPr>
      <w:spacing w:before="0" w:after="240"/>
      <w:jc w:val="left"/>
    </w:pPr>
    <w:rPr>
      <w:szCs w:val="20"/>
    </w:rPr>
  </w:style>
  <w:style w:type="paragraph" w:styleId="Listanumerowana3">
    <w:name w:val="List Number 3"/>
    <w:basedOn w:val="Text3"/>
    <w:rsid w:val="008C5CFA"/>
    <w:pPr>
      <w:numPr>
        <w:numId w:val="29"/>
      </w:numPr>
      <w:spacing w:before="0" w:after="240"/>
      <w:jc w:val="left"/>
    </w:pPr>
    <w:rPr>
      <w:szCs w:val="20"/>
    </w:rPr>
  </w:style>
  <w:style w:type="paragraph" w:styleId="Listanumerowana4">
    <w:name w:val="List Number 4"/>
    <w:basedOn w:val="Text4"/>
    <w:rsid w:val="008C5CFA"/>
    <w:pPr>
      <w:numPr>
        <w:numId w:val="30"/>
      </w:numPr>
      <w:spacing w:before="0" w:after="240"/>
      <w:jc w:val="left"/>
    </w:pPr>
    <w:rPr>
      <w:szCs w:val="20"/>
    </w:rPr>
  </w:style>
  <w:style w:type="paragraph" w:styleId="Listanumerowana5">
    <w:name w:val="List Number 5"/>
    <w:basedOn w:val="Normalny"/>
    <w:rsid w:val="008C5CFA"/>
    <w:pPr>
      <w:numPr>
        <w:numId w:val="17"/>
      </w:numPr>
      <w:spacing w:before="0" w:after="240"/>
      <w:jc w:val="left"/>
    </w:pPr>
    <w:rPr>
      <w:szCs w:val="20"/>
    </w:rPr>
  </w:style>
  <w:style w:type="paragraph" w:styleId="Tekstmakra">
    <w:name w:val="macro"/>
    <w:link w:val="TekstmakraZnak"/>
    <w:rsid w:val="008C5CF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60" w:after="240"/>
      <w:jc w:val="both"/>
    </w:pPr>
    <w:rPr>
      <w:rFonts w:ascii="Courier New" w:hAnsi="Courier New"/>
      <w:lang w:val="en-GB"/>
    </w:rPr>
  </w:style>
  <w:style w:type="character" w:customStyle="1" w:styleId="TekstmakraZnak">
    <w:name w:val="Tekst makra Znak"/>
    <w:link w:val="Tekstmakra"/>
    <w:rsid w:val="008C5CFA"/>
    <w:rPr>
      <w:rFonts w:ascii="Courier New" w:hAnsi="Courier New"/>
      <w:shd w:val="clear" w:color="auto" w:fill="auto"/>
      <w:lang w:val="en-GB"/>
    </w:rPr>
  </w:style>
  <w:style w:type="paragraph" w:styleId="Nagwekwiadomoci">
    <w:name w:val="Message Header"/>
    <w:basedOn w:val="Normalny"/>
    <w:link w:val="NagwekwiadomociZnak"/>
    <w:rsid w:val="008C5CF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240"/>
      <w:ind w:left="1134" w:hanging="1134"/>
      <w:jc w:val="left"/>
    </w:pPr>
    <w:rPr>
      <w:rFonts w:ascii="Arial" w:hAnsi="Arial"/>
      <w:szCs w:val="20"/>
    </w:rPr>
  </w:style>
  <w:style w:type="character" w:customStyle="1" w:styleId="NagwekwiadomociZnak">
    <w:name w:val="Nagłówek wiadomości Znak"/>
    <w:link w:val="Nagwekwiadomoci"/>
    <w:rsid w:val="008C5CFA"/>
    <w:rPr>
      <w:rFonts w:ascii="Arial" w:hAnsi="Arial"/>
      <w:sz w:val="24"/>
      <w:shd w:val="pct20" w:color="auto" w:fill="auto"/>
      <w:lang w:val="en-GB"/>
    </w:rPr>
  </w:style>
  <w:style w:type="paragraph" w:styleId="Wcicienormalne">
    <w:name w:val="Normal Indent"/>
    <w:basedOn w:val="Normalny"/>
    <w:rsid w:val="008C5CFA"/>
    <w:pPr>
      <w:spacing w:before="0" w:after="240"/>
      <w:ind w:left="720"/>
      <w:jc w:val="left"/>
    </w:pPr>
    <w:rPr>
      <w:szCs w:val="20"/>
    </w:rPr>
  </w:style>
  <w:style w:type="paragraph" w:styleId="Nagweknotatki">
    <w:name w:val="Note Heading"/>
    <w:basedOn w:val="Normalny"/>
    <w:next w:val="Normalny"/>
    <w:link w:val="NagweknotatkiZnak"/>
    <w:rsid w:val="008C5CFA"/>
    <w:pPr>
      <w:spacing w:before="0" w:after="240"/>
      <w:jc w:val="left"/>
    </w:pPr>
    <w:rPr>
      <w:szCs w:val="20"/>
    </w:rPr>
  </w:style>
  <w:style w:type="character" w:customStyle="1" w:styleId="NagweknotatkiZnak">
    <w:name w:val="Nagłówek notatki Znak"/>
    <w:link w:val="Nagweknotatki"/>
    <w:rsid w:val="008C5CFA"/>
    <w:rPr>
      <w:sz w:val="24"/>
      <w:shd w:val="clear" w:color="auto" w:fill="auto"/>
      <w:lang w:val="en-GB"/>
    </w:rPr>
  </w:style>
  <w:style w:type="paragraph" w:customStyle="1" w:styleId="NoteHead">
    <w:name w:val="NoteHead"/>
    <w:basedOn w:val="Normalny"/>
    <w:next w:val="Subject"/>
    <w:rsid w:val="008C5CFA"/>
    <w:pPr>
      <w:spacing w:before="720" w:after="720"/>
      <w:jc w:val="center"/>
    </w:pPr>
    <w:rPr>
      <w:b/>
      <w:smallCaps/>
      <w:szCs w:val="20"/>
    </w:rPr>
  </w:style>
  <w:style w:type="paragraph" w:customStyle="1" w:styleId="Subject">
    <w:name w:val="Subject"/>
    <w:basedOn w:val="Normalny"/>
    <w:next w:val="Normalny"/>
    <w:rsid w:val="008C5CFA"/>
    <w:pPr>
      <w:spacing w:before="0" w:after="480"/>
      <w:ind w:left="1531" w:hanging="1531"/>
      <w:jc w:val="left"/>
    </w:pPr>
    <w:rPr>
      <w:b/>
      <w:szCs w:val="20"/>
    </w:rPr>
  </w:style>
  <w:style w:type="paragraph" w:customStyle="1" w:styleId="NoteList">
    <w:name w:val="NoteList"/>
    <w:basedOn w:val="Normalny"/>
    <w:next w:val="Subject"/>
    <w:rsid w:val="008C5CFA"/>
    <w:pPr>
      <w:tabs>
        <w:tab w:val="left" w:pos="5823"/>
      </w:tabs>
      <w:spacing w:before="720" w:after="720"/>
      <w:ind w:left="5104" w:hanging="3119"/>
      <w:jc w:val="left"/>
    </w:pPr>
    <w:rPr>
      <w:b/>
      <w:smallCaps/>
      <w:szCs w:val="20"/>
    </w:rPr>
  </w:style>
  <w:style w:type="paragraph" w:styleId="Zwykytekst">
    <w:name w:val="Plain Text"/>
    <w:basedOn w:val="Normalny"/>
    <w:link w:val="ZwykytekstZnak"/>
    <w:rsid w:val="008C5CFA"/>
    <w:pPr>
      <w:spacing w:before="0" w:after="240"/>
      <w:jc w:val="left"/>
    </w:pPr>
    <w:rPr>
      <w:rFonts w:ascii="Courier New" w:hAnsi="Courier New"/>
      <w:sz w:val="20"/>
      <w:szCs w:val="20"/>
    </w:rPr>
  </w:style>
  <w:style w:type="character" w:customStyle="1" w:styleId="ZwykytekstZnak">
    <w:name w:val="Zwykły tekst Znak"/>
    <w:link w:val="Zwykytekst"/>
    <w:rsid w:val="008C5CFA"/>
    <w:rPr>
      <w:rFonts w:ascii="Courier New" w:hAnsi="Courier New"/>
      <w:shd w:val="clear" w:color="auto" w:fill="auto"/>
      <w:lang w:val="en-GB"/>
    </w:rPr>
  </w:style>
  <w:style w:type="paragraph" w:styleId="Zwrotgrzecznociowy">
    <w:name w:val="Salutation"/>
    <w:basedOn w:val="Normalny"/>
    <w:next w:val="Normalny"/>
    <w:link w:val="ZwrotgrzecznociowyZnak"/>
    <w:rsid w:val="008C5CFA"/>
    <w:pPr>
      <w:spacing w:before="0" w:after="240"/>
      <w:jc w:val="left"/>
    </w:pPr>
    <w:rPr>
      <w:szCs w:val="20"/>
    </w:rPr>
  </w:style>
  <w:style w:type="character" w:customStyle="1" w:styleId="ZwrotgrzecznociowyZnak">
    <w:name w:val="Zwrot grzecznościowy Znak"/>
    <w:link w:val="Zwrotgrzecznociowy"/>
    <w:rsid w:val="008C5CFA"/>
    <w:rPr>
      <w:sz w:val="24"/>
      <w:shd w:val="clear" w:color="auto" w:fill="auto"/>
      <w:lang w:val="en-GB"/>
    </w:rPr>
  </w:style>
  <w:style w:type="paragraph" w:styleId="Podtytu">
    <w:name w:val="Subtitle"/>
    <w:basedOn w:val="Normalny"/>
    <w:link w:val="PodtytuZnak"/>
    <w:qFormat/>
    <w:rsid w:val="008C5CFA"/>
    <w:pPr>
      <w:spacing w:before="0" w:after="60"/>
      <w:jc w:val="center"/>
      <w:outlineLvl w:val="1"/>
    </w:pPr>
    <w:rPr>
      <w:rFonts w:ascii="Arial" w:hAnsi="Arial"/>
      <w:szCs w:val="20"/>
    </w:rPr>
  </w:style>
  <w:style w:type="character" w:customStyle="1" w:styleId="PodtytuZnak">
    <w:name w:val="Podtytuł Znak"/>
    <w:link w:val="Podtytu"/>
    <w:rsid w:val="008C5CFA"/>
    <w:rPr>
      <w:rFonts w:ascii="Arial" w:hAnsi="Arial"/>
      <w:sz w:val="24"/>
      <w:shd w:val="clear" w:color="auto" w:fill="auto"/>
      <w:lang w:val="en-GB"/>
    </w:rPr>
  </w:style>
  <w:style w:type="paragraph" w:styleId="Wykazrde">
    <w:name w:val="table of authorities"/>
    <w:basedOn w:val="Normalny"/>
    <w:next w:val="Normalny"/>
    <w:rsid w:val="008C5CFA"/>
    <w:pPr>
      <w:spacing w:before="0" w:after="240"/>
      <w:ind w:left="240" w:hanging="240"/>
      <w:jc w:val="left"/>
    </w:pPr>
    <w:rPr>
      <w:szCs w:val="20"/>
    </w:rPr>
  </w:style>
  <w:style w:type="paragraph" w:styleId="Spisilustracji">
    <w:name w:val="table of figures"/>
    <w:basedOn w:val="Normalny"/>
    <w:next w:val="Normalny"/>
    <w:rsid w:val="008C5CFA"/>
    <w:pPr>
      <w:spacing w:before="0" w:after="240"/>
      <w:ind w:left="480" w:hanging="480"/>
      <w:jc w:val="left"/>
    </w:pPr>
    <w:rPr>
      <w:szCs w:val="20"/>
    </w:rPr>
  </w:style>
  <w:style w:type="paragraph" w:styleId="Tytu">
    <w:name w:val="Title"/>
    <w:basedOn w:val="Normalny"/>
    <w:link w:val="TytuZnak"/>
    <w:qFormat/>
    <w:rsid w:val="008C5CFA"/>
    <w:pPr>
      <w:spacing w:before="240" w:after="60"/>
      <w:jc w:val="center"/>
      <w:outlineLvl w:val="0"/>
    </w:pPr>
    <w:rPr>
      <w:rFonts w:ascii="Arial" w:hAnsi="Arial"/>
      <w:b/>
      <w:kern w:val="28"/>
      <w:sz w:val="32"/>
      <w:szCs w:val="20"/>
    </w:rPr>
  </w:style>
  <w:style w:type="character" w:customStyle="1" w:styleId="TytuZnak">
    <w:name w:val="Tytuł Znak"/>
    <w:link w:val="Tytu"/>
    <w:rsid w:val="008C5CFA"/>
    <w:rPr>
      <w:rFonts w:ascii="Arial" w:hAnsi="Arial"/>
      <w:b/>
      <w:kern w:val="28"/>
      <w:sz w:val="32"/>
      <w:shd w:val="clear" w:color="auto" w:fill="auto"/>
      <w:lang w:val="en-GB"/>
    </w:rPr>
  </w:style>
  <w:style w:type="paragraph" w:styleId="Nagwekwykazurde">
    <w:name w:val="toa heading"/>
    <w:basedOn w:val="Normalny"/>
    <w:next w:val="Normalny"/>
    <w:rsid w:val="008C5CFA"/>
    <w:pPr>
      <w:spacing w:before="60" w:after="240"/>
      <w:jc w:val="left"/>
    </w:pPr>
    <w:rPr>
      <w:rFonts w:ascii="Arial" w:hAnsi="Arial"/>
      <w:b/>
      <w:szCs w:val="20"/>
    </w:rPr>
  </w:style>
  <w:style w:type="paragraph" w:customStyle="1" w:styleId="YReferences">
    <w:name w:val="YReferences"/>
    <w:basedOn w:val="Normalny"/>
    <w:next w:val="Normalny"/>
    <w:rsid w:val="008C5CFA"/>
    <w:pPr>
      <w:spacing w:before="0" w:after="480"/>
      <w:ind w:left="1531" w:hanging="1531"/>
      <w:jc w:val="left"/>
    </w:pPr>
    <w:rPr>
      <w:szCs w:val="20"/>
    </w:rPr>
  </w:style>
  <w:style w:type="paragraph" w:customStyle="1" w:styleId="ListBullet1">
    <w:name w:val="List Bullet 1"/>
    <w:basedOn w:val="Text1"/>
    <w:rsid w:val="008C5CFA"/>
    <w:pPr>
      <w:tabs>
        <w:tab w:val="num" w:pos="765"/>
      </w:tabs>
      <w:spacing w:before="0" w:after="240"/>
      <w:ind w:left="765" w:hanging="283"/>
      <w:jc w:val="left"/>
    </w:pPr>
    <w:rPr>
      <w:szCs w:val="20"/>
    </w:rPr>
  </w:style>
  <w:style w:type="paragraph" w:customStyle="1" w:styleId="ListDash">
    <w:name w:val="List Dash"/>
    <w:basedOn w:val="Normalny"/>
    <w:rsid w:val="008C5CFA"/>
    <w:pPr>
      <w:numPr>
        <w:numId w:val="21"/>
      </w:numPr>
      <w:spacing w:before="0" w:after="240"/>
      <w:jc w:val="left"/>
    </w:pPr>
    <w:rPr>
      <w:szCs w:val="20"/>
    </w:rPr>
  </w:style>
  <w:style w:type="paragraph" w:customStyle="1" w:styleId="ListDash1">
    <w:name w:val="List Dash 1"/>
    <w:basedOn w:val="Text1"/>
    <w:rsid w:val="008C5CFA"/>
    <w:pPr>
      <w:numPr>
        <w:numId w:val="22"/>
      </w:numPr>
      <w:spacing w:before="0" w:after="240"/>
      <w:jc w:val="left"/>
    </w:pPr>
    <w:rPr>
      <w:szCs w:val="20"/>
    </w:rPr>
  </w:style>
  <w:style w:type="paragraph" w:customStyle="1" w:styleId="ListDash2">
    <w:name w:val="List Dash 2"/>
    <w:basedOn w:val="Text2"/>
    <w:rsid w:val="008C5CFA"/>
    <w:pPr>
      <w:numPr>
        <w:numId w:val="23"/>
      </w:numPr>
      <w:spacing w:before="0" w:after="240"/>
      <w:jc w:val="left"/>
    </w:pPr>
    <w:rPr>
      <w:szCs w:val="20"/>
    </w:rPr>
  </w:style>
  <w:style w:type="paragraph" w:customStyle="1" w:styleId="ListDash3">
    <w:name w:val="List Dash 3"/>
    <w:basedOn w:val="Text3"/>
    <w:rsid w:val="008C5CFA"/>
    <w:pPr>
      <w:numPr>
        <w:numId w:val="24"/>
      </w:numPr>
      <w:spacing w:before="0" w:after="240"/>
      <w:jc w:val="left"/>
    </w:pPr>
    <w:rPr>
      <w:szCs w:val="20"/>
    </w:rPr>
  </w:style>
  <w:style w:type="paragraph" w:customStyle="1" w:styleId="ListDash4">
    <w:name w:val="List Dash 4"/>
    <w:basedOn w:val="Text4"/>
    <w:rsid w:val="008C5CFA"/>
    <w:pPr>
      <w:numPr>
        <w:numId w:val="25"/>
      </w:numPr>
      <w:spacing w:before="0" w:after="240"/>
      <w:jc w:val="left"/>
    </w:pPr>
    <w:rPr>
      <w:szCs w:val="20"/>
    </w:rPr>
  </w:style>
  <w:style w:type="paragraph" w:customStyle="1" w:styleId="ListNumberLevel2">
    <w:name w:val="List Number (Level 2)"/>
    <w:basedOn w:val="Normalny"/>
    <w:rsid w:val="008C5CFA"/>
    <w:pPr>
      <w:numPr>
        <w:ilvl w:val="1"/>
        <w:numId w:val="26"/>
      </w:numPr>
      <w:spacing w:before="0" w:after="240"/>
      <w:jc w:val="left"/>
    </w:pPr>
    <w:rPr>
      <w:szCs w:val="20"/>
    </w:rPr>
  </w:style>
  <w:style w:type="paragraph" w:customStyle="1" w:styleId="ListNumberLevel3">
    <w:name w:val="List Number (Level 3)"/>
    <w:basedOn w:val="Normalny"/>
    <w:rsid w:val="008C5CFA"/>
    <w:pPr>
      <w:numPr>
        <w:ilvl w:val="2"/>
        <w:numId w:val="26"/>
      </w:numPr>
      <w:spacing w:before="0" w:after="240"/>
      <w:jc w:val="left"/>
    </w:pPr>
    <w:rPr>
      <w:szCs w:val="20"/>
    </w:rPr>
  </w:style>
  <w:style w:type="paragraph" w:customStyle="1" w:styleId="ListNumberLevel4">
    <w:name w:val="List Number (Level 4)"/>
    <w:basedOn w:val="Normalny"/>
    <w:rsid w:val="008C5CFA"/>
    <w:pPr>
      <w:numPr>
        <w:ilvl w:val="3"/>
        <w:numId w:val="26"/>
      </w:numPr>
      <w:spacing w:before="0" w:after="240"/>
      <w:jc w:val="left"/>
    </w:pPr>
    <w:rPr>
      <w:szCs w:val="20"/>
    </w:rPr>
  </w:style>
  <w:style w:type="paragraph" w:customStyle="1" w:styleId="ListNumber1">
    <w:name w:val="List Number 1"/>
    <w:basedOn w:val="Text1"/>
    <w:rsid w:val="008C5CFA"/>
    <w:pPr>
      <w:numPr>
        <w:numId w:val="27"/>
      </w:numPr>
      <w:spacing w:before="0" w:after="240"/>
      <w:jc w:val="left"/>
    </w:pPr>
    <w:rPr>
      <w:szCs w:val="20"/>
    </w:rPr>
  </w:style>
  <w:style w:type="paragraph" w:customStyle="1" w:styleId="ListNumber1Level2">
    <w:name w:val="List Number 1 (Level 2)"/>
    <w:basedOn w:val="Text1"/>
    <w:rsid w:val="008C5CFA"/>
    <w:pPr>
      <w:numPr>
        <w:ilvl w:val="1"/>
        <w:numId w:val="27"/>
      </w:numPr>
      <w:spacing w:before="0" w:after="240"/>
      <w:jc w:val="left"/>
    </w:pPr>
    <w:rPr>
      <w:szCs w:val="20"/>
    </w:rPr>
  </w:style>
  <w:style w:type="paragraph" w:customStyle="1" w:styleId="ListNumber1Level3">
    <w:name w:val="List Number 1 (Level 3)"/>
    <w:basedOn w:val="Text1"/>
    <w:rsid w:val="008C5CFA"/>
    <w:pPr>
      <w:numPr>
        <w:ilvl w:val="2"/>
        <w:numId w:val="27"/>
      </w:numPr>
      <w:spacing w:before="0" w:after="240"/>
      <w:jc w:val="left"/>
    </w:pPr>
    <w:rPr>
      <w:szCs w:val="20"/>
    </w:rPr>
  </w:style>
  <w:style w:type="paragraph" w:customStyle="1" w:styleId="ListNumber1Level4">
    <w:name w:val="List Number 1 (Level 4)"/>
    <w:basedOn w:val="Text1"/>
    <w:rsid w:val="008C5CFA"/>
    <w:pPr>
      <w:numPr>
        <w:ilvl w:val="3"/>
        <w:numId w:val="27"/>
      </w:numPr>
      <w:spacing w:before="0" w:after="240"/>
      <w:jc w:val="left"/>
    </w:pPr>
    <w:rPr>
      <w:szCs w:val="20"/>
    </w:rPr>
  </w:style>
  <w:style w:type="paragraph" w:customStyle="1" w:styleId="ListNumber2Level2">
    <w:name w:val="List Number 2 (Level 2)"/>
    <w:basedOn w:val="Text2"/>
    <w:rsid w:val="008C5CFA"/>
    <w:pPr>
      <w:numPr>
        <w:ilvl w:val="1"/>
        <w:numId w:val="28"/>
      </w:numPr>
      <w:spacing w:before="0" w:after="240"/>
      <w:jc w:val="left"/>
    </w:pPr>
    <w:rPr>
      <w:szCs w:val="20"/>
    </w:rPr>
  </w:style>
  <w:style w:type="paragraph" w:customStyle="1" w:styleId="ListNumber2Level3">
    <w:name w:val="List Number 2 (Level 3)"/>
    <w:basedOn w:val="Text2"/>
    <w:rsid w:val="008C5CFA"/>
    <w:pPr>
      <w:numPr>
        <w:ilvl w:val="2"/>
        <w:numId w:val="28"/>
      </w:numPr>
      <w:spacing w:before="0" w:after="240"/>
      <w:jc w:val="left"/>
    </w:pPr>
    <w:rPr>
      <w:szCs w:val="20"/>
    </w:rPr>
  </w:style>
  <w:style w:type="paragraph" w:customStyle="1" w:styleId="ListNumber2Level4">
    <w:name w:val="List Number 2 (Level 4)"/>
    <w:basedOn w:val="Text2"/>
    <w:rsid w:val="008C5CFA"/>
    <w:pPr>
      <w:numPr>
        <w:ilvl w:val="3"/>
        <w:numId w:val="28"/>
      </w:numPr>
      <w:spacing w:before="0" w:after="240"/>
      <w:ind w:left="3901" w:hanging="703"/>
      <w:jc w:val="left"/>
    </w:pPr>
    <w:rPr>
      <w:szCs w:val="20"/>
    </w:rPr>
  </w:style>
  <w:style w:type="paragraph" w:customStyle="1" w:styleId="ListNumber3Level2">
    <w:name w:val="List Number 3 (Level 2)"/>
    <w:basedOn w:val="Text3"/>
    <w:rsid w:val="008C5CFA"/>
    <w:pPr>
      <w:numPr>
        <w:ilvl w:val="1"/>
        <w:numId w:val="29"/>
      </w:numPr>
      <w:spacing w:before="0" w:after="240"/>
      <w:jc w:val="left"/>
    </w:pPr>
    <w:rPr>
      <w:szCs w:val="20"/>
    </w:rPr>
  </w:style>
  <w:style w:type="paragraph" w:customStyle="1" w:styleId="ListNumber3Level3">
    <w:name w:val="List Number 3 (Level 3)"/>
    <w:basedOn w:val="Text3"/>
    <w:rsid w:val="008C5CFA"/>
    <w:pPr>
      <w:numPr>
        <w:ilvl w:val="2"/>
        <w:numId w:val="29"/>
      </w:numPr>
      <w:spacing w:before="0" w:after="240"/>
      <w:jc w:val="left"/>
    </w:pPr>
    <w:rPr>
      <w:szCs w:val="20"/>
    </w:rPr>
  </w:style>
  <w:style w:type="paragraph" w:customStyle="1" w:styleId="ListNumber3Level4">
    <w:name w:val="List Number 3 (Level 4)"/>
    <w:basedOn w:val="Text3"/>
    <w:rsid w:val="008C5CFA"/>
    <w:pPr>
      <w:numPr>
        <w:ilvl w:val="3"/>
        <w:numId w:val="29"/>
      </w:numPr>
      <w:spacing w:before="0" w:after="240"/>
      <w:jc w:val="left"/>
    </w:pPr>
    <w:rPr>
      <w:szCs w:val="20"/>
    </w:rPr>
  </w:style>
  <w:style w:type="paragraph" w:customStyle="1" w:styleId="ListNumber4Level2">
    <w:name w:val="List Number 4 (Level 2)"/>
    <w:basedOn w:val="Text4"/>
    <w:rsid w:val="008C5CFA"/>
    <w:pPr>
      <w:numPr>
        <w:ilvl w:val="1"/>
        <w:numId w:val="30"/>
      </w:numPr>
      <w:spacing w:before="0" w:after="240"/>
      <w:jc w:val="left"/>
    </w:pPr>
    <w:rPr>
      <w:szCs w:val="20"/>
    </w:rPr>
  </w:style>
  <w:style w:type="paragraph" w:customStyle="1" w:styleId="ListNumber4Level3">
    <w:name w:val="List Number 4 (Level 3)"/>
    <w:basedOn w:val="Text4"/>
    <w:rsid w:val="008C5CFA"/>
    <w:pPr>
      <w:numPr>
        <w:ilvl w:val="2"/>
        <w:numId w:val="30"/>
      </w:numPr>
      <w:spacing w:before="0" w:after="240"/>
      <w:jc w:val="left"/>
    </w:pPr>
    <w:rPr>
      <w:szCs w:val="20"/>
    </w:rPr>
  </w:style>
  <w:style w:type="paragraph" w:customStyle="1" w:styleId="ListNumber4Level4">
    <w:name w:val="List Number 4 (Level 4)"/>
    <w:basedOn w:val="Text4"/>
    <w:rsid w:val="008C5CFA"/>
    <w:pPr>
      <w:numPr>
        <w:ilvl w:val="3"/>
        <w:numId w:val="30"/>
      </w:numPr>
      <w:spacing w:before="0" w:after="240"/>
      <w:jc w:val="left"/>
    </w:pPr>
    <w:rPr>
      <w:szCs w:val="20"/>
    </w:rPr>
  </w:style>
  <w:style w:type="paragraph" w:customStyle="1" w:styleId="Contact">
    <w:name w:val="Contact"/>
    <w:basedOn w:val="Normalny"/>
    <w:next w:val="Enclosures"/>
    <w:rsid w:val="008C5CFA"/>
    <w:pPr>
      <w:spacing w:before="480" w:after="0"/>
      <w:ind w:left="567" w:hanging="567"/>
      <w:jc w:val="left"/>
    </w:pPr>
    <w:rPr>
      <w:szCs w:val="20"/>
    </w:rPr>
  </w:style>
  <w:style w:type="paragraph" w:customStyle="1" w:styleId="DisclaimerNotice">
    <w:name w:val="Disclaimer Notice"/>
    <w:basedOn w:val="Normalny"/>
    <w:next w:val="AddressTR"/>
    <w:rsid w:val="008C5CFA"/>
    <w:pPr>
      <w:spacing w:before="0" w:after="240"/>
      <w:ind w:left="5103"/>
      <w:jc w:val="left"/>
    </w:pPr>
    <w:rPr>
      <w:i/>
      <w:sz w:val="20"/>
      <w:szCs w:val="20"/>
    </w:rPr>
  </w:style>
  <w:style w:type="paragraph" w:customStyle="1" w:styleId="Disclaimer">
    <w:name w:val="Disclaimer"/>
    <w:basedOn w:val="Normalny"/>
    <w:rsid w:val="008C5CFA"/>
    <w:pPr>
      <w:keepLines/>
      <w:pBdr>
        <w:top w:val="single" w:sz="4" w:space="1" w:color="auto"/>
      </w:pBdr>
      <w:spacing w:before="480" w:after="0"/>
      <w:jc w:val="left"/>
    </w:pPr>
    <w:rPr>
      <w:i/>
      <w:szCs w:val="20"/>
    </w:rPr>
  </w:style>
  <w:style w:type="character" w:styleId="UyteHipercze">
    <w:name w:val="FollowedHyperlink"/>
    <w:rsid w:val="008C5CFA"/>
    <w:rPr>
      <w:color w:val="800080"/>
      <w:u w:val="single"/>
    </w:rPr>
  </w:style>
  <w:style w:type="paragraph" w:customStyle="1" w:styleId="DisclaimerSJ">
    <w:name w:val="Disclaimer_SJ"/>
    <w:basedOn w:val="Normalny"/>
    <w:next w:val="Normalny"/>
    <w:rsid w:val="008C5CFA"/>
    <w:pPr>
      <w:spacing w:before="0" w:after="0"/>
      <w:jc w:val="left"/>
    </w:pPr>
    <w:rPr>
      <w:rFonts w:ascii="Arial" w:hAnsi="Arial"/>
      <w:b/>
      <w:sz w:val="16"/>
      <w:szCs w:val="20"/>
    </w:rPr>
  </w:style>
  <w:style w:type="paragraph" w:styleId="NormalnyWeb">
    <w:name w:val="Normal (Web)"/>
    <w:basedOn w:val="Normalny"/>
    <w:rsid w:val="008C5CFA"/>
    <w:pPr>
      <w:suppressAutoHyphens/>
      <w:spacing w:before="100" w:after="100"/>
      <w:jc w:val="left"/>
    </w:pPr>
    <w:rPr>
      <w:lang w:eastAsia="ar-SA"/>
    </w:rPr>
  </w:style>
  <w:style w:type="character" w:customStyle="1" w:styleId="Nagwek1Znak">
    <w:name w:val="Nagłówek 1 Znak"/>
    <w:link w:val="Nagwek1"/>
    <w:rsid w:val="00C27417"/>
    <w:rPr>
      <w:b/>
      <w:bCs/>
      <w:smallCaps/>
      <w:color w:val="D83E98"/>
      <w:sz w:val="24"/>
      <w:szCs w:val="32"/>
      <w:lang w:val="en-GB"/>
    </w:rPr>
  </w:style>
  <w:style w:type="character" w:customStyle="1" w:styleId="Text1Char">
    <w:name w:val="Text 1 Char"/>
    <w:link w:val="Text1"/>
    <w:locked/>
    <w:rsid w:val="008C5CFA"/>
    <w:rPr>
      <w:sz w:val="24"/>
      <w:szCs w:val="24"/>
      <w:lang w:val="en-GB"/>
    </w:rPr>
  </w:style>
  <w:style w:type="table" w:styleId="Tabela-Siatka">
    <w:name w:val="Table Grid"/>
    <w:basedOn w:val="Standardowy"/>
    <w:uiPriority w:val="59"/>
    <w:rsid w:val="008C5C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nualNumPar1Char">
    <w:name w:val="Manual NumPar 1 Char"/>
    <w:link w:val="ManualNumPar1"/>
    <w:rsid w:val="008C5CFA"/>
    <w:rPr>
      <w:sz w:val="24"/>
      <w:szCs w:val="24"/>
      <w:lang w:val="en-GB"/>
    </w:rPr>
  </w:style>
  <w:style w:type="character" w:styleId="Numerstrony">
    <w:name w:val="page number"/>
    <w:rsid w:val="008C5CFA"/>
  </w:style>
  <w:style w:type="paragraph" w:styleId="Tekstdymka">
    <w:name w:val="Balloon Text"/>
    <w:basedOn w:val="Normalny"/>
    <w:link w:val="TekstdymkaZnak"/>
    <w:rsid w:val="008C5CFA"/>
    <w:pPr>
      <w:spacing w:before="0" w:after="240"/>
      <w:jc w:val="left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rsid w:val="008C5CFA"/>
    <w:rPr>
      <w:rFonts w:ascii="Tahoma" w:hAnsi="Tahoma" w:cs="Tahoma"/>
      <w:sz w:val="16"/>
      <w:szCs w:val="16"/>
      <w:shd w:val="clear" w:color="auto" w:fill="auto"/>
      <w:lang w:val="en-GB"/>
    </w:rPr>
  </w:style>
  <w:style w:type="paragraph" w:customStyle="1" w:styleId="StyleHeading3BoldNotItalic">
    <w:name w:val="Style Heading 3 + Bold Not Italic"/>
    <w:basedOn w:val="Nagwek3"/>
    <w:autoRedefine/>
    <w:rsid w:val="008C5CFA"/>
    <w:pPr>
      <w:spacing w:before="0" w:after="240"/>
      <w:ind w:left="720" w:hanging="720"/>
      <w:jc w:val="left"/>
    </w:pPr>
    <w:rPr>
      <w:rFonts w:ascii="Times New Roman Bold" w:hAnsi="Times New Roman Bold"/>
      <w:b/>
      <w:i w:val="0"/>
      <w:noProof/>
      <w:szCs w:val="20"/>
    </w:rPr>
  </w:style>
  <w:style w:type="character" w:styleId="Odwoaniedokomentarza">
    <w:name w:val="annotation reference"/>
    <w:rsid w:val="008C5CFA"/>
    <w:rPr>
      <w:sz w:val="16"/>
      <w:szCs w:val="16"/>
    </w:rPr>
  </w:style>
  <w:style w:type="paragraph" w:styleId="Tematkomentarza">
    <w:name w:val="annotation subject"/>
    <w:basedOn w:val="Tekstkomentarza"/>
    <w:next w:val="Tekstkomentarza"/>
    <w:link w:val="TematkomentarzaZnak"/>
    <w:rsid w:val="008C5CFA"/>
    <w:rPr>
      <w:b/>
      <w:bCs/>
    </w:rPr>
  </w:style>
  <w:style w:type="character" w:customStyle="1" w:styleId="TematkomentarzaZnak">
    <w:name w:val="Temat komentarza Znak"/>
    <w:link w:val="Tematkomentarza"/>
    <w:rsid w:val="008C5CFA"/>
    <w:rPr>
      <w:b/>
      <w:bCs/>
      <w:shd w:val="clear" w:color="auto" w:fill="auto"/>
      <w:lang w:val="en-GB"/>
    </w:rPr>
  </w:style>
  <w:style w:type="paragraph" w:customStyle="1" w:styleId="Annextitle">
    <w:name w:val="Annex title"/>
    <w:basedOn w:val="Normalny"/>
    <w:autoRedefine/>
    <w:rsid w:val="008C5CFA"/>
    <w:pPr>
      <w:spacing w:before="60" w:after="240"/>
      <w:jc w:val="left"/>
    </w:pPr>
    <w:rPr>
      <w:rFonts w:ascii="Times New Roman Bold" w:hAnsi="Times New Roman Bold"/>
      <w:iCs/>
      <w:smallCaps/>
      <w:lang w:eastAsia="en-GB"/>
    </w:rPr>
  </w:style>
  <w:style w:type="character" w:customStyle="1" w:styleId="TekstprzypisudolnegoZnak">
    <w:name w:val="Tekst przypisu dolnego Znak"/>
    <w:link w:val="Tekstprzypisudolnego"/>
    <w:semiHidden/>
    <w:rsid w:val="008C5CFA"/>
    <w:rPr>
      <w:lang w:val="en-GB"/>
    </w:rPr>
  </w:style>
  <w:style w:type="paragraph" w:styleId="Poprawka">
    <w:name w:val="Revision"/>
    <w:hidden/>
    <w:uiPriority w:val="99"/>
    <w:semiHidden/>
    <w:rsid w:val="008C5CFA"/>
    <w:pPr>
      <w:spacing w:before="60" w:after="60"/>
    </w:pPr>
    <w:rPr>
      <w:sz w:val="24"/>
      <w:lang w:val="en-GB"/>
    </w:rPr>
  </w:style>
  <w:style w:type="character" w:styleId="Odwoanieprzypisukocowego">
    <w:name w:val="endnote reference"/>
    <w:rsid w:val="008C5CFA"/>
    <w:rPr>
      <w:vertAlign w:val="superscript"/>
    </w:rPr>
  </w:style>
  <w:style w:type="paragraph" w:styleId="Akapitzlist">
    <w:name w:val="List Paragraph"/>
    <w:basedOn w:val="Normalny"/>
    <w:uiPriority w:val="34"/>
    <w:qFormat/>
    <w:rsid w:val="008C5CFA"/>
    <w:pPr>
      <w:spacing w:before="0" w:after="240"/>
      <w:ind w:left="720"/>
      <w:jc w:val="left"/>
    </w:pPr>
    <w:rPr>
      <w:szCs w:val="20"/>
    </w:rPr>
  </w:style>
  <w:style w:type="paragraph" w:customStyle="1" w:styleId="StyleHeading1Hanging085cm">
    <w:name w:val="Style Heading 1 + Hanging:  0.85 cm"/>
    <w:basedOn w:val="Nagwek1"/>
    <w:autoRedefine/>
    <w:rsid w:val="008C5CFA"/>
    <w:pPr>
      <w:numPr>
        <w:numId w:val="0"/>
      </w:numPr>
      <w:spacing w:after="240"/>
      <w:jc w:val="left"/>
    </w:pPr>
    <w:rPr>
      <w:bCs w:val="0"/>
      <w:szCs w:val="24"/>
      <w:lang w:val="fr-BE"/>
    </w:rPr>
  </w:style>
  <w:style w:type="paragraph" w:customStyle="1" w:styleId="StyleHeading1Left0cm">
    <w:name w:val="Style Heading 1 + Left:  0 cm"/>
    <w:basedOn w:val="Nagwek1"/>
    <w:autoRedefine/>
    <w:rsid w:val="008C5CFA"/>
    <w:pPr>
      <w:numPr>
        <w:numId w:val="31"/>
      </w:numPr>
      <w:spacing w:after="240"/>
      <w:jc w:val="left"/>
    </w:pPr>
    <w:rPr>
      <w:rFonts w:ascii="Times New Roman Bold" w:hAnsi="Times New Roman Bold"/>
      <w:bCs w:val="0"/>
      <w:szCs w:val="24"/>
      <w:lang w:val="fr-BE"/>
    </w:rPr>
  </w:style>
  <w:style w:type="character" w:customStyle="1" w:styleId="NagwekZnak">
    <w:name w:val="Nagłówek Znak"/>
    <w:link w:val="Nagwek"/>
    <w:uiPriority w:val="99"/>
    <w:rsid w:val="008C5CFA"/>
    <w:rPr>
      <w:sz w:val="24"/>
      <w:szCs w:val="24"/>
      <w:lang w:val="en-GB"/>
    </w:rPr>
  </w:style>
  <w:style w:type="character" w:customStyle="1" w:styleId="StopkaZnak">
    <w:name w:val="Stopka Znak"/>
    <w:link w:val="Stopka"/>
    <w:uiPriority w:val="99"/>
    <w:rsid w:val="008C5CFA"/>
    <w:rPr>
      <w:sz w:val="24"/>
      <w:szCs w:val="24"/>
      <w:lang w:val="en-GB"/>
    </w:rPr>
  </w:style>
  <w:style w:type="character" w:customStyle="1" w:styleId="CharacterStyle2">
    <w:name w:val="Character Style 2"/>
    <w:uiPriority w:val="99"/>
    <w:rsid w:val="008C5CFA"/>
    <w:rPr>
      <w:sz w:val="20"/>
      <w:szCs w:val="20"/>
    </w:rPr>
  </w:style>
  <w:style w:type="character" w:customStyle="1" w:styleId="Nagwek2Znak">
    <w:name w:val="Nagłówek 2 Znak"/>
    <w:link w:val="Nagwek2"/>
    <w:rsid w:val="00C27417"/>
    <w:rPr>
      <w:b/>
      <w:bCs/>
      <w:iCs/>
      <w:color w:val="D83E98"/>
      <w:sz w:val="24"/>
      <w:szCs w:val="28"/>
      <w:lang w:val="en-GB"/>
    </w:rPr>
  </w:style>
  <w:style w:type="paragraph" w:customStyle="1" w:styleId="Style1">
    <w:name w:val="Style1"/>
    <w:basedOn w:val="Text1"/>
    <w:link w:val="Style1Char"/>
    <w:qFormat/>
    <w:rsid w:val="008C5CFA"/>
    <w:pPr>
      <w:spacing w:before="60" w:after="60"/>
      <w:ind w:left="0"/>
      <w:jc w:val="left"/>
    </w:pPr>
  </w:style>
  <w:style w:type="character" w:customStyle="1" w:styleId="Style1Char">
    <w:name w:val="Style1 Char"/>
    <w:link w:val="Style1"/>
    <w:rsid w:val="008C5CFA"/>
  </w:style>
  <w:style w:type="paragraph" w:customStyle="1" w:styleId="Style2">
    <w:name w:val="Style2"/>
    <w:basedOn w:val="Text1"/>
    <w:link w:val="Style2Char"/>
    <w:qFormat/>
    <w:rsid w:val="008C5CFA"/>
    <w:pPr>
      <w:spacing w:before="60" w:after="60"/>
      <w:ind w:left="0"/>
      <w:jc w:val="left"/>
    </w:pPr>
  </w:style>
  <w:style w:type="character" w:customStyle="1" w:styleId="Style2Char">
    <w:name w:val="Style2 Char"/>
    <w:link w:val="Style2"/>
    <w:rsid w:val="008C5CFA"/>
  </w:style>
  <w:style w:type="character" w:customStyle="1" w:styleId="Nagwek3Znak">
    <w:name w:val="Nagłówek 3 Znak"/>
    <w:link w:val="Nagwek3"/>
    <w:rsid w:val="008C5CFA"/>
    <w:rPr>
      <w:bCs/>
      <w:i/>
      <w:sz w:val="24"/>
      <w:szCs w:val="26"/>
      <w:lang w:val="en-GB"/>
    </w:rPr>
  </w:style>
  <w:style w:type="character" w:customStyle="1" w:styleId="Nagwek4Znak">
    <w:name w:val="Nagłówek 4 Znak"/>
    <w:link w:val="Nagwek4"/>
    <w:rsid w:val="008C5CFA"/>
    <w:rPr>
      <w:bCs/>
      <w:sz w:val="24"/>
      <w:szCs w:val="28"/>
      <w:lang w:val="en-GB"/>
    </w:rPr>
  </w:style>
  <w:style w:type="character" w:styleId="Hipercze">
    <w:name w:val="Hyperlink"/>
    <w:uiPriority w:val="99"/>
    <w:unhideWhenUsed/>
    <w:rsid w:val="00E61062"/>
    <w:rPr>
      <w:color w:val="0563C1"/>
      <w:u w:val="single"/>
      <w:shd w:val="clear" w:color="auto" w:fill="auto"/>
    </w:rPr>
  </w:style>
  <w:style w:type="character" w:customStyle="1" w:styleId="Spistreci1Znak">
    <w:name w:val="Spis treści 1 Znak"/>
    <w:link w:val="Spistreci1"/>
    <w:uiPriority w:val="39"/>
    <w:rsid w:val="00D27135"/>
    <w:rPr>
      <w:rFonts w:ascii="Times New Roman Bold" w:hAnsi="Times New Roman Bold"/>
      <w:b/>
      <w:bCs/>
      <w:lang w:val="en-GB"/>
    </w:rPr>
  </w:style>
  <w:style w:type="paragraph" w:customStyle="1" w:styleId="Header0">
    <w:name w:val="Header_0"/>
    <w:basedOn w:val="Normalny"/>
    <w:link w:val="HeaderChar0"/>
    <w:uiPriority w:val="99"/>
    <w:rsid w:val="005643CD"/>
    <w:pPr>
      <w:tabs>
        <w:tab w:val="center" w:pos="4535"/>
        <w:tab w:val="right" w:pos="9071"/>
      </w:tabs>
    </w:pPr>
  </w:style>
  <w:style w:type="character" w:customStyle="1" w:styleId="HeaderChar0">
    <w:name w:val="Header Char_0"/>
    <w:link w:val="Header0"/>
    <w:uiPriority w:val="99"/>
    <w:rsid w:val="00BB7115"/>
    <w:rPr>
      <w:sz w:val="24"/>
      <w:szCs w:val="24"/>
      <w:lang w:val="en-GB"/>
    </w:rPr>
  </w:style>
  <w:style w:type="paragraph" w:customStyle="1" w:styleId="Heading10">
    <w:name w:val="Heading 1_0"/>
    <w:basedOn w:val="Normalny"/>
    <w:next w:val="Normal0"/>
    <w:qFormat/>
    <w:rsid w:val="005643CD"/>
    <w:pPr>
      <w:keepNext/>
      <w:numPr>
        <w:numId w:val="7"/>
      </w:numPr>
      <w:spacing w:before="360"/>
      <w:outlineLvl w:val="0"/>
    </w:pPr>
    <w:rPr>
      <w:b/>
      <w:bCs/>
      <w:smallCaps/>
      <w:szCs w:val="32"/>
    </w:rPr>
  </w:style>
  <w:style w:type="paragraph" w:customStyle="1" w:styleId="Normal0">
    <w:name w:val="Normal_0"/>
    <w:qFormat/>
    <w:rsid w:val="005643CD"/>
    <w:pPr>
      <w:spacing w:before="120" w:after="120"/>
      <w:jc w:val="both"/>
    </w:pPr>
    <w:rPr>
      <w:sz w:val="24"/>
      <w:szCs w:val="24"/>
      <w:lang w:val="en-GB"/>
    </w:rPr>
  </w:style>
  <w:style w:type="paragraph" w:customStyle="1" w:styleId="Header1">
    <w:name w:val="Header_1"/>
    <w:basedOn w:val="Normalny"/>
    <w:rsid w:val="005643CD"/>
    <w:pPr>
      <w:tabs>
        <w:tab w:val="center" w:pos="4535"/>
        <w:tab w:val="right" w:pos="9071"/>
      </w:tabs>
    </w:pPr>
  </w:style>
  <w:style w:type="paragraph" w:customStyle="1" w:styleId="TEKST">
    <w:name w:val="TEKST"/>
    <w:basedOn w:val="Normalny"/>
    <w:link w:val="TEKSTZnak"/>
    <w:qFormat/>
    <w:rsid w:val="00EC378E"/>
    <w:pPr>
      <w:spacing w:before="0" w:line="280" w:lineRule="exact"/>
      <w:ind w:left="34"/>
    </w:pPr>
    <w:rPr>
      <w:rFonts w:ascii="Arial" w:eastAsia="Calibri" w:hAnsi="Arial" w:cs="Arial"/>
      <w:sz w:val="22"/>
      <w:szCs w:val="22"/>
      <w:lang w:val="pl-PL"/>
    </w:rPr>
  </w:style>
  <w:style w:type="character" w:customStyle="1" w:styleId="TEKSTZnak">
    <w:name w:val="TEKST Znak"/>
    <w:link w:val="TEKST"/>
    <w:rsid w:val="00EC378E"/>
    <w:rPr>
      <w:rFonts w:ascii="Arial" w:eastAsia="Calibri" w:hAnsi="Arial" w:cs="Arial"/>
      <w:sz w:val="22"/>
      <w:szCs w:val="22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19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header" Target="header7.xml"/><Relationship Id="rId26" Type="http://schemas.openxmlformats.org/officeDocument/2006/relationships/header" Target="header12.xml"/><Relationship Id="rId39" Type="http://schemas.openxmlformats.org/officeDocument/2006/relationships/header" Target="header21.xml"/><Relationship Id="rId21" Type="http://schemas.openxmlformats.org/officeDocument/2006/relationships/header" Target="header9.xml"/><Relationship Id="rId34" Type="http://schemas.openxmlformats.org/officeDocument/2006/relationships/footer" Target="footer8.xml"/><Relationship Id="rId42" Type="http://schemas.openxmlformats.org/officeDocument/2006/relationships/header" Target="header23.xml"/><Relationship Id="rId47" Type="http://schemas.openxmlformats.org/officeDocument/2006/relationships/header" Target="header26.xml"/><Relationship Id="rId50" Type="http://schemas.openxmlformats.org/officeDocument/2006/relationships/footer" Target="footer14.xml"/><Relationship Id="rId55" Type="http://schemas.openxmlformats.org/officeDocument/2006/relationships/footer" Target="footer16.xml"/><Relationship Id="rId63" Type="http://schemas.openxmlformats.org/officeDocument/2006/relationships/header" Target="header36.xml"/><Relationship Id="rId68" Type="http://schemas.openxmlformats.org/officeDocument/2006/relationships/header" Target="header39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9" Type="http://schemas.openxmlformats.org/officeDocument/2006/relationships/header" Target="header1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header" Target="header11.xml"/><Relationship Id="rId32" Type="http://schemas.openxmlformats.org/officeDocument/2006/relationships/header" Target="header16.xml"/><Relationship Id="rId37" Type="http://schemas.openxmlformats.org/officeDocument/2006/relationships/header" Target="header20.xml"/><Relationship Id="rId40" Type="http://schemas.openxmlformats.org/officeDocument/2006/relationships/footer" Target="footer10.xml"/><Relationship Id="rId45" Type="http://schemas.openxmlformats.org/officeDocument/2006/relationships/footer" Target="footer12.xml"/><Relationship Id="rId53" Type="http://schemas.openxmlformats.org/officeDocument/2006/relationships/footer" Target="footer15.xml"/><Relationship Id="rId58" Type="http://schemas.openxmlformats.org/officeDocument/2006/relationships/footer" Target="footer17.xml"/><Relationship Id="rId66" Type="http://schemas.openxmlformats.org/officeDocument/2006/relationships/header" Target="header38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header" Target="header10.xml"/><Relationship Id="rId28" Type="http://schemas.openxmlformats.org/officeDocument/2006/relationships/header" Target="header13.xml"/><Relationship Id="rId36" Type="http://schemas.openxmlformats.org/officeDocument/2006/relationships/header" Target="header19.xml"/><Relationship Id="rId49" Type="http://schemas.openxmlformats.org/officeDocument/2006/relationships/header" Target="header27.xml"/><Relationship Id="rId57" Type="http://schemas.openxmlformats.org/officeDocument/2006/relationships/header" Target="header32.xml"/><Relationship Id="rId61" Type="http://schemas.openxmlformats.org/officeDocument/2006/relationships/header" Target="header35.xml"/><Relationship Id="rId10" Type="http://schemas.openxmlformats.org/officeDocument/2006/relationships/header" Target="header1.xml"/><Relationship Id="rId19" Type="http://schemas.openxmlformats.org/officeDocument/2006/relationships/header" Target="header8.xml"/><Relationship Id="rId31" Type="http://schemas.openxmlformats.org/officeDocument/2006/relationships/header" Target="header15.xml"/><Relationship Id="rId44" Type="http://schemas.openxmlformats.org/officeDocument/2006/relationships/header" Target="header24.xml"/><Relationship Id="rId52" Type="http://schemas.openxmlformats.org/officeDocument/2006/relationships/header" Target="header29.xml"/><Relationship Id="rId60" Type="http://schemas.openxmlformats.org/officeDocument/2006/relationships/header" Target="header34.xml"/><Relationship Id="rId65" Type="http://schemas.openxmlformats.org/officeDocument/2006/relationships/header" Target="header37.xml"/><Relationship Id="rId86" Type="http://schemas.microsoft.com/office/2011/relationships/commentsExtended" Target="commentsExtended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Relationship Id="rId22" Type="http://schemas.openxmlformats.org/officeDocument/2006/relationships/footer" Target="footer4.xml"/><Relationship Id="rId27" Type="http://schemas.openxmlformats.org/officeDocument/2006/relationships/footer" Target="footer6.xml"/><Relationship Id="rId30" Type="http://schemas.openxmlformats.org/officeDocument/2006/relationships/footer" Target="footer7.xml"/><Relationship Id="rId35" Type="http://schemas.openxmlformats.org/officeDocument/2006/relationships/header" Target="header18.xml"/><Relationship Id="rId43" Type="http://schemas.openxmlformats.org/officeDocument/2006/relationships/footer" Target="footer11.xml"/><Relationship Id="rId48" Type="http://schemas.openxmlformats.org/officeDocument/2006/relationships/footer" Target="footer13.xml"/><Relationship Id="rId56" Type="http://schemas.openxmlformats.org/officeDocument/2006/relationships/header" Target="header31.xml"/><Relationship Id="rId64" Type="http://schemas.openxmlformats.org/officeDocument/2006/relationships/footer" Target="footer19.xml"/><Relationship Id="rId69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header" Target="header28.xml"/><Relationship Id="rId85" Type="http://schemas.microsoft.com/office/2011/relationships/people" Target="people.xml"/><Relationship Id="rId3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header" Target="header6.xml"/><Relationship Id="rId25" Type="http://schemas.openxmlformats.org/officeDocument/2006/relationships/footer" Target="footer5.xml"/><Relationship Id="rId33" Type="http://schemas.openxmlformats.org/officeDocument/2006/relationships/header" Target="header17.xml"/><Relationship Id="rId38" Type="http://schemas.openxmlformats.org/officeDocument/2006/relationships/footer" Target="footer9.xml"/><Relationship Id="rId46" Type="http://schemas.openxmlformats.org/officeDocument/2006/relationships/header" Target="header25.xml"/><Relationship Id="rId59" Type="http://schemas.openxmlformats.org/officeDocument/2006/relationships/header" Target="header33.xml"/><Relationship Id="rId67" Type="http://schemas.openxmlformats.org/officeDocument/2006/relationships/footer" Target="footer20.xml"/><Relationship Id="rId20" Type="http://schemas.openxmlformats.org/officeDocument/2006/relationships/footer" Target="footer3.xml"/><Relationship Id="rId41" Type="http://schemas.openxmlformats.org/officeDocument/2006/relationships/header" Target="header22.xml"/><Relationship Id="rId54" Type="http://schemas.openxmlformats.org/officeDocument/2006/relationships/header" Target="header30.xml"/><Relationship Id="rId62" Type="http://schemas.openxmlformats.org/officeDocument/2006/relationships/footer" Target="footer18.xml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0C498D-43A4-45D5-80D7-56023B06E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76</Pages>
  <Words>29446</Words>
  <Characters>176679</Characters>
  <Application>Microsoft Office Word</Application>
  <DocSecurity>0</DocSecurity>
  <Lines>1472</Lines>
  <Paragraphs>411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European Commission</Company>
  <LinksUpToDate>false</LinksUpToDate>
  <CharactersWithSpaces>205714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SFC 2014</dc:creator>
  <cp:lastModifiedBy>Ignacy Turowiecki</cp:lastModifiedBy>
  <cp:revision>13</cp:revision>
  <dcterms:created xsi:type="dcterms:W3CDTF">2021-05-07T13:02:00Z</dcterms:created>
  <dcterms:modified xsi:type="dcterms:W3CDTF">2021-05-27T07:27:00Z</dcterms:modified>
</cp:coreProperties>
</file>