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60960</wp:posOffset>
            </wp:positionV>
            <wp:extent cx="923925" cy="866775"/>
            <wp:effectExtent l="0" t="0" r="9525" b="9525"/>
            <wp:wrapSquare wrapText="bothSides"/>
            <wp:docPr id="1" name="图片 19" descr="校徽标准（黑）(已经裁剪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校徽标准（黑）(已经裁剪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object>
          <v:shape id="_x0000_i1025" o:spt="75" type="#_x0000_t75" style="height:35.8pt;width:299.9pt;" o:ole="t" filled="f" o:preferrelative="t" stroked="f" coordsize="21600,21600">
            <v:path/>
            <v:fill on="f" focussize="0,0"/>
            <v:stroke on="f" joinstyle="miter"/>
            <v:imagedata r:id="rId17" croptop="10397f" cropbottom="17328f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16">
            <o:LockedField>false</o:LockedField>
          </o:OLEObject>
        </w:object>
      </w:r>
    </w:p>
    <w:p>
      <w:pPr>
        <w:rPr>
          <w:rFonts w:ascii="黑体"/>
          <w:b/>
          <w:spacing w:val="40"/>
          <w:sz w:val="32"/>
        </w:rPr>
      </w:pPr>
      <w:r>
        <w:rPr>
          <w:rFonts w:hint="eastAsia" w:ascii="黑体"/>
          <w:b/>
          <w:spacing w:val="40"/>
          <w:sz w:val="32"/>
        </w:rPr>
        <w:t xml:space="preserve"> </w:t>
      </w:r>
      <w:r>
        <w:rPr>
          <w:rFonts w:ascii="黑体"/>
          <w:b/>
          <w:spacing w:val="40"/>
          <w:sz w:val="32"/>
        </w:rPr>
        <w:t>JIANGX</w:t>
      </w:r>
      <w:r>
        <w:rPr>
          <w:rFonts w:ascii="黑体"/>
          <w:b/>
          <w:spacing w:val="100"/>
          <w:sz w:val="32"/>
        </w:rPr>
        <w:t>I</w:t>
      </w:r>
      <w:r>
        <w:rPr>
          <w:rFonts w:ascii="黑体"/>
          <w:b/>
          <w:spacing w:val="40"/>
          <w:sz w:val="32"/>
        </w:rPr>
        <w:t>NORMA</w:t>
      </w:r>
      <w:r>
        <w:rPr>
          <w:rFonts w:ascii="黑体"/>
          <w:b/>
          <w:spacing w:val="100"/>
          <w:sz w:val="32"/>
        </w:rPr>
        <w:t>L</w:t>
      </w:r>
      <w:r>
        <w:rPr>
          <w:rFonts w:ascii="黑体"/>
          <w:b/>
          <w:spacing w:val="40"/>
          <w:sz w:val="32"/>
        </w:rPr>
        <w:t>UNIVERSITY</w:t>
      </w:r>
    </w:p>
    <w:p>
      <w:pPr>
        <w:spacing w:line="120" w:lineRule="auto"/>
        <w:jc w:val="center"/>
        <w:rPr>
          <w:rFonts w:ascii="黑体" w:hAnsi="宋体" w:eastAsia="黑体"/>
          <w:b/>
          <w:sz w:val="44"/>
          <w:szCs w:val="44"/>
        </w:rPr>
      </w:pPr>
      <w:r>
        <w:rPr>
          <w:rFonts w:ascii="黑体" w:hAnsi="宋体" w:eastAsia="黑体"/>
          <w:b/>
          <w:sz w:val="44"/>
          <w:szCs w:val="44"/>
        </w:rPr>
        <w:t>课程报告</w:t>
      </w:r>
    </w:p>
    <w:p>
      <w:pPr>
        <w:jc w:val="center"/>
        <w:rPr>
          <w:b/>
          <w:bCs/>
          <w:sz w:val="44"/>
          <w:szCs w:val="22"/>
        </w:rPr>
      </w:pPr>
    </w:p>
    <w:p>
      <w:pPr>
        <w:jc w:val="center"/>
        <w:rPr>
          <w:b/>
          <w:bCs/>
          <w:sz w:val="44"/>
          <w:szCs w:val="22"/>
        </w:rPr>
      </w:pPr>
    </w:p>
    <w:p>
      <w:pPr>
        <w:jc w:val="center"/>
        <w:rPr>
          <w:b/>
          <w:bCs/>
          <w:sz w:val="44"/>
          <w:szCs w:val="22"/>
        </w:rPr>
      </w:pPr>
      <w:r>
        <w:rPr>
          <w:rFonts w:hint="eastAsia"/>
          <w:b/>
          <w:bCs/>
          <w:sz w:val="44"/>
          <w:szCs w:val="22"/>
        </w:rPr>
        <w:t>T</w:t>
      </w:r>
      <w:r>
        <w:rPr>
          <w:b/>
          <w:bCs/>
          <w:sz w:val="44"/>
          <w:szCs w:val="22"/>
        </w:rPr>
        <w:t>inyShop</w:t>
      </w:r>
      <w:r>
        <w:rPr>
          <w:rFonts w:hint="eastAsia"/>
          <w:b/>
          <w:bCs/>
          <w:sz w:val="44"/>
          <w:szCs w:val="22"/>
        </w:rPr>
        <w:t>网络商城网站测试报告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spacing w:before="312" w:beforeLines="100" w:line="360" w:lineRule="auto"/>
        <w:ind w:firstLine="1800" w:firstLineChars="600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课程名称：</w:t>
      </w:r>
      <w:r>
        <w:rPr>
          <w:rFonts w:hint="eastAsia" w:ascii="黑体" w:eastAsia="黑体"/>
          <w:sz w:val="30"/>
          <w:u w:val="thick"/>
        </w:rPr>
        <w:t xml:space="preserve">    软件性能测试    </w:t>
      </w:r>
    </w:p>
    <w:p>
      <w:pPr>
        <w:spacing w:before="312" w:beforeLines="100" w:line="360" w:lineRule="auto"/>
        <w:ind w:firstLine="1800" w:firstLineChars="600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姓    名：</w:t>
      </w:r>
      <w:r>
        <w:rPr>
          <w:rFonts w:hint="eastAsia" w:ascii="黑体" w:eastAsia="黑体"/>
          <w:sz w:val="30"/>
          <w:u w:val="thick"/>
        </w:rPr>
        <w:t xml:space="preserve">    万明 聂警宜       </w:t>
      </w:r>
    </w:p>
    <w:p>
      <w:pPr>
        <w:spacing w:before="300" w:line="360" w:lineRule="auto"/>
        <w:ind w:firstLine="1800" w:firstLineChars="600"/>
        <w:rPr>
          <w:rFonts w:hint="default" w:ascii="黑体" w:eastAsia="黑体"/>
          <w:sz w:val="30"/>
          <w:u w:val="thick"/>
          <w:lang w:val="en-US" w:eastAsia="zh-CN"/>
        </w:rPr>
      </w:pPr>
      <w:r>
        <w:rPr>
          <w:rFonts w:hint="eastAsia" w:ascii="黑体" w:eastAsia="黑体"/>
          <w:sz w:val="30"/>
        </w:rPr>
        <w:t>学    号：</w:t>
      </w:r>
      <w:r>
        <w:rPr>
          <w:rFonts w:hint="eastAsia" w:ascii="黑体" w:eastAsia="黑体"/>
          <w:sz w:val="30"/>
          <w:u w:val="thick"/>
        </w:rPr>
        <w:t>201726704014</w:t>
      </w:r>
      <w:r>
        <w:rPr>
          <w:rFonts w:ascii="黑体" w:eastAsia="黑体"/>
          <w:sz w:val="30"/>
          <w:u w:val="thick"/>
        </w:rPr>
        <w:t xml:space="preserve"> </w:t>
      </w:r>
      <w:r>
        <w:rPr>
          <w:rFonts w:hint="eastAsia" w:ascii="黑体" w:eastAsia="黑体"/>
          <w:sz w:val="30"/>
          <w:u w:val="thick"/>
          <w:lang w:val="en-US" w:eastAsia="zh-CN"/>
        </w:rPr>
        <w:t xml:space="preserve">        </w:t>
      </w:r>
    </w:p>
    <w:p>
      <w:pPr>
        <w:spacing w:before="300" w:line="360" w:lineRule="auto"/>
        <w:ind w:firstLine="1800" w:firstLineChars="600"/>
        <w:rPr>
          <w:rFonts w:hint="default" w:ascii="黑体" w:eastAsia="黑体"/>
          <w:sz w:val="30"/>
          <w:u w:val="thick"/>
          <w:lang w:val="en-US" w:eastAsia="zh-CN"/>
        </w:rPr>
      </w:pPr>
      <w:r>
        <w:rPr>
          <w:rFonts w:hint="eastAsia" w:ascii="黑体" w:eastAsia="黑体"/>
          <w:sz w:val="30"/>
        </w:rPr>
        <w:t>学    号：</w:t>
      </w:r>
      <w:r>
        <w:rPr>
          <w:rFonts w:hint="eastAsia" w:ascii="黑体" w:eastAsia="黑体"/>
          <w:sz w:val="30"/>
          <w:u w:val="thick"/>
        </w:rPr>
        <w:t>2017267040</w:t>
      </w:r>
      <w:r>
        <w:rPr>
          <w:rFonts w:hint="eastAsia" w:ascii="黑体" w:eastAsia="黑体"/>
          <w:sz w:val="30"/>
          <w:u w:val="thick"/>
          <w:lang w:val="en-US" w:eastAsia="zh-CN"/>
        </w:rPr>
        <w:t xml:space="preserve">05         </w:t>
      </w:r>
    </w:p>
    <w:p>
      <w:pPr>
        <w:spacing w:before="300" w:line="360" w:lineRule="auto"/>
        <w:ind w:firstLine="1800" w:firstLineChars="600"/>
        <w:rPr>
          <w:rFonts w:ascii="黑体" w:eastAsia="黑体"/>
          <w:sz w:val="30"/>
          <w:u w:val="thick"/>
        </w:rPr>
      </w:pPr>
      <w:r>
        <w:rPr>
          <w:rFonts w:hint="eastAsia" w:ascii="黑体" w:eastAsia="黑体"/>
          <w:sz w:val="30"/>
        </w:rPr>
        <w:t>学    院：</w:t>
      </w:r>
      <w:r>
        <w:rPr>
          <w:rFonts w:hint="eastAsia" w:ascii="黑体" w:eastAsia="黑体"/>
          <w:sz w:val="30"/>
          <w:u w:val="thick"/>
        </w:rPr>
        <w:t xml:space="preserve">   </w:t>
      </w:r>
      <w:r>
        <w:rPr>
          <w:rFonts w:ascii="黑体" w:eastAsia="黑体"/>
          <w:sz w:val="30"/>
          <w:u w:val="thick"/>
        </w:rPr>
        <w:t xml:space="preserve">  </w:t>
      </w:r>
      <w:r>
        <w:rPr>
          <w:rFonts w:hint="eastAsia" w:ascii="黑体" w:eastAsia="黑体"/>
          <w:sz w:val="30"/>
          <w:u w:val="thick"/>
        </w:rPr>
        <w:t xml:space="preserve"> 软件学院 </w:t>
      </w:r>
      <w:r>
        <w:rPr>
          <w:rFonts w:ascii="黑体" w:eastAsia="黑体"/>
          <w:sz w:val="30"/>
          <w:u w:val="thick"/>
        </w:rPr>
        <w:t xml:space="preserve">  </w:t>
      </w:r>
      <w:r>
        <w:rPr>
          <w:rFonts w:hint="eastAsia" w:ascii="黑体" w:eastAsia="黑体"/>
          <w:sz w:val="30"/>
          <w:u w:val="thick"/>
        </w:rPr>
        <w:t xml:space="preserve">   </w:t>
      </w:r>
    </w:p>
    <w:p>
      <w:pPr>
        <w:spacing w:before="300" w:line="360" w:lineRule="auto"/>
        <w:ind w:firstLine="1800" w:firstLineChars="600"/>
        <w:rPr>
          <w:rFonts w:ascii="黑体" w:eastAsia="黑体"/>
          <w:sz w:val="30"/>
          <w:u w:val="thick"/>
        </w:rPr>
      </w:pPr>
      <w:r>
        <w:rPr>
          <w:rFonts w:hint="eastAsia" w:ascii="黑体" w:eastAsia="黑体"/>
          <w:sz w:val="30"/>
        </w:rPr>
        <w:t>专    业：</w:t>
      </w:r>
      <w:r>
        <w:rPr>
          <w:rFonts w:hint="eastAsia" w:ascii="黑体" w:eastAsia="黑体"/>
          <w:sz w:val="30"/>
          <w:u w:val="thick"/>
        </w:rPr>
        <w:t>软件工程（测试方向）</w:t>
      </w:r>
    </w:p>
    <w:p>
      <w:pPr>
        <w:spacing w:before="300" w:line="720" w:lineRule="auto"/>
        <w:ind w:firstLine="1800" w:firstLineChars="600"/>
        <w:rPr>
          <w:rFonts w:ascii="黑体" w:eastAsia="黑体"/>
          <w:sz w:val="30"/>
          <w:u w:val="thick"/>
        </w:rPr>
      </w:pPr>
      <w:r>
        <w:rPr>
          <w:rFonts w:hint="eastAsia" w:ascii="黑体" w:eastAsia="黑体"/>
          <w:sz w:val="30"/>
        </w:rPr>
        <w:t>完成时间：</w:t>
      </w:r>
      <w:r>
        <w:rPr>
          <w:rFonts w:hint="eastAsia" w:ascii="黑体" w:eastAsia="黑体"/>
          <w:sz w:val="30"/>
          <w:u w:val="thick"/>
        </w:rPr>
        <w:t xml:space="preserve">   </w:t>
      </w:r>
      <w:r>
        <w:rPr>
          <w:rFonts w:ascii="黑体" w:eastAsia="黑体"/>
          <w:sz w:val="30"/>
          <w:u w:val="thick"/>
        </w:rPr>
        <w:t xml:space="preserve">  </w:t>
      </w:r>
      <w:r>
        <w:rPr>
          <w:rFonts w:hint="eastAsia" w:ascii="黑体" w:eastAsia="黑体"/>
          <w:sz w:val="30"/>
          <w:u w:val="thick"/>
        </w:rPr>
        <w:t xml:space="preserve">2020年6月 </w:t>
      </w:r>
      <w:r>
        <w:rPr>
          <w:rFonts w:ascii="黑体" w:eastAsia="黑体"/>
          <w:sz w:val="30"/>
          <w:u w:val="thick"/>
        </w:rPr>
        <w:t xml:space="preserve"> </w:t>
      </w:r>
      <w:r>
        <w:rPr>
          <w:rFonts w:hint="eastAsia" w:ascii="黑体" w:eastAsia="黑体"/>
          <w:sz w:val="30"/>
          <w:u w:val="thick"/>
        </w:rPr>
        <w:t xml:space="preserve">  </w:t>
      </w:r>
    </w:p>
    <w:p>
      <w:pPr>
        <w:rPr>
          <w:rFonts w:hint="eastAsia" w:ascii="黑体" w:eastAsia="黑体"/>
          <w:sz w:val="30"/>
          <w:u w:val="thick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pgNumType w:start="332"/>
          <w:cols w:space="425" w:num="1"/>
          <w:docGrid w:type="lines" w:linePitch="312" w:charSpace="0"/>
        </w:sectPr>
      </w:pPr>
      <w:r>
        <w:rPr>
          <w:rFonts w:hint="eastAsia" w:ascii="黑体" w:eastAsia="黑体"/>
          <w:sz w:val="30"/>
        </w:rPr>
        <w:t xml:space="preserve">            指导老师：</w:t>
      </w:r>
      <w:r>
        <w:rPr>
          <w:rFonts w:hint="eastAsia" w:ascii="黑体" w:eastAsia="黑体"/>
          <w:sz w:val="30"/>
          <w:u w:val="thick"/>
        </w:rPr>
        <w:t xml:space="preserve"> </w:t>
      </w:r>
      <w:r>
        <w:rPr>
          <w:rFonts w:ascii="黑体" w:eastAsia="黑体"/>
          <w:sz w:val="30"/>
          <w:u w:val="thick"/>
        </w:rPr>
        <w:t xml:space="preserve">  </w:t>
      </w:r>
      <w:r>
        <w:rPr>
          <w:rFonts w:hint="eastAsia" w:ascii="黑体" w:eastAsia="黑体"/>
          <w:sz w:val="30"/>
          <w:u w:val="thick"/>
        </w:rPr>
        <w:t xml:space="preserve">     唐劼        </w:t>
      </w:r>
    </w:p>
    <w:p>
      <w:pPr>
        <w:spacing w:line="300" w:lineRule="auto"/>
        <w:jc w:val="center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TinyShop网络商城系统</w:t>
      </w:r>
    </w:p>
    <w:p>
      <w:pPr>
        <w:spacing w:line="300" w:lineRule="auto"/>
        <w:jc w:val="center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测试报告</w:t>
      </w:r>
    </w:p>
    <w:p>
      <w:pPr>
        <w:spacing w:line="300" w:lineRule="auto"/>
        <w:jc w:val="center"/>
        <w:rPr>
          <w:rFonts w:ascii="宋体" w:hAnsi="宋体" w:cs="宋体"/>
          <w:sz w:val="32"/>
          <w:szCs w:val="32"/>
        </w:rPr>
      </w:pPr>
    </w:p>
    <w:tbl>
      <w:tblPr>
        <w:tblStyle w:val="21"/>
        <w:tblW w:w="82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00"/>
        <w:gridCol w:w="18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TinyShop</w:t>
            </w:r>
          </w:p>
        </w:tc>
        <w:tc>
          <w:tcPr>
            <w:tcW w:w="1800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</w:t>
            </w:r>
          </w:p>
        </w:tc>
        <w:tc>
          <w:tcPr>
            <w:tcW w:w="3060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发布类型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测试报告</w:t>
            </w:r>
          </w:p>
        </w:tc>
        <w:tc>
          <w:tcPr>
            <w:tcW w:w="1800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测试负责人</w:t>
            </w:r>
          </w:p>
        </w:tc>
        <w:tc>
          <w:tcPr>
            <w:tcW w:w="3060" w:type="dxa"/>
            <w:shd w:val="clear" w:color="auto" w:fill="auto"/>
          </w:tcPr>
          <w:p>
            <w:pPr>
              <w:ind w:firstLine="840" w:firstLineChars="4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万明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聂警宜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测试完成日期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2020年6月15日</w:t>
            </w:r>
          </w:p>
        </w:tc>
        <w:tc>
          <w:tcPr>
            <w:tcW w:w="1800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联系方式</w:t>
            </w:r>
          </w:p>
        </w:tc>
        <w:tc>
          <w:tcPr>
            <w:tcW w:w="3060" w:type="dxa"/>
            <w:shd w:val="clear" w:color="auto" w:fill="auto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评审人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800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批准人</w:t>
            </w:r>
          </w:p>
        </w:tc>
        <w:tc>
          <w:tcPr>
            <w:tcW w:w="3060" w:type="dxa"/>
            <w:shd w:val="clear" w:color="auto" w:fill="auto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评审日期</w:t>
            </w:r>
          </w:p>
        </w:tc>
        <w:tc>
          <w:tcPr>
            <w:tcW w:w="1800" w:type="dxa"/>
            <w:shd w:val="clear" w:color="auto" w:fill="auto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2020年6月16日</w:t>
            </w:r>
          </w:p>
        </w:tc>
        <w:tc>
          <w:tcPr>
            <w:tcW w:w="1800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批准日期</w:t>
            </w:r>
          </w:p>
        </w:tc>
        <w:tc>
          <w:tcPr>
            <w:tcW w:w="3060" w:type="dxa"/>
            <w:shd w:val="clear" w:color="auto" w:fill="auto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2020年6月16日</w:t>
            </w:r>
          </w:p>
        </w:tc>
      </w:tr>
    </w:tbl>
    <w:p>
      <w:pPr>
        <w:spacing w:line="300" w:lineRule="auto"/>
        <w:rPr>
          <w:rFonts w:hint="eastAsia" w:ascii="宋体" w:hAnsi="宋体" w:cs="宋体"/>
          <w:sz w:val="32"/>
          <w:szCs w:val="32"/>
        </w:rPr>
      </w:pPr>
    </w:p>
    <w:p>
      <w:pPr>
        <w:spacing w:line="300" w:lineRule="auto"/>
        <w:rPr>
          <w:rFonts w:hint="eastAsia" w:ascii="宋体" w:hAnsi="宋体" w:cs="宋体"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NumType w:start="332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5543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_Toc18454 </w:instrText>
          </w:r>
          <w:r>
            <w:fldChar w:fldCharType="separate"/>
          </w:r>
          <w:r>
            <w:rPr>
              <w:rFonts w:hint="eastAsia" w:ascii="Times New Roman" w:hAnsi="Times New Roman"/>
              <w:bCs w:val="0"/>
              <w:szCs w:val="22"/>
            </w:rPr>
            <w:t>第一章 项目背景</w:t>
          </w:r>
          <w:r>
            <w:tab/>
          </w:r>
          <w:r>
            <w:fldChar w:fldCharType="begin"/>
          </w:r>
          <w:r>
            <w:instrText xml:space="preserve"> PAGEREF _Toc18454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_Toc15774 </w:instrText>
          </w:r>
          <w:r>
            <w:fldChar w:fldCharType="separate"/>
          </w:r>
          <w:r>
            <w:rPr>
              <w:rFonts w:hint="eastAsia"/>
              <w:szCs w:val="22"/>
            </w:rPr>
            <w:t>1.1 测试目标及测试任务概括</w:t>
          </w:r>
          <w:r>
            <w:tab/>
          </w:r>
          <w:r>
            <w:fldChar w:fldCharType="begin"/>
          </w:r>
          <w:r>
            <w:instrText xml:space="preserve"> PAGEREF _Toc15774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_Toc30683 </w:instrText>
          </w:r>
          <w:r>
            <w:fldChar w:fldCharType="separate"/>
          </w:r>
          <w:r>
            <w:rPr>
              <w:rFonts w:hint="eastAsia"/>
              <w:szCs w:val="22"/>
            </w:rPr>
            <w:t>1.2 被测试的系统及其文档等的信息</w:t>
          </w:r>
          <w:r>
            <w:tab/>
          </w:r>
          <w:r>
            <w:fldChar w:fldCharType="begin"/>
          </w:r>
          <w:r>
            <w:instrText xml:space="preserve"> PAGEREF _Toc30683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_Toc21917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本测试的测试系统是T</w:t>
          </w:r>
          <w:r>
            <w:rPr>
              <w:rFonts w:ascii="宋体" w:hAnsi="宋体" w:eastAsia="宋体" w:cs="宋体"/>
            </w:rPr>
            <w:t>inyShop</w:t>
          </w:r>
          <w:r>
            <w:rPr>
              <w:rFonts w:hint="eastAsia" w:ascii="宋体" w:hAnsi="宋体" w:eastAsia="宋体" w:cs="宋体"/>
            </w:rPr>
            <w:t>商城系统</w:t>
          </w:r>
          <w:r>
            <w:tab/>
          </w:r>
          <w:r>
            <w:fldChar w:fldCharType="begin"/>
          </w:r>
          <w:r>
            <w:instrText xml:space="preserve"> PAGEREF _Toc21917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_Toc16413 </w:instrText>
          </w:r>
          <w:r>
            <w:fldChar w:fldCharType="separate"/>
          </w:r>
          <w:r>
            <w:rPr>
              <w:rFonts w:hint="eastAsia"/>
              <w:szCs w:val="22"/>
            </w:rPr>
            <w:t>1.3 测试环境描述</w:t>
          </w:r>
          <w:r>
            <w:tab/>
          </w:r>
          <w:r>
            <w:fldChar w:fldCharType="begin"/>
          </w:r>
          <w:r>
            <w:instrText xml:space="preserve"> PAGEREF _Toc16413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_Toc14778 </w:instrText>
          </w:r>
          <w:r>
            <w:fldChar w:fldCharType="separate"/>
          </w:r>
          <w:r>
            <w:rPr>
              <w:rFonts w:hint="eastAsia"/>
            </w:rPr>
            <w:t xml:space="preserve">1.3.1 </w:t>
          </w:r>
          <w:r>
            <w:rPr>
              <w:rFonts w:hint="eastAsia"/>
              <w:szCs w:val="22"/>
            </w:rPr>
            <w:t>软硬件配置</w:t>
          </w:r>
          <w:r>
            <w:tab/>
          </w:r>
          <w:r>
            <w:fldChar w:fldCharType="begin"/>
          </w:r>
          <w:r>
            <w:instrText xml:space="preserve"> PAGEREF _Toc14778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_Toc5179 </w:instrText>
          </w:r>
          <w:r>
            <w:fldChar w:fldCharType="separate"/>
          </w:r>
          <w:r>
            <w:rPr>
              <w:rFonts w:hint="eastAsia"/>
            </w:rPr>
            <w:t>1.3.2 网络拓扑图</w:t>
          </w:r>
          <w:r>
            <w:tab/>
          </w:r>
          <w:r>
            <w:fldChar w:fldCharType="begin"/>
          </w:r>
          <w:r>
            <w:instrText xml:space="preserve"> PAGEREF _Toc5179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_Toc5787 </w:instrText>
          </w:r>
          <w:r>
            <w:fldChar w:fldCharType="separate"/>
          </w:r>
          <w:r>
            <w:rPr>
              <w:rFonts w:hint="eastAsia" w:ascii="Times New Roman" w:hAnsi="Times New Roman"/>
              <w:bCs w:val="0"/>
              <w:szCs w:val="22"/>
            </w:rPr>
            <w:t>第二章 所完成的功能测试</w:t>
          </w:r>
          <w:r>
            <w:tab/>
          </w:r>
          <w:r>
            <w:fldChar w:fldCharType="begin"/>
          </w:r>
          <w:r>
            <w:instrText xml:space="preserve"> PAGEREF _Toc5787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_Toc25088 </w:instrText>
          </w:r>
          <w:r>
            <w:fldChar w:fldCharType="separate"/>
          </w:r>
          <w:r>
            <w:rPr>
              <w:rFonts w:hint="eastAsia"/>
              <w:szCs w:val="22"/>
            </w:rPr>
            <w:t>2.1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测试的阶段及时间安排</w:t>
          </w:r>
          <w:r>
            <w:tab/>
          </w:r>
          <w:r>
            <w:fldChar w:fldCharType="begin"/>
          </w:r>
          <w:r>
            <w:instrText xml:space="preserve"> PAGEREF _Toc25088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_Toc12214 </w:instrText>
          </w:r>
          <w:r>
            <w:fldChar w:fldCharType="separate"/>
          </w:r>
          <w:r>
            <w:rPr>
              <w:rFonts w:hint="eastAsia"/>
              <w:szCs w:val="22"/>
            </w:rPr>
            <w:t>2.2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所执行的测试记录</w:t>
          </w:r>
          <w:r>
            <w:tab/>
          </w:r>
          <w:r>
            <w:fldChar w:fldCharType="begin"/>
          </w:r>
          <w:r>
            <w:instrText xml:space="preserve"> PAGEREF _Toc12214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_Toc144 </w:instrText>
          </w:r>
          <w:r>
            <w:fldChar w:fldCharType="separate"/>
          </w:r>
          <w:r>
            <w:rPr>
              <w:rFonts w:hint="eastAsia"/>
              <w:szCs w:val="22"/>
            </w:rPr>
            <w:t>2.3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已完成测试的功能特性</w:t>
          </w:r>
          <w:r>
            <w:tab/>
          </w:r>
          <w:r>
            <w:fldChar w:fldCharType="begin"/>
          </w:r>
          <w:r>
            <w:instrText xml:space="preserve"> PAGEREF _Toc144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_Toc17150 </w:instrText>
          </w:r>
          <w:r>
            <w:fldChar w:fldCharType="separate"/>
          </w:r>
          <w:r>
            <w:rPr>
              <w:rFonts w:hint="eastAsia"/>
              <w:szCs w:val="22"/>
            </w:rPr>
            <w:t>2.4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未被测试的功能特性</w:t>
          </w:r>
          <w:r>
            <w:tab/>
          </w:r>
          <w:r>
            <w:fldChar w:fldCharType="begin"/>
          </w:r>
          <w:r>
            <w:instrText xml:space="preserve"> PAGEREF _Toc17150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_Toc29681 </w:instrText>
          </w:r>
          <w:r>
            <w:fldChar w:fldCharType="separate"/>
          </w:r>
          <w:r>
            <w:rPr>
              <w:rFonts w:hint="eastAsia"/>
              <w:szCs w:val="22"/>
            </w:rPr>
            <w:t>2.5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测试覆盖率和风险分析</w:t>
          </w:r>
          <w:r>
            <w:tab/>
          </w:r>
          <w:r>
            <w:fldChar w:fldCharType="begin"/>
          </w:r>
          <w:r>
            <w:instrText xml:space="preserve"> PAGEREF _Toc29681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_Toc29397 </w:instrText>
          </w:r>
          <w:r>
            <w:fldChar w:fldCharType="separate"/>
          </w:r>
          <w:r>
            <w:rPr>
              <w:rFonts w:hint="eastAsia"/>
              <w:szCs w:val="22"/>
            </w:rPr>
            <w:t>2.6 最后的缺陷状态表</w:t>
          </w:r>
          <w:r>
            <w:tab/>
          </w:r>
          <w:r>
            <w:fldChar w:fldCharType="begin"/>
          </w:r>
          <w:r>
            <w:instrText xml:space="preserve"> PAGEREF _Toc29397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_Toc4514 </w:instrText>
          </w:r>
          <w:r>
            <w:fldChar w:fldCharType="separate"/>
          </w:r>
          <w:r>
            <w:rPr>
              <w:rFonts w:hint="eastAsia" w:ascii="Times New Roman" w:hAnsi="Times New Roman"/>
              <w:bCs w:val="0"/>
              <w:szCs w:val="22"/>
            </w:rPr>
            <w:t>第三章 系统测试结果</w:t>
          </w:r>
          <w:r>
            <w:tab/>
          </w:r>
          <w:r>
            <w:fldChar w:fldCharType="begin"/>
          </w:r>
          <w:r>
            <w:instrText xml:space="preserve"> PAGEREF _Toc4514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_Toc12476 </w:instrText>
          </w:r>
          <w:r>
            <w:fldChar w:fldCharType="separate"/>
          </w:r>
          <w:r>
            <w:rPr>
              <w:rFonts w:hint="eastAsia"/>
              <w:szCs w:val="22"/>
            </w:rPr>
            <w:t>3.1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安装测试</w:t>
          </w:r>
          <w:r>
            <w:tab/>
          </w:r>
          <w:r>
            <w:fldChar w:fldCharType="begin"/>
          </w:r>
          <w:r>
            <w:instrText xml:space="preserve"> PAGEREF _Toc12476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_Toc14109 </w:instrText>
          </w:r>
          <w:r>
            <w:fldChar w:fldCharType="separate"/>
          </w:r>
          <w:r>
            <w:rPr>
              <w:rFonts w:hint="eastAsia"/>
              <w:szCs w:val="22"/>
            </w:rPr>
            <w:t>3.2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系统不同版本升级、迁移测试</w:t>
          </w:r>
          <w:r>
            <w:tab/>
          </w:r>
          <w:r>
            <w:fldChar w:fldCharType="begin"/>
          </w:r>
          <w:r>
            <w:instrText xml:space="preserve"> PAGEREF _Toc14109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_Toc13913 </w:instrText>
          </w:r>
          <w:r>
            <w:fldChar w:fldCharType="separate"/>
          </w:r>
          <w:r>
            <w:rPr>
              <w:rFonts w:hint="eastAsia"/>
              <w:szCs w:val="22"/>
            </w:rPr>
            <w:t>3.3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系统性能测试</w:t>
          </w:r>
          <w:r>
            <w:tab/>
          </w:r>
          <w:r>
            <w:fldChar w:fldCharType="begin"/>
          </w:r>
          <w:r>
            <w:instrText xml:space="preserve"> PAGEREF _Toc13913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_Toc2363 </w:instrText>
          </w:r>
          <w:r>
            <w:fldChar w:fldCharType="separate"/>
          </w:r>
          <w:r>
            <w:rPr>
              <w:rFonts w:hint="eastAsia"/>
              <w:szCs w:val="22"/>
            </w:rPr>
            <w:t>3.</w:t>
          </w:r>
          <w:r>
            <w:rPr>
              <w:rFonts w:hint="eastAsia"/>
              <w:szCs w:val="22"/>
              <w:lang w:val="en-US" w:eastAsia="zh-CN"/>
            </w:rPr>
            <w:t>4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其它非功能特性的测试</w:t>
          </w:r>
          <w:r>
            <w:tab/>
          </w:r>
          <w:r>
            <w:fldChar w:fldCharType="begin"/>
          </w:r>
          <w:r>
            <w:instrText xml:space="preserve"> PAGEREF _Toc2363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_Toc18372 </w:instrText>
          </w:r>
          <w:r>
            <w:fldChar w:fldCharType="separate"/>
          </w:r>
          <w:r>
            <w:rPr>
              <w:rFonts w:hint="eastAsia" w:ascii="Times New Roman" w:hAnsi="Times New Roman"/>
              <w:bCs w:val="0"/>
              <w:szCs w:val="22"/>
            </w:rPr>
            <w:t>第四章 主要存在的质量问题</w:t>
          </w:r>
          <w:r>
            <w:tab/>
          </w:r>
          <w:r>
            <w:fldChar w:fldCharType="begin"/>
          </w:r>
          <w:r>
            <w:instrText xml:space="preserve"> PAGEREF _Toc18372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_Toc11210 </w:instrText>
          </w:r>
          <w:r>
            <w:fldChar w:fldCharType="separate"/>
          </w:r>
          <w:r>
            <w:rPr>
              <w:rFonts w:hint="eastAsia"/>
              <w:szCs w:val="22"/>
            </w:rPr>
            <w:t>4.1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存在的严重缺陷</w:t>
          </w:r>
          <w:r>
            <w:tab/>
          </w:r>
          <w:r>
            <w:fldChar w:fldCharType="begin"/>
          </w:r>
          <w:r>
            <w:instrText xml:space="preserve"> PAGEREF _Toc11210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_Toc4422 </w:instrText>
          </w:r>
          <w:r>
            <w:fldChar w:fldCharType="separate"/>
          </w:r>
          <w:r>
            <w:rPr>
              <w:rFonts w:hint="eastAsia" w:eastAsia="宋体"/>
              <w:szCs w:val="22"/>
              <w:lang w:val="en-US" w:eastAsia="zh-CN"/>
            </w:rPr>
            <w:t>系统某些模块没有进行长度格式限制，输入域没有限制</w:t>
          </w:r>
          <w:r>
            <w:tab/>
          </w:r>
          <w:r>
            <w:fldChar w:fldCharType="begin"/>
          </w:r>
          <w:r>
            <w:instrText xml:space="preserve"> PAGEREF _Toc4422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_Toc6877 </w:instrText>
          </w:r>
          <w:r>
            <w:fldChar w:fldCharType="separate"/>
          </w:r>
          <w:r>
            <w:rPr>
              <w:rFonts w:hint="eastAsia"/>
              <w:szCs w:val="22"/>
            </w:rPr>
            <w:t>4.2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主要问题和风险</w:t>
          </w:r>
          <w:r>
            <w:tab/>
          </w:r>
          <w:r>
            <w:fldChar w:fldCharType="begin"/>
          </w:r>
          <w:r>
            <w:instrText xml:space="preserve"> PAGEREF _Toc6877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right" w:pos="9200"/>
              <w:tab w:val="clear" w:pos="10080"/>
            </w:tabs>
          </w:pPr>
          <w:r>
            <w:fldChar w:fldCharType="begin"/>
          </w:r>
          <w:r>
            <w:instrText xml:space="preserve"> HYPERLINK \l _Toc17378 </w:instrText>
          </w:r>
          <w:r>
            <w:fldChar w:fldCharType="separate"/>
          </w:r>
          <w:r>
            <w:rPr>
              <w:rFonts w:hint="eastAsia" w:eastAsia="宋体"/>
              <w:szCs w:val="22"/>
              <w:lang w:val="en-US" w:eastAsia="zh-CN"/>
            </w:rPr>
            <w:t>1.在该系统某些输入域中系统没有设置数据验证控件，输入域不合理，不能</w:t>
          </w:r>
          <w:r>
            <w:rPr>
              <w:rFonts w:hint="eastAsia" w:eastAsia="宋体"/>
              <w:szCs w:val="22"/>
              <w:lang w:val="en-US" w:eastAsia="zh-CN"/>
            </w:rPr>
            <w:tab/>
          </w:r>
          <w:r>
            <w:rPr>
              <w:rFonts w:hint="eastAsia" w:eastAsia="宋体"/>
              <w:szCs w:val="22"/>
              <w:lang w:val="en-US" w:eastAsia="zh-CN"/>
            </w:rPr>
            <w:t>验证信息的输入是否合法</w:t>
          </w:r>
          <w:r>
            <w:tab/>
          </w:r>
          <w:r>
            <w:fldChar w:fldCharType="begin"/>
          </w:r>
          <w:r>
            <w:instrText xml:space="preserve"> PAGEREF _Toc17378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_Toc23458 </w:instrText>
          </w:r>
          <w:r>
            <w:fldChar w:fldCharType="separate"/>
          </w:r>
          <w:r>
            <w:rPr>
              <w:rFonts w:hint="eastAsia" w:eastAsia="宋体"/>
              <w:szCs w:val="22"/>
              <w:lang w:val="en-US" w:eastAsia="zh-CN"/>
            </w:rPr>
            <w:t>2.用户输入的主要来源是HTML表单中提交的参数，如果不能严格地验证这些输入的合法性，有可能危及服务器的安全。</w:t>
          </w:r>
          <w:r>
            <w:tab/>
          </w:r>
          <w:r>
            <w:fldChar w:fldCharType="begin"/>
          </w:r>
          <w:r>
            <w:instrText xml:space="preserve"> PAGEREF _Toc23458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_Toc28520 </w:instrText>
          </w:r>
          <w:r>
            <w:fldChar w:fldCharType="separate"/>
          </w:r>
          <w:r>
            <w:rPr>
              <w:rFonts w:hint="eastAsia" w:eastAsia="宋体"/>
              <w:szCs w:val="22"/>
              <w:lang w:val="en-US" w:eastAsia="zh-CN"/>
            </w:rPr>
            <w:t>3.破坏数据库完整性，可能使得数据库难以维护</w:t>
          </w:r>
          <w:r>
            <w:tab/>
          </w:r>
          <w:r>
            <w:fldChar w:fldCharType="begin"/>
          </w:r>
          <w:r>
            <w:instrText xml:space="preserve"> PAGEREF _Toc28520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_Toc10420 </w:instrText>
          </w:r>
          <w:r>
            <w:fldChar w:fldCharType="separate"/>
          </w:r>
          <w:r>
            <w:rPr>
              <w:rFonts w:hint="eastAsia" w:eastAsia="宋体"/>
              <w:szCs w:val="22"/>
              <w:lang w:val="en-US" w:eastAsia="zh-CN"/>
            </w:rPr>
            <w:t>4.用户使用体验下降，无法正常购物</w:t>
          </w:r>
          <w:r>
            <w:tab/>
          </w:r>
          <w:r>
            <w:fldChar w:fldCharType="begin"/>
          </w:r>
          <w:r>
            <w:instrText xml:space="preserve"> PAGEREF _Toc10420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_Toc19939 </w:instrText>
          </w:r>
          <w:r>
            <w:fldChar w:fldCharType="separate"/>
          </w:r>
          <w:r>
            <w:rPr>
              <w:rFonts w:hint="eastAsia" w:ascii="Times New Roman" w:hAnsi="Times New Roman"/>
              <w:bCs w:val="0"/>
              <w:szCs w:val="22"/>
            </w:rPr>
            <w:t>第五章 总体质量评估</w:t>
          </w:r>
          <w:r>
            <w:tab/>
          </w:r>
          <w:r>
            <w:fldChar w:fldCharType="begin"/>
          </w:r>
          <w:r>
            <w:instrText xml:space="preserve"> PAGEREF _Toc19939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_Toc7758 </w:instrText>
          </w:r>
          <w:r>
            <w:fldChar w:fldCharType="separate"/>
          </w:r>
          <w:r>
            <w:rPr>
              <w:rFonts w:hint="eastAsia"/>
              <w:szCs w:val="22"/>
            </w:rPr>
            <w:t>5.1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产品发布的质量标准</w:t>
          </w:r>
          <w:r>
            <w:tab/>
          </w:r>
          <w:r>
            <w:fldChar w:fldCharType="begin"/>
          </w:r>
          <w:r>
            <w:instrText xml:space="preserve"> PAGEREF _Toc7758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_Toc5015 </w:instrText>
          </w:r>
          <w:r>
            <w:fldChar w:fldCharType="separate"/>
          </w:r>
          <w:r>
            <w:rPr>
              <w:rFonts w:hint="default" w:ascii="Wingdings" w:hAnsi="Wingdings" w:eastAsia="宋体"/>
              <w:szCs w:val="22"/>
            </w:rPr>
            <w:t xml:space="preserve"> </w:t>
          </w:r>
          <w:r>
            <w:rPr>
              <w:rFonts w:hint="eastAsia" w:eastAsia="宋体"/>
              <w:szCs w:val="22"/>
            </w:rPr>
            <w:t>可靠性目标得到了满足</w:t>
          </w:r>
          <w:r>
            <w:tab/>
          </w:r>
          <w:r>
            <w:fldChar w:fldCharType="begin"/>
          </w:r>
          <w:r>
            <w:instrText xml:space="preserve"> PAGEREF _Toc5015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_Toc19658 </w:instrText>
          </w:r>
          <w:r>
            <w:fldChar w:fldCharType="separate"/>
          </w:r>
          <w:r>
            <w:rPr>
              <w:rFonts w:hint="default" w:ascii="Wingdings" w:hAnsi="Wingdings" w:eastAsia="宋体"/>
              <w:szCs w:val="22"/>
            </w:rPr>
            <w:t xml:space="preserve"> </w:t>
          </w:r>
          <w:r>
            <w:rPr>
              <w:rFonts w:hint="eastAsia" w:eastAsia="宋体"/>
              <w:szCs w:val="22"/>
            </w:rPr>
            <w:t>需求和安全性大半部分满足</w:t>
          </w:r>
          <w:r>
            <w:tab/>
          </w:r>
          <w:r>
            <w:fldChar w:fldCharType="begin"/>
          </w:r>
          <w:r>
            <w:instrText xml:space="preserve"> PAGEREF _Toc19658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_Toc12281 </w:instrText>
          </w:r>
          <w:r>
            <w:fldChar w:fldCharType="separate"/>
          </w:r>
          <w:r>
            <w:rPr>
              <w:rFonts w:hint="default" w:ascii="Wingdings" w:hAnsi="Wingdings" w:eastAsia="宋体"/>
              <w:szCs w:val="22"/>
            </w:rPr>
            <w:t xml:space="preserve"> </w:t>
          </w:r>
          <w:r>
            <w:rPr>
              <w:rFonts w:hint="eastAsia" w:eastAsia="宋体"/>
              <w:szCs w:val="22"/>
            </w:rPr>
            <w:t>特定条件已经符合，可以使产品通过特定的审计</w:t>
          </w:r>
          <w:r>
            <w:tab/>
          </w:r>
          <w:r>
            <w:fldChar w:fldCharType="begin"/>
          </w:r>
          <w:r>
            <w:instrText xml:space="preserve"> PAGEREF _Toc12281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_Toc3143 </w:instrText>
          </w:r>
          <w:r>
            <w:fldChar w:fldCharType="separate"/>
          </w:r>
          <w:r>
            <w:rPr>
              <w:rFonts w:hint="default" w:ascii="Wingdings" w:hAnsi="Wingdings" w:eastAsia="宋体"/>
              <w:szCs w:val="22"/>
            </w:rPr>
            <w:t xml:space="preserve"> </w:t>
          </w:r>
          <w:r>
            <w:rPr>
              <w:rFonts w:hint="eastAsia" w:eastAsia="宋体"/>
              <w:szCs w:val="22"/>
            </w:rPr>
            <w:t>在即将发布的产品版本上，所有承诺高优先级需求已经实现能正常工作</w:t>
          </w:r>
          <w:r>
            <w:tab/>
          </w:r>
          <w:r>
            <w:fldChar w:fldCharType="begin"/>
          </w:r>
          <w:r>
            <w:instrText xml:space="preserve"> PAGEREF _Toc3143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_Toc3898 </w:instrText>
          </w:r>
          <w:r>
            <w:fldChar w:fldCharType="separate"/>
          </w:r>
          <w:r>
            <w:rPr>
              <w:rFonts w:hint="default" w:ascii="Wingdings" w:hAnsi="Wingdings" w:eastAsia="宋体"/>
              <w:szCs w:val="22"/>
            </w:rPr>
            <w:t xml:space="preserve"> </w:t>
          </w:r>
          <w:r>
            <w:rPr>
              <w:rFonts w:hint="eastAsia" w:eastAsia="宋体"/>
              <w:szCs w:val="22"/>
            </w:rPr>
            <w:t>满足特定的法规、合约、标准规范和监管目标</w:t>
          </w:r>
          <w:r>
            <w:tab/>
          </w:r>
          <w:r>
            <w:fldChar w:fldCharType="begin"/>
          </w:r>
          <w:r>
            <w:instrText xml:space="preserve"> PAGEREF _Toc3898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_Toc634 </w:instrText>
          </w:r>
          <w:r>
            <w:fldChar w:fldCharType="separate"/>
          </w:r>
          <w:r>
            <w:rPr>
              <w:rFonts w:hint="default" w:ascii="Wingdings" w:hAnsi="Wingdings" w:eastAsia="宋体"/>
              <w:szCs w:val="22"/>
            </w:rPr>
            <w:t xml:space="preserve"> </w:t>
          </w:r>
          <w:r>
            <w:rPr>
              <w:rFonts w:hint="eastAsia" w:eastAsia="宋体"/>
              <w:szCs w:val="22"/>
            </w:rPr>
            <w:t>所有功能都可以通过测试用例进行追踪</w:t>
          </w:r>
          <w:r>
            <w:tab/>
          </w:r>
          <w:r>
            <w:fldChar w:fldCharType="begin"/>
          </w:r>
          <w:r>
            <w:instrText xml:space="preserve"> PAGEREF _Toc634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_Toc10593 </w:instrText>
          </w:r>
          <w:r>
            <w:fldChar w:fldCharType="separate"/>
          </w:r>
          <w:r>
            <w:rPr>
              <w:rFonts w:hint="eastAsia"/>
              <w:szCs w:val="22"/>
            </w:rPr>
            <w:t>5.2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总体质量评估</w:t>
          </w:r>
          <w:r>
            <w:tab/>
          </w:r>
          <w:r>
            <w:fldChar w:fldCharType="begin"/>
          </w:r>
          <w:r>
            <w:instrText xml:space="preserve"> PAGEREF _Toc10593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_Toc5097 </w:instrText>
          </w:r>
          <w:r>
            <w:fldChar w:fldCharType="separate"/>
          </w:r>
          <w:r>
            <w:rPr>
              <w:rFonts w:hint="eastAsia" w:eastAsia="宋体"/>
              <w:szCs w:val="22"/>
            </w:rPr>
            <w:t>基本满足质量发布标准</w:t>
          </w:r>
          <w:r>
            <w:rPr>
              <w:rFonts w:hint="eastAsia" w:eastAsia="宋体"/>
              <w:szCs w:val="22"/>
              <w:lang w:eastAsia="zh-CN"/>
            </w:rPr>
            <w:t>，</w:t>
          </w:r>
          <w:r>
            <w:rPr>
              <w:rFonts w:hint="eastAsia" w:eastAsia="宋体"/>
              <w:szCs w:val="22"/>
              <w:lang w:val="en-US" w:eastAsia="zh-CN"/>
            </w:rPr>
            <w:t>但系统的性能有待加强</w:t>
          </w:r>
          <w:r>
            <w:tab/>
          </w:r>
          <w:r>
            <w:fldChar w:fldCharType="begin"/>
          </w:r>
          <w:r>
            <w:instrText xml:space="preserve"> PAGEREF _Toc5097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pos="2800"/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_Toc21258 </w:instrText>
          </w:r>
          <w:r>
            <w:fldChar w:fldCharType="separate"/>
          </w:r>
          <w:r>
            <w:rPr>
              <w:rFonts w:hint="eastAsia"/>
              <w:szCs w:val="22"/>
            </w:rPr>
            <w:t>5.3</w:t>
          </w:r>
          <w:r>
            <w:rPr>
              <w:rFonts w:hint="eastAsia"/>
              <w:szCs w:val="22"/>
            </w:rPr>
            <w:tab/>
          </w:r>
          <w:r>
            <w:rPr>
              <w:rFonts w:hint="eastAsia"/>
              <w:szCs w:val="22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_Toc21258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_Toc1063 </w:instrText>
          </w:r>
          <w:r>
            <w:fldChar w:fldCharType="separate"/>
          </w:r>
          <w:r>
            <w:rPr>
              <w:rFonts w:hint="eastAsia" w:eastAsia="宋体"/>
              <w:szCs w:val="22"/>
            </w:rPr>
            <w:t>基本满足质量发布标准</w:t>
          </w:r>
          <w:r>
            <w:rPr>
              <w:rFonts w:hint="eastAsia" w:eastAsia="宋体"/>
              <w:szCs w:val="22"/>
              <w:lang w:eastAsia="zh-CN"/>
            </w:rPr>
            <w:t>，</w:t>
          </w:r>
          <w:r>
            <w:rPr>
              <w:rFonts w:hint="eastAsia" w:eastAsia="宋体"/>
              <w:szCs w:val="22"/>
              <w:lang w:val="en-US" w:eastAsia="zh-CN"/>
            </w:rPr>
            <w:t>但还需提高系统硬件性能</w:t>
          </w:r>
          <w:r>
            <w:tab/>
          </w:r>
          <w:r>
            <w:fldChar w:fldCharType="begin"/>
          </w:r>
          <w:r>
            <w:instrText xml:space="preserve"> PAGEREF _Toc1063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_Toc9538 </w:instrText>
          </w:r>
          <w:r>
            <w:fldChar w:fldCharType="separate"/>
          </w:r>
          <w:r>
            <w:rPr>
              <w:rFonts w:hint="eastAsia" w:ascii="Times New Roman" w:hAnsi="Times New Roman"/>
              <w:bCs w:val="0"/>
              <w:szCs w:val="22"/>
            </w:rPr>
            <w:t>第六章 附录</w:t>
          </w:r>
          <w:r>
            <w:tab/>
          </w:r>
          <w:r>
            <w:fldChar w:fldCharType="begin"/>
          </w:r>
          <w:r>
            <w:instrText xml:space="preserve"> PAGEREF _Toc9538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12"/>
              <w:tab w:val="clear" w:pos="10080"/>
            </w:tabs>
          </w:pPr>
          <w:r>
            <w:fldChar w:fldCharType="begin"/>
          </w:r>
          <w:r>
            <w:instrText xml:space="preserve"> HYPERLINK \l _Toc25802 </w:instrText>
          </w:r>
          <w:r>
            <w:fldChar w:fldCharType="separate"/>
          </w:r>
          <w:r>
            <w:rPr>
              <w:rFonts w:hint="eastAsia"/>
              <w:szCs w:val="22"/>
            </w:rPr>
            <w:t>6.1 所有未被解决的缺陷的详细列表</w:t>
          </w:r>
          <w:r>
            <w:tab/>
          </w:r>
          <w:r>
            <w:fldChar w:fldCharType="begin"/>
          </w:r>
          <w:r>
            <w:instrText xml:space="preserve"> PAGEREF _Toc25802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spacing w:before="480" w:after="560" w:line="240" w:lineRule="auto"/>
        <w:jc w:val="center"/>
        <w:outlineLvl w:val="0"/>
        <w:rPr>
          <w:rFonts w:ascii="Times New Roman" w:hAnsi="Times New Roman"/>
          <w:bCs w:val="0"/>
          <w:sz w:val="44"/>
          <w:szCs w:val="22"/>
        </w:rPr>
      </w:pPr>
      <w:bookmarkStart w:id="0" w:name="_Toc18454"/>
      <w:r>
        <w:rPr>
          <w:rFonts w:hint="eastAsia" w:ascii="Times New Roman" w:hAnsi="Times New Roman"/>
          <w:bCs w:val="0"/>
          <w:sz w:val="44"/>
          <w:szCs w:val="22"/>
        </w:rPr>
        <w:t>第一章 项目背景</w:t>
      </w:r>
      <w:bookmarkEnd w:id="0"/>
    </w:p>
    <w:p>
      <w:pPr>
        <w:pStyle w:val="32"/>
        <w:rPr>
          <w:szCs w:val="22"/>
        </w:rPr>
      </w:pPr>
      <w:bookmarkStart w:id="1" w:name="_Toc15774"/>
      <w:r>
        <w:rPr>
          <w:rFonts w:hint="eastAsia"/>
          <w:szCs w:val="22"/>
        </w:rPr>
        <w:t>1.1 测试目标及测试任务概括</w:t>
      </w:r>
      <w:bookmarkEnd w:id="1"/>
    </w:p>
    <w:p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本次测试目标是T</w:t>
      </w:r>
      <w:r>
        <w:rPr>
          <w:rFonts w:ascii="宋体" w:hAnsi="宋体" w:cs="宋体"/>
          <w:sz w:val="24"/>
        </w:rPr>
        <w:t>inyShop</w:t>
      </w:r>
      <w:r>
        <w:rPr>
          <w:rFonts w:hint="eastAsia" w:ascii="宋体" w:hAnsi="宋体" w:cs="宋体"/>
          <w:sz w:val="24"/>
        </w:rPr>
        <w:t>商城系统，主要针对该系统的各个模块进行测试，主要包括验证测试，功能测试，业务测试以及性能测试</w:t>
      </w:r>
    </w:p>
    <w:p>
      <w:pPr>
        <w:pStyle w:val="32"/>
        <w:rPr>
          <w:szCs w:val="22"/>
        </w:rPr>
      </w:pPr>
      <w:bookmarkStart w:id="2" w:name="_Toc30683"/>
      <w:r>
        <w:rPr>
          <w:rFonts w:hint="eastAsia"/>
          <w:szCs w:val="22"/>
        </w:rPr>
        <w:t>1.2 被测试的系统及其文档等的信息</w:t>
      </w:r>
      <w:bookmarkEnd w:id="2"/>
    </w:p>
    <w:p>
      <w:pPr>
        <w:pStyle w:val="33"/>
        <w:ind w:firstLine="480" w:firstLineChars="200"/>
        <w:rPr>
          <w:rFonts w:ascii="宋体" w:hAnsi="宋体" w:eastAsia="宋体" w:cs="宋体"/>
          <w:sz w:val="24"/>
        </w:rPr>
      </w:pPr>
      <w:bookmarkStart w:id="3" w:name="_Toc21917"/>
      <w:r>
        <w:rPr>
          <w:rFonts w:hint="eastAsia" w:ascii="宋体" w:hAnsi="宋体" w:eastAsia="宋体" w:cs="宋体"/>
          <w:sz w:val="24"/>
        </w:rPr>
        <w:t>本测试的测试系统是T</w:t>
      </w:r>
      <w:r>
        <w:rPr>
          <w:rFonts w:ascii="宋体" w:hAnsi="宋体" w:eastAsia="宋体" w:cs="宋体"/>
          <w:sz w:val="24"/>
        </w:rPr>
        <w:t>inyShop</w:t>
      </w:r>
      <w:r>
        <w:rPr>
          <w:rFonts w:hint="eastAsia" w:ascii="宋体" w:hAnsi="宋体" w:eastAsia="宋体" w:cs="宋体"/>
          <w:sz w:val="24"/>
        </w:rPr>
        <w:t>商城系统</w:t>
      </w:r>
      <w:bookmarkEnd w:id="3"/>
    </w:p>
    <w:p>
      <w:pPr>
        <w:pStyle w:val="30"/>
        <w:rPr>
          <w:rFonts w:ascii="宋体" w:hAnsi="宋体" w:cs="宋体"/>
          <w:color w:val="000000"/>
          <w:kern w:val="0"/>
          <w:lang w:bidi="ar"/>
        </w:rPr>
      </w:pPr>
      <w:r>
        <w:rPr>
          <w:rFonts w:hint="eastAsia" w:ascii="宋体" w:hAnsi="宋体" w:cs="宋体"/>
        </w:rPr>
        <w:t>T</w:t>
      </w:r>
      <w:r>
        <w:rPr>
          <w:rFonts w:ascii="宋体" w:hAnsi="宋体" w:cs="宋体"/>
        </w:rPr>
        <w:t>inyShop</w:t>
      </w:r>
      <w:r>
        <w:rPr>
          <w:rFonts w:hint="eastAsia" w:ascii="宋体" w:hAnsi="宋体" w:cs="宋体"/>
        </w:rPr>
        <w:t>商城</w:t>
      </w:r>
      <w:r>
        <w:rPr>
          <w:rFonts w:ascii="宋体" w:hAnsi="宋体" w:cs="宋体"/>
          <w:color w:val="000000"/>
          <w:kern w:val="0"/>
          <w:lang w:bidi="ar"/>
        </w:rPr>
        <w:t>系统</w:t>
      </w:r>
      <w:r>
        <w:rPr>
          <w:rFonts w:hint="eastAsia" w:ascii="宋体" w:hAnsi="宋体" w:cs="宋体"/>
          <w:color w:val="000000"/>
          <w:kern w:val="0"/>
          <w:lang w:bidi="ar"/>
        </w:rPr>
        <w:t>实现的工程文件结构</w:t>
      </w:r>
      <w:r>
        <w:rPr>
          <w:rFonts w:ascii="宋体" w:hAnsi="宋体" w:cs="宋体"/>
          <w:color w:val="000000"/>
          <w:kern w:val="0"/>
          <w:lang w:bidi="ar"/>
        </w:rPr>
        <w:t>如图</w:t>
      </w:r>
      <w:r>
        <w:rPr>
          <w:rFonts w:hint="eastAsia" w:ascii="宋体" w:hAnsi="宋体" w:cs="宋体"/>
          <w:color w:val="000000"/>
          <w:kern w:val="0"/>
          <w:lang w:bidi="ar"/>
        </w:rPr>
        <w:t>1-1</w:t>
      </w:r>
      <w:r>
        <w:rPr>
          <w:rFonts w:ascii="宋体" w:hAnsi="宋体" w:cs="宋体"/>
          <w:color w:val="000000"/>
          <w:kern w:val="0"/>
          <w:lang w:bidi="ar"/>
        </w:rPr>
        <w:t>所示</w:t>
      </w:r>
    </w:p>
    <w:p>
      <w:pPr>
        <w:pStyle w:val="30"/>
        <w:spacing w:line="240" w:lineRule="auto"/>
        <w:ind w:firstLine="0" w:firstLineChars="0"/>
        <w:jc w:val="center"/>
        <w:rPr>
          <w:rFonts w:ascii="宋体" w:hAnsi="宋体" w:cs="宋体"/>
          <w:color w:val="000000"/>
          <w:kern w:val="0"/>
          <w:lang w:bidi="ar"/>
        </w:rPr>
      </w:pPr>
      <w:r>
        <w:drawing>
          <wp:inline distT="0" distB="0" distL="0" distR="0">
            <wp:extent cx="2209800" cy="33680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spacing w:before="120" w:after="240" w:line="240" w:lineRule="auto"/>
        <w:ind w:firstLine="0" w:firstLineChars="0"/>
        <w:jc w:val="center"/>
        <w:rPr>
          <w:rFonts w:hint="eastAsia"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图</w:t>
      </w:r>
      <w:r>
        <w:rPr>
          <w:rFonts w:hint="eastAsia" w:ascii="宋体" w:hAnsi="宋体" w:cs="宋体"/>
          <w:sz w:val="21"/>
          <w:szCs w:val="21"/>
        </w:rPr>
        <w:t>1-1 文件结构图</w:t>
      </w:r>
    </w:p>
    <w:p>
      <w:pPr>
        <w:pStyle w:val="30"/>
        <w:spacing w:before="120" w:after="240" w:line="240" w:lineRule="auto"/>
        <w:ind w:firstLine="0" w:firstLineChars="0"/>
        <w:jc w:val="center"/>
        <w:rPr>
          <w:rFonts w:hint="eastAsia" w:ascii="宋体" w:hAnsi="宋体" w:cs="宋体"/>
          <w:sz w:val="21"/>
          <w:szCs w:val="21"/>
        </w:rPr>
      </w:pPr>
    </w:p>
    <w:p>
      <w:pPr>
        <w:pStyle w:val="30"/>
        <w:spacing w:before="120" w:after="240" w:line="240" w:lineRule="auto"/>
        <w:ind w:firstLine="0" w:firstLineChars="0"/>
        <w:jc w:val="center"/>
        <w:rPr>
          <w:rFonts w:hint="eastAsia" w:ascii="宋体" w:hAnsi="宋体" w:cs="宋体"/>
          <w:sz w:val="21"/>
          <w:szCs w:val="21"/>
        </w:rPr>
      </w:pPr>
    </w:p>
    <w:p>
      <w:pPr>
        <w:pStyle w:val="37"/>
        <w:ind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TinyShop一款电子商务系统（网店系统），适合企业及个人快速构建个性化网上商店。系统是基于Tiny（自主研发）框架开发的，使系统更加的安全、快捷、稳定、高性能。</w:t>
      </w:r>
    </w:p>
    <w:p>
      <w:pPr>
        <w:pStyle w:val="37"/>
        <w:ind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</w:rPr>
        <w:t>环境搭建主要使用XAMPP。该应用包括连接数据库需要的配置信息</w:t>
      </w:r>
    </w:p>
    <w:p>
      <w:pPr>
        <w:pStyle w:val="37"/>
        <w:ind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</w:rPr>
        <w:t>主要采用PHP技术，XAMPP整合配置，安装便利。卸载删除文件夹即</w:t>
      </w:r>
    </w:p>
    <w:p>
      <w:pPr>
        <w:pStyle w:val="32"/>
        <w:rPr>
          <w:szCs w:val="22"/>
        </w:rPr>
      </w:pPr>
      <w:bookmarkStart w:id="4" w:name="_Toc16413"/>
      <w:r>
        <w:rPr>
          <w:rFonts w:hint="eastAsia"/>
          <w:szCs w:val="22"/>
        </w:rPr>
        <w:t>1.3 测试环境描述</w:t>
      </w:r>
      <w:bookmarkEnd w:id="4"/>
    </w:p>
    <w:p>
      <w:pPr>
        <w:pStyle w:val="34"/>
        <w:jc w:val="both"/>
        <w:rPr>
          <w:szCs w:val="22"/>
        </w:rPr>
      </w:pPr>
      <w:bookmarkStart w:id="5" w:name="_Toc14778"/>
      <w:r>
        <w:rPr>
          <w:rFonts w:hint="eastAsia"/>
        </w:rPr>
        <w:t xml:space="preserve">1.3.1 </w:t>
      </w:r>
      <w:r>
        <w:rPr>
          <w:rFonts w:hint="eastAsia"/>
          <w:szCs w:val="22"/>
        </w:rPr>
        <w:t>软硬件配置</w:t>
      </w:r>
      <w:bookmarkEnd w:id="5"/>
    </w:p>
    <w:p>
      <w:pPr>
        <w:pStyle w:val="38"/>
      </w:pPr>
      <w:r>
        <w:rPr>
          <w:rFonts w:hint="eastAsia"/>
          <w:szCs w:val="22"/>
        </w:rPr>
        <w:t>表1-1 软硬件配置</w:t>
      </w:r>
    </w:p>
    <w:tbl>
      <w:tblPr>
        <w:tblStyle w:val="20"/>
        <w:tblW w:w="83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084"/>
        <w:gridCol w:w="2364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2218" w:type="dxa"/>
            <w:shd w:val="clear" w:color="auto" w:fill="8C8C8C"/>
          </w:tcPr>
          <w:p>
            <w:pPr>
              <w:pStyle w:val="37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设备名称</w:t>
            </w:r>
          </w:p>
        </w:tc>
        <w:tc>
          <w:tcPr>
            <w:tcW w:w="2084" w:type="dxa"/>
            <w:shd w:val="clear" w:color="auto" w:fill="8C8C8C"/>
          </w:tcPr>
          <w:p>
            <w:pPr>
              <w:pStyle w:val="37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硬件配置</w:t>
            </w:r>
          </w:p>
        </w:tc>
        <w:tc>
          <w:tcPr>
            <w:tcW w:w="2364" w:type="dxa"/>
            <w:shd w:val="clear" w:color="auto" w:fill="8C8C8C"/>
          </w:tcPr>
          <w:p>
            <w:pPr>
              <w:pStyle w:val="37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软件配置</w:t>
            </w:r>
          </w:p>
        </w:tc>
        <w:tc>
          <w:tcPr>
            <w:tcW w:w="1674" w:type="dxa"/>
            <w:shd w:val="clear" w:color="auto" w:fill="8C8C8C"/>
          </w:tcPr>
          <w:p>
            <w:pPr>
              <w:pStyle w:val="37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2218" w:type="dxa"/>
          </w:tcPr>
          <w:p>
            <w:pPr>
              <w:pStyle w:val="37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Web+数据库服务器</w:t>
            </w:r>
          </w:p>
        </w:tc>
        <w:tc>
          <w:tcPr>
            <w:tcW w:w="2084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jc w:val="left"/>
              <w:rPr>
                <w:rFonts w:hint="eastAsia"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XAMPP、apache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JDK1.8</w:t>
            </w:r>
          </w:p>
        </w:tc>
        <w:tc>
          <w:tcPr>
            <w:tcW w:w="1674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7" w:hRule="atLeast"/>
          <w:jc w:val="center"/>
        </w:trPr>
        <w:tc>
          <w:tcPr>
            <w:tcW w:w="2218" w:type="dxa"/>
          </w:tcPr>
          <w:p>
            <w:pPr>
              <w:pStyle w:val="37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负载生成器</w:t>
            </w:r>
          </w:p>
        </w:tc>
        <w:tc>
          <w:tcPr>
            <w:tcW w:w="2084" w:type="dxa"/>
          </w:tcPr>
          <w:p>
            <w:pPr>
              <w:pStyle w:val="37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CPU:i5-7300</w:t>
            </w:r>
            <w:r>
              <w:rPr>
                <w:sz w:val="21"/>
                <w:szCs w:val="21"/>
              </w:rPr>
              <w:t>HQ</w:t>
            </w:r>
            <w:r>
              <w:rPr>
                <w:rFonts w:hint="eastAsia"/>
                <w:sz w:val="21"/>
                <w:szCs w:val="21"/>
              </w:rPr>
              <w:t xml:space="preserve"> 2.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0GHz</w:t>
            </w:r>
          </w:p>
          <w:p>
            <w:pPr>
              <w:pStyle w:val="37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内存：DDR3 8GB</w:t>
            </w:r>
          </w:p>
          <w:p>
            <w:pPr>
              <w:pStyle w:val="37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硬盘：</w:t>
            </w:r>
            <w:r>
              <w:rPr>
                <w:sz w:val="21"/>
                <w:szCs w:val="21"/>
              </w:rPr>
              <w:t>931</w:t>
            </w:r>
            <w:r>
              <w:rPr>
                <w:rFonts w:hint="eastAsia"/>
                <w:sz w:val="21"/>
                <w:szCs w:val="21"/>
              </w:rPr>
              <w:t>GB</w:t>
            </w:r>
          </w:p>
          <w:p>
            <w:pPr>
              <w:jc w:val="left"/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pStyle w:val="37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操作系统：</w:t>
            </w:r>
          </w:p>
          <w:p>
            <w:pPr>
              <w:pStyle w:val="37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Windows 10</w:t>
            </w:r>
            <w:r>
              <w:rPr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Windows </w:t>
            </w:r>
            <w:r>
              <w:rPr>
                <w:sz w:val="21"/>
                <w:szCs w:val="21"/>
              </w:rPr>
              <w:t>7</w:t>
            </w:r>
          </w:p>
          <w:p>
            <w:pPr>
              <w:pStyle w:val="37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负载生成工具：</w:t>
            </w:r>
          </w:p>
          <w:p>
            <w:pPr>
              <w:pStyle w:val="37"/>
              <w:ind w:firstLine="0" w:firstLineChars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Jmeter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v5.0</w:t>
            </w:r>
          </w:p>
        </w:tc>
        <w:tc>
          <w:tcPr>
            <w:tcW w:w="1674" w:type="dxa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pStyle w:val="34"/>
        <w:jc w:val="both"/>
      </w:pPr>
      <w:bookmarkStart w:id="6" w:name="_Toc5179"/>
      <w:r>
        <w:rPr>
          <w:rFonts w:hint="eastAsia"/>
        </w:rPr>
        <w:t>1.3.2 网络拓扑图</w:t>
      </w:r>
      <w:bookmarkEnd w:id="6"/>
    </w:p>
    <w:p>
      <w:pPr>
        <w:pStyle w:val="35"/>
      </w:pPr>
      <w:r>
        <w:rPr>
          <w:rFonts w:hint="eastAsia"/>
        </w:rPr>
        <w:drawing>
          <wp:inline distT="0" distB="0" distL="114300" distR="114300">
            <wp:extent cx="5275580" cy="934085"/>
            <wp:effectExtent l="0" t="0" r="1270" b="18415"/>
            <wp:docPr id="5" name="图片 5" descr="tuo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uopu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rPr>
          <w:color w:val="000000"/>
        </w:rPr>
        <w:sectPr>
          <w:headerReference r:id="rId6" w:type="default"/>
          <w:footerReference r:id="rId7" w:type="default"/>
          <w:footerReference r:id="rId8" w:type="even"/>
          <w:pgSz w:w="11906" w:h="16838"/>
          <w:pgMar w:top="1440" w:right="1797" w:bottom="1440" w:left="1797" w:header="992" w:footer="992" w:gutter="0"/>
          <w:pgNumType w:start="1"/>
          <w:cols w:space="0" w:num="1"/>
          <w:docGrid w:type="lines" w:linePitch="312" w:charSpace="0"/>
        </w:sectPr>
      </w:pPr>
      <w:r>
        <w:rPr>
          <w:rFonts w:hint="eastAsia"/>
          <w:szCs w:val="22"/>
        </w:rPr>
        <w:t>图1-2 网络拓扑</w:t>
      </w:r>
    </w:p>
    <w:p>
      <w:pPr>
        <w:pStyle w:val="3"/>
        <w:spacing w:before="480" w:after="560" w:line="240" w:lineRule="auto"/>
        <w:jc w:val="center"/>
        <w:outlineLvl w:val="0"/>
        <w:rPr>
          <w:rFonts w:ascii="Times New Roman" w:hAnsi="Times New Roman"/>
          <w:bCs w:val="0"/>
          <w:sz w:val="44"/>
          <w:szCs w:val="22"/>
        </w:rPr>
      </w:pPr>
      <w:bookmarkStart w:id="7" w:name="_Toc5787"/>
      <w:r>
        <w:rPr>
          <w:rFonts w:hint="eastAsia" w:ascii="Times New Roman" w:hAnsi="Times New Roman"/>
          <w:bCs w:val="0"/>
          <w:sz w:val="44"/>
          <w:szCs w:val="22"/>
        </w:rPr>
        <w:t>第二章 所完成的功能测试</w:t>
      </w:r>
      <w:bookmarkEnd w:id="7"/>
    </w:p>
    <w:p>
      <w:pPr>
        <w:pStyle w:val="32"/>
        <w:rPr>
          <w:szCs w:val="22"/>
        </w:rPr>
      </w:pPr>
      <w:bookmarkStart w:id="8" w:name="_Toc25088"/>
      <w:r>
        <w:rPr>
          <w:rFonts w:hint="eastAsia"/>
          <w:szCs w:val="22"/>
        </w:rPr>
        <w:t>2.1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测试的阶段及时间安排</w:t>
      </w:r>
      <w:bookmarkEnd w:id="8"/>
    </w:p>
    <w:p>
      <w:pPr>
        <w:pStyle w:val="38"/>
      </w:pPr>
      <w:r>
        <w:rPr>
          <w:rFonts w:hint="eastAsia"/>
          <w:szCs w:val="22"/>
        </w:rPr>
        <w:t>表2-1 时间安排表</w:t>
      </w:r>
    </w:p>
    <w:tbl>
      <w:tblPr>
        <w:tblStyle w:val="21"/>
        <w:tblW w:w="78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"/>
        <w:gridCol w:w="1034"/>
        <w:gridCol w:w="1712"/>
        <w:gridCol w:w="1931"/>
        <w:gridCol w:w="2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阶段</w:t>
            </w:r>
          </w:p>
        </w:tc>
        <w:tc>
          <w:tcPr>
            <w:tcW w:w="1034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  <w:tc>
          <w:tcPr>
            <w:tcW w:w="1712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测试的主要任务</w:t>
            </w:r>
          </w:p>
        </w:tc>
        <w:tc>
          <w:tcPr>
            <w:tcW w:w="1931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参与的测试人员</w:t>
            </w:r>
          </w:p>
        </w:tc>
        <w:tc>
          <w:tcPr>
            <w:tcW w:w="2163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测试完成状态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5.28-5.29</w:t>
            </w:r>
          </w:p>
        </w:tc>
        <w:tc>
          <w:tcPr>
            <w:tcW w:w="1712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用户登录</w:t>
            </w:r>
          </w:p>
        </w:tc>
        <w:tc>
          <w:tcPr>
            <w:tcW w:w="19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聂警宜</w:t>
            </w:r>
          </w:p>
        </w:tc>
        <w:tc>
          <w:tcPr>
            <w:tcW w:w="216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5.29-5.30</w:t>
            </w:r>
          </w:p>
        </w:tc>
        <w:tc>
          <w:tcPr>
            <w:tcW w:w="17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9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万明</w:t>
            </w:r>
          </w:p>
        </w:tc>
        <w:tc>
          <w:tcPr>
            <w:tcW w:w="216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5.30-5.31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商品搜索</w:t>
            </w:r>
          </w:p>
        </w:tc>
        <w:tc>
          <w:tcPr>
            <w:tcW w:w="19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聂警宜</w:t>
            </w:r>
          </w:p>
        </w:tc>
        <w:tc>
          <w:tcPr>
            <w:tcW w:w="216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5.31-6.1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购买商品</w:t>
            </w:r>
          </w:p>
        </w:tc>
        <w:tc>
          <w:tcPr>
            <w:tcW w:w="19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万明，聂警宜</w:t>
            </w:r>
          </w:p>
        </w:tc>
        <w:tc>
          <w:tcPr>
            <w:tcW w:w="216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6.1-6.2</w:t>
            </w:r>
          </w:p>
        </w:tc>
        <w:tc>
          <w:tcPr>
            <w:tcW w:w="1712" w:type="dxa"/>
          </w:tcPr>
          <w:p>
            <w:pPr>
              <w:jc w:val="left"/>
            </w:pPr>
            <w:r>
              <w:rPr>
                <w:rFonts w:hint="eastAsia"/>
              </w:rPr>
              <w:t>抢购商品</w:t>
            </w:r>
          </w:p>
        </w:tc>
        <w:tc>
          <w:tcPr>
            <w:tcW w:w="19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万明</w:t>
            </w:r>
          </w:p>
        </w:tc>
        <w:tc>
          <w:tcPr>
            <w:tcW w:w="216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6.2-6.3</w:t>
            </w:r>
          </w:p>
        </w:tc>
        <w:tc>
          <w:tcPr>
            <w:tcW w:w="1712" w:type="dxa"/>
          </w:tcPr>
          <w:p>
            <w:pPr>
              <w:jc w:val="left"/>
            </w:pPr>
            <w:r>
              <w:rPr>
                <w:rFonts w:hint="eastAsia"/>
              </w:rPr>
              <w:t>优惠券激活</w:t>
            </w:r>
          </w:p>
        </w:tc>
        <w:tc>
          <w:tcPr>
            <w:tcW w:w="19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万明</w:t>
            </w:r>
          </w:p>
        </w:tc>
        <w:tc>
          <w:tcPr>
            <w:tcW w:w="216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6.3-6.4</w:t>
            </w:r>
          </w:p>
        </w:tc>
        <w:tc>
          <w:tcPr>
            <w:tcW w:w="1712" w:type="dxa"/>
          </w:tcPr>
          <w:p>
            <w:pPr>
              <w:jc w:val="left"/>
            </w:pPr>
            <w:r>
              <w:rPr>
                <w:rFonts w:hint="eastAsia"/>
              </w:rPr>
              <w:t>用户信息修改</w:t>
            </w:r>
          </w:p>
        </w:tc>
        <w:tc>
          <w:tcPr>
            <w:tcW w:w="19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聂警宜</w:t>
            </w:r>
          </w:p>
        </w:tc>
        <w:tc>
          <w:tcPr>
            <w:tcW w:w="216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6.4-6.5</w:t>
            </w:r>
          </w:p>
        </w:tc>
        <w:tc>
          <w:tcPr>
            <w:tcW w:w="1712" w:type="dxa"/>
          </w:tcPr>
          <w:p>
            <w:pPr>
              <w:jc w:val="left"/>
            </w:pPr>
            <w:r>
              <w:rPr>
                <w:rFonts w:hint="eastAsia"/>
              </w:rPr>
              <w:t>添加新地址</w:t>
            </w:r>
          </w:p>
        </w:tc>
        <w:tc>
          <w:tcPr>
            <w:tcW w:w="19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万明</w:t>
            </w:r>
          </w:p>
        </w:tc>
        <w:tc>
          <w:tcPr>
            <w:tcW w:w="216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6.5-6.6</w:t>
            </w:r>
          </w:p>
        </w:tc>
        <w:tc>
          <w:tcPr>
            <w:tcW w:w="1712" w:type="dxa"/>
          </w:tcPr>
          <w:p>
            <w:pPr>
              <w:jc w:val="left"/>
            </w:pPr>
            <w:r>
              <w:rPr>
                <w:rFonts w:hint="eastAsia"/>
              </w:rPr>
              <w:t>商品信息管理</w:t>
            </w:r>
          </w:p>
        </w:tc>
        <w:tc>
          <w:tcPr>
            <w:tcW w:w="19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聂警宜</w:t>
            </w:r>
          </w:p>
        </w:tc>
        <w:tc>
          <w:tcPr>
            <w:tcW w:w="216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034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6.12-6.15</w:t>
            </w:r>
          </w:p>
        </w:tc>
        <w:tc>
          <w:tcPr>
            <w:tcW w:w="1712" w:type="dxa"/>
          </w:tcPr>
          <w:p>
            <w:pPr>
              <w:jc w:val="left"/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1931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聂警宜，万明</w:t>
            </w:r>
          </w:p>
        </w:tc>
        <w:tc>
          <w:tcPr>
            <w:tcW w:w="2163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已完成</w:t>
            </w:r>
          </w:p>
        </w:tc>
      </w:tr>
    </w:tbl>
    <w:p>
      <w:pPr>
        <w:pStyle w:val="32"/>
        <w:rPr>
          <w:szCs w:val="22"/>
        </w:rPr>
      </w:pPr>
      <w:bookmarkStart w:id="9" w:name="_Toc12214"/>
      <w:r>
        <w:rPr>
          <w:rFonts w:hint="eastAsia"/>
          <w:szCs w:val="22"/>
        </w:rPr>
        <w:t>2.2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所执行的测试记录</w:t>
      </w:r>
      <w:bookmarkEnd w:id="9"/>
    </w:p>
    <w:p>
      <w:pPr>
        <w:pStyle w:val="30"/>
        <w:rPr>
          <w:color w:val="000000"/>
        </w:rPr>
      </w:pPr>
      <w:r>
        <w:rPr>
          <w:rFonts w:hint="eastAsia"/>
          <w:szCs w:val="22"/>
        </w:rPr>
        <w:t>在测试管理系统中相关测试执行记录的链接。</w:t>
      </w:r>
    </w:p>
    <w:p>
      <w:pPr>
        <w:pStyle w:val="32"/>
        <w:rPr>
          <w:szCs w:val="22"/>
        </w:rPr>
      </w:pPr>
      <w:bookmarkStart w:id="10" w:name="_Toc144"/>
      <w:r>
        <w:rPr>
          <w:rFonts w:hint="eastAsia"/>
          <w:szCs w:val="22"/>
        </w:rPr>
        <w:t>2.3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已完成测试的功能特性</w:t>
      </w:r>
      <w:bookmarkEnd w:id="10"/>
    </w:p>
    <w:tbl>
      <w:tblPr>
        <w:tblStyle w:val="21"/>
        <w:tblW w:w="78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350"/>
        <w:gridCol w:w="3180"/>
        <w:gridCol w:w="1050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  <w:tc>
          <w:tcPr>
            <w:tcW w:w="1350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功能特性描述</w:t>
            </w:r>
          </w:p>
        </w:tc>
        <w:tc>
          <w:tcPr>
            <w:tcW w:w="3180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简述存在的问题</w:t>
            </w:r>
          </w:p>
        </w:tc>
        <w:tc>
          <w:tcPr>
            <w:tcW w:w="1050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测试结论（通过/部分通过/失败）</w:t>
            </w:r>
          </w:p>
        </w:tc>
        <w:tc>
          <w:tcPr>
            <w:tcW w:w="1394" w:type="dxa"/>
            <w:shd w:val="clear" w:color="auto" w:fill="E6E6E6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</w:p>
        </w:tc>
        <w:tc>
          <w:tcPr>
            <w:tcW w:w="13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用户注册）</w:t>
            </w:r>
          </w:p>
        </w:tc>
        <w:tc>
          <w:tcPr>
            <w:tcW w:w="3180" w:type="dxa"/>
          </w:tcPr>
          <w:p>
            <w:pPr>
              <w:jc w:val="left"/>
            </w:pPr>
            <w:r>
              <w:t>&lt;</w:t>
            </w:r>
            <w:r>
              <w:rPr>
                <w:rFonts w:hint="eastAsia"/>
              </w:rPr>
              <w:t>1并没有对用户名的长度加以限制。</w:t>
            </w:r>
          </w:p>
          <w:p>
            <w:pPr>
              <w:jc w:val="left"/>
            </w:pPr>
            <w:r>
              <w:t>&lt;2</w:t>
            </w:r>
            <w:r>
              <w:rPr>
                <w:rFonts w:hint="eastAsia"/>
              </w:rPr>
              <w:t>用户名为邮箱格式，但是对格式的检测并不严谨，只是排除了特殊字符，也没有对邮箱是否正确进行验证。</w:t>
            </w:r>
          </w:p>
          <w:p>
            <w:pPr>
              <w:jc w:val="left"/>
            </w:pPr>
            <w:r>
              <w:rPr>
                <w:rFonts w:hint="eastAsia"/>
              </w:rPr>
              <w:t>&lt;</w:t>
            </w:r>
            <w:r>
              <w:t>3</w:t>
            </w:r>
            <w:r>
              <w:rPr>
                <w:rFonts w:hint="eastAsia"/>
              </w:rPr>
              <w:t>管理员在后台修改用户的注册方式，将邮箱格式改为手机号码格式时，系统并没有响应，依然保持为邮箱格式注册。</w:t>
            </w:r>
          </w:p>
          <w:p>
            <w:pPr>
              <w:jc w:val="left"/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&lt;4.输入密码并没有对特殊字符进行检查，空字符等特殊字符均可以作为密码</w:t>
            </w:r>
            <w:r>
              <w:t xml:space="preserve"> </w:t>
            </w:r>
          </w:p>
        </w:tc>
        <w:tc>
          <w:tcPr>
            <w:tcW w:w="105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部分通过</w:t>
            </w:r>
          </w:p>
        </w:tc>
        <w:tc>
          <w:tcPr>
            <w:tcW w:w="1394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350" w:type="dxa"/>
            <w:tcBorders>
              <w:bottom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318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&lt;</w:t>
            </w:r>
            <w:r>
              <w:t>1</w:t>
            </w:r>
            <w:r>
              <w:rPr>
                <w:rFonts w:hint="eastAsia"/>
              </w:rPr>
              <w:t>输入空字符串进行搜索，并没有提示非法字符，且会展示全部商品</w:t>
            </w:r>
          </w:p>
          <w:p>
            <w:pPr>
              <w:rPr>
                <w:rFonts w:hint="eastAsia"/>
                <w:color w:val="000000"/>
              </w:rPr>
            </w:pPr>
            <w:r>
              <w:t>&lt;2</w:t>
            </w:r>
            <w:r>
              <w:rPr>
                <w:rFonts w:hint="eastAsia"/>
              </w:rPr>
              <w:t>不会进行分类检索，例如：想要搜索衬衫，只能输入衬衫，而不能搜索衣服或者所属分类的服饰。</w:t>
            </w:r>
          </w:p>
        </w:tc>
        <w:tc>
          <w:tcPr>
            <w:tcW w:w="1050" w:type="dxa"/>
            <w:tcBorders>
              <w:bottom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</w:t>
            </w:r>
          </w:p>
        </w:tc>
        <w:tc>
          <w:tcPr>
            <w:tcW w:w="1394" w:type="dxa"/>
            <w:tcBorders>
              <w:bottom w:val="single" w:color="auto" w:sz="4" w:space="0"/>
            </w:tcBorders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</w:t>
            </w:r>
          </w:p>
        </w:tc>
        <w:tc>
          <w:tcPr>
            <w:tcW w:w="135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购买商品</w:t>
            </w:r>
          </w:p>
        </w:tc>
        <w:tc>
          <w:tcPr>
            <w:tcW w:w="318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&lt;</w:t>
            </w:r>
            <w:r>
              <w:t>1</w:t>
            </w:r>
            <w:r>
              <w:rPr>
                <w:rFonts w:hint="eastAsia"/>
              </w:rPr>
              <w:t>在选择商品规格时，会显示该商品的总库存。但是进行不同规格的商品选择，并不会显示该规格商品的库存，依然显示是总库存。</w:t>
            </w:r>
          </w:p>
          <w:p>
            <w:r>
              <w:rPr>
                <w:rFonts w:hint="eastAsia"/>
              </w:rPr>
              <w:t>&lt;</w:t>
            </w:r>
            <w:r>
              <w:t>2</w:t>
            </w:r>
            <w:r>
              <w:rPr>
                <w:rFonts w:hint="eastAsia"/>
              </w:rPr>
              <w:t>在用户体验方面来说：填写订单信息时，有时可以在订单页面进行商品购买数量的修改，有时则不行，对用户的体验会造成一些不良影响。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3</w:t>
            </w:r>
            <w:r>
              <w:rPr>
                <w:rFonts w:hint="eastAsia"/>
              </w:rPr>
              <w:t>在选取索要发票时，发票信息为空，系统并不会进行提示，但也不会进行提交，对用户不太友好。</w:t>
            </w:r>
          </w:p>
        </w:tc>
        <w:tc>
          <w:tcPr>
            <w:tcW w:w="1050" w:type="dxa"/>
            <w:tcBorders>
              <w:bottom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部分失败</w:t>
            </w:r>
          </w:p>
        </w:tc>
        <w:tc>
          <w:tcPr>
            <w:tcW w:w="1394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</w:t>
            </w:r>
          </w:p>
        </w:tc>
        <w:tc>
          <w:tcPr>
            <w:tcW w:w="135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抢购商品</w:t>
            </w:r>
          </w:p>
        </w:tc>
        <w:tc>
          <w:tcPr>
            <w:tcW w:w="3180" w:type="dxa"/>
            <w:tcBorders>
              <w:bottom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&lt;</w:t>
            </w:r>
            <w:r>
              <w:t>1</w:t>
            </w:r>
            <w:r>
              <w:rPr>
                <w:rFonts w:hint="eastAsia"/>
              </w:rPr>
              <w:t>抢购商品是一种限时开启的优惠活动，但是并不会对用户进行起售提醒。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2</w:t>
            </w:r>
            <w:r>
              <w:rPr>
                <w:rFonts w:hint="eastAsia"/>
              </w:rPr>
              <w:t>在商品抢购页面，显示可以立即抢购，但是进入商品详情页面却显示活动结束。</w:t>
            </w:r>
          </w:p>
        </w:tc>
        <w:tc>
          <w:tcPr>
            <w:tcW w:w="1050" w:type="dxa"/>
            <w:tcBorders>
              <w:bottom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部分通过</w:t>
            </w:r>
          </w:p>
        </w:tc>
        <w:tc>
          <w:tcPr>
            <w:tcW w:w="1394" w:type="dxa"/>
            <w:tcBorders>
              <w:bottom w:val="single" w:color="auto" w:sz="4" w:space="0"/>
            </w:tcBorders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</w:t>
            </w:r>
          </w:p>
        </w:tc>
        <w:tc>
          <w:tcPr>
            <w:tcW w:w="1350" w:type="dxa"/>
            <w:tcBorders>
              <w:bottom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优惠券激活</w:t>
            </w:r>
          </w:p>
        </w:tc>
        <w:tc>
          <w:tcPr>
            <w:tcW w:w="3180" w:type="dxa"/>
            <w:tcBorders>
              <w:bottom w:val="single" w:color="auto" w:sz="4" w:space="0"/>
            </w:tcBorders>
          </w:tcPr>
          <w:p>
            <w:r>
              <w:t>&lt;1</w:t>
            </w:r>
            <w:r>
              <w:rPr>
                <w:rFonts w:hint="eastAsia"/>
              </w:rPr>
              <w:t>在商城页面，并没有优惠券发放的消息提示，用户根本得不到优惠券激活的账号与密码</w:t>
            </w:r>
          </w:p>
          <w:p>
            <w:pPr>
              <w:rPr>
                <w:rFonts w:hint="eastAsia"/>
              </w:rPr>
            </w:pPr>
            <w:r>
              <w:t>&lt;2</w:t>
            </w:r>
            <w:r>
              <w:rPr>
                <w:rFonts w:hint="eastAsia"/>
              </w:rPr>
              <w:t>就合理性而言，每一张优惠券对应一个账号和密码而且</w:t>
            </w:r>
            <w:r>
              <w:rPr>
                <w:rFonts w:hint="eastAsia"/>
                <w:lang w:val="en-US" w:eastAsia="zh-CN"/>
              </w:rPr>
              <w:t>每</w:t>
            </w:r>
            <w:r>
              <w:rPr>
                <w:rFonts w:hint="eastAsia"/>
              </w:rPr>
              <w:t>个账号和密码只能使用一次，这很不合理，也会加大系统和数据库的压力，更会加大管理难度。</w:t>
            </w:r>
          </w:p>
        </w:tc>
        <w:tc>
          <w:tcPr>
            <w:tcW w:w="1050" w:type="dxa"/>
            <w:tcBorders>
              <w:bottom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部分通过</w:t>
            </w:r>
          </w:p>
        </w:tc>
        <w:tc>
          <w:tcPr>
            <w:tcW w:w="1394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</w:t>
            </w:r>
          </w:p>
        </w:tc>
        <w:tc>
          <w:tcPr>
            <w:tcW w:w="135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用户信息修改</w:t>
            </w:r>
          </w:p>
        </w:tc>
        <w:tc>
          <w:tcPr>
            <w:tcW w:w="3180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&lt;</w:t>
            </w:r>
            <w:r>
              <w:t>1</w:t>
            </w:r>
            <w:r>
              <w:rPr>
                <w:rFonts w:hint="eastAsia"/>
              </w:rPr>
              <w:t>用户修改</w:t>
            </w:r>
            <w:r>
              <w:rPr>
                <w:rFonts w:hint="eastAsia"/>
                <w:lang w:val="en-US" w:eastAsia="zh-CN"/>
              </w:rPr>
              <w:t>的个人资料，在电话号码和手机号码部分无法得到正确保存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t>&lt;2</w:t>
            </w:r>
            <w:r>
              <w:rPr>
                <w:rFonts w:hint="eastAsia"/>
                <w:lang w:val="en-US" w:eastAsia="zh-CN"/>
              </w:rPr>
              <w:t>个人资料部分没有明显提示输入域的输入要求，例如电话号码可以不填，但是系统并未提示，用户体验不好</w:t>
            </w:r>
          </w:p>
        </w:tc>
        <w:tc>
          <w:tcPr>
            <w:tcW w:w="1050" w:type="dxa"/>
            <w:tcBorders>
              <w:bottom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部分通过</w:t>
            </w:r>
          </w:p>
        </w:tc>
        <w:tc>
          <w:tcPr>
            <w:tcW w:w="1394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</w:t>
            </w:r>
          </w:p>
        </w:tc>
        <w:tc>
          <w:tcPr>
            <w:tcW w:w="135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商品信息管理</w:t>
            </w:r>
          </w:p>
        </w:tc>
        <w:tc>
          <w:tcPr>
            <w:tcW w:w="318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&lt;</w:t>
            </w:r>
            <w:r>
              <w:t>1</w:t>
            </w:r>
            <w:r>
              <w:rPr>
                <w:rFonts w:hint="eastAsia"/>
              </w:rPr>
              <w:t>用管理员登录进入系统后台，点击商品中心点击虚拟商品模板管理填写相关信息，只剩说明部分不填写，点击提交，即使必填为空依然提交成功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2</w:t>
            </w:r>
            <w:r>
              <w:rPr>
                <w:rFonts w:hint="eastAsia"/>
              </w:rPr>
              <w:t>在后台添加上架商品，即使上架的商品数量为零，售价为零，产品名称和标题为特殊字符，依然上架成功。</w:t>
            </w:r>
          </w:p>
        </w:tc>
        <w:tc>
          <w:tcPr>
            <w:tcW w:w="1050" w:type="dxa"/>
            <w:tcBorders>
              <w:bottom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部分通过</w:t>
            </w:r>
          </w:p>
        </w:tc>
        <w:tc>
          <w:tcPr>
            <w:tcW w:w="1394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</w:t>
            </w:r>
          </w:p>
        </w:tc>
        <w:tc>
          <w:tcPr>
            <w:tcW w:w="135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用户信息管理</w:t>
            </w:r>
          </w:p>
        </w:tc>
        <w:tc>
          <w:tcPr>
            <w:tcW w:w="3180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&lt;</w:t>
            </w:r>
            <w:r>
              <w:t>1</w:t>
            </w:r>
            <w:r>
              <w:rPr>
                <w:rFonts w:hint="eastAsia"/>
              </w:rPr>
              <w:t>从合理性角度来说，管理员可以在后台修改用户的真实姓名，生日，手机号码等私人信息而无需通过验证，这很不合理</w:t>
            </w:r>
          </w:p>
        </w:tc>
        <w:tc>
          <w:tcPr>
            <w:tcW w:w="1050" w:type="dxa"/>
            <w:tcBorders>
              <w:bottom w:val="single" w:color="auto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</w:t>
            </w:r>
          </w:p>
        </w:tc>
        <w:tc>
          <w:tcPr>
            <w:tcW w:w="1394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787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32"/>
        <w:rPr>
          <w:szCs w:val="22"/>
        </w:rPr>
      </w:pPr>
      <w:bookmarkStart w:id="11" w:name="_Toc17150"/>
      <w:r>
        <w:rPr>
          <w:rFonts w:hint="eastAsia"/>
          <w:szCs w:val="22"/>
        </w:rPr>
        <w:t>2.4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未被测试的功能特性</w:t>
      </w:r>
      <w:bookmarkEnd w:id="11"/>
    </w:p>
    <w:p>
      <w:pPr>
        <w:pStyle w:val="3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商品留言</w:t>
      </w:r>
    </w:p>
    <w:p>
      <w:pPr>
        <w:pStyle w:val="3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商品评价</w:t>
      </w:r>
    </w:p>
    <w:p>
      <w:pPr>
        <w:pStyle w:val="3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商品筛选</w:t>
      </w:r>
    </w:p>
    <w:p>
      <w:pPr>
        <w:pStyle w:val="3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退款申请</w:t>
      </w:r>
    </w:p>
    <w:p>
      <w:pPr>
        <w:pStyle w:val="3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团购功能</w:t>
      </w:r>
    </w:p>
    <w:p>
      <w:pPr>
        <w:pStyle w:val="30"/>
        <w:rPr>
          <w:rFonts w:hint="default"/>
          <w:szCs w:val="22"/>
          <w:lang w:val="en-US" w:eastAsia="zh-CN"/>
        </w:rPr>
      </w:pPr>
    </w:p>
    <w:p>
      <w:pPr>
        <w:pStyle w:val="32"/>
        <w:rPr>
          <w:szCs w:val="22"/>
        </w:rPr>
      </w:pPr>
      <w:bookmarkStart w:id="12" w:name="_Toc29681"/>
      <w:r>
        <w:rPr>
          <w:rFonts w:hint="eastAsia"/>
          <w:szCs w:val="22"/>
        </w:rPr>
        <w:t>2.5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测试覆盖率和风险分析</w:t>
      </w:r>
      <w:bookmarkEnd w:id="12"/>
    </w:p>
    <w:p>
      <w:pPr>
        <w:ind w:firstLine="616" w:firstLineChars="257"/>
        <w:rPr>
          <w:rFonts w:hint="eastAsia"/>
          <w:color w:val="000000"/>
          <w:sz w:val="24"/>
          <w:szCs w:val="24"/>
          <w:lang w:eastAsia="zh-CN"/>
        </w:rPr>
      </w:pPr>
      <w:r>
        <w:rPr>
          <w:rFonts w:hint="eastAsia"/>
          <w:color w:val="000000"/>
          <w:sz w:val="24"/>
          <w:szCs w:val="24"/>
          <w:lang w:eastAsia="zh-CN"/>
        </w:rPr>
        <w:t>功能测试覆盖率达到系统百分之七十，在已经测试的功能中，发现的缺陷很</w:t>
      </w:r>
      <w:r>
        <w:rPr>
          <w:rFonts w:hint="eastAsia"/>
          <w:color w:val="000000"/>
          <w:sz w:val="24"/>
          <w:szCs w:val="24"/>
          <w:lang w:val="en-US" w:eastAsia="zh-CN"/>
        </w:rPr>
        <w:t>少</w:t>
      </w:r>
      <w:r>
        <w:rPr>
          <w:rFonts w:hint="eastAsia"/>
          <w:color w:val="000000"/>
          <w:sz w:val="24"/>
          <w:szCs w:val="24"/>
          <w:lang w:eastAsia="zh-CN"/>
        </w:rPr>
        <w:t>，</w:t>
      </w:r>
      <w:r>
        <w:rPr>
          <w:rFonts w:hint="eastAsia"/>
          <w:color w:val="000000"/>
          <w:sz w:val="24"/>
          <w:szCs w:val="24"/>
          <w:lang w:val="en-US" w:eastAsia="zh-CN"/>
        </w:rPr>
        <w:t>缺陷的重复率很高，问题最突出的是输入域的限制不合理，</w:t>
      </w:r>
      <w:r>
        <w:rPr>
          <w:rFonts w:hint="eastAsia"/>
          <w:color w:val="000000"/>
          <w:sz w:val="24"/>
          <w:szCs w:val="24"/>
          <w:lang w:eastAsia="zh-CN"/>
        </w:rPr>
        <w:t>说明系统</w:t>
      </w:r>
      <w:r>
        <w:rPr>
          <w:rFonts w:hint="eastAsia"/>
          <w:color w:val="000000"/>
          <w:sz w:val="24"/>
          <w:szCs w:val="24"/>
          <w:lang w:val="en-US" w:eastAsia="zh-CN"/>
        </w:rPr>
        <w:t>没有充分考虑数据的输入以及数据类型，</w:t>
      </w:r>
      <w:r>
        <w:rPr>
          <w:rFonts w:hint="eastAsia"/>
          <w:color w:val="000000"/>
          <w:sz w:val="24"/>
          <w:szCs w:val="24"/>
          <w:lang w:eastAsia="zh-CN"/>
        </w:rPr>
        <w:t>存在少数缺陷，影响用户体验，可以修改。系统的功能重复度高，不利于用户接受。</w:t>
      </w:r>
    </w:p>
    <w:p>
      <w:r>
        <w:br w:type="page"/>
      </w:r>
    </w:p>
    <w:p>
      <w:pPr>
        <w:pStyle w:val="30"/>
      </w:pPr>
    </w:p>
    <w:p>
      <w:pPr>
        <w:pStyle w:val="32"/>
        <w:rPr>
          <w:rFonts w:hint="eastAsia"/>
          <w:szCs w:val="22"/>
        </w:rPr>
      </w:pPr>
      <w:bookmarkStart w:id="13" w:name="_Toc29397"/>
      <w:r>
        <w:rPr>
          <w:rFonts w:hint="eastAsia"/>
          <w:szCs w:val="22"/>
        </w:rPr>
        <w:t>2.6 最后的缺陷状态表</w:t>
      </w:r>
      <w:bookmarkEnd w:id="13"/>
    </w:p>
    <w:p>
      <w:pPr>
        <w:pStyle w:val="33"/>
        <w:outlineLvl w:val="9"/>
      </w:pPr>
    </w:p>
    <w:p>
      <w:pPr>
        <w:pStyle w:val="38"/>
      </w:pPr>
      <w:r>
        <w:rPr>
          <w:rFonts w:hint="eastAsia"/>
          <w:szCs w:val="22"/>
        </w:rPr>
        <w:t>表2-2 缺陷状态表</w:t>
      </w:r>
    </w:p>
    <w:tbl>
      <w:tblPr>
        <w:tblStyle w:val="20"/>
        <w:tblW w:w="7710" w:type="dxa"/>
        <w:tblCellSpacing w:w="7" w:type="dxa"/>
        <w:tblInd w:w="25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0"/>
        <w:gridCol w:w="502"/>
        <w:gridCol w:w="1118"/>
        <w:gridCol w:w="900"/>
        <w:gridCol w:w="900"/>
        <w:gridCol w:w="1440"/>
        <w:gridCol w:w="1440"/>
        <w:gridCol w:w="9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F3F3"/>
            <w:vAlign w:val="center"/>
          </w:tcPr>
          <w:p>
            <w:pPr>
              <w:ind w:left="-2" w:leftChars="-10" w:hanging="19" w:hangingChars="1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hint="eastAsia" w:hAnsi="Verdana" w:cs="Arial"/>
                <w:color w:val="000000"/>
                <w:sz w:val="18"/>
                <w:szCs w:val="18"/>
              </w:rPr>
              <w:t>严重程度</w:t>
            </w:r>
          </w:p>
        </w:tc>
        <w:tc>
          <w:tcPr>
            <w:tcW w:w="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F3F3"/>
            <w:vAlign w:val="center"/>
          </w:tcPr>
          <w:p>
            <w:pPr>
              <w:ind w:left="1" w:leftChars="-8" w:hanging="18" w:hangingChars="10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</w:rPr>
              <w:t>全部</w:t>
            </w:r>
          </w:p>
        </w:tc>
        <w:tc>
          <w:tcPr>
            <w:tcW w:w="11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F3F3"/>
            <w:vAlign w:val="center"/>
          </w:tcPr>
          <w:p>
            <w:pPr>
              <w:ind w:left="0" w:leftChars="-10" w:hanging="21" w:hangingChars="12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</w:rPr>
              <w:t>未被修正的（Open）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F3F3"/>
            <w:vAlign w:val="center"/>
          </w:tcPr>
          <w:p>
            <w:pPr>
              <w:ind w:hanging="1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</w:rPr>
              <w:t>已修正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F3F3"/>
            <w:vAlign w:val="center"/>
          </w:tcPr>
          <w:p>
            <w:pPr>
              <w:ind w:firstLine="75" w:firstLineChars="42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</w:rPr>
              <w:t>功能增强</w:t>
            </w:r>
          </w:p>
        </w:tc>
        <w:tc>
          <w:tcPr>
            <w:tcW w:w="1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F3F3"/>
            <w:vAlign w:val="center"/>
          </w:tcPr>
          <w:p>
            <w:pPr>
              <w:ind w:left="-2" w:leftChars="-1" w:firstLine="36" w:firstLineChars="20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</w:rPr>
              <w:t>已知问题（暂时无法修正的）</w:t>
            </w:r>
          </w:p>
        </w:tc>
        <w:tc>
          <w:tcPr>
            <w:tcW w:w="1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F3F3"/>
            <w:vAlign w:val="center"/>
          </w:tcPr>
          <w:p>
            <w:pPr>
              <w:ind w:left="-2" w:leftChars="-1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</w:rPr>
              <w:t>延迟修正（在下个版本修正）</w:t>
            </w:r>
          </w:p>
        </w:tc>
        <w:tc>
          <w:tcPr>
            <w:tcW w:w="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F3F3"/>
            <w:vAlign w:val="center"/>
          </w:tcPr>
          <w:p>
            <w:pPr>
              <w:ind w:left="-2" w:leftChars="-1" w:firstLine="25" w:firstLineChars="14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</w:rPr>
              <w:t>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1" w:leftChars="-10" w:hanging="20" w:hangingChars="1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firstLine="19" w:firstLineChars="11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firstLine="45" w:firstLineChars="25"/>
              <w:rPr>
                <w:rFonts w:hint="default" w:ascii="Verdana" w:hAnsi="Verdana" w:eastAsia="宋体" w:cs="Arial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  <w:u w:val="none"/>
                <w:lang w:val="en-US" w:eastAsia="zh-CN"/>
              </w:rPr>
              <w:t>注册模块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12" w:firstLineChars="7"/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12" w:firstLineChars="7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36" w:firstLineChars="20"/>
              <w:jc w:val="center"/>
              <w:rPr>
                <w:rFonts w:hint="default" w:ascii="Verdana" w:hAnsi="Verdana" w:eastAsia="宋体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  <w:lang w:val="en-US" w:eastAsia="zh-CN"/>
              </w:rPr>
              <w:t>用户后台虚拟商品管理</w:t>
            </w:r>
          </w:p>
        </w:tc>
        <w:tc>
          <w:tcPr>
            <w:tcW w:w="1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25" w:firstLineChars="14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1" w:leftChars="-10" w:hanging="20" w:hangingChars="1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firstLine="19" w:firstLineChars="11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firstLine="45" w:firstLineChars="25"/>
              <w:rPr>
                <w:rFonts w:hint="default" w:ascii="Verdana" w:hAnsi="Verdana" w:eastAsia="宋体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  <w:lang w:val="en-US" w:eastAsia="zh-CN"/>
              </w:rPr>
              <w:t>用户信息修改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12" w:firstLineChars="7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12" w:firstLineChars="7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36" w:firstLineChars="20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25" w:firstLineChars="14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1" w:leftChars="-10" w:hanging="20" w:hangingChars="1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firstLine="19" w:firstLineChars="11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firstLine="45" w:firstLineChars="25"/>
              <w:rPr>
                <w:rFonts w:hint="default" w:ascii="Verdana" w:hAnsi="Verdana" w:eastAsia="宋体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  <w:lang w:val="en-US" w:eastAsia="zh-CN"/>
              </w:rPr>
              <w:t>抢购商品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12" w:firstLineChars="7"/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12" w:firstLineChars="7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36" w:firstLineChars="20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25" w:firstLineChars="14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4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1" w:leftChars="-10" w:hanging="20" w:hangingChars="11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firstLine="19" w:firstLineChars="11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firstLine="45" w:firstLineChars="25"/>
              <w:rPr>
                <w:rFonts w:hint="default" w:ascii="Verdana" w:hAnsi="Verdana" w:eastAsia="宋体" w:cs="Arial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Verdana" w:hAnsi="Verdana" w:cs="Arial"/>
                <w:color w:val="000000"/>
                <w:sz w:val="18"/>
                <w:szCs w:val="18"/>
                <w:lang w:val="en-US" w:eastAsia="zh-CN"/>
              </w:rPr>
              <w:t>异常订单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12" w:firstLineChars="7"/>
              <w:jc w:val="center"/>
              <w:rPr>
                <w:rFonts w:ascii="Verdana" w:hAnsi="Verdana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12" w:firstLineChars="7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36" w:firstLineChars="20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/>
              <w:jc w:val="center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ind w:left="-2" w:leftChars="-1" w:firstLine="25" w:firstLineChars="14"/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  <w:sectPr>
          <w:headerReference r:id="rId9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480" w:after="560" w:line="240" w:lineRule="auto"/>
        <w:jc w:val="center"/>
        <w:outlineLvl w:val="0"/>
        <w:rPr>
          <w:rFonts w:ascii="Times New Roman" w:hAnsi="Times New Roman"/>
          <w:bCs w:val="0"/>
          <w:sz w:val="44"/>
          <w:szCs w:val="22"/>
        </w:rPr>
      </w:pPr>
      <w:bookmarkStart w:id="14" w:name="_Toc4514"/>
      <w:r>
        <w:rPr>
          <w:rFonts w:hint="eastAsia" w:ascii="Times New Roman" w:hAnsi="Times New Roman"/>
          <w:bCs w:val="0"/>
          <w:sz w:val="44"/>
          <w:szCs w:val="22"/>
        </w:rPr>
        <w:t>第三章 系统测试结果</w:t>
      </w:r>
      <w:bookmarkEnd w:id="14"/>
    </w:p>
    <w:p>
      <w:pPr>
        <w:pStyle w:val="32"/>
        <w:rPr>
          <w:szCs w:val="22"/>
        </w:rPr>
      </w:pPr>
      <w:bookmarkStart w:id="15" w:name="_Toc12476"/>
      <w:r>
        <w:rPr>
          <w:rFonts w:hint="eastAsia"/>
          <w:szCs w:val="22"/>
        </w:rPr>
        <w:t>3.1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安装测试</w:t>
      </w:r>
      <w:bookmarkEnd w:id="15"/>
    </w:p>
    <w:p>
      <w:pPr>
        <w:pStyle w:val="30"/>
        <w:rPr>
          <w:rFonts w:hint="default" w:eastAsia="宋体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系统总体安装比较简单，没有发现错误</w:t>
      </w:r>
    </w:p>
    <w:p>
      <w:pPr>
        <w:pStyle w:val="32"/>
        <w:rPr>
          <w:szCs w:val="22"/>
        </w:rPr>
      </w:pPr>
      <w:bookmarkStart w:id="16" w:name="_Toc14109"/>
      <w:r>
        <w:rPr>
          <w:rFonts w:hint="eastAsia"/>
          <w:szCs w:val="22"/>
        </w:rPr>
        <w:t>3.2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系统不同版本升级、迁移测试</w:t>
      </w:r>
      <w:bookmarkEnd w:id="16"/>
    </w:p>
    <w:p>
      <w:pPr>
        <w:pStyle w:val="30"/>
        <w:rPr>
          <w:rFonts w:hint="default" w:eastAsia="宋体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尚未发现错误</w:t>
      </w:r>
    </w:p>
    <w:p>
      <w:pPr>
        <w:pStyle w:val="32"/>
        <w:rPr>
          <w:szCs w:val="22"/>
        </w:rPr>
      </w:pPr>
      <w:bookmarkStart w:id="17" w:name="_Toc13913"/>
      <w:r>
        <w:rPr>
          <w:rFonts w:hint="eastAsia"/>
          <w:szCs w:val="22"/>
        </w:rPr>
        <w:t>3.3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系统性能测试</w:t>
      </w:r>
      <w:bookmarkEnd w:id="17"/>
    </w:p>
    <w:p>
      <w:pPr>
        <w:pStyle w:val="30"/>
        <w:rPr>
          <w:szCs w:val="22"/>
        </w:rPr>
      </w:pPr>
      <w:r>
        <w:rPr>
          <w:rFonts w:hint="eastAsia"/>
          <w:szCs w:val="22"/>
        </w:rPr>
        <w:t>详见</w:t>
      </w:r>
      <w:r>
        <w:rPr>
          <w:rFonts w:hint="eastAsia"/>
          <w:szCs w:val="22"/>
        </w:rPr>
        <w:fldChar w:fldCharType="begin"/>
      </w:r>
      <w:r>
        <w:rPr>
          <w:rFonts w:hint="eastAsia"/>
          <w:szCs w:val="22"/>
        </w:rPr>
        <w:instrText xml:space="preserve"> HYPERLINK "../../../../Desktop/期末测试答辩/TinyShop性能测试报告.docx" </w:instrText>
      </w:r>
      <w:r>
        <w:rPr>
          <w:rFonts w:hint="eastAsia"/>
          <w:szCs w:val="22"/>
        </w:rPr>
        <w:fldChar w:fldCharType="separate"/>
      </w:r>
      <w:r>
        <w:rPr>
          <w:rStyle w:val="24"/>
          <w:rFonts w:hint="eastAsia"/>
          <w:szCs w:val="22"/>
        </w:rPr>
        <w:t>\TinyShop性能测试报告.docx</w:t>
      </w:r>
      <w:r>
        <w:rPr>
          <w:rFonts w:hint="eastAsia"/>
          <w:szCs w:val="22"/>
        </w:rPr>
        <w:fldChar w:fldCharType="end"/>
      </w:r>
    </w:p>
    <w:p>
      <w:pPr>
        <w:pStyle w:val="32"/>
      </w:pPr>
      <w:bookmarkStart w:id="18" w:name="_Toc2363"/>
      <w:r>
        <w:rPr>
          <w:rFonts w:hint="eastAsia"/>
          <w:szCs w:val="22"/>
        </w:rPr>
        <w:t>3.</w:t>
      </w:r>
      <w:r>
        <w:rPr>
          <w:rFonts w:hint="eastAsia"/>
          <w:szCs w:val="22"/>
          <w:lang w:val="en-US" w:eastAsia="zh-CN"/>
        </w:rPr>
        <w:t>4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其它非功能特性的测试</w:t>
      </w:r>
      <w:bookmarkEnd w:id="18"/>
    </w:p>
    <w:p>
      <w:pPr>
        <w:ind w:firstLine="420" w:firstLineChars="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可靠性强，但是易用性不足</w:t>
      </w:r>
    </w:p>
    <w:p>
      <w:pPr>
        <w:pStyle w:val="30"/>
        <w:sectPr>
          <w:headerReference r:id="rId10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480" w:after="560" w:line="240" w:lineRule="auto"/>
        <w:jc w:val="center"/>
        <w:outlineLvl w:val="0"/>
        <w:rPr>
          <w:rFonts w:ascii="Times New Roman" w:hAnsi="Times New Roman"/>
          <w:bCs w:val="0"/>
          <w:sz w:val="44"/>
          <w:szCs w:val="22"/>
        </w:rPr>
      </w:pPr>
      <w:bookmarkStart w:id="19" w:name="_Toc18372"/>
      <w:r>
        <w:rPr>
          <w:rFonts w:hint="eastAsia" w:ascii="Times New Roman" w:hAnsi="Times New Roman"/>
          <w:bCs w:val="0"/>
          <w:sz w:val="44"/>
          <w:szCs w:val="22"/>
        </w:rPr>
        <w:t>第四章 主要存在的质量问题</w:t>
      </w:r>
      <w:bookmarkEnd w:id="19"/>
    </w:p>
    <w:p>
      <w:pPr>
        <w:pStyle w:val="32"/>
        <w:rPr>
          <w:szCs w:val="22"/>
        </w:rPr>
      </w:pPr>
      <w:bookmarkStart w:id="20" w:name="_Toc11210"/>
      <w:r>
        <w:rPr>
          <w:rFonts w:hint="eastAsia"/>
          <w:szCs w:val="22"/>
        </w:rPr>
        <w:t>4.1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存在的严重缺陷</w:t>
      </w:r>
      <w:bookmarkEnd w:id="20"/>
    </w:p>
    <w:p>
      <w:pPr>
        <w:pStyle w:val="33"/>
        <w:ind w:firstLine="480" w:firstLineChars="200"/>
        <w:rPr>
          <w:rFonts w:hint="eastAsia" w:eastAsia="宋体"/>
          <w:sz w:val="24"/>
          <w:szCs w:val="22"/>
          <w:lang w:val="en-US" w:eastAsia="zh-CN"/>
        </w:rPr>
      </w:pPr>
      <w:bookmarkStart w:id="21" w:name="_Toc4422"/>
      <w:r>
        <w:rPr>
          <w:rFonts w:hint="eastAsia" w:eastAsia="宋体"/>
          <w:sz w:val="24"/>
          <w:szCs w:val="22"/>
          <w:lang w:val="en-US" w:eastAsia="zh-CN"/>
        </w:rPr>
        <w:t>系统某些模块没有进行长度格式限制，输入域没有限制</w:t>
      </w:r>
      <w:bookmarkEnd w:id="21"/>
    </w:p>
    <w:p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用户信息无法得到正确保存</w:t>
      </w:r>
    </w:p>
    <w:p>
      <w:pPr>
        <w:pStyle w:val="32"/>
        <w:rPr>
          <w:szCs w:val="22"/>
        </w:rPr>
      </w:pPr>
      <w:bookmarkStart w:id="22" w:name="_Toc6877"/>
      <w:r>
        <w:rPr>
          <w:rFonts w:hint="eastAsia"/>
          <w:szCs w:val="22"/>
        </w:rPr>
        <w:t>4.2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主要问题和风险</w:t>
      </w:r>
      <w:bookmarkEnd w:id="22"/>
    </w:p>
    <w:p>
      <w:pPr>
        <w:pStyle w:val="33"/>
        <w:rPr>
          <w:rFonts w:hint="eastAsia" w:eastAsia="宋体"/>
          <w:sz w:val="24"/>
          <w:szCs w:val="22"/>
          <w:lang w:val="en-US" w:eastAsia="zh-CN"/>
        </w:rPr>
      </w:pPr>
      <w:bookmarkStart w:id="23" w:name="_Toc17378"/>
      <w:r>
        <w:rPr>
          <w:rFonts w:hint="eastAsia" w:eastAsia="宋体"/>
          <w:sz w:val="24"/>
          <w:szCs w:val="22"/>
          <w:lang w:val="en-US" w:eastAsia="zh-CN"/>
        </w:rPr>
        <w:t>1.在该系统某些输入域中系统没有设置数据验证控件，输入域不合理，不能</w:t>
      </w:r>
      <w:r>
        <w:rPr>
          <w:rFonts w:hint="eastAsia" w:eastAsia="宋体"/>
          <w:sz w:val="24"/>
          <w:szCs w:val="22"/>
          <w:lang w:val="en-US" w:eastAsia="zh-CN"/>
        </w:rPr>
        <w:tab/>
      </w:r>
      <w:r>
        <w:rPr>
          <w:rFonts w:hint="eastAsia" w:eastAsia="宋体"/>
          <w:sz w:val="24"/>
          <w:szCs w:val="22"/>
          <w:lang w:val="en-US" w:eastAsia="zh-CN"/>
        </w:rPr>
        <w:t>验证信息的输入是否合法</w:t>
      </w:r>
      <w:bookmarkEnd w:id="23"/>
    </w:p>
    <w:p>
      <w:pPr>
        <w:pStyle w:val="33"/>
        <w:rPr>
          <w:rFonts w:hint="default" w:eastAsia="宋体"/>
          <w:sz w:val="24"/>
          <w:szCs w:val="22"/>
          <w:lang w:val="en-US" w:eastAsia="zh-CN"/>
        </w:rPr>
      </w:pPr>
      <w:bookmarkStart w:id="24" w:name="_Toc23458"/>
      <w:r>
        <w:rPr>
          <w:rFonts w:hint="eastAsia" w:eastAsia="宋体"/>
          <w:sz w:val="24"/>
          <w:szCs w:val="22"/>
          <w:lang w:val="en-US" w:eastAsia="zh-CN"/>
        </w:rPr>
        <w:t>2.用户输入的主要来源是HTML表单中提交的参数，如果不能严格地验证这些输入的合法性，有可能危及服务器的安全。</w:t>
      </w:r>
      <w:bookmarkEnd w:id="24"/>
    </w:p>
    <w:p>
      <w:pPr>
        <w:pStyle w:val="33"/>
        <w:rPr>
          <w:rFonts w:hint="eastAsia" w:eastAsia="宋体"/>
          <w:sz w:val="24"/>
          <w:szCs w:val="22"/>
          <w:lang w:val="en-US" w:eastAsia="zh-CN"/>
        </w:rPr>
      </w:pPr>
      <w:bookmarkStart w:id="25" w:name="_Toc28520"/>
      <w:r>
        <w:rPr>
          <w:rFonts w:hint="eastAsia" w:eastAsia="宋体"/>
          <w:sz w:val="24"/>
          <w:szCs w:val="22"/>
          <w:lang w:val="en-US" w:eastAsia="zh-CN"/>
        </w:rPr>
        <w:t>3.破坏数据库完整性，可能使得数据库难以维护</w:t>
      </w:r>
      <w:bookmarkEnd w:id="25"/>
    </w:p>
    <w:p>
      <w:pPr>
        <w:pStyle w:val="33"/>
        <w:rPr>
          <w:rFonts w:hint="default" w:eastAsia="宋体"/>
          <w:sz w:val="24"/>
          <w:szCs w:val="22"/>
          <w:lang w:val="en-US" w:eastAsia="zh-CN"/>
        </w:rPr>
      </w:pPr>
      <w:bookmarkStart w:id="26" w:name="_Toc10420"/>
      <w:r>
        <w:rPr>
          <w:rFonts w:hint="eastAsia" w:eastAsia="宋体"/>
          <w:sz w:val="24"/>
          <w:szCs w:val="22"/>
          <w:lang w:val="en-US" w:eastAsia="zh-CN"/>
        </w:rPr>
        <w:t>4.用户使用体验下降，无法正常购物</w:t>
      </w:r>
      <w:bookmarkEnd w:id="26"/>
    </w:p>
    <w:p>
      <w:pPr>
        <w:pStyle w:val="30"/>
        <w:rPr>
          <w:rFonts w:hint="eastAsia"/>
          <w:lang w:val="en-US" w:eastAsia="zh-CN"/>
        </w:rPr>
      </w:pPr>
    </w:p>
    <w:p>
      <w:pPr>
        <w:pStyle w:val="30"/>
        <w:ind w:left="0" w:leftChars="0" w:firstLine="0" w:firstLineChars="0"/>
        <w:rPr>
          <w:rFonts w:hint="eastAsia" w:eastAsia="宋体"/>
          <w:sz w:val="24"/>
          <w:szCs w:val="22"/>
          <w:lang w:val="en-US" w:eastAsia="zh-CN"/>
        </w:rPr>
      </w:pPr>
    </w:p>
    <w:p>
      <w:pPr>
        <w:pStyle w:val="30"/>
        <w:ind w:left="0" w:leftChars="0" w:firstLine="0" w:firstLineChars="0"/>
        <w:rPr>
          <w:rFonts w:hint="default" w:eastAsia="宋体"/>
          <w:sz w:val="24"/>
          <w:szCs w:val="2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spacing w:before="480" w:after="560" w:line="240" w:lineRule="auto"/>
        <w:jc w:val="center"/>
        <w:outlineLvl w:val="0"/>
        <w:rPr>
          <w:rFonts w:ascii="Times New Roman" w:hAnsi="Times New Roman"/>
          <w:bCs w:val="0"/>
          <w:sz w:val="44"/>
          <w:szCs w:val="22"/>
        </w:rPr>
      </w:pPr>
      <w:bookmarkStart w:id="27" w:name="_Toc19939"/>
      <w:r>
        <w:rPr>
          <w:rFonts w:hint="eastAsia" w:ascii="Times New Roman" w:hAnsi="Times New Roman"/>
          <w:bCs w:val="0"/>
          <w:sz w:val="44"/>
          <w:szCs w:val="22"/>
        </w:rPr>
        <w:t>第五章 总体质量评估</w:t>
      </w:r>
      <w:bookmarkEnd w:id="27"/>
    </w:p>
    <w:p>
      <w:pPr>
        <w:pStyle w:val="32"/>
        <w:rPr>
          <w:szCs w:val="22"/>
        </w:rPr>
      </w:pPr>
      <w:bookmarkStart w:id="28" w:name="_Toc7758"/>
      <w:r>
        <w:rPr>
          <w:rFonts w:hint="eastAsia"/>
          <w:szCs w:val="22"/>
        </w:rPr>
        <w:t>5.1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产品发布的质量标准</w:t>
      </w:r>
      <w:bookmarkEnd w:id="28"/>
    </w:p>
    <w:p>
      <w:pPr>
        <w:pStyle w:val="33"/>
        <w:numPr>
          <w:ilvl w:val="0"/>
          <w:numId w:val="1"/>
        </w:numPr>
        <w:ind w:left="0" w:firstLine="420"/>
        <w:rPr>
          <w:rFonts w:eastAsia="宋体"/>
          <w:sz w:val="24"/>
          <w:szCs w:val="22"/>
        </w:rPr>
      </w:pPr>
      <w:bookmarkStart w:id="29" w:name="_Toc5015"/>
      <w:r>
        <w:rPr>
          <w:rFonts w:hint="eastAsia" w:eastAsia="宋体"/>
          <w:sz w:val="24"/>
          <w:szCs w:val="22"/>
        </w:rPr>
        <w:t>可靠性目标得到了满足</w:t>
      </w:r>
      <w:bookmarkEnd w:id="29"/>
    </w:p>
    <w:p>
      <w:pPr>
        <w:pStyle w:val="33"/>
        <w:numPr>
          <w:ilvl w:val="0"/>
          <w:numId w:val="1"/>
        </w:numPr>
        <w:ind w:left="0" w:firstLine="420"/>
        <w:rPr>
          <w:rFonts w:eastAsia="宋体"/>
          <w:sz w:val="24"/>
          <w:szCs w:val="22"/>
        </w:rPr>
      </w:pPr>
      <w:bookmarkStart w:id="30" w:name="_Toc19658"/>
      <w:r>
        <w:rPr>
          <w:rFonts w:hint="eastAsia" w:eastAsia="宋体"/>
          <w:sz w:val="24"/>
          <w:szCs w:val="22"/>
        </w:rPr>
        <w:t>需求和安全性大半部分满足</w:t>
      </w:r>
      <w:bookmarkEnd w:id="30"/>
    </w:p>
    <w:p>
      <w:pPr>
        <w:pStyle w:val="33"/>
        <w:numPr>
          <w:ilvl w:val="0"/>
          <w:numId w:val="1"/>
        </w:numPr>
        <w:ind w:left="0" w:firstLine="420"/>
        <w:rPr>
          <w:rFonts w:eastAsia="宋体"/>
          <w:sz w:val="24"/>
          <w:szCs w:val="22"/>
        </w:rPr>
      </w:pPr>
      <w:bookmarkStart w:id="31" w:name="_Toc12281"/>
      <w:r>
        <w:rPr>
          <w:rFonts w:hint="eastAsia" w:eastAsia="宋体"/>
          <w:sz w:val="24"/>
          <w:szCs w:val="22"/>
        </w:rPr>
        <w:t>特定条件已经符合，可以使产品通过特定的审计</w:t>
      </w:r>
      <w:bookmarkEnd w:id="31"/>
    </w:p>
    <w:p>
      <w:pPr>
        <w:pStyle w:val="33"/>
        <w:numPr>
          <w:ilvl w:val="0"/>
          <w:numId w:val="1"/>
        </w:numPr>
        <w:ind w:left="0" w:firstLine="420"/>
        <w:rPr>
          <w:rFonts w:eastAsia="宋体"/>
          <w:sz w:val="24"/>
          <w:szCs w:val="22"/>
        </w:rPr>
      </w:pPr>
      <w:bookmarkStart w:id="32" w:name="_Toc3143"/>
      <w:r>
        <w:rPr>
          <w:rFonts w:hint="eastAsia" w:eastAsia="宋体"/>
          <w:sz w:val="24"/>
          <w:szCs w:val="22"/>
        </w:rPr>
        <w:t>在即将发布的产品版本上，所有承诺高优先级需求已经实现能正常工作</w:t>
      </w:r>
      <w:bookmarkEnd w:id="32"/>
    </w:p>
    <w:p>
      <w:pPr>
        <w:pStyle w:val="33"/>
        <w:numPr>
          <w:ilvl w:val="0"/>
          <w:numId w:val="1"/>
        </w:numPr>
        <w:ind w:left="0" w:firstLine="420"/>
        <w:rPr>
          <w:rFonts w:eastAsia="宋体"/>
          <w:sz w:val="24"/>
          <w:szCs w:val="22"/>
        </w:rPr>
      </w:pPr>
      <w:bookmarkStart w:id="33" w:name="_Toc3898"/>
      <w:r>
        <w:rPr>
          <w:rFonts w:hint="eastAsia" w:eastAsia="宋体"/>
          <w:sz w:val="24"/>
          <w:szCs w:val="22"/>
        </w:rPr>
        <w:t>满足特定的法规、合约、标准规范和监管目标</w:t>
      </w:r>
      <w:bookmarkEnd w:id="33"/>
    </w:p>
    <w:p>
      <w:pPr>
        <w:pStyle w:val="33"/>
        <w:numPr>
          <w:ilvl w:val="0"/>
          <w:numId w:val="1"/>
        </w:numPr>
        <w:ind w:left="0" w:firstLine="420"/>
        <w:rPr>
          <w:rFonts w:eastAsia="宋体"/>
          <w:sz w:val="24"/>
          <w:szCs w:val="22"/>
        </w:rPr>
      </w:pPr>
      <w:bookmarkStart w:id="34" w:name="_Toc634"/>
      <w:r>
        <w:rPr>
          <w:rFonts w:hint="eastAsia" w:eastAsia="宋体"/>
          <w:sz w:val="24"/>
          <w:szCs w:val="22"/>
        </w:rPr>
        <w:t>所有功能都可以通过测试用例进行追踪</w:t>
      </w:r>
      <w:bookmarkEnd w:id="34"/>
    </w:p>
    <w:p>
      <w:pPr>
        <w:pStyle w:val="32"/>
        <w:rPr>
          <w:szCs w:val="22"/>
        </w:rPr>
      </w:pPr>
      <w:bookmarkStart w:id="35" w:name="_Toc10593"/>
      <w:r>
        <w:rPr>
          <w:rFonts w:hint="eastAsia"/>
          <w:szCs w:val="22"/>
        </w:rPr>
        <w:t>5.2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总体质量评估</w:t>
      </w:r>
      <w:bookmarkEnd w:id="35"/>
    </w:p>
    <w:p>
      <w:pPr>
        <w:pStyle w:val="37"/>
        <w:ind w:firstLine="420" w:firstLineChars="0"/>
        <w:rPr>
          <w:rFonts w:hint="default"/>
          <w:sz w:val="21"/>
          <w:szCs w:val="21"/>
          <w:lang w:val="en-US" w:eastAsia="zh-CN"/>
        </w:rPr>
      </w:pPr>
      <w:bookmarkStart w:id="36" w:name="_Toc5097"/>
      <w:r>
        <w:rPr>
          <w:rFonts w:hint="eastAsia"/>
          <w:sz w:val="21"/>
          <w:szCs w:val="21"/>
        </w:rPr>
        <w:t>基本满足质量发布标准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但系统的性能有待加强</w:t>
      </w:r>
      <w:bookmarkEnd w:id="36"/>
    </w:p>
    <w:p>
      <w:pPr>
        <w:pStyle w:val="32"/>
        <w:rPr>
          <w:szCs w:val="22"/>
        </w:rPr>
      </w:pPr>
      <w:bookmarkStart w:id="37" w:name="_Toc21258"/>
      <w:r>
        <w:rPr>
          <w:rFonts w:hint="eastAsia"/>
          <w:szCs w:val="22"/>
        </w:rPr>
        <w:t>5.3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结论</w:t>
      </w:r>
      <w:bookmarkEnd w:id="37"/>
    </w:p>
    <w:p>
      <w:pPr>
        <w:pStyle w:val="37"/>
        <w:ind w:firstLine="420" w:firstLineChars="0"/>
        <w:rPr>
          <w:rFonts w:hint="default"/>
          <w:sz w:val="21"/>
          <w:szCs w:val="21"/>
          <w:lang w:val="en-US" w:eastAsia="zh-CN"/>
        </w:rPr>
      </w:pPr>
      <w:bookmarkStart w:id="38" w:name="_Toc1063"/>
      <w:r>
        <w:rPr>
          <w:rFonts w:hint="eastAsia"/>
          <w:sz w:val="21"/>
          <w:szCs w:val="21"/>
        </w:rPr>
        <w:t>基本满</w:t>
      </w:r>
      <w:bookmarkStart w:id="41" w:name="_GoBack"/>
      <w:bookmarkEnd w:id="41"/>
      <w:r>
        <w:rPr>
          <w:rFonts w:hint="eastAsia"/>
          <w:sz w:val="21"/>
          <w:szCs w:val="21"/>
        </w:rPr>
        <w:t>足质量发布标准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但还需提高系统硬件性能</w:t>
      </w:r>
      <w:bookmarkEnd w:id="38"/>
    </w:p>
    <w:p>
      <w:pPr>
        <w:pStyle w:val="3"/>
        <w:spacing w:before="480" w:after="560" w:line="240" w:lineRule="auto"/>
        <w:jc w:val="center"/>
        <w:outlineLvl w:val="9"/>
        <w:rPr>
          <w:rFonts w:ascii="Times New Roman" w:hAnsi="Times New Roman"/>
          <w:bCs w:val="0"/>
          <w:sz w:val="44"/>
          <w:szCs w:val="22"/>
        </w:rPr>
        <w:sectPr>
          <w:headerReference r:id="rId11" w:type="default"/>
          <w:footerReference r:id="rId12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480" w:after="560" w:line="240" w:lineRule="auto"/>
        <w:jc w:val="center"/>
        <w:outlineLvl w:val="0"/>
        <w:rPr>
          <w:rFonts w:ascii="Times New Roman" w:hAnsi="Times New Roman"/>
          <w:bCs w:val="0"/>
          <w:sz w:val="44"/>
          <w:szCs w:val="22"/>
        </w:rPr>
      </w:pPr>
      <w:bookmarkStart w:id="39" w:name="_Toc9538"/>
      <w:r>
        <w:rPr>
          <w:rFonts w:hint="eastAsia" w:ascii="Times New Roman" w:hAnsi="Times New Roman"/>
          <w:bCs w:val="0"/>
          <w:sz w:val="44"/>
          <w:szCs w:val="22"/>
        </w:rPr>
        <w:t>第六章 附录</w:t>
      </w:r>
      <w:bookmarkEnd w:id="39"/>
    </w:p>
    <w:p>
      <w:pPr>
        <w:pStyle w:val="32"/>
        <w:rPr>
          <w:szCs w:val="22"/>
        </w:rPr>
      </w:pPr>
      <w:bookmarkStart w:id="40" w:name="_Toc25802"/>
      <w:r>
        <w:rPr>
          <w:rFonts w:hint="eastAsia"/>
          <w:szCs w:val="22"/>
        </w:rPr>
        <w:t>6.1 所有未被解决的缺陷的详细列表</w:t>
      </w:r>
      <w:bookmarkEnd w:id="40"/>
    </w:p>
    <w:p>
      <w:pPr>
        <w:pStyle w:val="38"/>
      </w:pPr>
      <w:r>
        <w:rPr>
          <w:rFonts w:hint="eastAsia"/>
          <w:szCs w:val="22"/>
        </w:rPr>
        <w:t>表6-1 未解决缺陷表</w:t>
      </w:r>
    </w:p>
    <w:tbl>
      <w:tblPr>
        <w:tblStyle w:val="21"/>
        <w:tblW w:w="82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376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  <w:shd w:val="clear" w:color="auto" w:fill="E6E6E6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标识</w:t>
            </w:r>
          </w:p>
        </w:tc>
        <w:tc>
          <w:tcPr>
            <w:tcW w:w="1800" w:type="dxa"/>
            <w:shd w:val="clear" w:color="auto" w:fill="E6E6E6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模块</w:t>
            </w:r>
          </w:p>
        </w:tc>
        <w:tc>
          <w:tcPr>
            <w:tcW w:w="3769" w:type="dxa"/>
            <w:shd w:val="clear" w:color="auto" w:fill="E6E6E6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简述存在的问题</w:t>
            </w:r>
          </w:p>
        </w:tc>
        <w:tc>
          <w:tcPr>
            <w:tcW w:w="1752" w:type="dxa"/>
            <w:shd w:val="clear" w:color="auto" w:fill="E6E6E6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00" w:type="dxa"/>
          </w:tcPr>
          <w:p>
            <w:pPr>
              <w:spacing w:line="30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登录注册</w:t>
            </w:r>
          </w:p>
        </w:tc>
        <w:tc>
          <w:tcPr>
            <w:tcW w:w="3769" w:type="dxa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用户名超长</w:t>
            </w:r>
          </w:p>
        </w:tc>
        <w:tc>
          <w:tcPr>
            <w:tcW w:w="175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00" w:type="dxa"/>
          </w:tcPr>
          <w:p>
            <w:pPr>
              <w:spacing w:line="30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购物</w:t>
            </w:r>
          </w:p>
        </w:tc>
        <w:tc>
          <w:tcPr>
            <w:tcW w:w="3769" w:type="dxa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偶发不能抢购</w:t>
            </w:r>
          </w:p>
        </w:tc>
        <w:tc>
          <w:tcPr>
            <w:tcW w:w="175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00" w:type="dxa"/>
          </w:tcPr>
          <w:p>
            <w:pPr>
              <w:spacing w:line="300" w:lineRule="auto"/>
              <w:rPr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购物</w:t>
            </w:r>
          </w:p>
        </w:tc>
        <w:tc>
          <w:tcPr>
            <w:tcW w:w="3769" w:type="dxa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删除地址导致订单异常</w:t>
            </w:r>
          </w:p>
        </w:tc>
        <w:tc>
          <w:tcPr>
            <w:tcW w:w="175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00" w:type="dxa"/>
          </w:tcPr>
          <w:p>
            <w:pPr>
              <w:spacing w:line="300" w:lineRule="auto"/>
              <w:rPr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  <w:tc>
          <w:tcPr>
            <w:tcW w:w="3769" w:type="dxa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个人信息无法正常保存</w:t>
            </w:r>
          </w:p>
        </w:tc>
        <w:tc>
          <w:tcPr>
            <w:tcW w:w="175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900" w:type="dxa"/>
          </w:tcPr>
          <w:p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00" w:type="dxa"/>
          </w:tcPr>
          <w:p>
            <w:pPr>
              <w:spacing w:line="30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后台管理</w:t>
            </w:r>
          </w:p>
        </w:tc>
        <w:tc>
          <w:tcPr>
            <w:tcW w:w="3769" w:type="dxa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虚拟商品管理输入域没有进行限制</w:t>
            </w:r>
          </w:p>
        </w:tc>
        <w:tc>
          <w:tcPr>
            <w:tcW w:w="1752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</w:tr>
    </w:tbl>
    <w:p>
      <w:pPr>
        <w:pStyle w:val="38"/>
        <w:rPr>
          <w:color w:val="000000"/>
        </w:rPr>
      </w:pPr>
    </w:p>
    <w:sectPr>
      <w:headerReference r:id="rId1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UEyylQ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1"/>
        <w:szCs w:val="21"/>
      </w:rPr>
    </w:pPr>
    <w:r>
      <w:rPr>
        <w:sz w:val="21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332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516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332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BEkaiw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tabs>
        <w:tab w:val="clear" w:pos="4153"/>
      </w:tabs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clear" w:pos="4153"/>
      </w:tabs>
      <w:rPr>
        <w:sz w:val="21"/>
        <w:szCs w:val="21"/>
      </w:rPr>
    </w:pPr>
    <w:r>
      <w:rPr>
        <w:rFonts w:hint="eastAsia"/>
        <w:sz w:val="21"/>
        <w:szCs w:val="21"/>
      </w:rPr>
      <w:t>第一章 项目背景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clear" w:pos="4153"/>
      </w:tabs>
      <w:rPr>
        <w:sz w:val="21"/>
        <w:szCs w:val="21"/>
      </w:rPr>
    </w:pPr>
    <w:r>
      <w:rPr>
        <w:rFonts w:hint="eastAsia"/>
        <w:sz w:val="21"/>
        <w:szCs w:val="21"/>
      </w:rPr>
      <w:t>第二章 所完成的功能测试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clear" w:pos="4153"/>
      </w:tabs>
      <w:rPr>
        <w:sz w:val="21"/>
        <w:szCs w:val="21"/>
      </w:rPr>
    </w:pPr>
    <w:r>
      <w:rPr>
        <w:rFonts w:hint="eastAsia"/>
        <w:sz w:val="21"/>
        <w:szCs w:val="21"/>
      </w:rPr>
      <w:t>第三章 系统测试结果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clear" w:pos="4153"/>
      </w:tabs>
    </w:pPr>
    <w:r>
      <w:rPr>
        <w:rFonts w:hint="eastAsia"/>
      </w:rPr>
      <w:t>第五章 总体质量评估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clear" w:pos="4153"/>
      </w:tabs>
    </w:pPr>
    <w:r>
      <w:rPr>
        <w:rFonts w:hint="eastAsia"/>
      </w:rPr>
      <w:t>第六章 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E6C832"/>
    <w:multiLevelType w:val="singleLevel"/>
    <w:tmpl w:val="F8E6C83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BC"/>
    <w:rsid w:val="00000C87"/>
    <w:rsid w:val="00016D01"/>
    <w:rsid w:val="00047029"/>
    <w:rsid w:val="0007228B"/>
    <w:rsid w:val="00072A86"/>
    <w:rsid w:val="000763B4"/>
    <w:rsid w:val="00082DA5"/>
    <w:rsid w:val="000951B3"/>
    <w:rsid w:val="000B3FB1"/>
    <w:rsid w:val="000F53BF"/>
    <w:rsid w:val="00101D77"/>
    <w:rsid w:val="001446D2"/>
    <w:rsid w:val="00152665"/>
    <w:rsid w:val="001E5159"/>
    <w:rsid w:val="001F04D8"/>
    <w:rsid w:val="00242A80"/>
    <w:rsid w:val="00256EA0"/>
    <w:rsid w:val="00261D1F"/>
    <w:rsid w:val="002653BC"/>
    <w:rsid w:val="00277A3B"/>
    <w:rsid w:val="00292FE8"/>
    <w:rsid w:val="002B7BAE"/>
    <w:rsid w:val="002E39DB"/>
    <w:rsid w:val="002F4474"/>
    <w:rsid w:val="0031375B"/>
    <w:rsid w:val="00324A7E"/>
    <w:rsid w:val="0033115F"/>
    <w:rsid w:val="003515DD"/>
    <w:rsid w:val="00355FA2"/>
    <w:rsid w:val="0039598B"/>
    <w:rsid w:val="00395C83"/>
    <w:rsid w:val="003B397B"/>
    <w:rsid w:val="003D37C6"/>
    <w:rsid w:val="003E3F98"/>
    <w:rsid w:val="003F23BC"/>
    <w:rsid w:val="00446D9F"/>
    <w:rsid w:val="004558A4"/>
    <w:rsid w:val="004562CE"/>
    <w:rsid w:val="004854AA"/>
    <w:rsid w:val="0048652E"/>
    <w:rsid w:val="004B5EE0"/>
    <w:rsid w:val="004F5157"/>
    <w:rsid w:val="00503D22"/>
    <w:rsid w:val="00536D23"/>
    <w:rsid w:val="00540679"/>
    <w:rsid w:val="005944E8"/>
    <w:rsid w:val="006669D1"/>
    <w:rsid w:val="006A5A66"/>
    <w:rsid w:val="006B0864"/>
    <w:rsid w:val="006D5426"/>
    <w:rsid w:val="006F6636"/>
    <w:rsid w:val="007020EE"/>
    <w:rsid w:val="0073179A"/>
    <w:rsid w:val="00753D4B"/>
    <w:rsid w:val="007A04AB"/>
    <w:rsid w:val="007A0F77"/>
    <w:rsid w:val="007A2AF7"/>
    <w:rsid w:val="007A7E40"/>
    <w:rsid w:val="007B56BC"/>
    <w:rsid w:val="007C68F7"/>
    <w:rsid w:val="007E1883"/>
    <w:rsid w:val="007E414E"/>
    <w:rsid w:val="007F1190"/>
    <w:rsid w:val="007F331B"/>
    <w:rsid w:val="008004CD"/>
    <w:rsid w:val="00813E1E"/>
    <w:rsid w:val="00821F3F"/>
    <w:rsid w:val="00833C85"/>
    <w:rsid w:val="008539BA"/>
    <w:rsid w:val="008938BE"/>
    <w:rsid w:val="008A5B39"/>
    <w:rsid w:val="008E4E78"/>
    <w:rsid w:val="008E6089"/>
    <w:rsid w:val="008F1C0D"/>
    <w:rsid w:val="00931C6D"/>
    <w:rsid w:val="009329B9"/>
    <w:rsid w:val="0094419D"/>
    <w:rsid w:val="00955798"/>
    <w:rsid w:val="009821A0"/>
    <w:rsid w:val="0098301E"/>
    <w:rsid w:val="009B7287"/>
    <w:rsid w:val="009C7FF2"/>
    <w:rsid w:val="00A03E7C"/>
    <w:rsid w:val="00A126F3"/>
    <w:rsid w:val="00A26290"/>
    <w:rsid w:val="00A652CE"/>
    <w:rsid w:val="00B0181A"/>
    <w:rsid w:val="00B06499"/>
    <w:rsid w:val="00B24E51"/>
    <w:rsid w:val="00B36DE9"/>
    <w:rsid w:val="00B449AE"/>
    <w:rsid w:val="00B874C8"/>
    <w:rsid w:val="00B907D5"/>
    <w:rsid w:val="00B96666"/>
    <w:rsid w:val="00BF11F9"/>
    <w:rsid w:val="00C02FCE"/>
    <w:rsid w:val="00C37AB1"/>
    <w:rsid w:val="00C53BB8"/>
    <w:rsid w:val="00C566E4"/>
    <w:rsid w:val="00C9131C"/>
    <w:rsid w:val="00CB7B19"/>
    <w:rsid w:val="00CC45D3"/>
    <w:rsid w:val="00CD7609"/>
    <w:rsid w:val="00CD7DD9"/>
    <w:rsid w:val="00CF22D1"/>
    <w:rsid w:val="00CF7546"/>
    <w:rsid w:val="00D26081"/>
    <w:rsid w:val="00D43FF6"/>
    <w:rsid w:val="00D6796C"/>
    <w:rsid w:val="00DA7895"/>
    <w:rsid w:val="00DE43DF"/>
    <w:rsid w:val="00E224FB"/>
    <w:rsid w:val="00E36575"/>
    <w:rsid w:val="00E40D64"/>
    <w:rsid w:val="00E736DD"/>
    <w:rsid w:val="00E86926"/>
    <w:rsid w:val="00F259F7"/>
    <w:rsid w:val="00FA4D12"/>
    <w:rsid w:val="00FD3A05"/>
    <w:rsid w:val="04551BFD"/>
    <w:rsid w:val="0535090C"/>
    <w:rsid w:val="0886022D"/>
    <w:rsid w:val="0A644C21"/>
    <w:rsid w:val="0F265281"/>
    <w:rsid w:val="0F8166ED"/>
    <w:rsid w:val="1D4170CC"/>
    <w:rsid w:val="21ED1D65"/>
    <w:rsid w:val="24B17F8F"/>
    <w:rsid w:val="2AF254C4"/>
    <w:rsid w:val="2B7A333D"/>
    <w:rsid w:val="301A357D"/>
    <w:rsid w:val="32AA7083"/>
    <w:rsid w:val="35CB0129"/>
    <w:rsid w:val="36313751"/>
    <w:rsid w:val="37447317"/>
    <w:rsid w:val="3AC11574"/>
    <w:rsid w:val="3C925855"/>
    <w:rsid w:val="3C940188"/>
    <w:rsid w:val="3D4873D2"/>
    <w:rsid w:val="3DC407FC"/>
    <w:rsid w:val="3FCD716F"/>
    <w:rsid w:val="47803A94"/>
    <w:rsid w:val="51226D4B"/>
    <w:rsid w:val="53962D14"/>
    <w:rsid w:val="54134EE0"/>
    <w:rsid w:val="57021BE2"/>
    <w:rsid w:val="57487914"/>
    <w:rsid w:val="5AD73E86"/>
    <w:rsid w:val="5CE856E8"/>
    <w:rsid w:val="5E8B36BE"/>
    <w:rsid w:val="5F49488C"/>
    <w:rsid w:val="657611E7"/>
    <w:rsid w:val="69A26CA1"/>
    <w:rsid w:val="69E061CD"/>
    <w:rsid w:val="6F9E33E2"/>
    <w:rsid w:val="7FC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keepNext/>
      <w:widowControl/>
      <w:tabs>
        <w:tab w:val="left" w:pos="765"/>
      </w:tabs>
      <w:autoSpaceDE w:val="0"/>
      <w:autoSpaceDN w:val="0"/>
      <w:spacing w:before="160" w:after="160"/>
      <w:ind w:left="1134" w:hanging="680"/>
      <w:outlineLvl w:val="3"/>
    </w:pPr>
    <w:rPr>
      <w:rFonts w:ascii="Arial" w:hAnsi="Arial" w:eastAsia="黑体"/>
      <w:kern w:val="0"/>
      <w:szCs w:val="21"/>
    </w:rPr>
  </w:style>
  <w:style w:type="paragraph" w:styleId="8">
    <w:name w:val="heading 5"/>
    <w:basedOn w:val="1"/>
    <w:next w:val="6"/>
    <w:qFormat/>
    <w:uiPriority w:val="0"/>
    <w:pPr>
      <w:keepNext/>
      <w:widowControl/>
      <w:autoSpaceDE w:val="0"/>
      <w:autoSpaceDN w:val="0"/>
      <w:spacing w:line="360" w:lineRule="auto"/>
      <w:ind w:left="1134" w:hanging="680"/>
      <w:jc w:val="left"/>
      <w:outlineLvl w:val="4"/>
    </w:pPr>
    <w:rPr>
      <w:rFonts w:ascii="Arial" w:hAnsi="Arial" w:eastAsia="黑体"/>
      <w:kern w:val="0"/>
      <w:szCs w:val="21"/>
    </w:rPr>
  </w:style>
  <w:style w:type="paragraph" w:styleId="9">
    <w:name w:val="heading 6"/>
    <w:basedOn w:val="1"/>
    <w:next w:val="1"/>
    <w:qFormat/>
    <w:uiPriority w:val="0"/>
    <w:pPr>
      <w:keepNext/>
      <w:widowControl/>
      <w:tabs>
        <w:tab w:val="left" w:pos="765"/>
      </w:tabs>
      <w:autoSpaceDE w:val="0"/>
      <w:autoSpaceDN w:val="0"/>
      <w:adjustRightInd w:val="0"/>
      <w:spacing w:line="360" w:lineRule="auto"/>
      <w:ind w:left="1134" w:hanging="680"/>
      <w:jc w:val="left"/>
      <w:outlineLvl w:val="5"/>
    </w:pPr>
    <w:rPr>
      <w:rFonts w:ascii="Arial" w:hAnsi="Arial" w:eastAsia="黑体"/>
      <w:kern w:val="0"/>
      <w:szCs w:val="21"/>
    </w:rPr>
  </w:style>
  <w:style w:type="paragraph" w:styleId="10">
    <w:name w:val="heading 7"/>
    <w:basedOn w:val="1"/>
    <w:next w:val="1"/>
    <w:qFormat/>
    <w:uiPriority w:val="0"/>
    <w:pPr>
      <w:keepNext/>
      <w:widowControl/>
      <w:autoSpaceDE w:val="0"/>
      <w:autoSpaceDN w:val="0"/>
      <w:adjustRightInd w:val="0"/>
      <w:spacing w:line="360" w:lineRule="auto"/>
      <w:ind w:left="360" w:hanging="360"/>
      <w:jc w:val="left"/>
      <w:outlineLvl w:val="6"/>
    </w:pPr>
    <w:rPr>
      <w:rFonts w:ascii="Arial" w:hAnsi="Arial" w:eastAsia="黑体"/>
      <w:kern w:val="0"/>
      <w:szCs w:val="21"/>
    </w:rPr>
  </w:style>
  <w:style w:type="paragraph" w:styleId="11">
    <w:name w:val="heading 8"/>
    <w:basedOn w:val="1"/>
    <w:next w:val="1"/>
    <w:qFormat/>
    <w:uiPriority w:val="0"/>
    <w:pPr>
      <w:keepNext/>
      <w:keepLines/>
      <w:autoSpaceDE w:val="0"/>
      <w:autoSpaceDN w:val="0"/>
      <w:adjustRightInd w:val="0"/>
      <w:spacing w:before="240" w:after="64" w:line="320" w:lineRule="auto"/>
      <w:ind w:left="360" w:hanging="360"/>
      <w:jc w:val="left"/>
      <w:outlineLvl w:val="7"/>
    </w:pPr>
    <w:rPr>
      <w:rFonts w:ascii="Arial" w:hAnsi="Arial" w:eastAsia="黑体"/>
      <w:kern w:val="0"/>
      <w:sz w:val="24"/>
      <w:szCs w:val="20"/>
    </w:rPr>
  </w:style>
  <w:style w:type="paragraph" w:styleId="12">
    <w:name w:val="heading 9"/>
    <w:basedOn w:val="1"/>
    <w:next w:val="1"/>
    <w:qFormat/>
    <w:uiPriority w:val="0"/>
    <w:pPr>
      <w:keepNext/>
      <w:keepLines/>
      <w:autoSpaceDE w:val="0"/>
      <w:autoSpaceDN w:val="0"/>
      <w:adjustRightInd w:val="0"/>
      <w:spacing w:before="240" w:after="64" w:line="320" w:lineRule="auto"/>
      <w:ind w:left="360" w:hanging="360"/>
      <w:jc w:val="left"/>
      <w:outlineLvl w:val="8"/>
    </w:pPr>
    <w:rPr>
      <w:rFonts w:ascii="Arial" w:hAnsi="Arial" w:eastAsia="黑体"/>
      <w:kern w:val="0"/>
      <w:szCs w:val="20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qFormat/>
    <w:uiPriority w:val="0"/>
    <w:pPr>
      <w:ind w:firstLine="420" w:firstLineChars="100"/>
    </w:p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Indent"/>
    <w:basedOn w:val="1"/>
    <w:qFormat/>
    <w:uiPriority w:val="0"/>
    <w:pPr>
      <w:ind w:firstLine="420" w:firstLineChars="200"/>
    </w:pPr>
  </w:style>
  <w:style w:type="paragraph" w:styleId="15">
    <w:name w:val="toc 3"/>
    <w:basedOn w:val="1"/>
    <w:next w:val="1"/>
    <w:semiHidden/>
    <w:qFormat/>
    <w:uiPriority w:val="0"/>
    <w:pPr>
      <w:tabs>
        <w:tab w:val="right" w:leader="dot" w:pos="10080"/>
      </w:tabs>
      <w:ind w:left="400"/>
      <w:jc w:val="left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qFormat/>
    <w:uiPriority w:val="0"/>
    <w:pPr>
      <w:tabs>
        <w:tab w:val="right" w:leader="dot" w:pos="10080"/>
      </w:tabs>
      <w:spacing w:before="120" w:after="120"/>
      <w:jc w:val="left"/>
    </w:pPr>
    <w:rPr>
      <w:rFonts w:ascii="Arial" w:hAnsi="Arial"/>
      <w:b/>
      <w:caps/>
      <w:color w:val="000000"/>
      <w:kern w:val="0"/>
      <w:sz w:val="20"/>
      <w:szCs w:val="20"/>
      <w:lang w:eastAsia="en-US"/>
    </w:rPr>
  </w:style>
  <w:style w:type="paragraph" w:styleId="19">
    <w:name w:val="toc 2"/>
    <w:basedOn w:val="1"/>
    <w:next w:val="1"/>
    <w:semiHidden/>
    <w:qFormat/>
    <w:uiPriority w:val="0"/>
    <w:pPr>
      <w:tabs>
        <w:tab w:val="right" w:leader="dot" w:pos="10080"/>
      </w:tabs>
      <w:ind w:left="200"/>
      <w:jc w:val="left"/>
    </w:pPr>
    <w:rPr>
      <w:rFonts w:ascii="Arial" w:hAnsi="Arial"/>
      <w:smallCaps/>
      <w:color w:val="000000"/>
      <w:kern w:val="0"/>
      <w:sz w:val="20"/>
      <w:szCs w:val="20"/>
      <w:lang w:eastAsia="en-US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FollowedHyperlink"/>
    <w:basedOn w:val="22"/>
    <w:uiPriority w:val="0"/>
    <w:rPr>
      <w:color w:val="800080"/>
      <w:u w:val="single"/>
    </w:rPr>
  </w:style>
  <w:style w:type="character" w:styleId="25">
    <w:name w:val="Hyperlink"/>
    <w:basedOn w:val="22"/>
    <w:qFormat/>
    <w:uiPriority w:val="0"/>
    <w:rPr>
      <w:color w:val="0000FF"/>
      <w:u w:val="single"/>
    </w:rPr>
  </w:style>
  <w:style w:type="paragraph" w:customStyle="1" w:styleId="26">
    <w:name w:val="封面表格文本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27">
    <w:name w:val="编写建议 Char"/>
    <w:basedOn w:val="1"/>
    <w:qFormat/>
    <w:uiPriority w:val="0"/>
    <w:pPr>
      <w:keepNext/>
      <w:autoSpaceDE w:val="0"/>
      <w:autoSpaceDN w:val="0"/>
      <w:adjustRightInd w:val="0"/>
      <w:spacing w:line="360" w:lineRule="auto"/>
      <w:ind w:firstLine="200" w:firstLineChars="200"/>
      <w:jc w:val="left"/>
    </w:pPr>
    <w:rPr>
      <w:i/>
      <w:color w:val="0000FF"/>
      <w:kern w:val="0"/>
      <w:szCs w:val="20"/>
    </w:rPr>
  </w:style>
  <w:style w:type="character" w:customStyle="1" w:styleId="28">
    <w:name w:val="google-src-text"/>
    <w:basedOn w:val="22"/>
    <w:qFormat/>
    <w:uiPriority w:val="0"/>
  </w:style>
  <w:style w:type="paragraph" w:customStyle="1" w:styleId="29">
    <w:name w:val="p目录标题"/>
    <w:basedOn w:val="1"/>
    <w:next w:val="1"/>
    <w:qFormat/>
    <w:uiPriority w:val="0"/>
    <w:pPr>
      <w:spacing w:before="480" w:after="360"/>
      <w:jc w:val="center"/>
      <w:outlineLvl w:val="0"/>
    </w:pPr>
    <w:rPr>
      <w:rFonts w:eastAsia="黑体"/>
      <w:b/>
      <w:sz w:val="44"/>
    </w:rPr>
  </w:style>
  <w:style w:type="paragraph" w:customStyle="1" w:styleId="30">
    <w:name w:val="p段落中文"/>
    <w:basedOn w:val="1"/>
    <w:qFormat/>
    <w:uiPriority w:val="0"/>
    <w:pPr>
      <w:spacing w:line="400" w:lineRule="exact"/>
      <w:ind w:firstLine="480" w:firstLineChars="200"/>
    </w:pPr>
    <w:rPr>
      <w:sz w:val="24"/>
    </w:rPr>
  </w:style>
  <w:style w:type="paragraph" w:customStyle="1" w:styleId="31">
    <w:name w:val="p章标题"/>
    <w:basedOn w:val="1"/>
    <w:next w:val="32"/>
    <w:qFormat/>
    <w:uiPriority w:val="0"/>
    <w:pPr>
      <w:spacing w:before="480" w:after="360"/>
      <w:jc w:val="center"/>
      <w:outlineLvl w:val="0"/>
    </w:pPr>
    <w:rPr>
      <w:rFonts w:eastAsia="黑体"/>
      <w:b/>
      <w:sz w:val="44"/>
    </w:rPr>
  </w:style>
  <w:style w:type="paragraph" w:customStyle="1" w:styleId="32">
    <w:name w:val="p一级节标题"/>
    <w:basedOn w:val="1"/>
    <w:next w:val="33"/>
    <w:qFormat/>
    <w:uiPriority w:val="0"/>
    <w:pPr>
      <w:spacing w:before="480" w:after="120"/>
      <w:outlineLvl w:val="1"/>
    </w:pPr>
    <w:rPr>
      <w:rFonts w:eastAsia="黑体"/>
      <w:sz w:val="32"/>
    </w:rPr>
  </w:style>
  <w:style w:type="paragraph" w:customStyle="1" w:styleId="33">
    <w:name w:val="p二级节标题"/>
    <w:basedOn w:val="1"/>
    <w:next w:val="30"/>
    <w:qFormat/>
    <w:uiPriority w:val="0"/>
    <w:pPr>
      <w:spacing w:before="240" w:after="120"/>
      <w:outlineLvl w:val="2"/>
    </w:pPr>
    <w:rPr>
      <w:rFonts w:eastAsia="黑体"/>
      <w:sz w:val="28"/>
    </w:rPr>
  </w:style>
  <w:style w:type="paragraph" w:customStyle="1" w:styleId="34">
    <w:name w:val="二级节"/>
    <w:basedOn w:val="1"/>
    <w:next w:val="1"/>
    <w:qFormat/>
    <w:uiPriority w:val="0"/>
    <w:pPr>
      <w:spacing w:before="240" w:after="120"/>
      <w:jc w:val="left"/>
      <w:outlineLvl w:val="2"/>
    </w:pPr>
    <w:rPr>
      <w:rFonts w:eastAsia="黑体"/>
      <w:sz w:val="28"/>
    </w:rPr>
  </w:style>
  <w:style w:type="paragraph" w:customStyle="1" w:styleId="35">
    <w:name w:val="图"/>
    <w:basedOn w:val="1"/>
    <w:next w:val="36"/>
    <w:qFormat/>
    <w:uiPriority w:val="0"/>
    <w:pPr>
      <w:jc w:val="center"/>
    </w:pPr>
  </w:style>
  <w:style w:type="paragraph" w:customStyle="1" w:styleId="36">
    <w:name w:val="图名图序"/>
    <w:basedOn w:val="1"/>
    <w:next w:val="37"/>
    <w:qFormat/>
    <w:uiPriority w:val="0"/>
    <w:pPr>
      <w:spacing w:before="120" w:after="240"/>
      <w:jc w:val="center"/>
    </w:pPr>
  </w:style>
  <w:style w:type="paragraph" w:customStyle="1" w:styleId="37">
    <w:name w:val="My正文"/>
    <w:basedOn w:val="1"/>
    <w:qFormat/>
    <w:uiPriority w:val="0"/>
    <w:pPr>
      <w:spacing w:line="400" w:lineRule="exact"/>
      <w:ind w:firstLine="883" w:firstLineChars="200"/>
    </w:pPr>
    <w:rPr>
      <w:sz w:val="24"/>
    </w:rPr>
  </w:style>
  <w:style w:type="paragraph" w:customStyle="1" w:styleId="38">
    <w:name w:val="p表序表名"/>
    <w:basedOn w:val="1"/>
    <w:next w:val="30"/>
    <w:qFormat/>
    <w:uiPriority w:val="0"/>
    <w:pPr>
      <w:spacing w:before="120" w:after="120"/>
      <w:jc w:val="center"/>
    </w:pPr>
  </w:style>
  <w:style w:type="paragraph" w:customStyle="1" w:styleId="39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40">
    <w:name w:val="WPSOffice手动目录 2"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41">
    <w:name w:val="WPSOffice手动目录 3"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4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4.jpeg"/><Relationship Id="rId18" Type="http://schemas.openxmlformats.org/officeDocument/2006/relationships/image" Target="media/image3.png"/><Relationship Id="rId17" Type="http://schemas.openxmlformats.org/officeDocument/2006/relationships/image" Target="media/image2.wmf"/><Relationship Id="rId16" Type="http://schemas.openxmlformats.org/officeDocument/2006/relationships/oleObject" Target="embeddings/oleObject1.bin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698264-28BC-414F-8D39-496331153A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</Company>
  <Pages>15</Pages>
  <Words>734</Words>
  <Characters>4187</Characters>
  <Lines>34</Lines>
  <Paragraphs>9</Paragraphs>
  <TotalTime>1</TotalTime>
  <ScaleCrop>false</ScaleCrop>
  <LinksUpToDate>false</LinksUpToDate>
  <CharactersWithSpaces>4912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2020-06-15T13:27:00Z</dcterms:created>
  <dc:creator>kkk</dc:creator>
  <cp:lastModifiedBy>夏目温柔</cp:lastModifiedBy>
  <dcterms:modified xsi:type="dcterms:W3CDTF">2020-06-16T09:53:15Z</dcterms:modified>
  <dc:title>附录D  测试计划模板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