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top"/>
      <w:bookmarkEnd w:id="0"/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测试计划</w:t>
      </w:r>
    </w:p>
    <w:tbl>
      <w:tblPr>
        <w:tblStyle w:val="13"/>
        <w:tblpPr w:leftFromText="180" w:rightFromText="180" w:vertAnchor="page" w:horzAnchor="margin" w:tblpXSpec="center" w:tblpY="4405"/>
        <w:tblW w:w="60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0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产品名称：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TinyShop开源电子商务系统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小组成员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聂警宜、万明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撰写人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聂警宜、万明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2020-5.30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版本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</w:tr>
    </w:tbl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szCs w:val="21"/>
        </w:rPr>
      </w:pPr>
      <w:r>
        <w:rPr>
          <w:rFonts w:hint="eastAsia"/>
          <w:b/>
          <w:sz w:val="32"/>
          <w:szCs w:val="32"/>
        </w:rPr>
        <w:br w:type="page"/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目录</w:t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_Toc16450 </w:instrText>
      </w:r>
      <w:r>
        <w:fldChar w:fldCharType="separate"/>
      </w:r>
      <w:r>
        <w:rPr>
          <w:rFonts w:hint="eastAsia" w:ascii="Arial Unicode MS" w:hAnsi="Arial Unicode MS" w:eastAsia="Arial Unicode MS" w:cs="Arial Unicode MS"/>
          <w:szCs w:val="32"/>
        </w:rPr>
        <w:t xml:space="preserve">1. </w:t>
      </w:r>
      <w:r>
        <w:rPr>
          <w:rFonts w:hint="eastAsia"/>
          <w:szCs w:val="32"/>
        </w:rPr>
        <w:t>概述</w:t>
      </w:r>
      <w:r>
        <w:tab/>
      </w:r>
      <w:r>
        <w:fldChar w:fldCharType="begin"/>
      </w:r>
      <w:r>
        <w:instrText xml:space="preserve"> PAGEREF _Toc16450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_Toc5022 </w:instrText>
      </w:r>
      <w:r>
        <w:fldChar w:fldCharType="separate"/>
      </w:r>
      <w:r>
        <w:rPr>
          <w:rFonts w:hint="eastAsia" w:ascii="Arial Unicode MS" w:hAnsi="Arial Unicode MS" w:eastAsia="Arial Unicode MS" w:cs="Arial Unicode MS"/>
          <w:szCs w:val="28"/>
        </w:rPr>
        <w:t xml:space="preserve">1.1 </w:t>
      </w:r>
      <w:r>
        <w:rPr>
          <w:rFonts w:hint="eastAsia"/>
          <w:szCs w:val="28"/>
        </w:rPr>
        <w:t>产品简介</w:t>
      </w:r>
      <w:r>
        <w:tab/>
      </w:r>
      <w:r>
        <w:fldChar w:fldCharType="begin"/>
      </w:r>
      <w:r>
        <w:instrText xml:space="preserve"> PAGEREF _Toc5022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_Toc30354 </w:instrText>
      </w:r>
      <w:r>
        <w:fldChar w:fldCharType="separate"/>
      </w:r>
      <w:r>
        <w:rPr>
          <w:rFonts w:hint="eastAsia" w:ascii="Arial Unicode MS" w:hAnsi="Arial Unicode MS" w:eastAsia="Arial Unicode MS" w:cs="Arial Unicode MS"/>
          <w:szCs w:val="28"/>
        </w:rPr>
        <w:t xml:space="preserve">1.2 </w:t>
      </w:r>
      <w:r>
        <w:rPr>
          <w:rFonts w:hint="eastAsia"/>
          <w:szCs w:val="28"/>
        </w:rPr>
        <w:t>范围</w:t>
      </w:r>
      <w:r>
        <w:tab/>
      </w:r>
      <w:r>
        <w:fldChar w:fldCharType="begin"/>
      </w:r>
      <w:r>
        <w:instrText xml:space="preserve"> PAGEREF _Toc30354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_Toc8841 </w:instrText>
      </w:r>
      <w:r>
        <w:fldChar w:fldCharType="separate"/>
      </w:r>
      <w:r>
        <w:rPr>
          <w:rFonts w:hint="eastAsia" w:ascii="Arial Unicode MS" w:hAnsi="Arial Unicode MS" w:eastAsia="Arial Unicode MS" w:cs="Arial Unicode MS"/>
          <w:szCs w:val="28"/>
        </w:rPr>
        <w:t xml:space="preserve">1.3 </w:t>
      </w:r>
      <w:r>
        <w:rPr>
          <w:rFonts w:hint="eastAsia"/>
          <w:szCs w:val="28"/>
        </w:rPr>
        <w:t>限制条件</w:t>
      </w:r>
      <w:r>
        <w:tab/>
      </w:r>
      <w:r>
        <w:fldChar w:fldCharType="begin"/>
      </w:r>
      <w:r>
        <w:instrText xml:space="preserve"> PAGEREF _Toc8841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_Toc7265 </w:instrText>
      </w:r>
      <w:r>
        <w:fldChar w:fldCharType="separate"/>
      </w:r>
      <w:r>
        <w:rPr>
          <w:rFonts w:hint="eastAsia" w:ascii="Arial Unicode MS" w:hAnsi="Arial Unicode MS" w:eastAsia="Arial Unicode MS" w:cs="Arial Unicode MS"/>
          <w:szCs w:val="28"/>
        </w:rPr>
        <w:t xml:space="preserve">1.4 </w:t>
      </w:r>
      <w:r>
        <w:rPr>
          <w:rFonts w:hint="eastAsia"/>
          <w:szCs w:val="28"/>
        </w:rPr>
        <w:t>参考文档</w:t>
      </w:r>
      <w:r>
        <w:tab/>
      </w:r>
      <w:r>
        <w:fldChar w:fldCharType="begin"/>
      </w:r>
      <w:r>
        <w:instrText xml:space="preserve"> PAGEREF _Toc7265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 HYPERLINK \l _Toc276 </w:instrText>
      </w:r>
      <w:r>
        <w:fldChar w:fldCharType="separate"/>
      </w:r>
      <w:r>
        <w:rPr>
          <w:rFonts w:hint="eastAsia"/>
          <w:szCs w:val="28"/>
        </w:rPr>
        <w:t>2. 约定</w:t>
      </w:r>
      <w:r>
        <w:tab/>
      </w:r>
      <w:r>
        <w:fldChar w:fldCharType="begin"/>
      </w:r>
      <w:r>
        <w:instrText xml:space="preserve"> PAGEREF _Toc276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_Toc14839 </w:instrText>
      </w:r>
      <w:r>
        <w:fldChar w:fldCharType="separate"/>
      </w:r>
      <w:r>
        <w:rPr>
          <w:rFonts w:hint="eastAsia"/>
          <w:szCs w:val="28"/>
        </w:rPr>
        <w:t>2.1 测试目标</w:t>
      </w:r>
      <w:r>
        <w:tab/>
      </w:r>
      <w:r>
        <w:fldChar w:fldCharType="begin"/>
      </w:r>
      <w:r>
        <w:instrText xml:space="preserve"> PAGEREF _Toc14839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_Toc327 </w:instrText>
      </w:r>
      <w:r>
        <w:fldChar w:fldCharType="separate"/>
      </w:r>
      <w:r>
        <w:rPr>
          <w:rFonts w:hint="eastAsia"/>
          <w:szCs w:val="28"/>
        </w:rPr>
        <w:t>2.2 接收标准</w:t>
      </w:r>
      <w:r>
        <w:tab/>
      </w:r>
      <w:r>
        <w:fldChar w:fldCharType="begin"/>
      </w:r>
      <w:r>
        <w:instrText xml:space="preserve"> PAGEREF _Toc327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_Toc8349 </w:instrText>
      </w:r>
      <w:r>
        <w:fldChar w:fldCharType="separate"/>
      </w:r>
      <w:r>
        <w:rPr>
          <w:rFonts w:hint="eastAsia"/>
          <w:szCs w:val="28"/>
        </w:rPr>
        <w:t>2.3 资源和工具</w:t>
      </w:r>
      <w:r>
        <w:tab/>
      </w:r>
      <w:r>
        <w:fldChar w:fldCharType="begin"/>
      </w:r>
      <w:r>
        <w:instrText xml:space="preserve"> PAGEREF _Toc8349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_Toc16699 </w:instrText>
      </w:r>
      <w:r>
        <w:fldChar w:fldCharType="separate"/>
      </w:r>
      <w:r>
        <w:rPr>
          <w:rFonts w:hint="eastAsia"/>
          <w:szCs w:val="28"/>
        </w:rPr>
        <w:t>2.3.1 资源</w:t>
      </w:r>
      <w:r>
        <w:tab/>
      </w:r>
      <w:r>
        <w:fldChar w:fldCharType="begin"/>
      </w:r>
      <w:r>
        <w:instrText xml:space="preserve"> PAGEREF _Toc16699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_Toc2093 </w:instrText>
      </w:r>
      <w:r>
        <w:fldChar w:fldCharType="separate"/>
      </w:r>
      <w:r>
        <w:rPr>
          <w:rFonts w:hint="eastAsia"/>
          <w:szCs w:val="28"/>
        </w:rPr>
        <w:t>2.3.2 工具</w:t>
      </w:r>
      <w:r>
        <w:tab/>
      </w:r>
      <w:r>
        <w:fldChar w:fldCharType="begin"/>
      </w:r>
      <w:r>
        <w:instrText xml:space="preserve"> PAGEREF _Toc2093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_Toc2788 </w:instrText>
      </w:r>
      <w:r>
        <w:fldChar w:fldCharType="separate"/>
      </w:r>
      <w:r>
        <w:rPr>
          <w:rFonts w:hint="eastAsia"/>
          <w:szCs w:val="28"/>
        </w:rPr>
        <w:t>2.4 送测要求</w:t>
      </w:r>
      <w:r>
        <w:tab/>
      </w:r>
      <w:r>
        <w:fldChar w:fldCharType="begin"/>
      </w:r>
      <w:r>
        <w:instrText xml:space="preserve"> PAGEREF _Toc2788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_Toc17993 </w:instrText>
      </w:r>
      <w:r>
        <w:fldChar w:fldCharType="separate"/>
      </w:r>
      <w:r>
        <w:rPr>
          <w:rFonts w:hint="eastAsia"/>
          <w:szCs w:val="28"/>
        </w:rPr>
        <w:t>2.5 编号规则</w:t>
      </w:r>
      <w:r>
        <w:tab/>
      </w:r>
      <w:r>
        <w:fldChar w:fldCharType="begin"/>
      </w:r>
      <w:r>
        <w:instrText xml:space="preserve"> PAGEREF _Toc17993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 HYPERLINK \l _Toc10988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3. </w:t>
      </w:r>
      <w:r>
        <w:rPr>
          <w:rFonts w:hint="eastAsia"/>
          <w:szCs w:val="28"/>
        </w:rPr>
        <w:t>测试种类及测试标准</w:t>
      </w:r>
      <w:r>
        <w:tab/>
      </w:r>
      <w:r>
        <w:fldChar w:fldCharType="begin"/>
      </w:r>
      <w:r>
        <w:instrText xml:space="preserve"> PAGEREF _Toc10988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_Toc21562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3.1 </w:t>
      </w:r>
      <w:r>
        <w:rPr>
          <w:rFonts w:hint="eastAsia"/>
          <w:szCs w:val="28"/>
        </w:rPr>
        <w:t>测试种类</w:t>
      </w:r>
      <w:r>
        <w:tab/>
      </w:r>
      <w:r>
        <w:fldChar w:fldCharType="begin"/>
      </w:r>
      <w:r>
        <w:instrText xml:space="preserve"> PAGEREF _Toc21562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_Toc16286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3.2 </w:t>
      </w:r>
      <w:r>
        <w:rPr>
          <w:rFonts w:hint="eastAsia"/>
          <w:szCs w:val="28"/>
        </w:rPr>
        <w:t>测试方法及标准</w:t>
      </w:r>
      <w:r>
        <w:tab/>
      </w:r>
      <w:r>
        <w:fldChar w:fldCharType="begin"/>
      </w:r>
      <w:r>
        <w:instrText xml:space="preserve"> PAGEREF _Toc16286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_Toc16572 </w:instrText>
      </w:r>
      <w:r>
        <w:fldChar w:fldCharType="separate"/>
      </w:r>
      <w:r>
        <w:rPr>
          <w:rFonts w:hint="eastAsia" w:ascii="宋体" w:hAnsi="宋体" w:eastAsia="宋体"/>
          <w:szCs w:val="24"/>
        </w:rPr>
        <w:t xml:space="preserve">3.2.1 </w:t>
      </w:r>
      <w:r>
        <w:rPr>
          <w:rFonts w:hint="eastAsia"/>
          <w:szCs w:val="24"/>
        </w:rPr>
        <w:t>功能测试</w:t>
      </w:r>
      <w:r>
        <w:tab/>
      </w:r>
      <w:r>
        <w:fldChar w:fldCharType="begin"/>
      </w:r>
      <w:r>
        <w:instrText xml:space="preserve"> PAGEREF _Toc16572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_Toc18419 </w:instrText>
      </w:r>
      <w:r>
        <w:fldChar w:fldCharType="separate"/>
      </w:r>
      <w:r>
        <w:rPr>
          <w:rFonts w:hint="eastAsia" w:ascii="宋体" w:hAnsi="宋体" w:eastAsia="宋体"/>
          <w:szCs w:val="24"/>
        </w:rPr>
        <w:t xml:space="preserve">3.2.2 </w:t>
      </w:r>
      <w:r>
        <w:rPr>
          <w:rFonts w:hint="eastAsia"/>
          <w:szCs w:val="24"/>
        </w:rPr>
        <w:t>业务测试</w:t>
      </w:r>
      <w:r>
        <w:tab/>
      </w:r>
      <w:r>
        <w:fldChar w:fldCharType="begin"/>
      </w:r>
      <w:r>
        <w:instrText xml:space="preserve"> PAGEREF _Toc18419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_Toc21833 </w:instrText>
      </w:r>
      <w:r>
        <w:fldChar w:fldCharType="separate"/>
      </w:r>
      <w:r>
        <w:rPr>
          <w:rFonts w:hint="eastAsia" w:ascii="宋体" w:hAnsi="宋体" w:eastAsia="宋体"/>
          <w:szCs w:val="24"/>
        </w:rPr>
        <w:t xml:space="preserve">3.2.3 </w:t>
      </w:r>
      <w:r>
        <w:rPr>
          <w:rFonts w:hint="eastAsia"/>
          <w:szCs w:val="24"/>
        </w:rPr>
        <w:t>压力测试</w:t>
      </w:r>
      <w:r>
        <w:tab/>
      </w:r>
      <w:r>
        <w:fldChar w:fldCharType="begin"/>
      </w:r>
      <w:r>
        <w:instrText xml:space="preserve"> PAGEREF _Toc21833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_Toc15424 </w:instrText>
      </w:r>
      <w:r>
        <w:fldChar w:fldCharType="separate"/>
      </w:r>
      <w:r>
        <w:rPr>
          <w:rFonts w:hint="eastAsia" w:ascii="宋体" w:hAnsi="宋体" w:eastAsia="宋体"/>
          <w:szCs w:val="24"/>
        </w:rPr>
        <w:t xml:space="preserve">3.2.4 </w:t>
      </w:r>
      <w:r>
        <w:rPr>
          <w:rFonts w:hint="eastAsia"/>
          <w:szCs w:val="24"/>
        </w:rPr>
        <w:t>安装测试</w:t>
      </w:r>
      <w:r>
        <w:tab/>
      </w:r>
      <w:r>
        <w:fldChar w:fldCharType="begin"/>
      </w:r>
      <w:r>
        <w:instrText xml:space="preserve"> PAGEREF _Toc15424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_Toc12963 </w:instrText>
      </w:r>
      <w:r>
        <w:fldChar w:fldCharType="separate"/>
      </w:r>
      <w:r>
        <w:rPr>
          <w:rFonts w:hint="eastAsia" w:ascii="宋体" w:hAnsi="宋体" w:eastAsia="宋体"/>
          <w:szCs w:val="24"/>
        </w:rPr>
        <w:t xml:space="preserve">3.2.5 </w:t>
      </w:r>
      <w:r>
        <w:rPr>
          <w:rFonts w:hint="eastAsia"/>
          <w:szCs w:val="24"/>
        </w:rPr>
        <w:t>验收测试</w:t>
      </w:r>
      <w:r>
        <w:tab/>
      </w:r>
      <w:r>
        <w:fldChar w:fldCharType="begin"/>
      </w:r>
      <w:r>
        <w:instrText xml:space="preserve"> PAGEREF _Toc12963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 HYPERLINK \l _Toc1300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4. </w:t>
      </w:r>
      <w:r>
        <w:rPr>
          <w:rFonts w:hint="eastAsia"/>
          <w:szCs w:val="28"/>
        </w:rPr>
        <w:t>测试重点及顺序</w:t>
      </w:r>
      <w:r>
        <w:tab/>
      </w:r>
      <w:r>
        <w:fldChar w:fldCharType="begin"/>
      </w:r>
      <w:r>
        <w:instrText xml:space="preserve"> PAGEREF _Toc1300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_Toc1699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4.1 </w:t>
      </w:r>
      <w:r>
        <w:rPr>
          <w:rFonts w:hint="eastAsia"/>
          <w:szCs w:val="28"/>
        </w:rPr>
        <w:t>预测风险</w:t>
      </w:r>
      <w:r>
        <w:tab/>
      </w:r>
      <w:r>
        <w:fldChar w:fldCharType="begin"/>
      </w:r>
      <w:r>
        <w:instrText xml:space="preserve"> PAGEREF _Toc1699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70"/>
        </w:tabs>
      </w:pPr>
      <w:r>
        <w:fldChar w:fldCharType="begin"/>
      </w:r>
      <w:r>
        <w:instrText xml:space="preserve"> HYPERLINK \l _Toc2630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4.2 </w:t>
      </w:r>
      <w:r>
        <w:rPr>
          <w:rFonts w:hint="eastAsia"/>
          <w:szCs w:val="28"/>
        </w:rPr>
        <w:t>测试重点</w:t>
      </w:r>
      <w:r>
        <w:tab/>
      </w:r>
      <w:r>
        <w:fldChar w:fldCharType="begin"/>
      </w:r>
      <w:r>
        <w:instrText xml:space="preserve"> PAGEREF _Toc2630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_Toc19868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4.2.1 </w:t>
      </w:r>
      <w:r>
        <w:rPr>
          <w:rFonts w:hint="eastAsia"/>
          <w:szCs w:val="28"/>
        </w:rPr>
        <w:t>功能测试</w:t>
      </w:r>
      <w:r>
        <w:tab/>
      </w:r>
      <w:r>
        <w:fldChar w:fldCharType="begin"/>
      </w:r>
      <w:r>
        <w:instrText xml:space="preserve"> PAGEREF _Toc19868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070"/>
          <w:tab w:val="clear" w:pos="1260"/>
          <w:tab w:val="clear" w:pos="9174"/>
        </w:tabs>
      </w:pPr>
      <w:r>
        <w:fldChar w:fldCharType="begin"/>
      </w:r>
      <w:r>
        <w:instrText xml:space="preserve"> HYPERLINK \l _Toc9036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4.2.2 </w:t>
      </w:r>
      <w:r>
        <w:rPr>
          <w:rFonts w:hint="eastAsia"/>
          <w:szCs w:val="28"/>
        </w:rPr>
        <w:t>业务测试</w:t>
      </w:r>
      <w:r>
        <w:tab/>
      </w:r>
      <w:r>
        <w:fldChar w:fldCharType="begin"/>
      </w:r>
      <w:r>
        <w:instrText xml:space="preserve"> PAGEREF _Toc9036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 HYPERLINK \l _Toc25562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5. </w:t>
      </w:r>
      <w:r>
        <w:rPr>
          <w:rFonts w:hint="eastAsia"/>
          <w:szCs w:val="28"/>
        </w:rPr>
        <w:t>暂停标准和再启动要求</w:t>
      </w:r>
      <w:r>
        <w:tab/>
      </w:r>
      <w:r>
        <w:fldChar w:fldCharType="begin"/>
      </w:r>
      <w:r>
        <w:instrText xml:space="preserve"> PAGEREF _Toc25562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 HYPERLINK \l _Toc15170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6. </w:t>
      </w:r>
      <w:r>
        <w:rPr>
          <w:rFonts w:hint="eastAsia"/>
          <w:szCs w:val="28"/>
        </w:rPr>
        <w:t>测试任务和进度</w:t>
      </w:r>
      <w:r>
        <w:tab/>
      </w:r>
      <w:r>
        <w:fldChar w:fldCharType="begin"/>
      </w:r>
      <w:r>
        <w:instrText xml:space="preserve"> PAGEREF _Toc15170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70"/>
          <w:tab w:val="clear" w:pos="400"/>
          <w:tab w:val="clear" w:pos="9180"/>
        </w:tabs>
      </w:pPr>
      <w:r>
        <w:fldChar w:fldCharType="begin"/>
      </w:r>
      <w:r>
        <w:instrText xml:space="preserve"> HYPERLINK \l _Toc4096 </w:instrText>
      </w:r>
      <w:r>
        <w:fldChar w:fldCharType="separate"/>
      </w:r>
      <w:r>
        <w:rPr>
          <w:rFonts w:hint="eastAsia" w:ascii="宋体" w:hAnsi="宋体" w:eastAsia="宋体"/>
          <w:szCs w:val="28"/>
        </w:rPr>
        <w:t xml:space="preserve">7. </w:t>
      </w:r>
      <w:r>
        <w:rPr>
          <w:rFonts w:hint="eastAsia"/>
          <w:szCs w:val="28"/>
        </w:rPr>
        <w:t>测试提交物</w:t>
      </w:r>
      <w:r>
        <w:tab/>
      </w:r>
      <w:r>
        <w:fldChar w:fldCharType="begin"/>
      </w:r>
      <w:r>
        <w:instrText xml:space="preserve"> PAGEREF _Toc4096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</w:tabs>
      </w:pPr>
      <w:r>
        <w:fldChar w:fldCharType="end"/>
      </w:r>
    </w:p>
    <w:p>
      <w:pPr>
        <w:rPr>
          <w:szCs w:val="21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1134" w:gutter="0"/>
          <w:cols w:space="720" w:num="1"/>
          <w:docGrid w:type="lines" w:linePitch="326" w:charSpace="0"/>
        </w:sectPr>
      </w:pPr>
    </w:p>
    <w:p>
      <w:pPr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1" w:name="_Toc16450"/>
      <w:bookmarkStart w:id="2" w:name="_Toc24835"/>
      <w:r>
        <w:rPr>
          <w:rFonts w:hint="eastAsia"/>
          <w:b/>
          <w:sz w:val="32"/>
          <w:szCs w:val="32"/>
        </w:rPr>
        <w:t>概述</w:t>
      </w:r>
      <w:bookmarkEnd w:id="1"/>
      <w:bookmarkEnd w:id="2"/>
    </w:p>
    <w:p>
      <w:pPr>
        <w:numPr>
          <w:ilvl w:val="1"/>
          <w:numId w:val="4"/>
        </w:numPr>
        <w:tabs>
          <w:tab w:val="left" w:pos="540"/>
          <w:tab w:val="clear" w:pos="0"/>
        </w:tabs>
        <w:outlineLvl w:val="1"/>
        <w:rPr>
          <w:b/>
          <w:sz w:val="28"/>
          <w:szCs w:val="28"/>
        </w:rPr>
      </w:pPr>
      <w:bookmarkStart w:id="3" w:name="_Toc19050"/>
      <w:bookmarkStart w:id="4" w:name="_Toc5022"/>
      <w:r>
        <w:rPr>
          <w:rFonts w:hint="eastAsia"/>
          <w:b/>
          <w:sz w:val="28"/>
          <w:szCs w:val="28"/>
        </w:rPr>
        <w:t>产品简介</w:t>
      </w:r>
      <w:bookmarkEnd w:id="3"/>
      <w:bookmarkEnd w:id="4"/>
    </w:p>
    <w:p>
      <w:pPr>
        <w:spacing w:line="360" w:lineRule="auto"/>
        <w:ind w:left="496" w:leftChars="236" w:firstLine="21" w:firstLineChars="10"/>
        <w:rPr>
          <w:szCs w:val="20"/>
        </w:rPr>
      </w:pPr>
      <w:r>
        <w:rPr>
          <w:rFonts w:hint="eastAsia"/>
          <w:szCs w:val="20"/>
        </w:rPr>
        <w:t>TinyShop一款电子商务系统（网店系统），适合企业及个人快速构建个性化网上商店。系统是基于Tiny（自主研发）框架开发的，使系统更加的安全、快捷、稳定、高性能。</w:t>
      </w:r>
    </w:p>
    <w:p>
      <w:pPr>
        <w:numPr>
          <w:ilvl w:val="1"/>
          <w:numId w:val="4"/>
        </w:numPr>
        <w:tabs>
          <w:tab w:val="left" w:pos="540"/>
          <w:tab w:val="clear" w:pos="0"/>
        </w:tabs>
        <w:outlineLvl w:val="1"/>
        <w:rPr>
          <w:b/>
          <w:sz w:val="28"/>
          <w:szCs w:val="28"/>
        </w:rPr>
      </w:pPr>
      <w:bookmarkStart w:id="5" w:name="_Toc16174"/>
      <w:bookmarkStart w:id="6" w:name="_Toc30354"/>
      <w:r>
        <w:rPr>
          <w:rFonts w:hint="eastAsia"/>
          <w:b/>
          <w:sz w:val="28"/>
          <w:szCs w:val="28"/>
        </w:rPr>
        <w:t>范围</w:t>
      </w:r>
      <w:bookmarkEnd w:id="5"/>
      <w:bookmarkEnd w:id="6"/>
    </w:p>
    <w:p>
      <w:pPr>
        <w:pStyle w:val="5"/>
        <w:ind w:firstLine="420"/>
      </w:pPr>
      <w:bookmarkStart w:id="7" w:name="_Toc6439"/>
      <w:r>
        <w:rPr>
          <w:rFonts w:hint="eastAsia"/>
        </w:rPr>
        <w:t>测试覆盖的范围有：用户界面测试、性能测试、功能测试、业务逻辑测试、业务流程测试、兼容性测试、数据迁移测试、系统测试。</w:t>
      </w:r>
    </w:p>
    <w:p>
      <w:pPr>
        <w:pStyle w:val="5"/>
        <w:ind w:firstLine="420"/>
      </w:pPr>
      <w:r>
        <w:rPr>
          <w:rFonts w:hint="eastAsia"/>
        </w:rPr>
        <w:t>各个测试阶段的范围不同，整个测试阶段覆盖了软件系统的所有业务和功能单据： </w:t>
      </w:r>
    </w:p>
    <w:p>
      <w:pPr>
        <w:pStyle w:val="5"/>
        <w:numPr>
          <w:ilvl w:val="0"/>
          <w:numId w:val="5"/>
        </w:numPr>
        <w:ind w:firstLine="420"/>
      </w:pPr>
      <w:r>
        <w:rPr>
          <w:rFonts w:hint="eastAsia"/>
        </w:rPr>
        <w:t>单元测试。测试范围是软件系统的主业务单据和路径；</w:t>
      </w:r>
    </w:p>
    <w:p>
      <w:pPr>
        <w:pStyle w:val="5"/>
        <w:numPr>
          <w:ilvl w:val="0"/>
          <w:numId w:val="5"/>
        </w:numPr>
        <w:ind w:firstLine="420"/>
      </w:pPr>
      <w:r>
        <w:rPr>
          <w:rFonts w:hint="eastAsia"/>
        </w:rPr>
        <w:t>集成测试阶段。测试范围覆盖了所有的模块接口和数据接口，；</w:t>
      </w:r>
    </w:p>
    <w:p>
      <w:pPr>
        <w:pStyle w:val="5"/>
        <w:numPr>
          <w:ilvl w:val="0"/>
          <w:numId w:val="5"/>
        </w:numPr>
        <w:ind w:firstLine="420"/>
      </w:pPr>
      <w:r>
        <w:rPr>
          <w:rFonts w:hint="eastAsia"/>
        </w:rPr>
        <w:t>系统测试阶段。测试范围覆盖了整个业务的数据流程</w:t>
      </w:r>
    </w:p>
    <w:p>
      <w:pPr>
        <w:pStyle w:val="5"/>
        <w:numPr>
          <w:ilvl w:val="0"/>
          <w:numId w:val="5"/>
        </w:numPr>
        <w:ind w:firstLine="420"/>
      </w:pPr>
      <w:r>
        <w:rPr>
          <w:rFonts w:hint="eastAsia"/>
        </w:rPr>
        <w:t>验收测试阶段。测试针对用户需求，业务流程，确定系统是否满足验收标准，由用户，客户和其他授权机构决定是否接受系统</w:t>
      </w:r>
    </w:p>
    <w:p>
      <w:pPr>
        <w:numPr>
          <w:ilvl w:val="1"/>
          <w:numId w:val="4"/>
        </w:numPr>
        <w:tabs>
          <w:tab w:val="left" w:pos="540"/>
          <w:tab w:val="clear" w:pos="0"/>
        </w:tabs>
        <w:outlineLvl w:val="1"/>
        <w:rPr>
          <w:b/>
          <w:sz w:val="28"/>
          <w:szCs w:val="28"/>
        </w:rPr>
      </w:pPr>
      <w:bookmarkStart w:id="8" w:name="_Toc8841"/>
      <w:r>
        <w:rPr>
          <w:rFonts w:hint="eastAsia"/>
          <w:b/>
          <w:sz w:val="28"/>
          <w:szCs w:val="28"/>
        </w:rPr>
        <w:t>限制条件</w:t>
      </w:r>
      <w:bookmarkEnd w:id="7"/>
      <w:bookmarkEnd w:id="8"/>
    </w:p>
    <w:p>
      <w:pPr>
        <w:pStyle w:val="24"/>
        <w:ind w:left="567" w:leftChars="270" w:firstLine="0" w:firstLineChars="0"/>
      </w:pPr>
      <w:r>
        <w:rPr>
          <w:rFonts w:hint="eastAsia"/>
        </w:rPr>
        <w:t>本测试计划受限于产品开发人员提交测试的内容和时间的事实。根据开发人员提交模块的实际情况，本计划会做出相应修改。</w:t>
      </w:r>
    </w:p>
    <w:p>
      <w:pPr>
        <w:numPr>
          <w:ilvl w:val="1"/>
          <w:numId w:val="4"/>
        </w:numPr>
        <w:tabs>
          <w:tab w:val="left" w:pos="540"/>
          <w:tab w:val="clear" w:pos="0"/>
        </w:tabs>
        <w:outlineLvl w:val="1"/>
        <w:rPr>
          <w:b/>
          <w:sz w:val="28"/>
          <w:szCs w:val="28"/>
        </w:rPr>
      </w:pPr>
      <w:bookmarkStart w:id="9" w:name="_Toc16607"/>
      <w:bookmarkStart w:id="10" w:name="_Toc7265"/>
      <w:r>
        <w:rPr>
          <w:rFonts w:hint="eastAsia"/>
          <w:b/>
          <w:sz w:val="28"/>
          <w:szCs w:val="28"/>
        </w:rPr>
        <w:t>参考文档</w:t>
      </w:r>
      <w:bookmarkEnd w:id="9"/>
      <w:bookmarkEnd w:id="10"/>
      <w:r>
        <w:rPr>
          <w:rFonts w:hint="eastAsia"/>
          <w:b/>
          <w:sz w:val="28"/>
          <w:szCs w:val="28"/>
        </w:rPr>
        <w:t xml:space="preserve">  </w:t>
      </w:r>
    </w:p>
    <w:tbl>
      <w:tblPr>
        <w:tblStyle w:val="13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3423"/>
        <w:gridCol w:w="25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64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423" w:type="dxa"/>
            <w:shd w:val="clear" w:color="auto" w:fill="C0C0C0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3423" w:type="dxa"/>
            <w:vAlign w:val="center"/>
          </w:tcPr>
          <w:p>
            <w:r>
              <w:rPr>
                <w:rFonts w:hint="eastAsia"/>
                <w:szCs w:val="21"/>
              </w:rPr>
              <w:t>测试报告模板范例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62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3423" w:type="dxa"/>
            <w:vAlign w:val="center"/>
          </w:tcPr>
          <w:p>
            <w:r>
              <w:rPr>
                <w:rFonts w:hint="eastAsia"/>
              </w:rPr>
              <w:t>软件需求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62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34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</w:t>
            </w:r>
          </w:p>
        </w:tc>
        <w:tc>
          <w:tcPr>
            <w:tcW w:w="2520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6"/>
              </w:numPr>
            </w:pPr>
          </w:p>
        </w:tc>
        <w:tc>
          <w:tcPr>
            <w:tcW w:w="34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个人事务中心模块</w:t>
            </w:r>
            <w:r>
              <w:rPr>
                <w:rFonts w:hint="eastAsia" w:ascii="宋体" w:cs="宋体"/>
                <w:color w:val="000000"/>
                <w:kern w:val="0"/>
                <w:szCs w:val="21"/>
                <w:lang w:val="zh-CN"/>
              </w:rPr>
              <w:t>详细设计说明</w:t>
            </w:r>
          </w:p>
        </w:tc>
        <w:tc>
          <w:tcPr>
            <w:tcW w:w="2520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62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45" w:type="dxa"/>
            <w:vAlign w:val="center"/>
          </w:tcPr>
          <w:p>
            <w:pPr>
              <w:numPr>
                <w:ilvl w:val="0"/>
                <w:numId w:val="6"/>
              </w:numPr>
              <w:rPr>
                <w:szCs w:val="21"/>
              </w:rPr>
            </w:pPr>
          </w:p>
        </w:tc>
        <w:tc>
          <w:tcPr>
            <w:tcW w:w="34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 ...</w:t>
            </w:r>
          </w:p>
        </w:tc>
        <w:tc>
          <w:tcPr>
            <w:tcW w:w="2520" w:type="dxa"/>
            <w:vAlign w:val="center"/>
          </w:tcPr>
          <w:p/>
        </w:tc>
        <w:tc>
          <w:tcPr>
            <w:tcW w:w="1620" w:type="dxa"/>
            <w:vAlign w:val="center"/>
          </w:tcPr>
          <w:p/>
        </w:tc>
      </w:tr>
    </w:tbl>
    <w:p>
      <w:pPr>
        <w:rPr>
          <w:b/>
          <w:sz w:val="28"/>
          <w:szCs w:val="28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7"/>
        </w:numPr>
        <w:outlineLvl w:val="0"/>
        <w:rPr>
          <w:b/>
          <w:sz w:val="28"/>
          <w:szCs w:val="28"/>
        </w:rPr>
      </w:pPr>
      <w:bookmarkStart w:id="11" w:name="_Toc19841"/>
      <w:bookmarkStart w:id="12" w:name="_Toc276"/>
      <w:r>
        <w:rPr>
          <w:rFonts w:hint="eastAsia"/>
          <w:b/>
          <w:sz w:val="28"/>
          <w:szCs w:val="28"/>
        </w:rPr>
        <w:t>约定</w:t>
      </w:r>
      <w:bookmarkEnd w:id="11"/>
      <w:bookmarkEnd w:id="12"/>
    </w:p>
    <w:p>
      <w:pPr>
        <w:numPr>
          <w:ilvl w:val="1"/>
          <w:numId w:val="8"/>
        </w:numPr>
        <w:outlineLvl w:val="1"/>
        <w:rPr>
          <w:b/>
          <w:sz w:val="28"/>
          <w:szCs w:val="28"/>
        </w:rPr>
      </w:pPr>
      <w:bookmarkStart w:id="13" w:name="_Toc28200"/>
      <w:bookmarkStart w:id="14" w:name="_Toc14839"/>
      <w:r>
        <w:rPr>
          <w:rFonts w:hint="eastAsia"/>
          <w:b/>
          <w:sz w:val="28"/>
          <w:szCs w:val="28"/>
        </w:rPr>
        <w:t>测试目标</w:t>
      </w:r>
      <w:bookmarkEnd w:id="13"/>
      <w:bookmarkEnd w:id="14"/>
    </w:p>
    <w:p>
      <w:pPr>
        <w:pStyle w:val="25"/>
        <w:ind w:firstLine="420"/>
      </w:pPr>
      <w:r>
        <w:rPr>
          <w:rFonts w:hint="eastAsia"/>
        </w:rPr>
        <w:t>通过测试，达到以下目标：</w:t>
      </w:r>
    </w:p>
    <w:p>
      <w:pPr>
        <w:pStyle w:val="25"/>
        <w:numPr>
          <w:ilvl w:val="0"/>
          <w:numId w:val="9"/>
        </w:numPr>
        <w:ind w:firstLineChars="0"/>
        <w:rPr>
          <w:rFonts w:ascii="宋体" w:hAnsi="宋体"/>
        </w:rPr>
      </w:pPr>
      <w:r>
        <w:rPr>
          <w:rFonts w:hint="eastAsia"/>
        </w:rPr>
        <w:t>测试已实现的产品是否达到设计的要求，包括：各个功能点是否以实现，业务流程是否正确。</w:t>
      </w:r>
    </w:p>
    <w:p>
      <w:pPr>
        <w:pStyle w:val="25"/>
        <w:numPr>
          <w:ilvl w:val="0"/>
          <w:numId w:val="9"/>
        </w:numPr>
        <w:ind w:firstLineChars="0"/>
      </w:pPr>
      <w:r>
        <w:rPr>
          <w:rFonts w:hint="eastAsia"/>
        </w:rPr>
        <w:t>产品规定的操作和运行稳定。</w:t>
      </w:r>
    </w:p>
    <w:p>
      <w:pPr>
        <w:pStyle w:val="25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</w:rPr>
        <w:t>Bug数和缺陷率控制在可接收的范围之内。</w:t>
      </w:r>
    </w:p>
    <w:p>
      <w:pPr>
        <w:numPr>
          <w:ilvl w:val="1"/>
          <w:numId w:val="8"/>
        </w:numPr>
        <w:outlineLvl w:val="1"/>
        <w:rPr>
          <w:b/>
          <w:sz w:val="28"/>
          <w:szCs w:val="28"/>
        </w:rPr>
      </w:pPr>
      <w:bookmarkStart w:id="15" w:name="_Toc700"/>
      <w:bookmarkStart w:id="16" w:name="_Toc327"/>
      <w:r>
        <w:rPr>
          <w:rFonts w:hint="eastAsia"/>
          <w:b/>
          <w:sz w:val="28"/>
          <w:szCs w:val="28"/>
        </w:rPr>
        <w:t>接收标准</w:t>
      </w:r>
      <w:bookmarkEnd w:id="15"/>
      <w:bookmarkEnd w:id="16"/>
    </w:p>
    <w:p>
      <w:pPr>
        <w:pStyle w:val="5"/>
        <w:ind w:left="420" w:leftChars="200" w:firstLine="0" w:firstLineChars="0"/>
      </w:pPr>
      <w:r>
        <w:rPr>
          <w:rFonts w:hint="eastAsia"/>
        </w:rPr>
        <w:t>本节所述的接收标准是指可测试的标准，这个标准以测试组接收测试为限。其余各阶段接收标准，以经过审核后的上一阶段测试报告为准。</w:t>
      </w:r>
    </w:p>
    <w:p>
      <w:pPr>
        <w:numPr>
          <w:ilvl w:val="1"/>
          <w:numId w:val="8"/>
        </w:numPr>
        <w:outlineLvl w:val="1"/>
        <w:rPr>
          <w:b/>
          <w:sz w:val="28"/>
          <w:szCs w:val="28"/>
        </w:rPr>
      </w:pPr>
      <w:bookmarkStart w:id="17" w:name="_Toc17109"/>
      <w:bookmarkStart w:id="18" w:name="_Toc8349"/>
      <w:r>
        <w:rPr>
          <w:rFonts w:hint="eastAsia"/>
          <w:b/>
          <w:sz w:val="28"/>
          <w:szCs w:val="28"/>
        </w:rPr>
        <w:t>资源和工具</w:t>
      </w:r>
      <w:bookmarkEnd w:id="17"/>
      <w:bookmarkEnd w:id="18"/>
    </w:p>
    <w:p>
      <w:pPr>
        <w:numPr>
          <w:ilvl w:val="2"/>
          <w:numId w:val="10"/>
        </w:numPr>
        <w:tabs>
          <w:tab w:val="left" w:pos="720"/>
        </w:tabs>
        <w:outlineLvl w:val="2"/>
        <w:rPr>
          <w:b/>
          <w:sz w:val="28"/>
          <w:szCs w:val="28"/>
        </w:rPr>
      </w:pPr>
      <w:bookmarkStart w:id="19" w:name="_Toc9407"/>
      <w:bookmarkStart w:id="20" w:name="_Toc16699"/>
      <w:r>
        <w:rPr>
          <w:rFonts w:hint="eastAsia"/>
          <w:b/>
          <w:sz w:val="28"/>
          <w:szCs w:val="28"/>
        </w:rPr>
        <w:t>资源</w:t>
      </w:r>
      <w:bookmarkEnd w:id="19"/>
      <w:bookmarkEnd w:id="20"/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测试服务器</w:t>
      </w:r>
    </w:p>
    <w:p>
      <w:pPr>
        <w:tabs>
          <w:tab w:val="left" w:pos="720"/>
        </w:tabs>
        <w:ind w:left="11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稳定的测试服务器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IP地址为:192.168.56.101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人员</w:t>
      </w:r>
    </w:p>
    <w:p>
      <w:pPr>
        <w:tabs>
          <w:tab w:val="left" w:pos="720"/>
        </w:tabs>
        <w:ind w:left="1140"/>
      </w:pPr>
      <w:r>
        <w:rPr>
          <w:rFonts w:hint="eastAsia" w:ascii="宋体" w:hAnsi="宋体"/>
          <w:szCs w:val="21"/>
        </w:rPr>
        <w:t>测试审核人一名</w:t>
      </w:r>
      <w:r>
        <w:rPr>
          <w:rFonts w:hint="eastAsia"/>
        </w:rPr>
        <w:t>，测试实施人员4 名。</w:t>
      </w:r>
    </w:p>
    <w:p>
      <w:pPr>
        <w:numPr>
          <w:ilvl w:val="2"/>
          <w:numId w:val="10"/>
        </w:numPr>
        <w:tabs>
          <w:tab w:val="left" w:pos="720"/>
        </w:tabs>
        <w:outlineLvl w:val="2"/>
        <w:rPr>
          <w:b/>
          <w:sz w:val="28"/>
          <w:szCs w:val="28"/>
        </w:rPr>
      </w:pPr>
      <w:bookmarkStart w:id="21" w:name="_Toc1360"/>
      <w:bookmarkStart w:id="22" w:name="_Toc2093"/>
      <w:r>
        <w:rPr>
          <w:rFonts w:hint="eastAsia"/>
          <w:b/>
          <w:sz w:val="28"/>
          <w:szCs w:val="28"/>
        </w:rPr>
        <w:t>工具</w:t>
      </w:r>
      <w:bookmarkEnd w:id="21"/>
      <w:bookmarkEnd w:id="22"/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测试中使用的Bug管理工具为经过改进的Bug管理工具。</w:t>
      </w:r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hint="eastAsia"/>
        </w:rPr>
        <w:t>Selenium自动化测试工具。</w:t>
      </w:r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hint="eastAsia"/>
        </w:rPr>
        <w:t>Junit5测试框架</w:t>
      </w:r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hint="eastAsia"/>
        </w:rPr>
        <w:t>Jmeter性能测试工具</w:t>
      </w:r>
    </w:p>
    <w:p>
      <w:pPr>
        <w:numPr>
          <w:ilvl w:val="0"/>
          <w:numId w:val="11"/>
        </w:numPr>
        <w:tabs>
          <w:tab w:val="left" w:pos="72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稳定的测试服务器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</w:rPr>
        <w:t>本次采用t</w:t>
      </w:r>
      <w:r>
        <w:rPr>
          <w:rFonts w:ascii="宋体" w:hAnsi="宋体"/>
          <w:szCs w:val="21"/>
        </w:rPr>
        <w:t>omcat9.0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  <w:tabs>
          <w:tab w:val="left" w:pos="720"/>
        </w:tabs>
      </w:pPr>
      <w:r>
        <w:rPr>
          <w:rFonts w:hint="eastAsia" w:ascii="宋体" w:hAnsi="宋体"/>
          <w:szCs w:val="21"/>
        </w:rPr>
        <w:t>测试审核人一名</w:t>
      </w:r>
      <w:r>
        <w:rPr>
          <w:rFonts w:hint="eastAsia"/>
        </w:rPr>
        <w:t>，测试实施人员两 名。</w:t>
      </w:r>
    </w:p>
    <w:p>
      <w:pPr>
        <w:tabs>
          <w:tab w:val="left" w:pos="720"/>
        </w:tabs>
        <w:ind w:left="720"/>
        <w:rPr>
          <w:rFonts w:ascii="宋体" w:hAnsi="宋体"/>
          <w:szCs w:val="21"/>
        </w:rPr>
      </w:pPr>
    </w:p>
    <w:p>
      <w:pPr>
        <w:numPr>
          <w:ilvl w:val="1"/>
          <w:numId w:val="8"/>
        </w:numPr>
        <w:outlineLvl w:val="1"/>
        <w:rPr>
          <w:b/>
          <w:sz w:val="28"/>
          <w:szCs w:val="28"/>
        </w:rPr>
      </w:pPr>
      <w:bookmarkStart w:id="23" w:name="_Toc2788"/>
      <w:bookmarkStart w:id="24" w:name="_Toc18919"/>
      <w:r>
        <w:rPr>
          <w:rFonts w:hint="eastAsia"/>
          <w:b/>
          <w:sz w:val="28"/>
          <w:szCs w:val="28"/>
        </w:rPr>
        <w:t>送测要求</w:t>
      </w:r>
      <w:bookmarkEnd w:id="23"/>
      <w:bookmarkEnd w:id="24"/>
    </w:p>
    <w:p>
      <w:pPr>
        <w:pStyle w:val="30"/>
        <w:ind w:firstLine="420"/>
      </w:pPr>
      <w:r>
        <w:rPr>
          <w:rFonts w:hint="eastAsia"/>
          <w:color w:val="000000"/>
        </w:rPr>
        <w:t>销售助手</w:t>
      </w:r>
      <w:r>
        <w:rPr>
          <w:rFonts w:hint="eastAsia"/>
        </w:rPr>
        <w:t>开发人员提交的测试按以下要求进行：</w:t>
      </w:r>
    </w:p>
    <w:tbl>
      <w:tblPr>
        <w:tblStyle w:val="13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800"/>
        <w:gridCol w:w="1260"/>
        <w:gridCol w:w="216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008" w:type="dxa"/>
            <w:shd w:val="clear" w:color="auto" w:fill="C0C0C0"/>
            <w:vAlign w:val="center"/>
          </w:tcPr>
          <w:p>
            <w:pPr>
              <w:pStyle w:val="30"/>
              <w:spacing w:line="240" w:lineRule="auto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800" w:type="dxa"/>
            <w:shd w:val="clear" w:color="auto" w:fill="C0C0C0"/>
            <w:vAlign w:val="center"/>
          </w:tcPr>
          <w:p>
            <w:pPr>
              <w:pStyle w:val="30"/>
              <w:spacing w:line="240" w:lineRule="auto"/>
              <w:ind w:firstLine="72" w:firstLineChars="3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1260" w:type="dxa"/>
            <w:shd w:val="clear" w:color="auto" w:fill="C0C0C0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2160" w:type="dxa"/>
            <w:shd w:val="clear" w:color="auto" w:fill="C0C0C0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相关文档或记录</w:t>
            </w:r>
          </w:p>
        </w:tc>
        <w:tc>
          <w:tcPr>
            <w:tcW w:w="3240" w:type="dxa"/>
            <w:shd w:val="clear" w:color="auto" w:fill="C0C0C0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打包、编译</w:t>
            </w:r>
          </w:p>
        </w:tc>
        <w:tc>
          <w:tcPr>
            <w:tcW w:w="1260" w:type="dxa"/>
            <w:vAlign w:val="center"/>
          </w:tcPr>
          <w:p>
            <w:pPr>
              <w:pStyle w:val="30"/>
              <w:spacing w:line="240" w:lineRule="auto"/>
              <w:ind w:left="252" w:hanging="252" w:hangingChars="12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vAlign w:val="center"/>
          </w:tcPr>
          <w:p>
            <w:pPr>
              <w:pStyle w:val="30"/>
              <w:spacing w:line="240" w:lineRule="auto"/>
              <w:ind w:left="71" w:hanging="71" w:hangingChars="34"/>
            </w:pPr>
            <w:r>
              <w:rPr>
                <w:rFonts w:hint="eastAsia"/>
              </w:rPr>
              <w:t>无</w:t>
            </w:r>
          </w:p>
        </w:tc>
        <w:tc>
          <w:tcPr>
            <w:tcW w:w="324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确认可测试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008" w:type="dxa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审核并提交测试</w:t>
            </w:r>
          </w:p>
        </w:tc>
        <w:tc>
          <w:tcPr>
            <w:tcW w:w="1260" w:type="dxa"/>
            <w:vAlign w:val="center"/>
          </w:tcPr>
          <w:p>
            <w:pPr>
              <w:pStyle w:val="30"/>
              <w:spacing w:line="240" w:lineRule="auto"/>
              <w:ind w:left="252" w:hanging="252" w:hangingChars="12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60" w:type="dxa"/>
            <w:vAlign w:val="center"/>
          </w:tcPr>
          <w:p>
            <w:pPr>
              <w:pStyle w:val="30"/>
              <w:spacing w:line="240" w:lineRule="auto"/>
              <w:ind w:left="71" w:hanging="71" w:hangingChars="34"/>
            </w:pPr>
            <w:r>
              <w:rPr>
                <w:rFonts w:hint="eastAsia"/>
              </w:rPr>
              <w:t>经审核的上一级测试报告</w:t>
            </w:r>
          </w:p>
        </w:tc>
        <w:tc>
          <w:tcPr>
            <w:tcW w:w="324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08" w:type="dxa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接收测试</w:t>
            </w:r>
          </w:p>
        </w:tc>
        <w:tc>
          <w:tcPr>
            <w:tcW w:w="126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6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经</w:t>
            </w:r>
            <w:r>
              <w:rPr>
                <w:rFonts w:hint="eastAsia" w:ascii="宋体" w:hAnsi="宋体"/>
              </w:rPr>
              <w:t>xx审核并签字的</w:t>
            </w:r>
            <w:r>
              <w:rPr>
                <w:rFonts w:hint="eastAsia"/>
              </w:rPr>
              <w:t>上一级测试报告</w:t>
            </w:r>
          </w:p>
        </w:tc>
        <w:tc>
          <w:tcPr>
            <w:tcW w:w="324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08" w:type="dxa"/>
            <w:vAlign w:val="center"/>
          </w:tcPr>
          <w:p>
            <w:pPr>
              <w:pStyle w:val="30"/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开始测试</w:t>
            </w:r>
          </w:p>
        </w:tc>
        <w:tc>
          <w:tcPr>
            <w:tcW w:w="126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16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  <w:r>
              <w:t>B</w:t>
            </w:r>
            <w:r>
              <w:rPr>
                <w:rFonts w:hint="eastAsia"/>
              </w:rPr>
              <w:t>ug单、小结</w:t>
            </w:r>
          </w:p>
        </w:tc>
        <w:tc>
          <w:tcPr>
            <w:tcW w:w="3240" w:type="dxa"/>
            <w:vAlign w:val="center"/>
          </w:tcPr>
          <w:p>
            <w:pPr>
              <w:pStyle w:val="30"/>
              <w:spacing w:line="240" w:lineRule="auto"/>
              <w:ind w:firstLine="0" w:firstLineChars="0"/>
            </w:pPr>
          </w:p>
        </w:tc>
      </w:tr>
    </w:tbl>
    <w:p>
      <w:pPr>
        <w:rPr>
          <w:b/>
          <w:sz w:val="28"/>
          <w:szCs w:val="28"/>
        </w:rPr>
      </w:pPr>
    </w:p>
    <w:p>
      <w:pPr>
        <w:numPr>
          <w:ilvl w:val="1"/>
          <w:numId w:val="8"/>
        </w:numPr>
        <w:outlineLvl w:val="1"/>
        <w:rPr>
          <w:b/>
          <w:sz w:val="28"/>
          <w:szCs w:val="28"/>
        </w:rPr>
      </w:pPr>
      <w:bookmarkStart w:id="25" w:name="_Toc7602"/>
      <w:bookmarkStart w:id="26" w:name="_Toc17993"/>
      <w:r>
        <w:rPr>
          <w:rFonts w:hint="eastAsia"/>
          <w:b/>
          <w:sz w:val="28"/>
          <w:szCs w:val="28"/>
        </w:rPr>
        <w:t>编号规则</w:t>
      </w:r>
      <w:bookmarkEnd w:id="25"/>
      <w:bookmarkEnd w:id="26"/>
    </w:p>
    <w:p>
      <w:pPr>
        <w:pStyle w:val="27"/>
        <w:ind w:firstLine="420"/>
      </w:pPr>
      <w:r>
        <w:rPr>
          <w:rFonts w:hint="eastAsia"/>
        </w:rPr>
        <w:t>与本测试计划相关的编号规则如下：</w:t>
      </w:r>
    </w:p>
    <w:p>
      <w:pPr>
        <w:pStyle w:val="5"/>
        <w:numPr>
          <w:ilvl w:val="0"/>
          <w:numId w:val="12"/>
        </w:numPr>
        <w:ind w:firstLineChars="0"/>
      </w:pPr>
      <w:bookmarkStart w:id="27" w:name="_Toc41293263"/>
      <w:r>
        <w:rPr>
          <w:rFonts w:hint="eastAsia"/>
        </w:rPr>
        <w:t>测试用例中的编号</w:t>
      </w:r>
      <w:bookmarkEnd w:id="27"/>
      <w:r>
        <w:rPr>
          <w:rFonts w:hint="eastAsia"/>
        </w:rPr>
        <w:t>，功能名+界面名(每个字第一个汉语拼音大写)+编号</w:t>
      </w:r>
    </w:p>
    <w:p>
      <w:pPr>
        <w:pStyle w:val="5"/>
        <w:ind w:left="840" w:firstLine="0" w:firstLineChars="0"/>
        <w:rPr>
          <w:color w:val="000000"/>
        </w:rPr>
      </w:pPr>
      <w:r>
        <w:rPr>
          <w:rFonts w:hint="eastAsia"/>
        </w:rPr>
        <w:t>例如：新增</w:t>
      </w:r>
      <w:r>
        <w:rPr>
          <w:rFonts w:hint="eastAsia"/>
          <w:color w:val="000000"/>
        </w:rPr>
        <w:t>报价书第一个用例</w:t>
      </w:r>
    </w:p>
    <w:p>
      <w:pPr>
        <w:pStyle w:val="5"/>
        <w:ind w:left="840" w:firstLine="0" w:firstLineChars="0"/>
      </w:pPr>
      <w:r>
        <w:rPr>
          <w:rFonts w:hint="eastAsia"/>
        </w:rPr>
        <w:t>XZ BJS 0001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测试用例文件命命名规则，模块名+测试用例</w:t>
      </w:r>
    </w:p>
    <w:p>
      <w:pPr>
        <w:pStyle w:val="5"/>
        <w:ind w:left="420" w:leftChars="200" w:firstLine="420"/>
        <w:rPr>
          <w:color w:val="000000"/>
        </w:rPr>
      </w:pPr>
      <w:r>
        <w:rPr>
          <w:rFonts w:hint="eastAsia"/>
        </w:rPr>
        <w:t>例如：</w:t>
      </w:r>
      <w:r>
        <w:rPr>
          <w:rFonts w:hint="eastAsia" w:ascii="宋体" w:hAnsi="宋体" w:cs="宋体"/>
          <w:kern w:val="0"/>
          <w:szCs w:val="21"/>
          <w:lang w:val="zh-CN"/>
        </w:rPr>
        <w:t>客服合同</w:t>
      </w:r>
      <w:r>
        <w:rPr>
          <w:rFonts w:hint="eastAsia"/>
          <w:color w:val="000000"/>
        </w:rPr>
        <w:t>模块</w:t>
      </w:r>
    </w:p>
    <w:p>
      <w:pPr>
        <w:pStyle w:val="5"/>
        <w:ind w:left="840" w:firstLine="0" w:firstLineChars="0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客服合同测试用例</w:t>
      </w:r>
    </w:p>
    <w:p>
      <w:pPr>
        <w:pStyle w:val="5"/>
        <w:ind w:left="840" w:firstLine="0" w:firstLineChars="0"/>
        <w:rPr>
          <w:rFonts w:ascii="宋体" w:hAnsi="宋体" w:cs="宋体"/>
          <w:kern w:val="0"/>
          <w:szCs w:val="21"/>
          <w:lang w:val="zh-CN"/>
        </w:rPr>
      </w:pPr>
    </w:p>
    <w:p>
      <w:pPr>
        <w:pStyle w:val="5"/>
        <w:ind w:left="840" w:firstLine="0" w:firstLineChars="0"/>
        <w:rPr>
          <w:rFonts w:ascii="宋体" w:hAnsi="宋体" w:cs="宋体"/>
          <w:kern w:val="0"/>
          <w:szCs w:val="21"/>
          <w:lang w:val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5"/>
        <w:numPr>
          <w:ilvl w:val="0"/>
          <w:numId w:val="13"/>
        </w:numPr>
        <w:ind w:firstLineChars="0"/>
        <w:outlineLvl w:val="0"/>
        <w:rPr>
          <w:b/>
          <w:sz w:val="28"/>
          <w:szCs w:val="28"/>
        </w:rPr>
      </w:pPr>
      <w:bookmarkStart w:id="28" w:name="_Toc79"/>
      <w:bookmarkStart w:id="29" w:name="_Toc10988"/>
      <w:r>
        <w:rPr>
          <w:rFonts w:hint="eastAsia"/>
          <w:b/>
          <w:sz w:val="28"/>
          <w:szCs w:val="28"/>
        </w:rPr>
        <w:t>测试种类及测试标准</w:t>
      </w:r>
      <w:bookmarkEnd w:id="28"/>
      <w:bookmarkEnd w:id="29"/>
    </w:p>
    <w:p>
      <w:pPr>
        <w:pStyle w:val="5"/>
        <w:numPr>
          <w:ilvl w:val="1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30" w:name="_Toc13934"/>
      <w:bookmarkStart w:id="31" w:name="_Toc21562"/>
      <w:r>
        <w:rPr>
          <w:rFonts w:hint="eastAsia"/>
          <w:b/>
          <w:sz w:val="28"/>
          <w:szCs w:val="28"/>
        </w:rPr>
        <w:t>测试种类</w:t>
      </w:r>
      <w:bookmarkEnd w:id="30"/>
      <w:bookmarkEnd w:id="31"/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计划完成以下类型测试</w:t>
      </w:r>
    </w:p>
    <w:p>
      <w:pPr>
        <w:pStyle w:val="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pStyle w:val="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业务测试</w:t>
      </w:r>
    </w:p>
    <w:p>
      <w:pPr>
        <w:pStyle w:val="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压力测试</w:t>
      </w:r>
    </w:p>
    <w:p>
      <w:pPr>
        <w:pStyle w:val="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安装测试</w:t>
      </w:r>
    </w:p>
    <w:p>
      <w:pPr>
        <w:pStyle w:val="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验收测试</w:t>
      </w:r>
    </w:p>
    <w:p>
      <w:pPr>
        <w:pStyle w:val="5"/>
        <w:numPr>
          <w:ilvl w:val="1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32" w:name="_Toc21080"/>
      <w:bookmarkStart w:id="33" w:name="_Toc16286"/>
      <w:r>
        <w:rPr>
          <w:rFonts w:hint="eastAsia"/>
          <w:b/>
          <w:sz w:val="28"/>
          <w:szCs w:val="28"/>
        </w:rPr>
        <w:t>测试方法及标准</w:t>
      </w:r>
      <w:bookmarkEnd w:id="32"/>
      <w:bookmarkEnd w:id="33"/>
    </w:p>
    <w:p>
      <w:pPr>
        <w:pStyle w:val="5"/>
        <w:numPr>
          <w:ilvl w:val="2"/>
          <w:numId w:val="15"/>
        </w:numPr>
        <w:ind w:firstLineChars="0"/>
        <w:outlineLvl w:val="2"/>
        <w:rPr>
          <w:b/>
          <w:sz w:val="24"/>
          <w:szCs w:val="24"/>
        </w:rPr>
      </w:pPr>
      <w:bookmarkStart w:id="34" w:name="_Toc31543"/>
      <w:bookmarkStart w:id="35" w:name="_Toc16572"/>
      <w:r>
        <w:rPr>
          <w:rFonts w:hint="eastAsia"/>
          <w:b/>
          <w:sz w:val="24"/>
          <w:szCs w:val="24"/>
        </w:rPr>
        <w:t>功能测试</w:t>
      </w:r>
      <w:bookmarkEnd w:id="34"/>
      <w:bookmarkEnd w:id="35"/>
    </w:p>
    <w:p>
      <w:pPr>
        <w:pStyle w:val="5"/>
        <w:numPr>
          <w:ilvl w:val="3"/>
          <w:numId w:val="15"/>
        </w:numPr>
        <w:ind w:firstLineChars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ind w:firstLine="420" w:firstLineChars="200"/>
      </w:pPr>
      <w:r>
        <w:rPr>
          <w:rFonts w:hint="eastAsia"/>
        </w:rPr>
        <w:t>系统能按照设计要求实现模块的各个功能，数据应完整、界面美观、操作方便。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具体可参照本文档</w:t>
      </w:r>
      <w:r>
        <w:fldChar w:fldCharType="begin"/>
      </w:r>
      <w:r>
        <w:instrText xml:space="preserve"> HYPERLINK \l "测试重点及顺序" </w:instrText>
      </w:r>
      <w:r>
        <w:fldChar w:fldCharType="separate"/>
      </w:r>
      <w:r>
        <w:rPr>
          <w:rStyle w:val="16"/>
          <w:rFonts w:hint="eastAsia"/>
        </w:rPr>
        <w:t>测试重</w:t>
      </w:r>
      <w:bookmarkStart w:id="36" w:name="_Hlt71107695"/>
      <w:bookmarkEnd w:id="36"/>
      <w:r>
        <w:rPr>
          <w:rStyle w:val="16"/>
          <w:rFonts w:hint="eastAsia"/>
        </w:rPr>
        <w:t>点及顺序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>部分。</w:t>
      </w:r>
    </w:p>
    <w:p>
      <w:pPr>
        <w:pStyle w:val="5"/>
        <w:numPr>
          <w:ilvl w:val="3"/>
          <w:numId w:val="15"/>
        </w:numPr>
        <w:ind w:firstLineChars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界面测试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 w:ascii="宋体" w:cs="宋体"/>
          <w:lang w:val="zh-CN"/>
        </w:rPr>
        <w:t>验证用户界面的友好度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> 验证用户界面的易用性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> 验证用户界面设计的合理性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</w:pPr>
      <w:r>
        <w:rPr>
          <w:rFonts w:hint="eastAsia" w:ascii="宋体" w:cs="宋体"/>
          <w:lang w:val="zh-CN"/>
        </w:rPr>
        <w:t> 验证用户界面显示内容的完整性</w:t>
      </w:r>
    </w:p>
    <w:p>
      <w:pPr>
        <w:pStyle w:val="5"/>
        <w:numPr>
          <w:ilvl w:val="3"/>
          <w:numId w:val="15"/>
        </w:numPr>
        <w:ind w:firstLineChars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数据项测试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 xml:space="preserve">  字母数字数据项是否能够正确回显，并输入到系统中？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 xml:space="preserve">  图形模式的数据项（如滑动条）是否正常工作？</w:t>
      </w:r>
    </w:p>
    <w:p>
      <w:pPr>
        <w:numPr>
          <w:ilvl w:val="0"/>
          <w:numId w:val="16"/>
        </w:numPr>
        <w:tabs>
          <w:tab w:val="left" w:pos="126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 w:ascii="宋体" w:cs="宋体"/>
          <w:lang w:val="zh-CN"/>
        </w:rPr>
        <w:t>是否能够识别非法数据？</w:t>
      </w:r>
    </w:p>
    <w:p>
      <w:pPr>
        <w:numPr>
          <w:ilvl w:val="0"/>
          <w:numId w:val="16"/>
        </w:numPr>
        <w:tabs>
          <w:tab w:val="left" w:pos="1080"/>
          <w:tab w:val="clear" w:pos="1680"/>
        </w:tabs>
        <w:autoSpaceDE w:val="0"/>
        <w:autoSpaceDN w:val="0"/>
        <w:adjustRightInd w:val="0"/>
        <w:spacing w:line="360" w:lineRule="auto"/>
        <w:ind w:hanging="780"/>
        <w:rPr>
          <w:lang w:val="zh-CN"/>
        </w:rPr>
      </w:pPr>
      <w:r>
        <w:rPr>
          <w:rFonts w:hint="eastAsia"/>
        </w:rPr>
        <w:t xml:space="preserve">  </w:t>
      </w:r>
      <w:r>
        <w:rPr>
          <w:rFonts w:hint="eastAsia"/>
          <w:lang w:val="zh-CN"/>
        </w:rPr>
        <w:t>数据输入消息是否可理解？</w:t>
      </w:r>
    </w:p>
    <w:p>
      <w:pPr>
        <w:pStyle w:val="5"/>
        <w:numPr>
          <w:ilvl w:val="3"/>
          <w:numId w:val="15"/>
        </w:numPr>
        <w:ind w:firstLineChars="0"/>
        <w:outlineLvl w:val="3"/>
        <w:rPr>
          <w:b/>
          <w:sz w:val="24"/>
          <w:szCs w:val="24"/>
        </w:rPr>
      </w:pPr>
      <w:r>
        <w:rPr>
          <w:rFonts w:hint="eastAsia"/>
          <w:b/>
          <w:szCs w:val="21"/>
        </w:rPr>
        <w:t>浏览器兼容性测试</w:t>
      </w:r>
    </w:p>
    <w:p>
      <w:pPr>
        <w:numPr>
          <w:ilvl w:val="0"/>
          <w:numId w:val="17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b/>
          <w:sz w:val="24"/>
        </w:rPr>
      </w:pPr>
      <w:r>
        <w:rPr>
          <w:rFonts w:hint="eastAsia" w:ascii="宋体" w:cs="宋体"/>
        </w:rPr>
        <w:t>页使用三大主流浏览器（火狐，谷歌，IE）分别运行系统，验证运行结果是否正确</w:t>
      </w:r>
    </w:p>
    <w:p>
      <w:pPr>
        <w:pStyle w:val="5"/>
        <w:numPr>
          <w:ilvl w:val="2"/>
          <w:numId w:val="15"/>
        </w:numPr>
        <w:ind w:firstLineChars="0"/>
        <w:outlineLvl w:val="2"/>
        <w:rPr>
          <w:b/>
          <w:sz w:val="24"/>
          <w:szCs w:val="24"/>
        </w:rPr>
      </w:pPr>
      <w:bookmarkStart w:id="37" w:name="_Toc9337"/>
      <w:bookmarkStart w:id="38" w:name="_Toc18419"/>
      <w:r>
        <w:rPr>
          <w:rFonts w:hint="eastAsia"/>
          <w:b/>
          <w:sz w:val="24"/>
          <w:szCs w:val="24"/>
        </w:rPr>
        <w:t>业务测试</w:t>
      </w:r>
      <w:bookmarkEnd w:id="37"/>
      <w:bookmarkEnd w:id="38"/>
    </w:p>
    <w:p>
      <w:pPr>
        <w:autoSpaceDE w:val="0"/>
        <w:autoSpaceDN w:val="0"/>
        <w:adjustRightInd w:val="0"/>
        <w:spacing w:line="360" w:lineRule="auto"/>
        <w:ind w:left="840"/>
        <w:rPr>
          <w:rFonts w:ascii="宋体"/>
          <w:color w:val="000000"/>
          <w:kern w:val="0"/>
          <w:szCs w:val="18"/>
          <w:lang w:val="zh-CN"/>
        </w:rPr>
      </w:pPr>
      <w:r>
        <w:rPr>
          <w:rFonts w:hint="eastAsia"/>
          <w:szCs w:val="21"/>
        </w:rPr>
        <w:t>功能测试完成后进行业务测试</w:t>
      </w:r>
      <w:r>
        <w:rPr>
          <w:rFonts w:hint="eastAsia"/>
        </w:rPr>
        <w:t>，业务测试关注的要点是业务流程，及</w:t>
      </w:r>
      <w:r>
        <w:rPr>
          <w:rFonts w:hint="eastAsia" w:ascii="宋体"/>
          <w:color w:val="000000"/>
          <w:kern w:val="0"/>
          <w:szCs w:val="18"/>
          <w:lang w:val="zh-CN"/>
        </w:rPr>
        <w:t>数据流从软件中的一个模块流到另一个模块的过程中的正确性。</w:t>
      </w:r>
    </w:p>
    <w:p>
      <w:pPr>
        <w:pStyle w:val="5"/>
        <w:numPr>
          <w:ilvl w:val="2"/>
          <w:numId w:val="15"/>
        </w:numPr>
        <w:ind w:firstLineChars="0"/>
        <w:outlineLvl w:val="2"/>
        <w:rPr>
          <w:b/>
          <w:sz w:val="24"/>
          <w:szCs w:val="24"/>
        </w:rPr>
      </w:pPr>
      <w:bookmarkStart w:id="39" w:name="_Toc12290"/>
      <w:bookmarkStart w:id="40" w:name="_Toc21833"/>
      <w:r>
        <w:rPr>
          <w:rFonts w:hint="eastAsia"/>
          <w:b/>
          <w:sz w:val="24"/>
          <w:szCs w:val="24"/>
        </w:rPr>
        <w:t>压力测试</w:t>
      </w:r>
      <w:bookmarkEnd w:id="39"/>
      <w:bookmarkEnd w:id="40"/>
    </w:p>
    <w:p>
      <w:pPr>
        <w:tabs>
          <w:tab w:val="left" w:pos="900"/>
        </w:tabs>
        <w:autoSpaceDE w:val="0"/>
        <w:autoSpaceDN w:val="0"/>
        <w:adjustRightIn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见</w:t>
      </w:r>
      <w:r>
        <w:fldChar w:fldCharType="begin"/>
      </w:r>
      <w:r>
        <w:instrText xml:space="preserve"> HYPERLINK "TinyShop商城系统性能测试计划.docx" </w:instrText>
      </w:r>
      <w:r>
        <w:fldChar w:fldCharType="separate"/>
      </w:r>
      <w:r>
        <w:rPr>
          <w:rStyle w:val="16"/>
          <w:rFonts w:hint="eastAsia" w:ascii="宋体" w:hAnsi="宋体"/>
          <w:szCs w:val="21"/>
        </w:rPr>
        <w:t>TinyShop商城系统</w:t>
      </w:r>
      <w:bookmarkStart w:id="62" w:name="_GoBack"/>
      <w:bookmarkEnd w:id="62"/>
      <w:r>
        <w:rPr>
          <w:rStyle w:val="16"/>
          <w:rFonts w:hint="eastAsia" w:ascii="宋体" w:hAnsi="宋体"/>
          <w:szCs w:val="21"/>
        </w:rPr>
        <w:t>性能测试计划.docx</w:t>
      </w:r>
      <w:r>
        <w:rPr>
          <w:rStyle w:val="17"/>
          <w:rFonts w:hint="eastAsia" w:ascii="宋体" w:hAnsi="宋体"/>
          <w:szCs w:val="21"/>
        </w:rPr>
        <w:fldChar w:fldCharType="end"/>
      </w:r>
    </w:p>
    <w:p>
      <w:pPr>
        <w:pStyle w:val="5"/>
        <w:numPr>
          <w:ilvl w:val="2"/>
          <w:numId w:val="15"/>
        </w:numPr>
        <w:ind w:firstLineChars="0"/>
        <w:outlineLvl w:val="2"/>
        <w:rPr>
          <w:b/>
          <w:sz w:val="24"/>
          <w:szCs w:val="24"/>
        </w:rPr>
      </w:pPr>
      <w:bookmarkStart w:id="41" w:name="_Toc24233"/>
      <w:bookmarkStart w:id="42" w:name="_Toc15424"/>
      <w:r>
        <w:rPr>
          <w:rFonts w:hint="eastAsia"/>
          <w:b/>
          <w:sz w:val="24"/>
          <w:szCs w:val="24"/>
        </w:rPr>
        <w:t>安装测试</w:t>
      </w:r>
      <w:bookmarkEnd w:id="41"/>
      <w:bookmarkEnd w:id="42"/>
    </w:p>
    <w:p>
      <w:pPr>
        <w:numPr>
          <w:ilvl w:val="3"/>
          <w:numId w:val="18"/>
        </w:numPr>
        <w:autoSpaceDE w:val="0"/>
        <w:autoSpaceDN w:val="0"/>
        <w:adjustRightInd w:val="0"/>
        <w:spacing w:line="360" w:lineRule="auto"/>
        <w:outlineLvl w:val="3"/>
        <w:rPr>
          <w:b/>
          <w:sz w:val="24"/>
        </w:rPr>
      </w:pPr>
      <w:r>
        <w:rPr>
          <w:rFonts w:hint="eastAsia"/>
          <w:b/>
          <w:sz w:val="24"/>
        </w:rPr>
        <w:t>安装测试说明</w:t>
      </w:r>
    </w:p>
    <w:p>
      <w:pPr>
        <w:autoSpaceDE w:val="0"/>
        <w:autoSpaceDN w:val="0"/>
        <w:adjustRightInd w:val="0"/>
        <w:spacing w:line="360" w:lineRule="auto"/>
        <w:ind w:left="945" w:leftChars="450"/>
        <w:rPr>
          <w:color w:val="000000"/>
          <w:szCs w:val="21"/>
        </w:rPr>
      </w:pPr>
      <w:r>
        <w:rPr>
          <w:color w:val="000000"/>
          <w:szCs w:val="21"/>
        </w:rPr>
        <w:t>除了嵌入式软件之外，安装是软件产品实现其功能的第一步，没有正确的安装根本就谈不上正确的执行，因此对于安装的测试就显得尤为重要。</w:t>
      </w:r>
    </w:p>
    <w:p>
      <w:pPr>
        <w:numPr>
          <w:ilvl w:val="3"/>
          <w:numId w:val="18"/>
        </w:numPr>
        <w:autoSpaceDE w:val="0"/>
        <w:autoSpaceDN w:val="0"/>
        <w:adjustRightInd w:val="0"/>
        <w:spacing w:line="360" w:lineRule="auto"/>
        <w:outlineLvl w:val="3"/>
        <w:rPr>
          <w:b/>
          <w:sz w:val="24"/>
        </w:rPr>
      </w:pPr>
      <w:r>
        <w:rPr>
          <w:rFonts w:hint="eastAsia"/>
          <w:b/>
          <w:sz w:val="24"/>
        </w:rPr>
        <w:t>安装测试方法及标准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firstLine="15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自动安装还是手工配置安装，测试各种不同的安装组合，并验证各种不同组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901" w:leftChars="429" w:firstLine="357" w:firstLineChars="17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合的正确性，最终目标是所有组合都能安装成功。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安装退出之后，确认应用程序可以正确启动、运行。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卸载测试和安装测试同样重要，如果系统提供自动卸载工具，那么卸载之后需检验系统是否把所有的文件全部删除，注册表中有关的注册信息是否也被删除。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至少要在一台笔记本上进行安装测试，因为有很多产品在笔记本中会出现问题，尤其是系统级的产品。</w:t>
      </w:r>
      <w:r>
        <w:rPr>
          <w:rFonts w:hint="eastAsia" w:ascii="宋体" w:hAnsi="宋体"/>
          <w:color w:val="000000"/>
          <w:szCs w:val="21"/>
        </w:rPr>
        <w:t>(有条件的情况下)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安装完成之后，可以在简单地使用之后再执行卸载操作，有的系统在使用之后会发生变化，变得不可卸载。</w:t>
      </w:r>
    </w:p>
    <w:p>
      <w:pPr>
        <w:pStyle w:val="28"/>
        <w:numPr>
          <w:ilvl w:val="0"/>
          <w:numId w:val="19"/>
        </w:numPr>
        <w:tabs>
          <w:tab w:val="left" w:pos="1260"/>
          <w:tab w:val="clear" w:pos="885"/>
        </w:tabs>
        <w:ind w:left="1260" w:hanging="360" w:firstLineChars="0"/>
      </w:pPr>
      <w:r>
        <w:rPr>
          <w:rFonts w:hint="eastAsia"/>
        </w:rPr>
        <w:t>安装时间是否合理；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对于客户服务器模式的应用系统，可以先安装客户端，然后安装服务器端，测试是否会出现问题。</w:t>
      </w:r>
    </w:p>
    <w:p>
      <w:pPr>
        <w:numPr>
          <w:ilvl w:val="0"/>
          <w:numId w:val="19"/>
        </w:numPr>
        <w:tabs>
          <w:tab w:val="left" w:pos="1260"/>
          <w:tab w:val="clear" w:pos="885"/>
        </w:tabs>
        <w:autoSpaceDE w:val="0"/>
        <w:autoSpaceDN w:val="0"/>
        <w:adjustRightInd w:val="0"/>
        <w:spacing w:line="360" w:lineRule="auto"/>
        <w:ind w:left="1260" w:hanging="360"/>
        <w:rPr>
          <w:rFonts w:ascii="宋体" w:hAnsi="宋体"/>
          <w:b/>
          <w:szCs w:val="21"/>
        </w:rPr>
      </w:pPr>
      <w:r>
        <w:rPr>
          <w:rFonts w:ascii="宋体" w:hAnsi="宋体"/>
          <w:color w:val="000000"/>
          <w:szCs w:val="21"/>
        </w:rPr>
        <w:t>考察安装该系统是否对其他的应用程序造成影响，特别是Windows操作系统，经常会出现此类的问题。</w:t>
      </w:r>
    </w:p>
    <w:p>
      <w:pPr>
        <w:tabs>
          <w:tab w:val="left" w:pos="1260"/>
        </w:tabs>
        <w:autoSpaceDE w:val="0"/>
        <w:autoSpaceDN w:val="0"/>
        <w:adjustRightInd w:val="0"/>
        <w:spacing w:line="360" w:lineRule="auto"/>
        <w:ind w:left="900"/>
        <w:rPr>
          <w:rFonts w:ascii="宋体" w:hAnsi="宋体"/>
          <w:b/>
          <w:szCs w:val="21"/>
        </w:rPr>
      </w:pPr>
    </w:p>
    <w:p>
      <w:pPr>
        <w:pStyle w:val="5"/>
        <w:numPr>
          <w:ilvl w:val="2"/>
          <w:numId w:val="15"/>
        </w:numPr>
        <w:ind w:firstLineChars="0"/>
        <w:outlineLvl w:val="2"/>
        <w:rPr>
          <w:b/>
          <w:sz w:val="24"/>
          <w:szCs w:val="24"/>
        </w:rPr>
      </w:pPr>
      <w:bookmarkStart w:id="43" w:name="_Toc26980"/>
      <w:bookmarkStart w:id="44" w:name="_Toc12963"/>
      <w:r>
        <w:rPr>
          <w:rFonts w:hint="eastAsia"/>
          <w:b/>
          <w:sz w:val="24"/>
          <w:szCs w:val="24"/>
        </w:rPr>
        <w:t>验收测试</w:t>
      </w:r>
      <w:bookmarkEnd w:id="43"/>
      <w:bookmarkEnd w:id="44"/>
    </w:p>
    <w:p>
      <w:pPr>
        <w:numPr>
          <w:ilvl w:val="3"/>
          <w:numId w:val="20"/>
        </w:numPr>
        <w:autoSpaceDE w:val="0"/>
        <w:autoSpaceDN w:val="0"/>
        <w:adjustRightInd w:val="0"/>
        <w:spacing w:line="360" w:lineRule="auto"/>
        <w:outlineLvl w:val="3"/>
        <w:rPr>
          <w:b/>
          <w:sz w:val="24"/>
        </w:rPr>
      </w:pPr>
      <w:r>
        <w:rPr>
          <w:rFonts w:hint="eastAsia"/>
          <w:b/>
          <w:sz w:val="24"/>
        </w:rPr>
        <w:t>验收测试说明</w:t>
      </w:r>
    </w:p>
    <w:p>
      <w:pPr>
        <w:autoSpaceDE w:val="0"/>
        <w:autoSpaceDN w:val="0"/>
        <w:adjustRightInd w:val="0"/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软件产品测试部对经过内部单元测试、集成测试和系统测试后的软件所进行的测试，测试采用场景法测试业务流程。</w:t>
      </w:r>
    </w:p>
    <w:p>
      <w:pPr>
        <w:numPr>
          <w:ilvl w:val="3"/>
          <w:numId w:val="20"/>
        </w:numPr>
        <w:autoSpaceDE w:val="0"/>
        <w:autoSpaceDN w:val="0"/>
        <w:adjustRightInd w:val="0"/>
        <w:spacing w:line="360" w:lineRule="auto"/>
        <w:outlineLvl w:val="3"/>
        <w:rPr>
          <w:b/>
          <w:sz w:val="24"/>
        </w:rPr>
      </w:pPr>
      <w:r>
        <w:rPr>
          <w:rFonts w:hint="eastAsia"/>
          <w:b/>
          <w:sz w:val="24"/>
        </w:rPr>
        <w:t>验收测试方法及标准</w:t>
      </w:r>
    </w:p>
    <w:p>
      <w:pPr>
        <w:autoSpaceDE w:val="0"/>
        <w:autoSpaceDN w:val="0"/>
        <w:adjustRightInd w:val="0"/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完全执行了验收测试计划中的每个测试用例。</w:t>
      </w:r>
    </w:p>
    <w:p>
      <w:pPr>
        <w:autoSpaceDE w:val="0"/>
        <w:autoSpaceDN w:val="0"/>
        <w:adjustRightInd w:val="0"/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在验收测试中发现的错误已经得到修改并且通过了测试。</w:t>
      </w:r>
    </w:p>
    <w:p>
      <w:pPr>
        <w:autoSpaceDE w:val="0"/>
        <w:autoSpaceDN w:val="0"/>
        <w:adjustRightInd w:val="0"/>
        <w:spacing w:line="360" w:lineRule="auto"/>
        <w:ind w:left="840"/>
        <w:rPr>
          <w:szCs w:val="21"/>
        </w:rPr>
      </w:pPr>
      <w:r>
        <w:rPr>
          <w:rFonts w:hint="eastAsia"/>
          <w:szCs w:val="21"/>
        </w:rPr>
        <w:t>完成软件验收测试报告。</w:t>
      </w:r>
    </w:p>
    <w:p>
      <w:pPr>
        <w:autoSpaceDE w:val="0"/>
        <w:autoSpaceDN w:val="0"/>
        <w:adjustRightInd w:val="0"/>
        <w:spacing w:line="360" w:lineRule="auto"/>
        <w:ind w:firstLine="420"/>
        <w:outlineLvl w:val="3"/>
        <w:rPr>
          <w:b/>
          <w:sz w:val="24"/>
        </w:rPr>
      </w:pPr>
    </w:p>
    <w:p>
      <w:pPr>
        <w:pStyle w:val="5"/>
        <w:numPr>
          <w:ilvl w:val="0"/>
          <w:numId w:val="13"/>
        </w:numPr>
        <w:ind w:firstLineChars="0"/>
        <w:outlineLvl w:val="0"/>
        <w:rPr>
          <w:b/>
          <w:sz w:val="28"/>
          <w:szCs w:val="28"/>
        </w:rPr>
      </w:pPr>
      <w:bookmarkStart w:id="45" w:name="_Toc1300"/>
      <w:bookmarkStart w:id="46" w:name="测试重点及顺序"/>
      <w:bookmarkStart w:id="47" w:name="_Toc9682"/>
      <w:r>
        <w:rPr>
          <w:rFonts w:hint="eastAsia"/>
          <w:b/>
          <w:sz w:val="28"/>
          <w:szCs w:val="28"/>
        </w:rPr>
        <w:t>测试重点及顺序</w:t>
      </w:r>
      <w:bookmarkEnd w:id="45"/>
      <w:bookmarkEnd w:id="46"/>
      <w:bookmarkEnd w:id="47"/>
    </w:p>
    <w:p>
      <w:pPr>
        <w:pStyle w:val="5"/>
        <w:numPr>
          <w:ilvl w:val="1"/>
          <w:numId w:val="21"/>
        </w:numPr>
        <w:ind w:firstLineChars="0"/>
        <w:outlineLvl w:val="1"/>
        <w:rPr>
          <w:b/>
          <w:sz w:val="28"/>
          <w:szCs w:val="28"/>
        </w:rPr>
      </w:pPr>
      <w:bookmarkStart w:id="48" w:name="_Toc14490"/>
      <w:bookmarkStart w:id="49" w:name="_Toc1699"/>
      <w:r>
        <w:rPr>
          <w:rFonts w:hint="eastAsia"/>
          <w:b/>
          <w:sz w:val="28"/>
          <w:szCs w:val="28"/>
        </w:rPr>
        <w:t>预测风险</w:t>
      </w:r>
      <w:bookmarkEnd w:id="48"/>
      <w:bookmarkEnd w:id="49"/>
    </w:p>
    <w:p>
      <w:pPr>
        <w:pStyle w:val="28"/>
        <w:ind w:firstLine="420"/>
      </w:pPr>
      <w:r>
        <w:rPr>
          <w:rFonts w:hint="eastAsia"/>
        </w:rPr>
        <w:t>本次测试过程中，可能出现的风险如下：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bug的修复情况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模块功能的实现情况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系统整体功能的实现情况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代码的编写质量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人员经验以及对软件的熟悉度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开发人员、测试人员关于项目约定的执行情况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人员调整导致研发周期延迟</w:t>
      </w:r>
    </w:p>
    <w:p>
      <w:pPr>
        <w:numPr>
          <w:ilvl w:val="0"/>
          <w:numId w:val="22"/>
        </w:numPr>
        <w:spacing w:line="300" w:lineRule="auto"/>
      </w:pPr>
      <w:r>
        <w:rPr>
          <w:rFonts w:hint="eastAsia"/>
        </w:rPr>
        <w:t>开发时间的缩短导致某些测试计划无法执行</w:t>
      </w:r>
    </w:p>
    <w:p>
      <w:pPr>
        <w:pStyle w:val="5"/>
        <w:numPr>
          <w:ilvl w:val="1"/>
          <w:numId w:val="21"/>
        </w:numPr>
        <w:ind w:firstLineChars="0"/>
        <w:outlineLvl w:val="1"/>
        <w:rPr>
          <w:b/>
          <w:sz w:val="28"/>
          <w:szCs w:val="28"/>
        </w:rPr>
      </w:pPr>
      <w:bookmarkStart w:id="50" w:name="_Toc20022"/>
      <w:bookmarkStart w:id="51" w:name="_Toc2630"/>
      <w:r>
        <w:rPr>
          <w:rFonts w:hint="eastAsia"/>
          <w:b/>
          <w:sz w:val="28"/>
          <w:szCs w:val="28"/>
        </w:rPr>
        <w:t>测试重点</w:t>
      </w:r>
      <w:bookmarkEnd w:id="50"/>
      <w:bookmarkEnd w:id="51"/>
    </w:p>
    <w:p>
      <w:pPr>
        <w:numPr>
          <w:ilvl w:val="2"/>
          <w:numId w:val="23"/>
        </w:numPr>
        <w:spacing w:line="300" w:lineRule="auto"/>
        <w:outlineLvl w:val="2"/>
        <w:rPr>
          <w:b/>
          <w:sz w:val="28"/>
          <w:szCs w:val="28"/>
        </w:rPr>
      </w:pPr>
      <w:bookmarkStart w:id="52" w:name="_Toc19868"/>
      <w:bookmarkStart w:id="53" w:name="_Toc28918"/>
      <w:r>
        <w:rPr>
          <w:rFonts w:hint="eastAsia"/>
          <w:b/>
          <w:sz w:val="28"/>
          <w:szCs w:val="28"/>
        </w:rPr>
        <w:t>功能测试</w:t>
      </w:r>
      <w:bookmarkEnd w:id="52"/>
      <w:bookmarkEnd w:id="53"/>
    </w:p>
    <w:p>
      <w:pPr>
        <w:spacing w:line="300" w:lineRule="auto"/>
        <w:ind w:left="420"/>
      </w:pPr>
      <w:r>
        <w:rPr>
          <w:rFonts w:hint="eastAsia"/>
        </w:rPr>
        <w:t>这里仅为测试重点的描述，具体测试方法以及内容请参见测试用例。</w:t>
      </w:r>
    </w:p>
    <w:p>
      <w:pPr>
        <w:spacing w:line="300" w:lineRule="auto"/>
        <w:ind w:left="420"/>
      </w:pPr>
      <w:r>
        <w:rPr>
          <w:rFonts w:hint="eastAsia"/>
        </w:rPr>
        <w:t>以下仅列出部分，具体测试请参考测试用例</w:t>
      </w:r>
    </w:p>
    <w:p>
      <w:pPr>
        <w:numPr>
          <w:ilvl w:val="3"/>
          <w:numId w:val="24"/>
        </w:numPr>
        <w:spacing w:line="300" w:lineRule="auto"/>
        <w:rPr>
          <w:b/>
          <w:bCs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查看商品信息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点击商品是否正常显示商品信息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商品的信息是否显示完整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对商品是否可进行规格选择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对商品的数量进行正确的增加、删除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是否可以加入购物车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购物车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商品信息是否显示正常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对商品的数量和进行增加和删除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优惠功能正常使用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小计功能计算正常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结算按钮跳转正常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抢购商品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抢购商品信息是否显示正常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商品折扣是否正常显示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商品原价是否正确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商品颜色和尺码信息是否能正确选择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抢购数量是否做了限制</w:t>
      </w:r>
    </w:p>
    <w:p>
      <w:pPr>
        <w:spacing w:line="300" w:lineRule="auto"/>
        <w:ind w:left="840"/>
        <w:rPr>
          <w:szCs w:val="21"/>
        </w:rPr>
      </w:pP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购买功能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购买物品信息是否正确显示，并且可查看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购买物品规格是否可选择</w:t>
      </w:r>
    </w:p>
    <w:p>
      <w:pPr>
        <w:numPr>
          <w:ilvl w:val="0"/>
          <w:numId w:val="25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/>
          <w:szCs w:val="21"/>
        </w:rPr>
        <w:t>购买物品数量是否可选择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购买商品支付功能是否正常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用户注册功能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用户名约束是否合理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修改注册方式是否可行</w:t>
      </w:r>
    </w:p>
    <w:p>
      <w:pPr>
        <w:numPr>
          <w:ilvl w:val="0"/>
          <w:numId w:val="25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密码约束是否合理</w:t>
      </w:r>
    </w:p>
    <w:p>
      <w:pPr>
        <w:tabs>
          <w:tab w:val="left" w:pos="0"/>
        </w:tabs>
        <w:spacing w:line="300" w:lineRule="auto"/>
        <w:rPr>
          <w:rFonts w:hint="eastAsia" w:ascii="宋体" w:cs="宋体"/>
          <w:b/>
          <w:bCs/>
          <w:kern w:val="0"/>
          <w:sz w:val="24"/>
        </w:rPr>
      </w:pP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优惠券功能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优惠券发放是否会通知用户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优惠券激活方式是否合理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优惠券是否能正常使用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用户修改信息功能</w:t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用户修改的信息是否能正确保存</w:t>
      </w:r>
    </w:p>
    <w:p>
      <w:pPr>
        <w:numPr>
          <w:ilvl w:val="0"/>
          <w:numId w:val="25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文本框提示输入要求是否合理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商品信息管理功能</w:t>
      </w:r>
      <w:r>
        <w:rPr>
          <w:rFonts w:ascii="宋体" w:cs="宋体"/>
          <w:b/>
          <w:bCs/>
          <w:kern w:val="0"/>
          <w:sz w:val="24"/>
        </w:rPr>
        <w:tab/>
      </w:r>
    </w:p>
    <w:p>
      <w:pPr>
        <w:numPr>
          <w:ilvl w:val="0"/>
          <w:numId w:val="25"/>
        </w:numPr>
        <w:spacing w:line="300" w:lineRule="auto"/>
        <w:rPr>
          <w:szCs w:val="21"/>
        </w:rPr>
      </w:pPr>
      <w:r>
        <w:rPr>
          <w:rFonts w:hint="eastAsia"/>
          <w:szCs w:val="21"/>
        </w:rPr>
        <w:t>是否能正确提交修改后的商品信息</w:t>
      </w:r>
    </w:p>
    <w:p>
      <w:pPr>
        <w:numPr>
          <w:ilvl w:val="0"/>
          <w:numId w:val="25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商品信息的填写是否能合理检测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用户信息管理功能</w:t>
      </w:r>
    </w:p>
    <w:p>
      <w:pPr>
        <w:numPr>
          <w:ilvl w:val="0"/>
          <w:numId w:val="25"/>
        </w:num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管理对用户信息修改的权限是否合理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商品留言功能</w:t>
      </w:r>
    </w:p>
    <w:p>
      <w:pPr>
        <w:tabs>
          <w:tab w:val="left" w:pos="0"/>
        </w:tabs>
        <w:spacing w:line="300" w:lineRule="auto"/>
        <w:rPr>
          <w:rFonts w:hint="eastAsia" w:ascii="宋体" w:cs="宋体"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 xml:space="preserve"> </w:t>
      </w:r>
      <w:r>
        <w:rPr>
          <w:rFonts w:ascii="宋体" w:cs="宋体"/>
          <w:b/>
          <w:bCs/>
          <w:kern w:val="0"/>
          <w:sz w:val="24"/>
        </w:rPr>
        <w:t xml:space="preserve">          </w:t>
      </w:r>
      <w:r>
        <w:rPr>
          <w:rFonts w:hint="eastAsia" w:ascii="宋体" w:cs="宋体"/>
          <w:kern w:val="0"/>
          <w:sz w:val="22"/>
          <w:szCs w:val="22"/>
        </w:rPr>
        <w:t>待定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商品评价功能</w:t>
      </w:r>
    </w:p>
    <w:p>
      <w:pPr>
        <w:tabs>
          <w:tab w:val="left" w:pos="0"/>
        </w:tabs>
        <w:spacing w:line="300" w:lineRule="auto"/>
        <w:rPr>
          <w:rFonts w:hint="eastAsia"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 xml:space="preserve"> </w:t>
      </w:r>
      <w:r>
        <w:rPr>
          <w:rFonts w:ascii="宋体" w:cs="宋体"/>
          <w:b/>
          <w:bCs/>
          <w:kern w:val="0"/>
          <w:sz w:val="24"/>
        </w:rPr>
        <w:t xml:space="preserve">          </w:t>
      </w:r>
      <w:r>
        <w:rPr>
          <w:rFonts w:hint="eastAsia" w:ascii="宋体" w:cs="宋体"/>
          <w:kern w:val="0"/>
          <w:sz w:val="22"/>
          <w:szCs w:val="22"/>
        </w:rPr>
        <w:t>待定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商品筛选功能</w:t>
      </w:r>
    </w:p>
    <w:p>
      <w:pPr>
        <w:spacing w:line="300" w:lineRule="auto"/>
        <w:ind w:firstLine="1320" w:firstLineChars="600"/>
        <w:rPr>
          <w:rFonts w:hint="eastAsia" w:ascii="宋体" w:cs="宋体"/>
          <w:b/>
          <w:bCs/>
          <w:kern w:val="0"/>
          <w:sz w:val="24"/>
        </w:rPr>
      </w:pPr>
      <w:r>
        <w:rPr>
          <w:rFonts w:hint="eastAsia" w:ascii="宋体" w:cs="宋体"/>
          <w:kern w:val="0"/>
          <w:sz w:val="22"/>
          <w:szCs w:val="22"/>
        </w:rPr>
        <w:t>待定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退款申请功能</w:t>
      </w:r>
    </w:p>
    <w:p>
      <w:pPr>
        <w:tabs>
          <w:tab w:val="left" w:pos="0"/>
        </w:tabs>
        <w:spacing w:line="300" w:lineRule="auto"/>
        <w:ind w:firstLine="1320" w:firstLineChars="600"/>
        <w:rPr>
          <w:rFonts w:hint="eastAsia" w:ascii="宋体" w:cs="宋体"/>
          <w:b/>
          <w:bCs/>
          <w:kern w:val="0"/>
          <w:sz w:val="24"/>
        </w:rPr>
      </w:pPr>
      <w:r>
        <w:rPr>
          <w:rFonts w:hint="eastAsia" w:ascii="宋体" w:cs="宋体"/>
          <w:kern w:val="0"/>
          <w:sz w:val="22"/>
          <w:szCs w:val="22"/>
        </w:rPr>
        <w:t xml:space="preserve">待定 </w:t>
      </w:r>
    </w:p>
    <w:p>
      <w:pPr>
        <w:numPr>
          <w:ilvl w:val="3"/>
          <w:numId w:val="24"/>
        </w:numPr>
        <w:spacing w:line="300" w:lineRule="auto"/>
        <w:rPr>
          <w:rFonts w:ascii="宋体" w:cs="宋体"/>
          <w:b/>
          <w:bCs/>
          <w:kern w:val="0"/>
          <w:sz w:val="24"/>
        </w:rPr>
      </w:pPr>
      <w:r>
        <w:rPr>
          <w:rFonts w:hint="eastAsia" w:ascii="宋体" w:cs="宋体"/>
          <w:b/>
          <w:bCs/>
          <w:kern w:val="0"/>
          <w:sz w:val="24"/>
        </w:rPr>
        <w:t>商品团购功能</w:t>
      </w:r>
    </w:p>
    <w:p>
      <w:pPr>
        <w:tabs>
          <w:tab w:val="left" w:pos="0"/>
        </w:tabs>
        <w:spacing w:line="300" w:lineRule="auto"/>
        <w:rPr>
          <w:rFonts w:hint="eastAsia" w:ascii="宋体" w:cs="宋体"/>
          <w:kern w:val="0"/>
          <w:sz w:val="22"/>
          <w:szCs w:val="22"/>
        </w:rPr>
      </w:pPr>
      <w:r>
        <w:rPr>
          <w:rFonts w:hint="eastAsia" w:ascii="宋体" w:cs="宋体"/>
          <w:b/>
          <w:bCs/>
          <w:kern w:val="0"/>
          <w:sz w:val="24"/>
        </w:rPr>
        <w:t xml:space="preserve"> </w:t>
      </w:r>
      <w:r>
        <w:rPr>
          <w:rFonts w:ascii="宋体" w:cs="宋体"/>
          <w:b/>
          <w:bCs/>
          <w:kern w:val="0"/>
          <w:sz w:val="24"/>
        </w:rPr>
        <w:t xml:space="preserve">          </w:t>
      </w:r>
      <w:r>
        <w:rPr>
          <w:rFonts w:hint="eastAsia" w:ascii="宋体" w:cs="宋体"/>
          <w:kern w:val="0"/>
          <w:sz w:val="22"/>
          <w:szCs w:val="22"/>
        </w:rPr>
        <w:t xml:space="preserve">待定 </w:t>
      </w:r>
    </w:p>
    <w:p>
      <w:pPr>
        <w:numPr>
          <w:ilvl w:val="2"/>
          <w:numId w:val="23"/>
        </w:numPr>
        <w:spacing w:line="300" w:lineRule="auto"/>
        <w:outlineLvl w:val="2"/>
        <w:rPr>
          <w:b/>
          <w:sz w:val="28"/>
          <w:szCs w:val="28"/>
        </w:rPr>
      </w:pPr>
      <w:bookmarkStart w:id="54" w:name="_Toc9036"/>
      <w:bookmarkStart w:id="55" w:name="_Toc13744"/>
      <w:r>
        <w:rPr>
          <w:rFonts w:hint="eastAsia"/>
          <w:b/>
          <w:sz w:val="28"/>
          <w:szCs w:val="28"/>
        </w:rPr>
        <w:t>业务测试</w:t>
      </w:r>
      <w:bookmarkEnd w:id="54"/>
      <w:bookmarkEnd w:id="55"/>
    </w:p>
    <w:p>
      <w:pPr>
        <w:spacing w:line="300" w:lineRule="auto"/>
        <w:ind w:left="840"/>
      </w:pPr>
      <w:r>
        <w:rPr>
          <w:rFonts w:hint="eastAsia"/>
          <w:szCs w:val="21"/>
        </w:rPr>
        <w:t>具体</w:t>
      </w:r>
      <w:r>
        <w:rPr>
          <w:rFonts w:hint="eastAsia"/>
        </w:rPr>
        <w:t>测试方法以及内容请参见业务测试用例。</w:t>
      </w:r>
    </w:p>
    <w:p>
      <w:pPr>
        <w:tabs>
          <w:tab w:val="left" w:pos="1270"/>
        </w:tabs>
        <w:spacing w:line="300" w:lineRule="auto"/>
        <w:rPr>
          <w:szCs w:val="21"/>
        </w:rPr>
      </w:pPr>
    </w:p>
    <w:p>
      <w:pPr>
        <w:pStyle w:val="5"/>
        <w:numPr>
          <w:ilvl w:val="0"/>
          <w:numId w:val="13"/>
        </w:numPr>
        <w:ind w:firstLineChars="0"/>
        <w:outlineLvl w:val="0"/>
        <w:rPr>
          <w:b/>
          <w:sz w:val="28"/>
          <w:szCs w:val="28"/>
        </w:rPr>
      </w:pPr>
      <w:bookmarkStart w:id="56" w:name="_Toc25562"/>
      <w:bookmarkStart w:id="57" w:name="_Toc6532"/>
      <w:r>
        <w:rPr>
          <w:rFonts w:hint="eastAsia"/>
          <w:b/>
          <w:sz w:val="28"/>
          <w:szCs w:val="28"/>
        </w:rPr>
        <w:t>暂停标准和再启动要求</w:t>
      </w:r>
      <w:bookmarkEnd w:id="56"/>
      <w:bookmarkEnd w:id="57"/>
    </w:p>
    <w:p>
      <w:pPr>
        <w:pStyle w:val="5"/>
        <w:numPr>
          <w:ilvl w:val="0"/>
          <w:numId w:val="26"/>
        </w:numPr>
        <w:ind w:firstLineChars="0"/>
        <w:rPr>
          <w:b/>
          <w:color w:val="000000"/>
          <w:sz w:val="28"/>
          <w:szCs w:val="28"/>
        </w:rPr>
      </w:pPr>
      <w:r>
        <w:rPr>
          <w:rFonts w:hint="eastAsia"/>
          <w:color w:val="000000"/>
          <w:szCs w:val="21"/>
        </w:rPr>
        <w:t>软件系统在进行单元、集成、确认、系统、安装、验收测试时，发现一级错误（大于等于1）、二级错误（大于等于2）暂停测试返回开发。</w:t>
      </w:r>
    </w:p>
    <w:p>
      <w:pPr>
        <w:pStyle w:val="5"/>
        <w:numPr>
          <w:ilvl w:val="0"/>
          <w:numId w:val="26"/>
        </w:numPr>
        <w:ind w:firstLineChars="0"/>
        <w:rPr>
          <w:b/>
          <w:color w:val="000000"/>
          <w:sz w:val="28"/>
          <w:szCs w:val="28"/>
        </w:rPr>
      </w:pPr>
      <w:r>
        <w:rPr>
          <w:rFonts w:hint="eastAsia"/>
          <w:szCs w:val="21"/>
        </w:rPr>
        <w:t>软件项目需暂停以进行调整时，测试应随之暂停，并备份暂停点数据</w:t>
      </w:r>
      <w:r>
        <w:rPr>
          <w:rFonts w:hint="eastAsia"/>
          <w:color w:val="000000"/>
          <w:szCs w:val="21"/>
        </w:rPr>
        <w:t>。</w:t>
      </w:r>
    </w:p>
    <w:p>
      <w:pPr>
        <w:pStyle w:val="5"/>
        <w:numPr>
          <w:ilvl w:val="0"/>
          <w:numId w:val="26"/>
        </w:numPr>
        <w:ind w:firstLineChars="0"/>
        <w:rPr>
          <w:b/>
          <w:color w:val="000000"/>
          <w:sz w:val="28"/>
          <w:szCs w:val="28"/>
        </w:rPr>
      </w:pPr>
      <w:r>
        <w:rPr>
          <w:rFonts w:hint="eastAsia"/>
          <w:szCs w:val="21"/>
        </w:rPr>
        <w:t>软件项目在其开发生命周期内出现重大估算，进度偏差，需暂停或终止时，测试应随之暂停或终止，并备份暂停或终止点数据</w:t>
      </w:r>
      <w:r>
        <w:rPr>
          <w:rFonts w:hint="eastAsia"/>
          <w:color w:val="000000"/>
          <w:szCs w:val="21"/>
        </w:rPr>
        <w:t>。</w:t>
      </w:r>
    </w:p>
    <w:p>
      <w:pPr>
        <w:pStyle w:val="5"/>
        <w:numPr>
          <w:ilvl w:val="0"/>
          <w:numId w:val="26"/>
        </w:numPr>
        <w:ind w:firstLineChars="0"/>
        <w:rPr>
          <w:b/>
          <w:color w:val="000000"/>
          <w:sz w:val="28"/>
          <w:szCs w:val="28"/>
        </w:rPr>
      </w:pPr>
      <w:r>
        <w:rPr>
          <w:rFonts w:hint="eastAsia"/>
          <w:iCs/>
          <w:color w:val="000000"/>
        </w:rPr>
        <w:t>如有新的项目需求，则在原测试计划下做相应的调整</w:t>
      </w:r>
      <w:r>
        <w:rPr>
          <w:rFonts w:hint="eastAsia"/>
          <w:color w:val="000000"/>
          <w:szCs w:val="21"/>
        </w:rPr>
        <w:t>。</w:t>
      </w:r>
    </w:p>
    <w:p>
      <w:pPr>
        <w:numPr>
          <w:ilvl w:val="0"/>
          <w:numId w:val="26"/>
        </w:numPr>
        <w:spacing w:line="240" w:lineRule="atLeast"/>
        <w:jc w:val="left"/>
        <w:rPr>
          <w:iCs/>
          <w:color w:val="000000"/>
        </w:rPr>
      </w:pPr>
      <w:r>
        <w:rPr>
          <w:rFonts w:hint="eastAsia"/>
          <w:iCs/>
          <w:color w:val="000000"/>
        </w:rPr>
        <w:t>若开发暂停，则相应测试也暂停</w:t>
      </w:r>
      <w:r>
        <w:rPr>
          <w:rFonts w:hint="eastAsia"/>
          <w:szCs w:val="21"/>
        </w:rPr>
        <w:t>，并备份暂停点数据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iCs/>
          <w:color w:val="000000"/>
        </w:rPr>
        <w:t>。</w:t>
      </w:r>
    </w:p>
    <w:p>
      <w:pPr>
        <w:numPr>
          <w:ilvl w:val="0"/>
          <w:numId w:val="26"/>
        </w:numPr>
        <w:spacing w:line="240" w:lineRule="atLeast"/>
        <w:jc w:val="left"/>
        <w:rPr>
          <w:iCs/>
          <w:color w:val="000000"/>
        </w:rPr>
      </w:pPr>
      <w:r>
        <w:rPr>
          <w:rFonts w:hint="eastAsia"/>
          <w:iCs/>
          <w:color w:val="000000"/>
        </w:rPr>
        <w:t>若项目中止，则对已完成的测试工作做测试活动总结。</w:t>
      </w:r>
    </w:p>
    <w:p>
      <w:pPr>
        <w:numPr>
          <w:ilvl w:val="0"/>
          <w:numId w:val="26"/>
        </w:numPr>
        <w:spacing w:line="240" w:lineRule="atLeast"/>
        <w:jc w:val="left"/>
        <w:rPr>
          <w:iCs/>
          <w:color w:val="000000"/>
        </w:rPr>
      </w:pPr>
      <w:r>
        <w:rPr>
          <w:rFonts w:hint="eastAsia"/>
        </w:rPr>
        <w:t>项目再启动时，测试进度重新安排或顺延。</w:t>
      </w:r>
    </w:p>
    <w:p>
      <w:pPr>
        <w:spacing w:line="240" w:lineRule="atLeast"/>
        <w:jc w:val="left"/>
        <w:rPr>
          <w:iCs/>
          <w:color w:val="000000"/>
        </w:rPr>
      </w:pPr>
    </w:p>
    <w:p>
      <w:pPr>
        <w:spacing w:line="240" w:lineRule="atLeast"/>
        <w:jc w:val="left"/>
        <w:rPr>
          <w:iCs/>
          <w:color w:val="000000"/>
        </w:rPr>
      </w:pPr>
    </w:p>
    <w:p>
      <w:pPr>
        <w:spacing w:line="240" w:lineRule="atLeast"/>
        <w:jc w:val="left"/>
        <w:rPr>
          <w:iCs/>
          <w:color w:val="000000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5"/>
        <w:numPr>
          <w:ilvl w:val="0"/>
          <w:numId w:val="13"/>
        </w:numPr>
        <w:ind w:firstLineChars="0"/>
        <w:outlineLvl w:val="0"/>
        <w:rPr>
          <w:b/>
          <w:sz w:val="28"/>
          <w:szCs w:val="28"/>
        </w:rPr>
      </w:pPr>
      <w:bookmarkStart w:id="58" w:name="_Toc27951"/>
      <w:bookmarkStart w:id="59" w:name="_Toc15170"/>
      <w:r>
        <w:rPr>
          <w:rFonts w:hint="eastAsia"/>
          <w:b/>
          <w:sz w:val="28"/>
          <w:szCs w:val="28"/>
        </w:rPr>
        <w:t>测试任务和进度</w:t>
      </w:r>
      <w:bookmarkEnd w:id="58"/>
      <w:bookmarkEnd w:id="59"/>
    </w:p>
    <w:p>
      <w:pPr>
        <w:pStyle w:val="5"/>
        <w:ind w:firstLine="0" w:firstLineChars="0"/>
        <w:outlineLvl w:val="0"/>
        <w:rPr>
          <w:b/>
          <w:sz w:val="28"/>
          <w:szCs w:val="28"/>
        </w:rPr>
      </w:pPr>
    </w:p>
    <w:tbl>
      <w:tblPr>
        <w:tblStyle w:val="13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3104"/>
        <w:gridCol w:w="1800"/>
        <w:gridCol w:w="14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39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pStyle w:val="5"/>
              <w:ind w:left="-107" w:leftChars="-51" w:right="-107" w:rightChars="-51" w:firstLine="239" w:firstLineChars="85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测试阶段</w:t>
            </w:r>
          </w:p>
        </w:tc>
        <w:tc>
          <w:tcPr>
            <w:tcW w:w="3104" w:type="dxa"/>
            <w:shd w:val="clear" w:color="auto" w:fill="B3B3B3"/>
          </w:tcPr>
          <w:p>
            <w:pPr>
              <w:pStyle w:val="5"/>
              <w:ind w:left="-107" w:leftChars="-51" w:firstLine="180" w:firstLineChars="64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测试任务</w:t>
            </w:r>
          </w:p>
        </w:tc>
        <w:tc>
          <w:tcPr>
            <w:tcW w:w="1800" w:type="dxa"/>
            <w:shd w:val="clear" w:color="auto" w:fill="B3B3B3"/>
          </w:tcPr>
          <w:p>
            <w:pPr>
              <w:pStyle w:val="5"/>
              <w:ind w:firstLine="70" w:firstLineChars="25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工作量估计</w:t>
            </w:r>
          </w:p>
        </w:tc>
        <w:tc>
          <w:tcPr>
            <w:tcW w:w="1440" w:type="dxa"/>
            <w:shd w:val="clear" w:color="auto" w:fill="B3B3B3"/>
          </w:tcPr>
          <w:p>
            <w:pPr>
              <w:pStyle w:val="5"/>
              <w:ind w:left="-107" w:leftChars="-51" w:firstLine="180" w:firstLineChars="64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人员分配</w:t>
            </w:r>
          </w:p>
        </w:tc>
        <w:tc>
          <w:tcPr>
            <w:tcW w:w="1620" w:type="dxa"/>
            <w:shd w:val="clear" w:color="auto" w:fill="B3B3B3"/>
          </w:tcPr>
          <w:p>
            <w:pPr>
              <w:pStyle w:val="5"/>
              <w:ind w:left="-107" w:leftChars="-51" w:firstLine="236" w:firstLineChars="84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396" w:type="dxa"/>
            <w:shd w:val="clear" w:color="auto" w:fill="F3F3F3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第1阶段</w:t>
            </w:r>
          </w:p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安装测试</w:t>
            </w:r>
          </w:p>
        </w:tc>
        <w:tc>
          <w:tcPr>
            <w:tcW w:w="3104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程序的安装过程</w:t>
            </w:r>
          </w:p>
        </w:tc>
        <w:tc>
          <w:tcPr>
            <w:tcW w:w="180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1日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万明</w:t>
            </w:r>
          </w:p>
        </w:tc>
        <w:tc>
          <w:tcPr>
            <w:tcW w:w="162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6.1至6.2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396" w:type="dxa"/>
            <w:shd w:val="clear" w:color="auto" w:fill="F3F3F3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第2阶段</w:t>
            </w:r>
          </w:p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业务测试</w:t>
            </w:r>
          </w:p>
        </w:tc>
        <w:tc>
          <w:tcPr>
            <w:tcW w:w="3104" w:type="dxa"/>
          </w:tcPr>
          <w:p>
            <w:pPr>
              <w:pStyle w:val="5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业务流程测试</w:t>
            </w:r>
          </w:p>
          <w:p>
            <w:pPr>
              <w:pStyle w:val="5"/>
              <w:numPr>
                <w:ilvl w:val="0"/>
                <w:numId w:val="2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关注数据的准确性,特别是报表</w:t>
            </w:r>
          </w:p>
        </w:tc>
        <w:tc>
          <w:tcPr>
            <w:tcW w:w="180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4日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聂警宜、万明</w:t>
            </w:r>
          </w:p>
        </w:tc>
        <w:tc>
          <w:tcPr>
            <w:tcW w:w="162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6.3至6.7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96" w:type="dxa"/>
            <w:shd w:val="clear" w:color="auto" w:fill="F3F3F3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第3阶段</w:t>
            </w:r>
          </w:p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</w:t>
            </w:r>
          </w:p>
        </w:tc>
        <w:tc>
          <w:tcPr>
            <w:tcW w:w="3104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</w:t>
            </w:r>
          </w:p>
        </w:tc>
        <w:tc>
          <w:tcPr>
            <w:tcW w:w="180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3日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聂警宜、万明</w:t>
            </w:r>
          </w:p>
        </w:tc>
        <w:tc>
          <w:tcPr>
            <w:tcW w:w="162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6.9至6.13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96" w:type="dxa"/>
            <w:shd w:val="clear" w:color="auto" w:fill="F3F3F3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第4阶段</w:t>
            </w:r>
          </w:p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验收测试</w:t>
            </w:r>
          </w:p>
        </w:tc>
        <w:tc>
          <w:tcPr>
            <w:tcW w:w="3104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模仿用户使用过程的测试</w:t>
            </w:r>
          </w:p>
        </w:tc>
        <w:tc>
          <w:tcPr>
            <w:tcW w:w="180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5日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620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7.26至7.31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96" w:type="dxa"/>
            <w:shd w:val="clear" w:color="auto" w:fill="F3F3F3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第5阶段</w:t>
            </w:r>
          </w:p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附加测试</w:t>
            </w:r>
          </w:p>
        </w:tc>
        <w:tc>
          <w:tcPr>
            <w:tcW w:w="3104" w:type="dxa"/>
          </w:tcPr>
          <w:p>
            <w:pPr>
              <w:pStyle w:val="5"/>
              <w:ind w:firstLine="0" w:firstLineChars="0"/>
              <w:rPr>
                <w:b/>
                <w:szCs w:val="21"/>
              </w:rPr>
            </w:pPr>
          </w:p>
        </w:tc>
        <w:tc>
          <w:tcPr>
            <w:tcW w:w="1800" w:type="dxa"/>
          </w:tcPr>
          <w:p>
            <w:pPr>
              <w:pStyle w:val="5"/>
              <w:ind w:firstLine="0" w:firstLineChars="0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620" w:type="dxa"/>
          </w:tcPr>
          <w:p>
            <w:pPr>
              <w:pStyle w:val="5"/>
              <w:ind w:firstLine="0" w:firstLineChars="0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96" w:type="dxa"/>
            <w:shd w:val="clear" w:color="auto" w:fill="F3F3F3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测试总结</w:t>
            </w:r>
          </w:p>
        </w:tc>
        <w:tc>
          <w:tcPr>
            <w:tcW w:w="3104" w:type="dxa"/>
          </w:tcPr>
          <w:p>
            <w:pPr>
              <w:pStyle w:val="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</w:rPr>
              <w:t>测试总结和分析、问题反馈</w:t>
            </w:r>
          </w:p>
        </w:tc>
        <w:tc>
          <w:tcPr>
            <w:tcW w:w="180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1日</w:t>
            </w:r>
          </w:p>
        </w:tc>
        <w:tc>
          <w:tcPr>
            <w:tcW w:w="1440" w:type="dxa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620" w:type="dxa"/>
          </w:tcPr>
          <w:p>
            <w:pPr>
              <w:pStyle w:val="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8.3</w:t>
            </w:r>
          </w:p>
        </w:tc>
      </w:tr>
    </w:tbl>
    <w:p>
      <w:pPr>
        <w:pStyle w:val="5"/>
        <w:ind w:firstLine="0" w:firstLineChars="0"/>
        <w:outlineLvl w:val="0"/>
        <w:rPr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60" w:name="_Toc29998"/>
    </w:p>
    <w:p>
      <w:pPr>
        <w:pStyle w:val="5"/>
        <w:numPr>
          <w:ilvl w:val="0"/>
          <w:numId w:val="28"/>
        </w:numPr>
        <w:ind w:firstLineChars="0"/>
        <w:outlineLvl w:val="0"/>
        <w:rPr>
          <w:b/>
          <w:sz w:val="28"/>
          <w:szCs w:val="28"/>
        </w:rPr>
      </w:pPr>
      <w:bookmarkStart w:id="61" w:name="_Toc4096"/>
      <w:r>
        <w:rPr>
          <w:rFonts w:hint="eastAsia"/>
          <w:b/>
          <w:sz w:val="28"/>
          <w:szCs w:val="28"/>
        </w:rPr>
        <w:t>测试提交物</w:t>
      </w:r>
      <w:bookmarkEnd w:id="60"/>
      <w:bookmarkEnd w:id="61"/>
    </w:p>
    <w:p>
      <w:pPr>
        <w:pStyle w:val="5"/>
        <w:ind w:left="420" w:firstLine="0" w:firstLineChars="0"/>
        <w:rPr>
          <w:b/>
          <w:sz w:val="28"/>
          <w:szCs w:val="28"/>
        </w:rPr>
      </w:pPr>
      <w:r>
        <w:rPr>
          <w:rFonts w:hint="eastAsia"/>
        </w:rPr>
        <w:t>本次测试完成后的提交物：</w:t>
      </w:r>
    </w:p>
    <w:p>
      <w:pPr>
        <w:pStyle w:val="5"/>
        <w:numPr>
          <w:ilvl w:val="0"/>
          <w:numId w:val="29"/>
        </w:numPr>
        <w:ind w:firstLineChars="0"/>
        <w:rPr>
          <w:b/>
          <w:szCs w:val="21"/>
        </w:rPr>
      </w:pPr>
      <w:r>
        <w:rPr>
          <w:rFonts w:hint="eastAsia"/>
        </w:rPr>
        <w:t>测试计划</w:t>
      </w:r>
    </w:p>
    <w:p>
      <w:pPr>
        <w:pStyle w:val="29"/>
        <w:numPr>
          <w:ilvl w:val="0"/>
          <w:numId w:val="29"/>
        </w:numPr>
        <w:ind w:firstLineChars="0"/>
      </w:pPr>
      <w:r>
        <w:rPr>
          <w:rFonts w:hint="eastAsia"/>
        </w:rPr>
        <w:t>测试用例</w:t>
      </w:r>
    </w:p>
    <w:p>
      <w:pPr>
        <w:pStyle w:val="29"/>
        <w:numPr>
          <w:ilvl w:val="0"/>
          <w:numId w:val="29"/>
        </w:numPr>
        <w:ind w:firstLineChars="0"/>
      </w:pPr>
      <w:r>
        <w:rPr>
          <w:rFonts w:hint="eastAsia"/>
        </w:rPr>
        <w:t>测试Bug单</w:t>
      </w:r>
    </w:p>
    <w:p>
      <w:pPr>
        <w:pStyle w:val="29"/>
        <w:numPr>
          <w:ilvl w:val="0"/>
          <w:numId w:val="29"/>
        </w:numPr>
        <w:ind w:firstLineChars="0"/>
      </w:pPr>
      <w:r>
        <w:rPr>
          <w:rFonts w:hint="eastAsia"/>
        </w:rPr>
        <w:t>测试分析报告</w:t>
      </w:r>
    </w:p>
    <w:p>
      <w:pPr>
        <w:pStyle w:val="29"/>
        <w:numPr>
          <w:ilvl w:val="0"/>
          <w:numId w:val="29"/>
        </w:numPr>
        <w:ind w:firstLineChars="0"/>
      </w:pPr>
      <w:r>
        <w:rPr>
          <w:rFonts w:hint="eastAsia"/>
        </w:rPr>
        <w:t>性能测试报告</w:t>
      </w:r>
    </w:p>
    <w:p>
      <w:pPr>
        <w:pStyle w:val="5"/>
        <w:ind w:firstLine="420"/>
      </w:pPr>
    </w:p>
    <w:p>
      <w:pPr>
        <w:pStyle w:val="5"/>
        <w:ind w:firstLine="42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280"/>
      </w:tabs>
      <w:ind w:right="-1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9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8"/>
      </w:pBdr>
      <w:jc w:val="both"/>
      <w:rPr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4C0988"/>
    <w:multiLevelType w:val="singleLevel"/>
    <w:tmpl w:val="E04C09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FE2F56"/>
    <w:multiLevelType w:val="multilevel"/>
    <w:tmpl w:val="04FE2F56"/>
    <w:lvl w:ilvl="0" w:tentative="0">
      <w:start w:val="3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sz w:val="28"/>
        <w:szCs w:val="28"/>
      </w:r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2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05386891"/>
    <w:multiLevelType w:val="multilevel"/>
    <w:tmpl w:val="05386891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053E4495"/>
    <w:multiLevelType w:val="multilevel"/>
    <w:tmpl w:val="053E4495"/>
    <w:lvl w:ilvl="0" w:tentative="0">
      <w:start w:val="7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2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06192FD7"/>
    <w:multiLevelType w:val="multilevel"/>
    <w:tmpl w:val="06192FD7"/>
    <w:lvl w:ilvl="0" w:tentative="0">
      <w:start w:val="2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095116E9"/>
    <w:multiLevelType w:val="multilevel"/>
    <w:tmpl w:val="095116E9"/>
    <w:lvl w:ilvl="0" w:tentative="0">
      <w:start w:val="1"/>
      <w:numFmt w:val="bullet"/>
      <w:lvlText w:val=""/>
      <w:lvlJc w:val="left"/>
      <w:pPr>
        <w:tabs>
          <w:tab w:val="left" w:pos="885"/>
        </w:tabs>
        <w:ind w:left="885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4C61BA4"/>
    <w:multiLevelType w:val="multilevel"/>
    <w:tmpl w:val="14C61BA4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</w:rPr>
    </w:lvl>
    <w:lvl w:ilvl="2" w:tentative="0">
      <w:start w:val="5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7">
    <w:nsid w:val="17041D91"/>
    <w:multiLevelType w:val="multilevel"/>
    <w:tmpl w:val="17041D9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8384643"/>
    <w:multiLevelType w:val="multilevel"/>
    <w:tmpl w:val="18384643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>
    <w:nsid w:val="193F2D48"/>
    <w:multiLevelType w:val="multilevel"/>
    <w:tmpl w:val="193F2D48"/>
    <w:lvl w:ilvl="0" w:tentative="0">
      <w:start w:val="1"/>
      <w:numFmt w:val="bullet"/>
      <w:lvlText w:val=""/>
      <w:lvlJc w:val="left"/>
      <w:pPr>
        <w:tabs>
          <w:tab w:val="left" w:pos="855"/>
        </w:tabs>
        <w:ind w:left="8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hint="default" w:ascii="Wingdings" w:hAnsi="Wingdings"/>
      </w:rPr>
    </w:lvl>
  </w:abstractNum>
  <w:abstractNum w:abstractNumId="10">
    <w:nsid w:val="1BBC359F"/>
    <w:multiLevelType w:val="multilevel"/>
    <w:tmpl w:val="1BBC359F"/>
    <w:lvl w:ilvl="0" w:tentative="0">
      <w:start w:val="2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2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21A60597"/>
    <w:multiLevelType w:val="multilevel"/>
    <w:tmpl w:val="21A60597"/>
    <w:lvl w:ilvl="0" w:tentative="0">
      <w:start w:val="3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2">
    <w:nsid w:val="2F7310B0"/>
    <w:multiLevelType w:val="multilevel"/>
    <w:tmpl w:val="2F7310B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</w:abstractNum>
  <w:abstractNum w:abstractNumId="13">
    <w:nsid w:val="31F11F5B"/>
    <w:multiLevelType w:val="multilevel"/>
    <w:tmpl w:val="31F11F5B"/>
    <w:lvl w:ilvl="0" w:tentative="0">
      <w:start w:val="1"/>
      <w:numFmt w:val="bullet"/>
      <w:lvlText w:val=""/>
      <w:lvlJc w:val="left"/>
      <w:pPr>
        <w:tabs>
          <w:tab w:val="left" w:pos="1270"/>
        </w:tabs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14">
    <w:nsid w:val="320F1BBD"/>
    <w:multiLevelType w:val="multilevel"/>
    <w:tmpl w:val="320F1BBD"/>
    <w:lvl w:ilvl="0" w:tentative="0">
      <w:start w:val="1"/>
      <w:numFmt w:val="bullet"/>
      <w:lvlText w:val="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5">
    <w:nsid w:val="32745971"/>
    <w:multiLevelType w:val="multilevel"/>
    <w:tmpl w:val="3274597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 w:ascii="Arial Unicode MS" w:hAnsi="Arial Unicode MS" w:eastAsia="Arial Unicode MS" w:cs="Arial Unicode MS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6">
    <w:nsid w:val="35B52A3B"/>
    <w:multiLevelType w:val="multilevel"/>
    <w:tmpl w:val="35B52A3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7">
    <w:nsid w:val="45B73140"/>
    <w:multiLevelType w:val="multilevel"/>
    <w:tmpl w:val="45B73140"/>
    <w:lvl w:ilvl="0" w:tentative="0">
      <w:start w:val="2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8">
    <w:nsid w:val="4D7307E8"/>
    <w:multiLevelType w:val="multilevel"/>
    <w:tmpl w:val="4D7307E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9">
    <w:nsid w:val="4EB37AEB"/>
    <w:multiLevelType w:val="multilevel"/>
    <w:tmpl w:val="4EB37AE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0">
    <w:nsid w:val="52D91723"/>
    <w:multiLevelType w:val="multilevel"/>
    <w:tmpl w:val="52D91723"/>
    <w:lvl w:ilvl="0" w:tentative="0">
      <w:start w:val="3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5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1">
    <w:nsid w:val="5A10589B"/>
    <w:multiLevelType w:val="multilevel"/>
    <w:tmpl w:val="5A10589B"/>
    <w:lvl w:ilvl="0" w:tentative="0">
      <w:start w:val="1"/>
      <w:numFmt w:val="bullet"/>
      <w:lvlText w:val=""/>
      <w:lvlJc w:val="left"/>
      <w:pPr>
        <w:tabs>
          <w:tab w:val="left" w:pos="885"/>
        </w:tabs>
        <w:ind w:left="8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05"/>
        </w:tabs>
        <w:ind w:left="13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25"/>
        </w:tabs>
        <w:ind w:left="17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45"/>
        </w:tabs>
        <w:ind w:left="21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65"/>
        </w:tabs>
        <w:ind w:left="25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85"/>
        </w:tabs>
        <w:ind w:left="29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05"/>
        </w:tabs>
        <w:ind w:left="34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25"/>
        </w:tabs>
        <w:ind w:left="38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45"/>
        </w:tabs>
        <w:ind w:left="4245" w:hanging="420"/>
      </w:pPr>
      <w:rPr>
        <w:rFonts w:hint="default" w:ascii="Wingdings" w:hAnsi="Wingdings"/>
      </w:rPr>
    </w:lvl>
  </w:abstractNum>
  <w:abstractNum w:abstractNumId="22">
    <w:nsid w:val="5CE03898"/>
    <w:multiLevelType w:val="multilevel"/>
    <w:tmpl w:val="5CE0389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 w:ascii="Arial Unicode MS" w:hAnsi="Arial Unicode MS" w:eastAsia="Arial Unicode MS" w:cs="Arial Unicode MS"/>
        <w:sz w:val="32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3">
    <w:nsid w:val="5EFB1433"/>
    <w:multiLevelType w:val="multilevel"/>
    <w:tmpl w:val="5EFB1433"/>
    <w:lvl w:ilvl="0" w:tentative="0">
      <w:start w:val="3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4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4">
    <w:nsid w:val="65AD73C1"/>
    <w:multiLevelType w:val="multilevel"/>
    <w:tmpl w:val="65AD73C1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25">
    <w:nsid w:val="6F2A76DD"/>
    <w:multiLevelType w:val="multilevel"/>
    <w:tmpl w:val="6F2A76D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6">
    <w:nsid w:val="72BC58F3"/>
    <w:multiLevelType w:val="multilevel"/>
    <w:tmpl w:val="72BC58F3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  <w:b w:val="0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7">
    <w:nsid w:val="7C9538F6"/>
    <w:multiLevelType w:val="multilevel"/>
    <w:tmpl w:val="7C9538F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CAD45E6"/>
    <w:multiLevelType w:val="multilevel"/>
    <w:tmpl w:val="7CAD45E6"/>
    <w:lvl w:ilvl="0" w:tentative="0">
      <w:start w:val="3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sz w:val="28"/>
        <w:szCs w:val="28"/>
      </w:rPr>
    </w:lvl>
    <w:lvl w:ilvl="2" w:tentative="0">
      <w:start w:val="2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15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17"/>
  </w:num>
  <w:num w:numId="11">
    <w:abstractNumId w:val="14"/>
  </w:num>
  <w:num w:numId="12">
    <w:abstractNumId w:val="16"/>
  </w:num>
  <w:num w:numId="13">
    <w:abstractNumId w:val="1"/>
  </w:num>
  <w:num w:numId="14">
    <w:abstractNumId w:val="28"/>
  </w:num>
  <w:num w:numId="15">
    <w:abstractNumId w:val="11"/>
  </w:num>
  <w:num w:numId="16">
    <w:abstractNumId w:val="12"/>
  </w:num>
  <w:num w:numId="17">
    <w:abstractNumId w:val="21"/>
  </w:num>
  <w:num w:numId="18">
    <w:abstractNumId w:val="23"/>
  </w:num>
  <w:num w:numId="19">
    <w:abstractNumId w:val="5"/>
  </w:num>
  <w:num w:numId="20">
    <w:abstractNumId w:val="20"/>
  </w:num>
  <w:num w:numId="21">
    <w:abstractNumId w:val="6"/>
  </w:num>
  <w:num w:numId="22">
    <w:abstractNumId w:val="18"/>
  </w:num>
  <w:num w:numId="23">
    <w:abstractNumId w:val="2"/>
  </w:num>
  <w:num w:numId="24">
    <w:abstractNumId w:val="26"/>
  </w:num>
  <w:num w:numId="25">
    <w:abstractNumId w:val="13"/>
  </w:num>
  <w:num w:numId="26">
    <w:abstractNumId w:val="19"/>
  </w:num>
  <w:num w:numId="27">
    <w:abstractNumId w:val="27"/>
  </w:num>
  <w:num w:numId="28">
    <w:abstractNumId w:val="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A2"/>
    <w:rsid w:val="00170A5A"/>
    <w:rsid w:val="006867A2"/>
    <w:rsid w:val="00AC6562"/>
    <w:rsid w:val="00AF17A3"/>
    <w:rsid w:val="00E9129A"/>
    <w:rsid w:val="05B5387D"/>
    <w:rsid w:val="0B7257A5"/>
    <w:rsid w:val="0CF246D8"/>
    <w:rsid w:val="12D66174"/>
    <w:rsid w:val="16E12425"/>
    <w:rsid w:val="17B63BFC"/>
    <w:rsid w:val="1A2808D4"/>
    <w:rsid w:val="1E135524"/>
    <w:rsid w:val="20DC73A3"/>
    <w:rsid w:val="25EA5B35"/>
    <w:rsid w:val="2A5128F2"/>
    <w:rsid w:val="2B0A354E"/>
    <w:rsid w:val="334775C8"/>
    <w:rsid w:val="38A12C5D"/>
    <w:rsid w:val="38D56553"/>
    <w:rsid w:val="3ED260CB"/>
    <w:rsid w:val="3F85676B"/>
    <w:rsid w:val="443B4546"/>
    <w:rsid w:val="44492211"/>
    <w:rsid w:val="454D7A80"/>
    <w:rsid w:val="45976FC7"/>
    <w:rsid w:val="49B914CC"/>
    <w:rsid w:val="4C360670"/>
    <w:rsid w:val="4DC758F8"/>
    <w:rsid w:val="4F5B7329"/>
    <w:rsid w:val="50E2608B"/>
    <w:rsid w:val="58C5660D"/>
    <w:rsid w:val="5CF24F8E"/>
    <w:rsid w:val="62CB48E0"/>
    <w:rsid w:val="6445278E"/>
    <w:rsid w:val="67A4007F"/>
    <w:rsid w:val="69CA7AF1"/>
    <w:rsid w:val="6A313872"/>
    <w:rsid w:val="779E00CD"/>
    <w:rsid w:val="78D37A9D"/>
    <w:rsid w:val="7FA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name="toc 1"/>
    <w:lsdException w:qFormat="1" w:unhideWhenUsed="0" w:uiPriority="2" w:name="toc 2"/>
    <w:lsdException w:qFormat="1" w:unhideWhenUsed="0" w:uiPriority="2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00" w:lineRule="auto"/>
      <w:ind w:firstLine="200" w:firstLineChars="200"/>
    </w:pPr>
    <w:rPr>
      <w:szCs w:val="20"/>
    </w:rPr>
  </w:style>
  <w:style w:type="paragraph" w:styleId="6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semiHidden/>
    <w:qFormat/>
    <w:uiPriority w:val="2"/>
    <w:pPr>
      <w:tabs>
        <w:tab w:val="left" w:pos="1260"/>
        <w:tab w:val="right" w:leader="dot" w:pos="9174"/>
      </w:tabs>
      <w:spacing w:line="240" w:lineRule="atLeast"/>
      <w:ind w:left="400"/>
      <w:jc w:val="left"/>
    </w:pPr>
    <w:rPr>
      <w:rFonts w:ascii="Arial" w:hAnsi="Arial"/>
      <w:iCs/>
      <w:snapToGrid w:val="0"/>
      <w:kern w:val="0"/>
      <w:szCs w:val="21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2"/>
    <w:pPr>
      <w:tabs>
        <w:tab w:val="left" w:pos="400"/>
        <w:tab w:val="right" w:leader="dot" w:pos="9180"/>
      </w:tabs>
      <w:spacing w:before="120" w:after="120" w:line="240" w:lineRule="atLeast"/>
      <w:jc w:val="left"/>
    </w:pPr>
    <w:rPr>
      <w:rFonts w:ascii="Arial" w:hAnsi="Arial"/>
      <w:b/>
      <w:bCs/>
      <w:caps/>
      <w:snapToGrid w:val="0"/>
      <w:kern w:val="0"/>
      <w:sz w:val="20"/>
    </w:rPr>
  </w:style>
  <w:style w:type="paragraph" w:styleId="11">
    <w:name w:val="toc 2"/>
    <w:basedOn w:val="1"/>
    <w:next w:val="1"/>
    <w:semiHidden/>
    <w:qFormat/>
    <w:uiPriority w:val="2"/>
    <w:pPr>
      <w:spacing w:line="240" w:lineRule="atLeast"/>
      <w:ind w:left="200"/>
      <w:jc w:val="left"/>
    </w:pPr>
    <w:rPr>
      <w:rFonts w:ascii="Arial" w:hAnsi="Arial"/>
      <w:smallCaps/>
      <w:snapToGrid w:val="0"/>
      <w:kern w:val="0"/>
      <w:sz w:val="20"/>
    </w:rPr>
  </w:style>
  <w:style w:type="paragraph" w:styleId="12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5">
    <w:name w:val="page number"/>
    <w:basedOn w:val="14"/>
    <w:qFormat/>
    <w:uiPriority w:val="0"/>
    <w:rPr>
      <w:rFonts w:eastAsia="Arial"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paragraph" w:customStyle="1" w:styleId="18">
    <w:name w:val="样式2"/>
    <w:basedOn w:val="1"/>
    <w:qFormat/>
    <w:uiPriority w:val="3"/>
    <w:pPr>
      <w:numPr>
        <w:ilvl w:val="0"/>
        <w:numId w:val="2"/>
      </w:numPr>
    </w:pPr>
    <w:rPr>
      <w:szCs w:val="20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_Style 11"/>
    <w:basedOn w:val="1"/>
    <w:next w:val="1"/>
    <w:qFormat/>
    <w:uiPriority w:val="1"/>
  </w:style>
  <w:style w:type="paragraph" w:customStyle="1" w:styleId="22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_Style 18"/>
    <w:basedOn w:val="1"/>
    <w:next w:val="6"/>
    <w:qFormat/>
    <w:uiPriority w:val="2"/>
    <w:pPr>
      <w:ind w:left="540" w:leftChars="257" w:firstLine="359" w:firstLineChars="171"/>
    </w:pPr>
  </w:style>
  <w:style w:type="paragraph" w:customStyle="1" w:styleId="24">
    <w:name w:val="_Style 13"/>
    <w:basedOn w:val="1"/>
    <w:next w:val="5"/>
    <w:qFormat/>
    <w:uiPriority w:val="1"/>
    <w:pPr>
      <w:spacing w:line="300" w:lineRule="auto"/>
      <w:ind w:firstLine="200" w:firstLineChars="200"/>
    </w:pPr>
    <w:rPr>
      <w:szCs w:val="20"/>
    </w:rPr>
  </w:style>
  <w:style w:type="paragraph" w:customStyle="1" w:styleId="25">
    <w:name w:val="_Style 14"/>
    <w:basedOn w:val="1"/>
    <w:next w:val="5"/>
    <w:qFormat/>
    <w:uiPriority w:val="1"/>
    <w:pPr>
      <w:spacing w:line="300" w:lineRule="auto"/>
      <w:ind w:firstLine="200" w:firstLineChars="200"/>
    </w:pPr>
    <w:rPr>
      <w:szCs w:val="20"/>
    </w:rPr>
  </w:style>
  <w:style w:type="paragraph" w:customStyle="1" w:styleId="26">
    <w:name w:val="Heading 1 - Format Only"/>
    <w:basedOn w:val="2"/>
    <w:qFormat/>
    <w:uiPriority w:val="6"/>
    <w:pPr>
      <w:keepLines w:val="0"/>
      <w:pageBreakBefore/>
      <w:widowControl/>
      <w:numPr>
        <w:numId w:val="0"/>
      </w:numPr>
      <w:pBdr>
        <w:bottom w:val="single" w:color="808080" w:sz="36" w:space="3"/>
      </w:pBdr>
      <w:tabs>
        <w:tab w:val="left" w:pos="360"/>
      </w:tabs>
      <w:spacing w:before="0" w:after="240" w:line="240" w:lineRule="auto"/>
      <w:jc w:val="left"/>
      <w:outlineLvl w:val="9"/>
    </w:pPr>
    <w:rPr>
      <w:rFonts w:ascii="Arial" w:hAnsi="Arial"/>
      <w:bCs w:val="0"/>
      <w:smallCaps/>
      <w:kern w:val="0"/>
      <w:sz w:val="32"/>
      <w:szCs w:val="20"/>
    </w:rPr>
  </w:style>
  <w:style w:type="paragraph" w:customStyle="1" w:styleId="27">
    <w:name w:val="_Style 16"/>
    <w:basedOn w:val="1"/>
    <w:next w:val="5"/>
    <w:qFormat/>
    <w:uiPriority w:val="2"/>
    <w:pPr>
      <w:spacing w:line="300" w:lineRule="auto"/>
      <w:ind w:firstLine="200" w:firstLineChars="200"/>
    </w:pPr>
    <w:rPr>
      <w:szCs w:val="20"/>
    </w:rPr>
  </w:style>
  <w:style w:type="paragraph" w:customStyle="1" w:styleId="28">
    <w:name w:val="_Style 17"/>
    <w:basedOn w:val="1"/>
    <w:next w:val="5"/>
    <w:qFormat/>
    <w:uiPriority w:val="2"/>
    <w:pPr>
      <w:spacing w:line="300" w:lineRule="auto"/>
      <w:ind w:firstLine="200" w:firstLineChars="200"/>
    </w:pPr>
    <w:rPr>
      <w:szCs w:val="20"/>
    </w:rPr>
  </w:style>
  <w:style w:type="paragraph" w:customStyle="1" w:styleId="29">
    <w:name w:val="_Style 20"/>
    <w:basedOn w:val="1"/>
    <w:next w:val="5"/>
    <w:qFormat/>
    <w:uiPriority w:val="2"/>
    <w:pPr>
      <w:spacing w:line="300" w:lineRule="auto"/>
      <w:ind w:firstLine="200" w:firstLineChars="200"/>
    </w:pPr>
    <w:rPr>
      <w:szCs w:val="20"/>
    </w:rPr>
  </w:style>
  <w:style w:type="paragraph" w:customStyle="1" w:styleId="30">
    <w:name w:val="_Style 15"/>
    <w:basedOn w:val="1"/>
    <w:next w:val="5"/>
    <w:qFormat/>
    <w:uiPriority w:val="2"/>
    <w:pPr>
      <w:spacing w:line="300" w:lineRule="auto"/>
      <w:ind w:firstLine="20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</Company>
  <Pages>13</Pages>
  <Words>796</Words>
  <Characters>4539</Characters>
  <Lines>37</Lines>
  <Paragraphs>10</Paragraphs>
  <TotalTime>0</TotalTime>
  <ScaleCrop>false</ScaleCrop>
  <LinksUpToDate>false</LinksUpToDate>
  <CharactersWithSpaces>5325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2004-04-28T02:04:00Z</dcterms:created>
  <dc:creator>bhb</dc:creator>
  <cp:lastModifiedBy>夏目温柔</cp:lastModifiedBy>
  <dcterms:modified xsi:type="dcterms:W3CDTF">2020-06-16T14:31:12Z</dcterms:modified>
  <dc:title>测试计划</dc:title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