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1C5F" w14:textId="77777777" w:rsidR="00197BA3" w:rsidRDefault="00197BA3">
      <w:pPr>
        <w:pStyle w:val="Ttulo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40"/>
          <w:szCs w:val="40"/>
        </w:rPr>
      </w:pPr>
      <w:proofErr w:type="spellStart"/>
      <w:r>
        <w:rPr>
          <w:color w:val="ED0800"/>
          <w:sz w:val="48"/>
          <w:szCs w:val="48"/>
        </w:rPr>
        <w:t>Quickstart</w:t>
      </w:r>
      <w:proofErr w:type="spellEnd"/>
      <w:r>
        <w:rPr>
          <w:color w:val="ED0800"/>
          <w:sz w:val="48"/>
          <w:szCs w:val="48"/>
        </w:rPr>
        <w:t xml:space="preserve"> Guide</w:t>
      </w:r>
      <w:r w:rsidR="009164D3">
        <w:rPr>
          <w:sz w:val="48"/>
          <w:szCs w:val="48"/>
        </w:rPr>
        <w:br/>
      </w:r>
    </w:p>
    <w:p w14:paraId="5591CE46" w14:textId="77104EDB" w:rsidR="002B1D9E" w:rsidRPr="00197BA3" w:rsidRDefault="00197BA3">
      <w:pPr>
        <w:pStyle w:val="Ttulo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b/>
          <w:color w:val="404040"/>
          <w:sz w:val="48"/>
          <w:szCs w:val="48"/>
        </w:rPr>
      </w:pPr>
      <w:r>
        <w:rPr>
          <w:rFonts w:ascii="Roboto" w:eastAsia="Roboto" w:hAnsi="Roboto" w:cs="Roboto"/>
          <w:color w:val="000000"/>
          <w:sz w:val="40"/>
          <w:szCs w:val="40"/>
        </w:rPr>
        <w:t xml:space="preserve">Converting from </w:t>
      </w:r>
      <w:r w:rsidRPr="00197BA3">
        <w:rPr>
          <w:rFonts w:ascii="Roboto" w:eastAsia="Roboto" w:hAnsi="Roboto" w:cs="Roboto"/>
          <w:color w:val="000000"/>
          <w:sz w:val="40"/>
          <w:szCs w:val="40"/>
        </w:rPr>
        <w:t>Simulink to Typhoon Schematic Editor</w:t>
      </w:r>
      <w:r>
        <w:rPr>
          <w:rFonts w:ascii="Roboto" w:eastAsia="Roboto" w:hAnsi="Roboto" w:cs="Roboto"/>
          <w:color w:val="000000"/>
          <w:sz w:val="40"/>
          <w:szCs w:val="40"/>
        </w:rPr>
        <w:t xml:space="preserve"> - </w:t>
      </w:r>
      <w:proofErr w:type="spellStart"/>
      <w:r>
        <w:rPr>
          <w:rFonts w:ascii="Roboto" w:eastAsia="Roboto" w:hAnsi="Roboto" w:cs="Roboto"/>
          <w:color w:val="000000"/>
          <w:sz w:val="40"/>
          <w:szCs w:val="40"/>
        </w:rPr>
        <w:t>typhoonHILlib</w:t>
      </w:r>
      <w:proofErr w:type="spellEnd"/>
    </w:p>
    <w:p w14:paraId="55A3279C" w14:textId="77777777" w:rsidR="002B1D9E" w:rsidRDefault="00916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 wp14:anchorId="6B8AF12C" wp14:editId="4C530FE8">
            <wp:extent cx="447675" cy="57150"/>
            <wp:effectExtent l="0" t="0" r="0" b="0"/>
            <wp:docPr id="25" name="image25.png" descr="linha cu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linha cu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37B76" w14:textId="200BBF3C" w:rsidR="002B1D9E" w:rsidRPr="00197BA3" w:rsidRDefault="00B547B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0" w:name="_vrhvb96nxxe9" w:colFirst="0" w:colLast="0"/>
      <w:bookmarkEnd w:id="0"/>
      <w:r>
        <w:rPr>
          <w:sz w:val="32"/>
          <w:szCs w:val="32"/>
        </w:rPr>
        <w:t>Installing</w:t>
      </w:r>
      <w:r w:rsidR="00197BA3" w:rsidRPr="00197BA3">
        <w:rPr>
          <w:sz w:val="32"/>
          <w:szCs w:val="32"/>
        </w:rPr>
        <w:t xml:space="preserve"> the library</w:t>
      </w:r>
    </w:p>
    <w:p w14:paraId="7A5C01C7" w14:textId="5E83CD43" w:rsidR="00B547B1" w:rsidRDefault="00B547B1" w:rsidP="00B547B1">
      <w:pPr>
        <w:pStyle w:val="PargrafodaLista"/>
        <w:numPr>
          <w:ilvl w:val="0"/>
          <w:numId w:val="3"/>
        </w:numPr>
        <w:spacing w:after="200" w:line="240" w:lineRule="auto"/>
        <w:jc w:val="both"/>
      </w:pPr>
      <w:r>
        <w:t>Install the latest Typhoon HIL Control Center version</w:t>
      </w:r>
    </w:p>
    <w:p w14:paraId="5476DEEF" w14:textId="7CA52358" w:rsidR="00B547B1" w:rsidRDefault="00B547B1" w:rsidP="00B547B1">
      <w:pPr>
        <w:pStyle w:val="PargrafodaLista"/>
        <w:numPr>
          <w:ilvl w:val="0"/>
          <w:numId w:val="3"/>
        </w:numPr>
        <w:spacing w:after="200" w:line="240" w:lineRule="auto"/>
        <w:jc w:val="both"/>
      </w:pPr>
      <w:r>
        <w:t xml:space="preserve">Download the </w:t>
      </w:r>
      <w:r w:rsidRPr="00B547B1">
        <w:rPr>
          <w:b/>
          <w:bCs/>
        </w:rPr>
        <w:t>typhoonHILlib.zip</w:t>
      </w:r>
      <w:r>
        <w:t xml:space="preserve"> file from </w:t>
      </w:r>
      <w:hyperlink r:id="rId8" w:history="1">
        <w:r>
          <w:rPr>
            <w:rStyle w:val="Hyperlink"/>
          </w:rPr>
          <w:t>https://github.com/typhoon-hil/model-converter/tree/master/component_libraries/Simulink/</w:t>
        </w:r>
      </w:hyperlink>
    </w:p>
    <w:p w14:paraId="6649D94F" w14:textId="6013E01A" w:rsidR="00B547B1" w:rsidRPr="00C970ED" w:rsidRDefault="00C970ED" w:rsidP="00B547B1">
      <w:pPr>
        <w:pStyle w:val="PargrafodaLista"/>
        <w:numPr>
          <w:ilvl w:val="0"/>
          <w:numId w:val="3"/>
        </w:numPr>
        <w:spacing w:after="200" w:line="240" w:lineRule="auto"/>
        <w:jc w:val="both"/>
      </w:pPr>
      <w:r>
        <w:t xml:space="preserve">Extract the contents of the file and, from MATLAB, run </w:t>
      </w:r>
      <w:proofErr w:type="spellStart"/>
      <w:r w:rsidRPr="00C970ED">
        <w:rPr>
          <w:b/>
          <w:bCs/>
        </w:rPr>
        <w:t>install_typhoonHILlib.m</w:t>
      </w:r>
      <w:proofErr w:type="spellEnd"/>
    </w:p>
    <w:p w14:paraId="75892F04" w14:textId="2D58AAED" w:rsidR="00C970ED" w:rsidRDefault="00C970ED" w:rsidP="00B547B1">
      <w:pPr>
        <w:pStyle w:val="PargrafodaLista"/>
        <w:numPr>
          <w:ilvl w:val="0"/>
          <w:numId w:val="3"/>
        </w:numPr>
        <w:spacing w:after="200" w:line="240" w:lineRule="auto"/>
        <w:jc w:val="both"/>
      </w:pPr>
      <w:r>
        <w:t xml:space="preserve">Selected where you want the library to be </w:t>
      </w:r>
      <w:r w:rsidR="00D82463">
        <w:t>installed</w:t>
      </w:r>
    </w:p>
    <w:p w14:paraId="728BB9C8" w14:textId="5A640FE5" w:rsidR="00C970ED" w:rsidRDefault="00D82463" w:rsidP="00B547B1">
      <w:pPr>
        <w:pStyle w:val="PargrafodaLista"/>
        <w:numPr>
          <w:ilvl w:val="0"/>
          <w:numId w:val="3"/>
        </w:numPr>
        <w:spacing w:after="200" w:line="240" w:lineRule="auto"/>
        <w:jc w:val="both"/>
      </w:pPr>
      <w:r>
        <w:t xml:space="preserve">After the installation you can safely delete the ZIP and extracted files, but keep the </w:t>
      </w:r>
      <w:r w:rsidRPr="00D82463">
        <w:rPr>
          <w:b/>
          <w:bCs/>
        </w:rPr>
        <w:t>Example</w:t>
      </w:r>
      <w:r>
        <w:rPr>
          <w:b/>
          <w:bCs/>
        </w:rPr>
        <w:t>s</w:t>
      </w:r>
      <w:r>
        <w:t xml:space="preserve"> folder</w:t>
      </w:r>
    </w:p>
    <w:p w14:paraId="129D0AE0" w14:textId="6A5BCBDA" w:rsidR="00D82463" w:rsidRPr="00197BA3" w:rsidRDefault="00D82463" w:rsidP="00D8246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Creating and converting a model</w:t>
      </w:r>
    </w:p>
    <w:p w14:paraId="2DB6FE4E" w14:textId="1FC5BD79" w:rsidR="00D82463" w:rsidRDefault="00D82463" w:rsidP="00D82463">
      <w:pPr>
        <w:pStyle w:val="PargrafodaLista"/>
        <w:numPr>
          <w:ilvl w:val="0"/>
          <w:numId w:val="4"/>
        </w:numPr>
        <w:spacing w:after="200" w:line="240" w:lineRule="auto"/>
        <w:jc w:val="both"/>
      </w:pPr>
      <w:r>
        <w:t xml:space="preserve">New library blocks </w:t>
      </w:r>
      <w:r w:rsidR="00AC098F">
        <w:t>are</w:t>
      </w:r>
      <w:r>
        <w:t xml:space="preserve"> now available in the Library Browser.</w:t>
      </w:r>
    </w:p>
    <w:p w14:paraId="53040E0F" w14:textId="054E13A9" w:rsidR="00D82463" w:rsidRDefault="00D82463" w:rsidP="00D82463">
      <w:pPr>
        <w:pStyle w:val="PargrafodaLista"/>
        <w:numPr>
          <w:ilvl w:val="0"/>
          <w:numId w:val="4"/>
        </w:numPr>
        <w:spacing w:after="200" w:line="240" w:lineRule="auto"/>
        <w:jc w:val="both"/>
      </w:pPr>
      <w:r>
        <w:t xml:space="preserve">Create a model with a mix of </w:t>
      </w:r>
      <w:proofErr w:type="spellStart"/>
      <w:r>
        <w:t>Simscape</w:t>
      </w:r>
      <w:proofErr w:type="spellEnd"/>
      <w:r>
        <w:t xml:space="preserve"> Electrical blocks and Typhoon HIL blocks</w:t>
      </w:r>
    </w:p>
    <w:p w14:paraId="740B8BCA" w14:textId="3EA07979" w:rsidR="00D82463" w:rsidRDefault="00D82463" w:rsidP="00D82463">
      <w:pPr>
        <w:pStyle w:val="PargrafodaLista"/>
        <w:numPr>
          <w:ilvl w:val="0"/>
          <w:numId w:val="4"/>
        </w:numPr>
        <w:spacing w:after="200" w:line="240" w:lineRule="auto"/>
        <w:jc w:val="both"/>
      </w:pPr>
      <w:r>
        <w:t xml:space="preserve">You </w:t>
      </w:r>
      <w:r w:rsidR="00F6627A">
        <w:t>may</w:t>
      </w:r>
      <w:r>
        <w:t xml:space="preserve"> </w:t>
      </w:r>
      <w:r w:rsidR="00F6627A">
        <w:t>run</w:t>
      </w:r>
      <w:r>
        <w:t xml:space="preserve"> </w:t>
      </w:r>
      <w:r w:rsidR="00F6627A">
        <w:t>your</w:t>
      </w:r>
      <w:r>
        <w:t xml:space="preserve"> model in Simulink</w:t>
      </w:r>
      <w:r w:rsidR="00F6627A">
        <w:t xml:space="preserve"> now</w:t>
      </w:r>
    </w:p>
    <w:p w14:paraId="02F0EC0F" w14:textId="4A0A16E8" w:rsidR="00D82463" w:rsidRDefault="00D82463" w:rsidP="00D82463">
      <w:pPr>
        <w:pStyle w:val="PargrafodaLista"/>
        <w:numPr>
          <w:ilvl w:val="0"/>
          <w:numId w:val="4"/>
        </w:numPr>
        <w:spacing w:after="200" w:line="240" w:lineRule="auto"/>
        <w:jc w:val="both"/>
      </w:pPr>
      <w:r>
        <w:t xml:space="preserve">Add a </w:t>
      </w:r>
      <w:r w:rsidRPr="00D82463">
        <w:rPr>
          <w:b/>
          <w:bCs/>
        </w:rPr>
        <w:t>Convert to TSE</w:t>
      </w:r>
      <w:r>
        <w:t xml:space="preserve"> block</w:t>
      </w:r>
      <w:r w:rsidR="00F6627A">
        <w:t>, s</w:t>
      </w:r>
      <w:r>
        <w:t xml:space="preserve">elect the appropriate options and click </w:t>
      </w:r>
      <w:r w:rsidRPr="00D82463">
        <w:rPr>
          <w:b/>
          <w:bCs/>
        </w:rPr>
        <w:t>Convert</w:t>
      </w:r>
    </w:p>
    <w:p w14:paraId="1BB0B84E" w14:textId="7E1D5DEB" w:rsidR="00F6627A" w:rsidRDefault="00F6627A" w:rsidP="00F6627A">
      <w:pPr>
        <w:pStyle w:val="PargrafodaLista"/>
        <w:numPr>
          <w:ilvl w:val="0"/>
          <w:numId w:val="4"/>
        </w:numPr>
        <w:spacing w:after="200" w:line="240" w:lineRule="auto"/>
        <w:jc w:val="both"/>
      </w:pPr>
      <w:r>
        <w:t>.</w:t>
      </w:r>
      <w:proofErr w:type="spellStart"/>
      <w:r>
        <w:t>tse</w:t>
      </w:r>
      <w:proofErr w:type="spellEnd"/>
      <w:r>
        <w:t xml:space="preserve"> and .</w:t>
      </w:r>
      <w:proofErr w:type="spellStart"/>
      <w:r>
        <w:t>cpd</w:t>
      </w:r>
      <w:proofErr w:type="spellEnd"/>
      <w:r>
        <w:t xml:space="preserve"> (if the </w:t>
      </w:r>
      <w:r w:rsidRPr="00F6627A">
        <w:rPr>
          <w:b/>
          <w:bCs/>
        </w:rPr>
        <w:t>Compile</w:t>
      </w:r>
      <w:r>
        <w:t xml:space="preserve"> option was selected) files are created</w:t>
      </w:r>
    </w:p>
    <w:p w14:paraId="2117ACDE" w14:textId="6A208737" w:rsidR="00F6627A" w:rsidRPr="00AC098F" w:rsidRDefault="00AC098F" w:rsidP="00F6627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Testing the converted model</w:t>
      </w:r>
    </w:p>
    <w:p w14:paraId="3DBBDFF1" w14:textId="6987045B" w:rsidR="002B1D9E" w:rsidRDefault="00AC098F" w:rsidP="00F6627A">
      <w:pPr>
        <w:pStyle w:val="PargrafodaLista"/>
        <w:numPr>
          <w:ilvl w:val="0"/>
          <w:numId w:val="5"/>
        </w:numPr>
        <w:spacing w:after="200" w:line="240" w:lineRule="auto"/>
        <w:jc w:val="both"/>
      </w:pPr>
      <w:bookmarkStart w:id="1" w:name="_fnjk6vnqzbqk" w:colFirst="0" w:colLast="0"/>
      <w:bookmarkStart w:id="2" w:name="_mbdznbqukh09" w:colFirst="0" w:colLast="0"/>
      <w:bookmarkEnd w:id="1"/>
      <w:bookmarkEnd w:id="2"/>
      <w:r>
        <w:t xml:space="preserve">From Typhoon Schematic Editor you can </w:t>
      </w:r>
      <w:r w:rsidRPr="00AC098F">
        <w:t>open</w:t>
      </w:r>
      <w:r>
        <w:t xml:space="preserve"> the generat</w:t>
      </w:r>
      <w:bookmarkStart w:id="3" w:name="_GoBack"/>
      <w:bookmarkEnd w:id="3"/>
      <w:r>
        <w:t>ed .</w:t>
      </w:r>
      <w:proofErr w:type="spellStart"/>
      <w:r>
        <w:t>tse</w:t>
      </w:r>
      <w:proofErr w:type="spellEnd"/>
      <w:r>
        <w:t xml:space="preserve"> file</w:t>
      </w:r>
    </w:p>
    <w:p w14:paraId="74637290" w14:textId="199077B3" w:rsidR="00AC098F" w:rsidRDefault="00AC098F" w:rsidP="00F6627A">
      <w:pPr>
        <w:pStyle w:val="PargrafodaLista"/>
        <w:numPr>
          <w:ilvl w:val="0"/>
          <w:numId w:val="5"/>
        </w:numPr>
        <w:spacing w:after="200" w:line="240" w:lineRule="auto"/>
        <w:jc w:val="both"/>
      </w:pPr>
      <w:r>
        <w:t>If the model was compiled, you can also open the .</w:t>
      </w:r>
      <w:proofErr w:type="spellStart"/>
      <w:r>
        <w:t>cpd</w:t>
      </w:r>
      <w:proofErr w:type="spellEnd"/>
      <w:r>
        <w:t xml:space="preserve"> file from HIL SCADA</w:t>
      </w:r>
    </w:p>
    <w:sectPr w:rsidR="00AC098F" w:rsidSect="00197BA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276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6202F" w14:textId="77777777" w:rsidR="009164D3" w:rsidRDefault="009164D3">
      <w:pPr>
        <w:spacing w:line="240" w:lineRule="auto"/>
      </w:pPr>
      <w:r>
        <w:separator/>
      </w:r>
    </w:p>
  </w:endnote>
  <w:endnote w:type="continuationSeparator" w:id="0">
    <w:p w14:paraId="3B97BF17" w14:textId="77777777" w:rsidR="009164D3" w:rsidRDefault="00916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5F08" w14:textId="77777777" w:rsidR="002B1D9E" w:rsidRDefault="009164D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21300">
      <w:fldChar w:fldCharType="separate"/>
    </w:r>
    <w:r w:rsidR="00221300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3360" behindDoc="0" locked="0" layoutInCell="1" hidden="0" allowOverlap="1" wp14:anchorId="4068D734" wp14:editId="1114C919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38150"/>
          <wp:effectExtent l="0" t="0" r="0" b="0"/>
          <wp:wrapTopAndBottom distT="0" distB="0"/>
          <wp:docPr id="88" name="image15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12E2F" w14:textId="77777777" w:rsidR="002B1D9E" w:rsidRDefault="009164D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21300">
      <w:fldChar w:fldCharType="separate"/>
    </w:r>
    <w:r w:rsidR="0022130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4384" behindDoc="0" locked="0" layoutInCell="1" hidden="0" allowOverlap="1" wp14:anchorId="1067746F" wp14:editId="6BEA84D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Square wrapText="bothSides" distT="0" distB="0" distL="0" distR="0"/>
          <wp:docPr id="91" name="image15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169C" w14:textId="77777777" w:rsidR="009164D3" w:rsidRDefault="009164D3">
      <w:pPr>
        <w:spacing w:line="240" w:lineRule="auto"/>
      </w:pPr>
      <w:r>
        <w:separator/>
      </w:r>
    </w:p>
  </w:footnote>
  <w:footnote w:type="continuationSeparator" w:id="0">
    <w:p w14:paraId="7F09540D" w14:textId="77777777" w:rsidR="009164D3" w:rsidRDefault="009164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C694" w14:textId="77777777" w:rsidR="002B1D9E" w:rsidRDefault="009164D3">
    <w:pPr>
      <w:pBdr>
        <w:top w:val="nil"/>
        <w:left w:val="nil"/>
        <w:bottom w:val="nil"/>
        <w:right w:val="nil"/>
        <w:between w:val="nil"/>
      </w:pBdr>
      <w:spacing w:before="640"/>
      <w:jc w:val="right"/>
      <w:rPr>
        <w:b/>
        <w:color w:val="ED0800"/>
        <w:sz w:val="16"/>
        <w:szCs w:val="16"/>
      </w:rPr>
    </w:pPr>
    <w:r>
      <w:rPr>
        <w:sz w:val="16"/>
        <w:szCs w:val="16"/>
      </w:rPr>
      <w:t xml:space="preserve">Semiconductor Losses and Thermal Analysis - v1 - </w:t>
    </w:r>
    <w:r>
      <w:rPr>
        <w:b/>
        <w:color w:val="ED0800"/>
        <w:sz w:val="16"/>
        <w:szCs w:val="16"/>
      </w:rPr>
      <w:t>Typhoon HIL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112F08C" wp14:editId="6EA2FEC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5" name="image15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E1502EA" wp14:editId="071DB722">
          <wp:simplePos x="0" y="0"/>
          <wp:positionH relativeFrom="column">
            <wp:posOffset>1</wp:posOffset>
          </wp:positionH>
          <wp:positionV relativeFrom="paragraph">
            <wp:posOffset>657225</wp:posOffset>
          </wp:positionV>
          <wp:extent cx="447675" cy="57150"/>
          <wp:effectExtent l="0" t="0" r="0" b="0"/>
          <wp:wrapSquare wrapText="bothSides" distT="114300" distB="114300" distL="114300" distR="114300"/>
          <wp:docPr id="86" name="image26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1A074B07" wp14:editId="24D5FD72">
          <wp:simplePos x="0" y="0"/>
          <wp:positionH relativeFrom="column">
            <wp:posOffset>-66674</wp:posOffset>
          </wp:positionH>
          <wp:positionV relativeFrom="paragraph">
            <wp:posOffset>123825</wp:posOffset>
          </wp:positionV>
          <wp:extent cx="762000" cy="434975"/>
          <wp:effectExtent l="0" t="0" r="0" b="0"/>
          <wp:wrapSquare wrapText="bothSides" distT="0" distB="0" distL="0" distR="0"/>
          <wp:docPr id="87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t="19271" b="23333"/>
                  <a:stretch>
                    <a:fillRect/>
                  </a:stretch>
                </pic:blipFill>
                <pic:spPr>
                  <a:xfrm>
                    <a:off x="0" y="0"/>
                    <a:ext cx="762000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26F1D2" w14:textId="77777777" w:rsidR="002B1D9E" w:rsidRDefault="002B1D9E">
    <w:pPr>
      <w:pBdr>
        <w:top w:val="nil"/>
        <w:left w:val="nil"/>
        <w:bottom w:val="nil"/>
        <w:right w:val="nil"/>
        <w:between w:val="nil"/>
      </w:pBdr>
      <w:jc w:val="right"/>
      <w:rPr>
        <w:b/>
        <w:color w:val="ED08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DB34" w14:textId="21231867" w:rsidR="002B1D9E" w:rsidRDefault="00197BA3">
    <w:pPr>
      <w:pBdr>
        <w:top w:val="nil"/>
        <w:left w:val="nil"/>
        <w:bottom w:val="nil"/>
        <w:right w:val="nil"/>
        <w:between w:val="nil"/>
      </w:pBdr>
      <w:spacing w:before="640" w:line="300" w:lineRule="auto"/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5738A70" wp14:editId="015FB9E4">
          <wp:simplePos x="0" y="0"/>
          <wp:positionH relativeFrom="margin">
            <wp:align>left</wp:align>
          </wp:positionH>
          <wp:positionV relativeFrom="paragraph">
            <wp:posOffset>171450</wp:posOffset>
          </wp:positionV>
          <wp:extent cx="762000" cy="434975"/>
          <wp:effectExtent l="0" t="0" r="0" b="3175"/>
          <wp:wrapSquare wrapText="bothSides" distT="114300" distB="114300" distL="114300" distR="114300"/>
          <wp:docPr id="8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t="19271" b="23333"/>
                  <a:stretch>
                    <a:fillRect/>
                  </a:stretch>
                </pic:blipFill>
                <pic:spPr>
                  <a:xfrm>
                    <a:off x="0" y="0"/>
                    <a:ext cx="762000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48C33B99" wp14:editId="2CDBE368">
          <wp:simplePos x="0" y="0"/>
          <wp:positionH relativeFrom="page">
            <wp:align>left</wp:align>
          </wp:positionH>
          <wp:positionV relativeFrom="paragraph">
            <wp:posOffset>-66675</wp:posOffset>
          </wp:positionV>
          <wp:extent cx="7781925" cy="142875"/>
          <wp:effectExtent l="0" t="0" r="9525" b="9525"/>
          <wp:wrapTopAndBottom distT="0" distB="0"/>
          <wp:docPr id="90" name="image15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linha horizontal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968"/>
    <w:multiLevelType w:val="hybridMultilevel"/>
    <w:tmpl w:val="199A8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F73A2"/>
    <w:multiLevelType w:val="hybridMultilevel"/>
    <w:tmpl w:val="199A8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587237"/>
    <w:multiLevelType w:val="hybridMultilevel"/>
    <w:tmpl w:val="199A8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8A4833"/>
    <w:multiLevelType w:val="multilevel"/>
    <w:tmpl w:val="039CE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5859BD"/>
    <w:multiLevelType w:val="multilevel"/>
    <w:tmpl w:val="DD2A4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9E"/>
    <w:rsid w:val="00197BA3"/>
    <w:rsid w:val="00221300"/>
    <w:rsid w:val="002B1D9E"/>
    <w:rsid w:val="009164D3"/>
    <w:rsid w:val="00AC098F"/>
    <w:rsid w:val="00B547B1"/>
    <w:rsid w:val="00C970ED"/>
    <w:rsid w:val="00D82463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C55D5"/>
  <w15:docId w15:val="{7B66764C-ABF5-4EAC-8F97-740C8B6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ED08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7BA3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BA3"/>
  </w:style>
  <w:style w:type="paragraph" w:styleId="Rodap">
    <w:name w:val="footer"/>
    <w:basedOn w:val="Normal"/>
    <w:link w:val="RodapChar"/>
    <w:uiPriority w:val="99"/>
    <w:unhideWhenUsed/>
    <w:rsid w:val="00197BA3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BA3"/>
  </w:style>
  <w:style w:type="paragraph" w:styleId="PargrafodaLista">
    <w:name w:val="List Paragraph"/>
    <w:basedOn w:val="Normal"/>
    <w:uiPriority w:val="34"/>
    <w:qFormat/>
    <w:rsid w:val="00B547B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54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hoon-hil/model-converter/tree/master/component_libraries/Simulin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Paulo Moccelini</dc:creator>
  <cp:lastModifiedBy>Marcos Paulo Moccelini</cp:lastModifiedBy>
  <cp:revision>6</cp:revision>
  <dcterms:created xsi:type="dcterms:W3CDTF">2020-04-06T19:18:00Z</dcterms:created>
  <dcterms:modified xsi:type="dcterms:W3CDTF">2020-04-06T19:46:00Z</dcterms:modified>
</cp:coreProperties>
</file>