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7A10" w:rsidRDefault="00327A10">
      <w:r>
        <w:rPr>
          <w:noProof/>
        </w:rPr>
        <w:drawing>
          <wp:anchor distT="0" distB="0" distL="114300" distR="114300" simplePos="0" relativeHeight="251658240" behindDoc="1" locked="0" layoutInCell="1" allowOverlap="1">
            <wp:simplePos x="0" y="0"/>
            <wp:positionH relativeFrom="column">
              <wp:posOffset>-561773</wp:posOffset>
            </wp:positionH>
            <wp:positionV relativeFrom="paragraph">
              <wp:posOffset>-831715</wp:posOffset>
            </wp:positionV>
            <wp:extent cx="5632165" cy="8394970"/>
            <wp:effectExtent l="0" t="0" r="0" b="0"/>
            <wp:wrapNone/>
            <wp:docPr id="653065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5192" name="Imagem 653065192"/>
                    <pic:cNvPicPr/>
                  </pic:nvPicPr>
                  <pic:blipFill>
                    <a:blip r:embed="rId5">
                      <a:extLst>
                        <a:ext uri="{28A0092B-C50C-407E-A947-70E740481C1C}">
                          <a14:useLocalDpi xmlns:a14="http://schemas.microsoft.com/office/drawing/2010/main" val="0"/>
                        </a:ext>
                      </a:extLst>
                    </a:blip>
                    <a:stretch>
                      <a:fillRect/>
                    </a:stretch>
                  </pic:blipFill>
                  <pic:spPr>
                    <a:xfrm>
                      <a:off x="0" y="0"/>
                      <a:ext cx="5664856" cy="8443697"/>
                    </a:xfrm>
                    <a:prstGeom prst="rect">
                      <a:avLst/>
                    </a:prstGeom>
                  </pic:spPr>
                </pic:pic>
              </a:graphicData>
            </a:graphic>
            <wp14:sizeRelH relativeFrom="page">
              <wp14:pctWidth>0</wp14:pctWidth>
            </wp14:sizeRelH>
            <wp14:sizeRelV relativeFrom="page">
              <wp14:pctHeight>0</wp14:pctHeight>
            </wp14:sizeRelV>
          </wp:anchor>
        </w:drawing>
      </w:r>
      <w:r>
        <w:br w:type="page"/>
      </w:r>
    </w:p>
    <w:p w:rsidR="00F310A9" w:rsidRDefault="00F310A9"/>
    <w:p w:rsidR="00F310A9" w:rsidRDefault="00F310A9"/>
    <w:p w:rsidR="00F310A9" w:rsidRDefault="00F310A9"/>
    <w:p w:rsidR="00F310A9" w:rsidRDefault="00F310A9"/>
    <w:p w:rsidR="00F310A9" w:rsidRDefault="00F310A9"/>
    <w:p w:rsidR="00F310A9" w:rsidRDefault="00F310A9"/>
    <w:p w:rsidR="00F310A9" w:rsidRDefault="00F310A9"/>
    <w:p w:rsidR="00F310A9" w:rsidRDefault="00F310A9"/>
    <w:p w:rsidR="00F310A9" w:rsidRDefault="00F310A9"/>
    <w:p w:rsidR="00F310A9" w:rsidRDefault="00F310A9"/>
    <w:p w:rsidR="00F310A9" w:rsidRPr="00327A10" w:rsidRDefault="00000000">
      <w:pPr>
        <w:spacing w:after="280"/>
        <w:jc w:val="center"/>
        <w:rPr>
          <w:lang w:val="en-US"/>
        </w:rPr>
      </w:pPr>
      <w:r w:rsidRPr="00327A10">
        <w:rPr>
          <w:rFonts w:ascii="Inter" w:eastAsia="Inter" w:hAnsi="Inter" w:cs="Inter"/>
          <w:b/>
          <w:bCs/>
          <w:sz w:val="44"/>
          <w:szCs w:val="44"/>
          <w:lang w:val="en-US"/>
        </w:rPr>
        <w:t>Letters From Tomorrow</w:t>
      </w:r>
    </w:p>
    <w:p w:rsidR="00F310A9" w:rsidRPr="00327A10" w:rsidRDefault="00000000">
      <w:pPr>
        <w:spacing w:after="400"/>
        <w:jc w:val="center"/>
        <w:rPr>
          <w:lang w:val="en-US"/>
        </w:rPr>
      </w:pPr>
      <w:r w:rsidRPr="00327A10">
        <w:rPr>
          <w:rFonts w:ascii="Inter" w:eastAsia="Inter" w:hAnsi="Inter" w:cs="Inter"/>
          <w:i/>
          <w:iCs/>
          <w:color w:val="555555"/>
          <w:sz w:val="26"/>
          <w:szCs w:val="26"/>
          <w:lang w:val="en-US"/>
        </w:rPr>
        <w:t>Warnings From a Future Self That Could Change Everything</w:t>
      </w:r>
    </w:p>
    <w:p w:rsidR="00F310A9" w:rsidRPr="00327A10" w:rsidRDefault="00F310A9">
      <w:pPr>
        <w:pBdr>
          <w:bottom w:val="single" w:sz="1" w:space="1" w:color="DDDDDD"/>
        </w:pBdr>
        <w:spacing w:before="100" w:after="100"/>
        <w:jc w:val="center"/>
        <w:rPr>
          <w:lang w:val="en-US"/>
        </w:rPr>
      </w:pPr>
    </w:p>
    <w:p w:rsidR="00F310A9" w:rsidRPr="00327A10" w:rsidRDefault="00000000">
      <w:pPr>
        <w:jc w:val="center"/>
        <w:rPr>
          <w:lang w:val="en-US"/>
        </w:rPr>
      </w:pPr>
      <w:r w:rsidRPr="00327A10">
        <w:rPr>
          <w:rFonts w:ascii="Inter" w:eastAsia="Inter" w:hAnsi="Inter" w:cs="Inter"/>
          <w:color w:val="777777"/>
          <w:sz w:val="22"/>
          <w:szCs w:val="22"/>
          <w:lang w:val="en-US"/>
        </w:rPr>
        <w:t>OLIVIA MERCER</w:t>
      </w:r>
    </w:p>
    <w:p w:rsidR="00F310A9" w:rsidRPr="00327A10" w:rsidRDefault="00F310A9">
      <w:pPr>
        <w:rPr>
          <w:lang w:val="en-US"/>
        </w:rPr>
        <w:sectPr w:rsidR="00F310A9" w:rsidRPr="00327A10">
          <w:pgSz w:w="8640" w:h="12960"/>
          <w:pgMar w:top="1080" w:right="1080" w:bottom="1080" w:left="900" w:header="708" w:footer="708" w:gutter="0"/>
          <w:cols w:space="720"/>
          <w:docGrid w:linePitch="360"/>
        </w:sect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F310A9">
      <w:pPr>
        <w:rPr>
          <w:lang w:val="en-US"/>
        </w:rPr>
      </w:pPr>
    </w:p>
    <w:p w:rsidR="00F310A9" w:rsidRPr="00327A10" w:rsidRDefault="00000000">
      <w:pPr>
        <w:spacing w:after="80"/>
        <w:jc w:val="center"/>
        <w:rPr>
          <w:lang w:val="en-US"/>
        </w:rPr>
      </w:pPr>
      <w:r w:rsidRPr="00327A10">
        <w:rPr>
          <w:color w:val="777777"/>
          <w:sz w:val="18"/>
          <w:szCs w:val="18"/>
          <w:lang w:val="en-US"/>
        </w:rPr>
        <w:t>© 2026 Olivia Mercer</w:t>
      </w:r>
    </w:p>
    <w:p w:rsidR="00F310A9" w:rsidRPr="00327A10" w:rsidRDefault="00000000">
      <w:pPr>
        <w:spacing w:after="80"/>
        <w:jc w:val="center"/>
        <w:rPr>
          <w:lang w:val="en-US"/>
        </w:rPr>
      </w:pPr>
      <w:r w:rsidRPr="00327A10">
        <w:rPr>
          <w:color w:val="777777"/>
          <w:sz w:val="18"/>
          <w:szCs w:val="18"/>
          <w:lang w:val="en-US"/>
        </w:rPr>
        <w:t>All rights reserved.</w:t>
      </w:r>
    </w:p>
    <w:p w:rsidR="00F310A9" w:rsidRPr="00327A10" w:rsidRDefault="00F310A9">
      <w:pPr>
        <w:rPr>
          <w:lang w:val="en-US"/>
        </w:rPr>
        <w:sectPr w:rsidR="00F310A9" w:rsidRPr="00327A10">
          <w:pgSz w:w="8640" w:h="12960"/>
          <w:pgMar w:top="1080" w:right="1080" w:bottom="1080" w:left="900" w:header="708" w:footer="708" w:gutter="0"/>
          <w:cols w:space="720"/>
          <w:docGrid w:linePitch="360"/>
        </w:sectPr>
      </w:pPr>
    </w:p>
    <w:p w:rsidR="00F310A9" w:rsidRPr="00327A10" w:rsidRDefault="00000000">
      <w:pPr>
        <w:spacing w:after="360"/>
        <w:jc w:val="center"/>
        <w:rPr>
          <w:lang w:val="en-US"/>
        </w:rPr>
      </w:pPr>
      <w:r w:rsidRPr="00327A10">
        <w:rPr>
          <w:rFonts w:ascii="Inter" w:eastAsia="Inter" w:hAnsi="Inter" w:cs="Inter"/>
          <w:b/>
          <w:bCs/>
          <w:sz w:val="36"/>
          <w:szCs w:val="36"/>
          <w:lang w:val="en-US"/>
        </w:rPr>
        <w:lastRenderedPageBreak/>
        <w:t>Contents</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Introduction</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1. Chapter 1 - The First Envelope</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2. Chapter 2 - Echoes of Uncertainty</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3. Chapter 3 - Patterns Emerge</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4. Chapter 4 - Familiar Handwriting</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5. Chapter 5 - The Future Date</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6. Chapter 6 - Testing Fate</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7. Chapter 7 - Ripple Effects</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8. Chapter 8 - Pursuit of Truth</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9. Chapter 9 - Facing the Abyss</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10. Chapter 10 - Destiny Rewritten</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Conclusion</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Glossary</w:t>
      </w:r>
    </w:p>
    <w:p w:rsidR="00F310A9" w:rsidRPr="00327A10" w:rsidRDefault="00000000" w:rsidP="00327A10">
      <w:pPr>
        <w:spacing w:after="160" w:line="360" w:lineRule="auto"/>
        <w:jc w:val="both"/>
        <w:rPr>
          <w:rFonts w:ascii="Lora" w:eastAsia="Lora" w:hAnsi="Lora" w:cs="Lora"/>
          <w:sz w:val="24"/>
          <w:szCs w:val="24"/>
          <w:lang w:val="en-US"/>
        </w:rPr>
      </w:pPr>
      <w:r w:rsidRPr="00327A10">
        <w:rPr>
          <w:rFonts w:ascii="Lora" w:eastAsia="Lora" w:hAnsi="Lora" w:cs="Lora"/>
          <w:sz w:val="24"/>
          <w:szCs w:val="24"/>
          <w:lang w:val="en-US"/>
        </w:rPr>
        <w:t>Appendix</w:t>
      </w:r>
    </w:p>
    <w:p w:rsidR="00F310A9" w:rsidRPr="00327A10" w:rsidRDefault="00F310A9">
      <w:pPr>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360" w:line="360" w:lineRule="auto"/>
        <w:jc w:val="center"/>
        <w:rPr>
          <w:lang w:val="en-US"/>
        </w:rPr>
      </w:pPr>
      <w:r w:rsidRPr="00327A10">
        <w:rPr>
          <w:rFonts w:ascii="Inter" w:eastAsia="Inter" w:hAnsi="Inter" w:cs="Inter"/>
          <w:b/>
          <w:bCs/>
          <w:sz w:val="40"/>
          <w:szCs w:val="40"/>
          <w:lang w:val="en-US"/>
        </w:rPr>
        <w:lastRenderedPageBreak/>
        <w:t>Introduction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On a seemingly ordinary Tuesday in a world saturated with dashboards and quarterly forecasts, a single envelope arrives </w:t>
      </w:r>
      <w:proofErr w:type="gramStart"/>
      <w:r w:rsidRPr="00327A10">
        <w:rPr>
          <w:rFonts w:ascii="Lora" w:eastAsia="Lora" w:hAnsi="Lora" w:cs="Lora"/>
          <w:sz w:val="24"/>
          <w:szCs w:val="24"/>
          <w:lang w:val="en-US"/>
        </w:rPr>
        <w:t>that tests</w:t>
      </w:r>
      <w:proofErr w:type="gramEnd"/>
      <w:r w:rsidRPr="00327A10">
        <w:rPr>
          <w:rFonts w:ascii="Lora" w:eastAsia="Lora" w:hAnsi="Lora" w:cs="Lora"/>
          <w:sz w:val="24"/>
          <w:szCs w:val="24"/>
          <w:lang w:val="en-US"/>
        </w:rPr>
        <w:t xml:space="preserve"> more than a decision; it tests a leader’s very ability to discern opportunity from hazard. Letters From Tomorrow follows Alexandra Thorne, a seasoned marketing executive who discovers that signals from the future can haunt the present, pulling at the threads of ambition, integrity, and governance. This book asks what happens when personal temptation and professional responsibility collide, and how a disciplined, evidence-based approach can keep a company’s mission intact while still pursuing bold growth.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What unfolds is less a simple cautionary tale than a blueprint for leadership under uncertainty. Across hinge moments—when a tempting offer, a haunting note, or a whisper of insider risk collides with a manager’s moral compass—Alex learns to translate fear into foresight. The envelopes, anonymous yet unnervingly precise, force a reframing of risk from a purely financial problem into a governance problem: how to test sources, verify timelines, and align incentives with the long arc of the enterprise. Real-world </w:t>
      </w:r>
      <w:r w:rsidRPr="00327A10">
        <w:rPr>
          <w:rFonts w:ascii="Lora" w:eastAsia="Lora" w:hAnsi="Lora" w:cs="Lora"/>
          <w:sz w:val="24"/>
          <w:szCs w:val="24"/>
          <w:lang w:val="en-US"/>
        </w:rPr>
        <w:lastRenderedPageBreak/>
        <w:t xml:space="preserve">echoes—Enron, </w:t>
      </w:r>
      <w:proofErr w:type="spellStart"/>
      <w:r w:rsidRPr="00327A10">
        <w:rPr>
          <w:rFonts w:ascii="Lora" w:eastAsia="Lora" w:hAnsi="Lora" w:cs="Lora"/>
          <w:sz w:val="24"/>
          <w:szCs w:val="24"/>
          <w:lang w:val="en-US"/>
        </w:rPr>
        <w:t>Theranos</w:t>
      </w:r>
      <w:proofErr w:type="spellEnd"/>
      <w:r w:rsidRPr="00327A10">
        <w:rPr>
          <w:rFonts w:ascii="Lora" w:eastAsia="Lora" w:hAnsi="Lora" w:cs="Lora"/>
          <w:sz w:val="24"/>
          <w:szCs w:val="24"/>
          <w:lang w:val="en-US"/>
        </w:rPr>
        <w:t>, Wells Fargo, Evergrande, and the crypto-adolescent hype cycles that puncture confidence—anchor the narrative in practical, high-stakes lessons in governance, culture, and trust.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book advances a central insight: leadership is not simply about seizing opportunity; it is about stewarding opportunity so that it does not outstrip the organization’s ethics, controls, and capacity for sustainable growth. To chart this path, the narrative introduces a practical four-step framework that travels with Alexandra through boardrooms and strategy labs alike. Verify provenance; triangulate risk using independent data, governance reviews, and external disclosures; align incentives with robust governance controls; and stage actions in auditable, time-bound steps. Alongside this framework, the text explores collateral navigation—mapping how decisions ripple through teams, partners, and communities—and shows how disciplined inquiry, not impulsive momentum, builds resilience.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What begins as a personal mystery evolves into a universal manual for responsible ambition. The result is a guide for leaders who must balance speed with stewardship, transparency with discretion, and risk with—above all—</w:t>
      </w:r>
      <w:r w:rsidRPr="00327A10">
        <w:rPr>
          <w:rFonts w:ascii="Lora" w:eastAsia="Lora" w:hAnsi="Lora" w:cs="Lora"/>
          <w:sz w:val="24"/>
          <w:szCs w:val="24"/>
          <w:lang w:val="en-US"/>
        </w:rPr>
        <w:lastRenderedPageBreak/>
        <w:t>trust. Destiny, rewritten not by conquest but by governance, becomes a practical craft: a cadence of verifiable steps, a culture of accountability, and a future-ready operating rhythm that keeps organizations moving toward bright horizons without losing sight of what makes them trustworthy in the first place.</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1</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1 - The First Envelope</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An Ordinary Day Disrupted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day began with the same ritual that had carried Alexandra Thorne through countless quarters of performance reviews and product launches: a quiet alarm, black coffee, a swift scan of emails, and a calendar that filled with back-to-back meetings before the sun even glowed over Lake Michigan. On this Tuesday in Chicago, the air carried a chill that sharpened the bite of the autumn morning, threading its way into the tight corners of a mid-sized firm known more for its data-driven decisioning than for personal theatrics. Alexandra, a senior marketing executive whose days ran with the precision of a well-oiled machine, moved through the apartment with practiced efficiency. Every action had its cadence: slip out of bed, wash, shave the coarse edges off sleep with hot water, and pour coffee that tasted almost ceremonial in its consistency. By 5:30 AM, the city’s pulse was a faint hum beneath the glassy surface of her routine.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 xml:space="preserve">The mailbox outside her unit stood as a bare, unassuming rectangle of metal, its surface catching the gray wash of dawn and reflecting it back in muted specks of light. On any other morning, she would have passed by without a second glance, the kind of brief encounter with the postman or the neighbor’s newspaper that punctuated urban life. But this Tuesday carried a subtle tilt to the ordinary. There, among catalogs and return-to-sender flyers, rested an envelope that did not belong to the ordinary rhythms of mail. No return address. No postmark. Just her name, written in an elegant script that suggested a care, perhaps even a ceremony, in its selection of ink and slope. The envelope’s edges were sharp, the paper thick, the impression of a </w:t>
      </w:r>
      <w:proofErr w:type="spellStart"/>
      <w:r w:rsidRPr="00327A10">
        <w:rPr>
          <w:rFonts w:ascii="Lora" w:eastAsia="Lora" w:hAnsi="Lora" w:cs="Lora"/>
          <w:sz w:val="24"/>
          <w:szCs w:val="24"/>
          <w:lang w:val="en-US"/>
        </w:rPr>
        <w:t>handsoftened</w:t>
      </w:r>
      <w:proofErr w:type="spellEnd"/>
      <w:r w:rsidRPr="00327A10">
        <w:rPr>
          <w:rFonts w:ascii="Lora" w:eastAsia="Lora" w:hAnsi="Lora" w:cs="Lora"/>
          <w:sz w:val="24"/>
          <w:szCs w:val="24"/>
          <w:lang w:val="en-US"/>
        </w:rPr>
        <w:t xml:space="preserve"> by time drew a line from the past into her present.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paused, the paper’s weight a tangible reminder that some things could arrive with more force than a boardroom memo. Autumn leaves drifted in a thin layer on the concrete, their color a reminder of cycles and endings and beginnings that were as natural as quarterly goals and annual forecasts. The sight of them, ordinary and beautiful, contrasted with the unmarked envelope that seemed to demand extraordinary attention. She tucked the item into her coat </w:t>
      </w:r>
      <w:r w:rsidRPr="00327A10">
        <w:rPr>
          <w:rFonts w:ascii="Lora" w:eastAsia="Lora" w:hAnsi="Lora" w:cs="Lora"/>
          <w:sz w:val="24"/>
          <w:szCs w:val="24"/>
          <w:lang w:val="en-US"/>
        </w:rPr>
        <w:lastRenderedPageBreak/>
        <w:t>pocket as though it were a confidential liability, a thing not yet to be spoken of aloud, and headed for the subway with a measured pace that did not betray the perturbation she felt in the center of her chest.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ride downtown offered a quiet, almost ceremonial, space for the mind to rearrange itself in response to mystery. In a city of algorithms and dashboards, Alex—as colleagues called her—was a master of forecasting, of reading signals where others saw noise. Yet here lay a signal that did not fit the predictable grammar of markets, of customer numbers, of conversion rates. The envelope weighed the pocket with an unfamiliar gravity. It was not merely a piece of mail; it was a possible hinge on which the door to her decisions might swing, either toward clarity or toward upheaval. The commute became a study in tension: the cadence of a train on its rails, the clack of the doors, the murmur of conversations around her—none of it bandaged the idea that her professional life could be upended by something so intensely personal.</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By midday, the weight of the envelope had not loosened. It sat, almost insolently, in the back of her thoughts as she moved through client calls, the familiar tempo of negotiations and forecasts punctuated by the mental repeat </w:t>
      </w:r>
      <w:r w:rsidRPr="00327A10">
        <w:rPr>
          <w:rFonts w:ascii="Lora" w:eastAsia="Lora" w:hAnsi="Lora" w:cs="Lora"/>
          <w:sz w:val="24"/>
          <w:szCs w:val="24"/>
          <w:lang w:val="en-US"/>
        </w:rPr>
        <w:lastRenderedPageBreak/>
        <w:t>of the unmarked envelope’s presence. Alex was no stranger to oddities; the business world trained people to think in probabilities and scenarios, to prepare for the unexpected by quantifying risk in matrices and sensitivity analyses. Yet this was different. The envelope did not threaten to derail a quarterly plan; it threatened to displace the very sense of control that defined Alex’s professional life. The more she tried to rationalize, the more the texture of uncertainty thickened around her: a feeling that the box of ordinary certainty had a lid that could, at any moment, be pried open by something beyond the realm of charts and forecasts.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quiet of a conference room away from the clamor of the sales floor and the glow of the trading desk, she finally allowed herself to handle the envelope again, to unfasten its seal, to draw out the single sheet inside. Her fingers trembled—first with a jitter that betrayed a momentary fear, then with a taut curiosity that asserted itself with the certainty of a risk assessment showing a scenario she had not anticipated. The sheet bore handwriting that flowed with a measured elegance, each stroke a deliberate choice, each loop a testament to a hand trained to convey gravity through form. The words, penned with care, seemed to press against the barrier of the ordinary, insisting on </w:t>
      </w:r>
      <w:r w:rsidRPr="00327A10">
        <w:rPr>
          <w:rFonts w:ascii="Lora" w:eastAsia="Lora" w:hAnsi="Lora" w:cs="Lora"/>
          <w:sz w:val="24"/>
          <w:szCs w:val="24"/>
          <w:lang w:val="en-US"/>
        </w:rPr>
        <w:lastRenderedPageBreak/>
        <w:t>attention as much as any market signal. The message did not come with numbers or graphs, but it arrived with the same expectation that a quarterly forecast carries—that the reader will alter direction based on what is seen.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This was the first hinge: a disruption not of a process, but of perception. Business leaders like Alex thrived on data and foresight—the ability to forecast outcomes, to anticipate disruptions, to prepare contingencies, to pivot with speed. Yet this envelope felt different—personal, intrusive, intimate in its stealth. It did not trump a forecast by presenting a more compelling market scenario; it challenged the boundary between private life and public duty, between the choices one makes as a person and the consequences those choices have as a leader. The moment was not merely a jolt to the day; it was a rattle on the cage of certainty, a reminder that leadership exists not only in steering a ship through squalls but in maintaining course when the weather refuses to behave as expected.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note that followed, delivered in the same flourished script, sharpened the sense that this was more than a curious aberration. It did not come as a demand to invest or to restructure an organization; rather, it spoke directly to a decision that could shape the arc of a career, the trust </w:t>
      </w:r>
      <w:r w:rsidRPr="00327A10">
        <w:rPr>
          <w:rFonts w:ascii="Lora" w:eastAsia="Lora" w:hAnsi="Lora" w:cs="Lora"/>
          <w:sz w:val="24"/>
          <w:szCs w:val="24"/>
          <w:lang w:val="en-US"/>
        </w:rPr>
        <w:lastRenderedPageBreak/>
        <w:t>colleagues placed in her, and the ethical boundaries she would navigate in the months to come. The writing suggested a mind that understood the impact of words as tools of influence and warning. It teased a possibility—an idea that the envelope could be part of a larger, clandestine conversation that touched on power, risk, and the fragile line between ambition and fate.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content of the message, when read aloud in the sterile quiet of the conference room, carried a stark proposition wrapped in a paradox: a warning about a forthcoming opportunity that also carried a severe risk of professional ruin if mishandled. The letter insisted on the imperative of caution, a directive to resist a tempting offer because of a looming threat of corruption associated with that same opportunity’s source. For a moment, the quiet room felt as if it had thickened into a fog, every breath a careful calculation, every heartbeat a parameter to be tracked. Alexandra’s mind followed the arc of a potential decision with the same disciplined logic she had applied to market disruptions and competitive landscapes. She estimated counts, weighed probabilities, and projected the potential costs of accepting a proposal that, in the letter’s telling, carried a hidden hazard.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Yet there was something more than fear or curiosity at work. The envelope’s appearance invoked a sense of accountability, a reminder that the choices a leader makes are rarely isolated from the ripple effects that follow. If the letter’s warning proved prescient, the consequences would not merely touch her professional reputation; they would alter the very texture of her day-to-day decisions, the kinds of conversations she had with team members, the way she measured risk, and the standards she set for herself as a steward of the firm’s integrity. The letter’s speculative nature did not immobilize her; it propelled a careful, almost surgical response: to examine the sources of potential embezzlement and misalignment in the hypothetical organization mentioned, to compare timelines, to reflect on what constitutes due diligence in both business and personal realms.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following hours, the mental exercise continued, not as a dive into fantasy but as a disciplined test of interpretation. If a strange note can reveal a larger pattern—if a personal message can map onto a professional landscape—then she needed to approach this with the same rigor that had underpinned every successful campaign she had led. The envelope, in its quiet gravity, asked questions </w:t>
      </w:r>
      <w:r w:rsidRPr="00327A10">
        <w:rPr>
          <w:rFonts w:ascii="Lora" w:eastAsia="Lora" w:hAnsi="Lora" w:cs="Lora"/>
          <w:sz w:val="24"/>
          <w:szCs w:val="24"/>
          <w:lang w:val="en-US"/>
        </w:rPr>
        <w:lastRenderedPageBreak/>
        <w:t>that data alone could not answer: What do we do when a warning arrives from an unknown source? How do we balance skepticism with openness to new information when the stakes feel intimate and immediate? And perhaps most intimately, how does a leader navigate choices when the consequences are not only to the bottom line but to one’s own sense of self and the trust that colleagues place in them?</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the afternoon wore on and the city’s rhythm shifted into a more reflective pace, Alexandra found herself returning, again and again, to the idea of a cascade of revelations. The envelope, she realized, did not simply disrupt one Tuesday; it suggested the onset of a process, a sequence of moments in which perception would be tested, re-evaluated, and potentially reshaped. The data she trusted—the quarterly growth numbers, the customer engagement metrics, the competitive intelligence dashboards—would need to stand up to a different kind of scrutiny: the scrutiny of personal intuition under the pressure of a cryptic notice that linked the personal and the professional in a way that felt almost conspiratorial.</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And so the day closed on the threshold of a new kind of consideration. The envelope’s warning, her own curiosity, </w:t>
      </w:r>
      <w:r w:rsidRPr="00327A10">
        <w:rPr>
          <w:rFonts w:ascii="Lora" w:eastAsia="Lora" w:hAnsi="Lora" w:cs="Lora"/>
          <w:sz w:val="24"/>
          <w:szCs w:val="24"/>
          <w:lang w:val="en-US"/>
        </w:rPr>
        <w:lastRenderedPageBreak/>
        <w:t>and the quiet gravity of the source’s message coalesced into a single, undeniable fact: leadership is not only about steering toward profitability and market share; it is also about preserving integrity, discerning truth from noise, and preparing for possibilities that do not fit conventional risk models. The first envelope, with its unmarked exterior and its promise of a cascade, had accomplished what many strategic briefings could not—it had forced Alexandra Thorne to confront the fragility of certainty and the necessity of judgment when the line between personal instinct and professional obligation blur into one. As the room returned to its routine hum and the city outside pressed on, she tucked the sheet back into the envelope for the moment, not to be ignored, but to be revisited with the caution and discipline that every seasoned executive cultivates when confronted with information that unsettles the easy, linear path from opportunity to outcome. The day’s disruption, she understood, was not an anomaly to be dismissed; it was a signal to revise how she would read the world in the hours and decisions that lay ahead. The envelope had entered her life quietly, but its implications would demand a louder, steadier hand in the weeks to come.</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A Chilling Prediction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 chill ran through Alexandra Thorne as the handwriting on the single-page note blurred for a moment, not from emotion but from the sudden clash of possibility and consequence. What began as a day defined by method and forecast hovered on the precipice of a revelation that did not come from a market model or a quarterly trend line. It arrived in the form of a warning that seemed to speak directly to the heart of her professional world—the fear that opportunity and ruin could arrive hand in hand, that a single decision could tilt the balance between integrity and ambition.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letter’s words leaped off the page: Do not accept the offer from Vanguard Dynamics. Their CEO's embezzlement scheme will ensnare you by Q3. Walk away now. Alex’s pulse spiked as the cadence of the sentence sank in, each clause pressing against her ribs with a measured force. Vanguard Dynamics had approached her just yesterday with a dream package for leading their expansion: a thirty percent salary increase, a substantial equity stake, and a title that would place her at the helm of their ambitious cross-country growth initiative. The numbers she had weighed aloud in her head the night before—compensation aligned with her forecasted impact, management responsibilities </w:t>
      </w:r>
      <w:r w:rsidRPr="00327A10">
        <w:rPr>
          <w:rFonts w:ascii="Lora" w:eastAsia="Lora" w:hAnsi="Lora" w:cs="Lora"/>
          <w:sz w:val="24"/>
          <w:szCs w:val="24"/>
          <w:lang w:val="en-US"/>
        </w:rPr>
        <w:lastRenderedPageBreak/>
        <w:t>commensurate with her experience—now felt hollow, hollow and dangerous.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She had told no one about the meeting, not even her closest colleagues who shared her coffee breaks and her calendar obsessiveness. The offer had sounded too good to be true, and in the downbeat rhythm of corporate life, that phrase was a whistle for caution. A stranger’s note now claimed a knowledge she didn’t possess, a predictive certainty that felt both intimate and invasive. How could someone who had not even introduced themselves in person know what would unfold in the months ahead? Embezzlement, she reminded herself, was a word that had traveled through MBA ethics classes and boardroom debates, a cudgel with brand names attached—Enron in scandal, Wirecard in audacity, Theranos in audacity’s collapse. The letter laid out a pattern of danger and opportunity in a single breath, a paradox that would have intrigued any analyst if it hadn’t unsettled her so completely.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For a moment she considered the possibility that it was a hoax, a prank designed to puncture the confidence of a risk-taker. The skepticism that had carried her through countless negotiations—the discipline that kept her from mistaking enthusiasm for strategic value—urged her to dismiss the </w:t>
      </w:r>
      <w:r w:rsidRPr="00327A10">
        <w:rPr>
          <w:rFonts w:ascii="Lora" w:eastAsia="Lora" w:hAnsi="Lora" w:cs="Lora"/>
          <w:sz w:val="24"/>
          <w:szCs w:val="24"/>
          <w:lang w:val="en-US"/>
        </w:rPr>
        <w:lastRenderedPageBreak/>
        <w:t>note as trickery, a sleight of hand meant to prod a prospective executive away from a deal that might be too good to resist. Yet in business, she had learned to respect anomalies, to treat the improbable not as fiction but as a data point that demanded verification. The specificity of the claim—the embezzlement scheme tied to a named CEO, the precise Q3 window—made it impossible to sweep aside as mere noise. A hoax would not cite a real, audacious pattern of behavior that could explain a cascade of subsequent events.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afternoon light spilled across the conference room window, she allowed herself a careful act of skepticism. She pulled the envelope from her coat pocket and inspected the handwriting again, the ink flowing with a quiet confidence that seemed to mimic the kind of certainty one found in seasoned counsel. If this were a test, what would its tests reveal? The note did not merely warn against a particular company; it framed risk as a moral decision that would shape her leadership, a crossroads where diligence and caution must hold steady against the lure of rapid advancement. The content of the letter anchored in her memory a long list of risk considerations she had internalized in countless forecasting sessions: governance, control environments, </w:t>
      </w:r>
      <w:r w:rsidRPr="00327A10">
        <w:rPr>
          <w:rFonts w:ascii="Lora" w:eastAsia="Lora" w:hAnsi="Lora" w:cs="Lora"/>
          <w:sz w:val="24"/>
          <w:szCs w:val="24"/>
          <w:lang w:val="en-US"/>
        </w:rPr>
        <w:lastRenderedPageBreak/>
        <w:t>auditor scrutiny, the temperament of the executive team, the sustainability of growth, and the alignment of a compensation package with measurable outcomes rather than promises.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Her mind flickered to the patterns she’d observed in public markets and private equity alike—company trajectories that looked irresistible on the surface but carried seeds of instability that could sprout under pressure. The note’s emphasis on embezzlement resonated with a recurring corporate education she valued: the moment when the apparent virtue of a deal is overshadowed by the moral hazard created by the opportunity itself, the risk that incentives become misaligned with stewardship. The warning did not present a simple binary choice: accept or reject. It framed a spectrum of due diligence, a demand that she map out sources, verify timelines, and triangulate risk against reward with an almost forensic precision.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Dismissing it outright would be a default choice of a risk-averse mind; embracing it without verification would be reckless. So she did what she did best: she anchored the moment in the discipline of data, even as the note tugged at her sense of ethical boundaries. She replayed the timeline in her head. The day before, Vanguard had pitched a narrative </w:t>
      </w:r>
      <w:r w:rsidRPr="00327A10">
        <w:rPr>
          <w:rFonts w:ascii="Lora" w:eastAsia="Lora" w:hAnsi="Lora" w:cs="Lora"/>
          <w:sz w:val="24"/>
          <w:szCs w:val="24"/>
          <w:lang w:val="en-US"/>
        </w:rPr>
        <w:lastRenderedPageBreak/>
        <w:t>of rapid growth, the kind of aggressive scaling that required a leadership that could move fast, negotiate complex equity arrangements, and steer a cultural transformation. The note—whether accurate or miscalibrated—hinted at a dynamic that could unduly accelerate at a cost the firm could ill afford in a crisis of misreporting or misgovernance. It was not only a matter of personal risk to her career, but a matter of organizational risk for the teams she would influence and the fiduciary functions she would serve as a senior marketing executive.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note’s import grew as she considered how quickly a seemingly perfect opportunity could metastasize into a strategic liability. Embezzlement, she reminded herself, was the kind of risk that could erode trust, disrupt investor confidence, and trigger a cascade of regulatory scrutiny that could dismantle a company’s strategic mobility. Her own firm could be collateral damage in such a scenario if she chose to pursue a path that seemed too good to pass up. The message reframed risk from the abstract math of market share and forecast accuracy to a much more intimate calculus: the risk of personal compromise, the risk of enabling a culture where such schemes could flourish, the risk of becoming a vector for misaligned incentives that </w:t>
      </w:r>
      <w:r w:rsidRPr="00327A10">
        <w:rPr>
          <w:rFonts w:ascii="Lora" w:eastAsia="Lora" w:hAnsi="Lora" w:cs="Lora"/>
          <w:sz w:val="24"/>
          <w:szCs w:val="24"/>
          <w:lang w:val="en-US"/>
        </w:rPr>
        <w:lastRenderedPageBreak/>
        <w:t>would haunt her reputation long after the headlines subsided.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Yet as she weighed the warning, doubt crept in with the stealth of a well-timed rumor. If the embezzlement claim was accurate, what made Vanguard’s offer any less legitimate than the storm of skepticism that surrounded it? Could the price of curiosity be a window into a trap laid by a rival executive, a malicious actor, or even a competitor seeking to destabilize Vanguard’s leadership from the outside? The letters’ insistence on a fate sealed by Q3 suggested a specific sequence of events, a timeline that could be cross-verified with public disclosures, internal due diligence, or third-party audits. The practical steps, she realized, were not glamorous; they were painstaking, granular, and essential for preserving both personal agency and organizational integrity. The thought of performing due diligence with a level of rigor that matched her most exacting campaigns gave her a sense of control that contrasted with the helplessness the note initially provoked.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reopened the note, reading it again with a more clinical eye. There is a paradox here: the letter’s bold claim coexists with the quiet way in which it arrived—unmarked, untraceable, almost ceremonial in its anonymity. The craft </w:t>
      </w:r>
      <w:r w:rsidRPr="00327A10">
        <w:rPr>
          <w:rFonts w:ascii="Lora" w:eastAsia="Lora" w:hAnsi="Lora" w:cs="Lora"/>
          <w:sz w:val="24"/>
          <w:szCs w:val="24"/>
          <w:lang w:val="en-US"/>
        </w:rPr>
        <w:lastRenderedPageBreak/>
        <w:t>of the message suggested a deliberate design: a test of judgment, a mirror held up to her decision-making under pressure. The handwriting was elegant, the tone calm, the assertions assertive yet singularly unsubstantiated. If the note was a trick, it was a masterful one, crafted to exploit the natural tension between ambition and caution. If it was genuine, it demanded that she interrogate not only the offer, but the entire structure of her decisions and the ethical boundaries that govern executive leadership.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that quiet conference room, the letter’s threat became a spark that illuminated a path she had long traveled in her professional life but seldom confronted with such immediacy. Her approach to a new opportunity had always begun with a rigorous risk assessment, a synthesis of market signals, governance checks, and cultural fit. The note compelled her to extend that framework beyond the usual metrics and into the realm of character and legitimacy. It turned the act of evaluating a job offer into a moral confrontation: could she, in good conscience, align with an organization if the price of entry were a potential fracture in the rule of law? The question forced her to acknowledge that leadership is not merely about steering a ship through favorable currents; it is about maintaining a steadfast </w:t>
      </w:r>
      <w:r w:rsidRPr="00327A10">
        <w:rPr>
          <w:rFonts w:ascii="Lora" w:eastAsia="Lora" w:hAnsi="Lora" w:cs="Lora"/>
          <w:sz w:val="24"/>
          <w:szCs w:val="24"/>
          <w:lang w:val="en-US"/>
        </w:rPr>
        <w:lastRenderedPageBreak/>
        <w:t>compass when the sea turns dark and the compass points away from the obvious path to a path that preserves core values.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Even as the minutes ticked by, she remained mindful of the practicalities—the consequences of sharing or withholding the note, the risk of leaking the information to colleagues who might panic, and the potential harm that could come from sounding an alarm without proof. The decision to shred the letter, a gesture of discipline and focus, did not erase the warning. It reframed the warning as a call to more disciplined inquiry, a reminder that leadership thrives on anticipation, verification, and restraint. The seed of unease, once planted, required careful cultivation through sources, timelines, and independent judgment—not through belief alone, but through a disciplined, evidence-based approach to risk, even when the risk touches something as personal as a career leap.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afternoon drew toward the evening, the complexity of the decision rested not in the sensational, but in the mundane: how to gather independent verification without compromising her position, how to align any future steps with the ethical standards she had championed in every boardroom presentation and stakeholder meeting she had </w:t>
      </w:r>
      <w:r w:rsidRPr="00327A10">
        <w:rPr>
          <w:rFonts w:ascii="Lora" w:eastAsia="Lora" w:hAnsi="Lora" w:cs="Lora"/>
          <w:sz w:val="24"/>
          <w:szCs w:val="24"/>
          <w:lang w:val="en-US"/>
        </w:rPr>
        <w:lastRenderedPageBreak/>
        <w:t>ever led, how to maintain the equilibrium between opportunity and obligation when both seemed to demand her instant attention. The envelope, now set aside but not forgotten, had done what no quarterly forecast could do: it reframed a potential career milestone as a test of character, a hinge moment where the healthiest choice was not the loudest offer, nor the safest retreat, but the choice that upheld the integrity of the organization and the leader who would represent it.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end, the note’s message lingered, not as a directive to follow, but as a prompt to refine judgment. It reminded Alexandra that leadership is measured not by the speed with which one seizes the next big deal, but by the steadiness with which one questions the enablement of risk, validates sources, and preserves the long arc of ethical practice. The prediction’s eerie specificity had forced a recalibration of what counts as a successful decision: a choice that protects the firm, honors the trust of investors and colleagues, and remains aligned with the standards she had long defended. The first envelope, and its chilling prophecy, had done more than disrupt a Tuesday in Chicago. It had opened a space for disciplined inquiry that would define how she navigates opportunity, risk, and integrity in the chapters yet to unfold.</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2</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2 - Echoes of Uncertainty</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The Second Letter Arrives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Four days later, another envelope materialized in her mailbox, identical in its anonymity to the first. The sight of it sent a small shiver down Alexandra Thorne’s spine, the kind that travels from the base of the skull and settles into the hollow of the jaw. She stood on the kitchen tile, the city outside pricking the glass with distant lights, and watched the envelope rest in her hands as if it were as ordinary as a bill or a reminder card. But the moment she felt the weight of the paper, she knew the ritual would once again intrude upon the day’s measured calm.</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envelope opened with the same deliberate silence as the first, a whisper of paper, nothing more. She unfolded the single-page note, and the handwriting—carefully even, the slant precise, the loop of the letters almost ceremonial—set her pulse in a cautious rhythm. The words leaped off the page with the same quiet insistence that had defined the earlier warning. Do not accept the offer from Vanguard </w:t>
      </w:r>
      <w:r w:rsidRPr="00327A10">
        <w:rPr>
          <w:rFonts w:ascii="Lora" w:eastAsia="Lora" w:hAnsi="Lora" w:cs="Lora"/>
          <w:sz w:val="24"/>
          <w:szCs w:val="24"/>
          <w:lang w:val="en-US"/>
        </w:rPr>
        <w:lastRenderedPageBreak/>
        <w:t>Dynamics. Their CEO's embezzlement scheme will ensnare you by Q3. Walk away now. The cadence of the sentence was a metronome, ticking away the hours she had left before she would make a decision that could alter the course of her career and, perhaps, her life.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Vanguard Dynamics had appeared in her orbit just yesterday, the week’s news cycles already humming with the possibility of a bold expansion—new markets, a brand-new leadership challenge, a title that would test her both as a strategist and as a custodian of culture. The package had been undeniable on the surface: a thirty percent salary increase, equity that would accrue with every milestone, and a mandate to lead a cross-country push that would put her fingerprints across the firm’s most ambitious growth plan. It had the ring of a once-in-a-career ascent, the kind of opportunity that marketers are trained to chase—the next horizon, the next big win, the next signal that the forecast had been right all along.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note’s author didn’t name a collaborator or a sponsor, didn’t reveal a single source that could be traced and verified. The anonymity itself felt deliberate, almost ceremonial, as if the handwriting on the page carried not just a warning but a rite of passage. The sentence was compact, </w:t>
      </w:r>
      <w:r w:rsidRPr="00327A10">
        <w:rPr>
          <w:rFonts w:ascii="Lora" w:eastAsia="Lora" w:hAnsi="Lora" w:cs="Lora"/>
          <w:sz w:val="24"/>
          <w:szCs w:val="24"/>
          <w:lang w:val="en-US"/>
        </w:rPr>
        <w:lastRenderedPageBreak/>
        <w:t>almost forensic: do this, and doom follows; do that, and ruin arrives in a way that cannot be ignored. The contrast between the promise of the offer and the certainty of the risk created a dissonance that Alex had learned to translate into a structured risk assessment. Yet the certainty in the note—emergency caution, a precise Q3 timeline, a named risk—also unsettled her in a way that no spreadsheet ever could.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mind instinctively replayed the events of the week before. Marcus, the suave colleague from sales who had flirted with her in a corner booth over lunch, had become a memory already—a possibility of companionship substituted for the long hours of travel and client calls. The chemistry between them had sparked during that lunch, a rare moment of lightness in a schedule that never paused. The thought of Marcus wasn’t the problem; it was the memory of a different kind of temptation—the lure of personal connection as a respite from the relentless grind of a performance-driven life. The note didn’t just threaten her judgment about a potential relationship; it framed a test of how she would handle intimate matters that could bleed into professional decisions. If Marcus’s name appeared in texts or messages that later proved to be damaging, the note </w:t>
      </w:r>
      <w:r w:rsidRPr="00327A10">
        <w:rPr>
          <w:rFonts w:ascii="Lora" w:eastAsia="Lora" w:hAnsi="Lora" w:cs="Lora"/>
          <w:sz w:val="24"/>
          <w:szCs w:val="24"/>
          <w:lang w:val="en-US"/>
        </w:rPr>
        <w:lastRenderedPageBreak/>
        <w:t>implied, trust would become a currency that could no longer be spent freely.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note’s content—implied betrayals, texts, lies—was tailored to evoke a familiar caution: workplace romances, when mismanaged or misread, could derail careers as surely as any market crash or regulatory scandal. The Theranos example had become a shorthand in her field for how a single personal dynamic could undermine governance and judgment, even if the technical details of fidelity or deceit lay outside the day-to-day of a marketing team. In Alexandra’s mental file, such stories served as a reminder that leadership requires vigilance not just over numbers but over the human elements that move those numbers—the trust of colleagues, the clarity of communications, the alignment of incentives with ethics. The letter’s precision underscored the point with an unsettling clarity: personal signals, when misread or taken at face value, could become organizational liabilities.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Alex scanned her journal, her calendar, even her therapy notes, to see if there was any stray entry that might have foreshadowed this moment. Nothing. No doodles, no impulsive promises, no moments of hindsight that could be weaponized by a voice on the other end of the line. The absence of any traceable premonition was itself a kind of </w:t>
      </w:r>
      <w:r w:rsidRPr="00327A10">
        <w:rPr>
          <w:rFonts w:ascii="Lora" w:eastAsia="Lora" w:hAnsi="Lora" w:cs="Lora"/>
          <w:sz w:val="24"/>
          <w:szCs w:val="24"/>
          <w:lang w:val="en-US"/>
        </w:rPr>
        <w:lastRenderedPageBreak/>
        <w:t>proof of the uncanny: if there was a pattern to these warnings, it did not lie in her past documented thoughts. It lay in something else—an unknown variable that seemed to anticipate her decisions with a statistical calm that felt almost paternal. In professional circles, she had learned to respect such anomalies; in her own life, she found herself negotiating with them the same way she negotiated with a tricky vendor contract or a tricky board decision: measure, triangulate, verify, and then decide.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absurdity of the situation pressed in on her, too. A stalker playing mind games—perhaps. A more profound signal, a test of moral fiber and judgment—perhaps even more. The clarity of the warning’s language and its serendipitous timing suggested to her that this was not mere noise. If there was a source behind it, it was a source that understood her decision calculus as well as she did, capable of predicting the consequences of a choice and then forcing a recalibration of what she believed to be rational. The fact that the letters arrived with such cadence—four days apart in this version of a pattern—made her think of predictive analytics in reverse: instead of forecasting outcomes from data, someone was forecasting her </w:t>
      </w:r>
      <w:r w:rsidRPr="00327A10">
        <w:rPr>
          <w:rFonts w:ascii="Lora" w:eastAsia="Lora" w:hAnsi="Lora" w:cs="Lora"/>
          <w:sz w:val="24"/>
          <w:szCs w:val="24"/>
          <w:lang w:val="en-US"/>
        </w:rPr>
        <w:lastRenderedPageBreak/>
        <w:t>perceptions and then pushing her to act in ways that the data could not foresee.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What would she do with this information? The practical steps she considered, in a mind trained to map risk, were unglamorous and exacting. Gather corroboration without provoking a breach of trust within the firm. Test the warning against timelines and disclosures that could be checked without tipping her hand. Compare the note’s content with what would be known publicly if Vanguard Dynamics truly walked a path toward embezzlement—auditor reports, governance statements, the temperament of the leadership team, the integrity of internal controls. The exercises were the kinds of due diligence she applied to any major acquisition or expansion, only now applied to a human drama that touched the edges of her own career arc.</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note’s arrival reframed the meaning of opportunity and risk as not binary opposites but as a careful balancing act that demanded ethical discipline. If Vanguard’s promise carried the sheen of an ideal trajectory, the warning suggested a path where the cost of crossing the line would not be limited to a quarterly miss or a private scandal; it would reverberate through the confidence investors placed in the leadership, through the morale of teams who followed </w:t>
      </w:r>
      <w:r w:rsidRPr="00327A10">
        <w:rPr>
          <w:rFonts w:ascii="Lora" w:eastAsia="Lora" w:hAnsi="Lora" w:cs="Lora"/>
          <w:sz w:val="24"/>
          <w:szCs w:val="24"/>
          <w:lang w:val="en-US"/>
        </w:rPr>
        <w:lastRenderedPageBreak/>
        <w:t>her, and through the integrity that allowed her to sleep at night. The juxtaposition of a glamorous career move with a caution about corruption was a reminder that leadership, at its core, is a discipline of restraint. The note invited her to measure the risk not only through returns and milestones but through the long arc of ethical consequences.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the afternoon wore on, Alexandra’s thoughts returned to the practical consequence of the warning. If she chose to pursue Vanguard’s offer, she would owe it to the company she already led to be sure she could navigate the credibility and governance challenges that would inevitably accompany such a move. If she chose to walk away, the firm would survive the shock; her own reputation would still be intact, but the emotional pull of a life-altering opportunity would be a constant reminder of the limits of control in a world where signals—both real and manufactured—could converge to tip the balance. The note did not dictate a course; it forced a recalibration of how she judged risk, how she tested sources, and how she defined integrity when the stakes involved more than numbers.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moment closed with the same quiet counsel that had marked the first envelope. The note’s import grew the moment she recognized that this was not simply a test of </w:t>
      </w:r>
      <w:r w:rsidRPr="00327A10">
        <w:rPr>
          <w:rFonts w:ascii="Lora" w:eastAsia="Lora" w:hAnsi="Lora" w:cs="Lora"/>
          <w:sz w:val="24"/>
          <w:szCs w:val="24"/>
          <w:lang w:val="en-US"/>
        </w:rPr>
        <w:lastRenderedPageBreak/>
        <w:t>whether she would accept or reject an offer. It was a test of how she would approach uncertainty itself—how thoroughly she would evaluate the information before her, how carefully she would separate intuition from impulse, and how steadfastly she would protect both the firm and her own ethical compass from being bent by the lure of a shortcut to prestige. The second envelope did not merely repeat a warning; it deepened the hinge moment introduced by the first. It pressed the question of whether leadership could remain anchored in due diligence and restraint when opportunity whispered the sweet syllables of a swift ascent. And as she read the closing lines once more, she confronted the stark, practical truth: the world rewards boldness, but it exacts a price for arrogance. The second letter left no doubt that the cascade of revelations had begun, and that she, uniquely, would determine how far the cascade would reach. The absurdity persisted, but with it came a sharpened resolve to test, to verify, and to decide with the full measure of her professional judgment and personal integrity. The Second Letter Arrives, and the test of leadership resumes.</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Questioning Reality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Sleepless nights followed as Alex pored over her private journals, calendars, and therapy notes, chasing a thread that might explain the spectral accuracy of the warnings. Nothing in the pages she trusted—no late entries, no offhand observations, no marginalia that could be construed as predictive—matched the letters’ foresight. The discrepancy gnawed at her: had she, in some way, blacked out premonitions she later claimed to see with uncanny clarity? Paranoia crept in, not as a scream but as a whisper that spiraled when the lights went out and her own shelves of data seemed to mock her certainty. It was the kind of temptation that tested a leader’s core: to deny what feels true because it defies the product of years of disciplined method, or to grant it room and risk surrendering the guardrails that keep a company intact when markets tilt.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nights were a study in contradiction. Her training taught her to treat anomalies as data points—indicators that demanded more work, more triangulation, more skepticism until the signal was proven or discarded. Yet the letters spoke with a conviction that felt less like a pattern misread and more like an instruction from a reality larger than quarterly forecasts. She replayed every meeting she’d had with Vanguard Dynamics in the last week, every line of their </w:t>
      </w:r>
      <w:r w:rsidRPr="00327A10">
        <w:rPr>
          <w:rFonts w:ascii="Lora" w:eastAsia="Lora" w:hAnsi="Lora" w:cs="Lora"/>
          <w:sz w:val="24"/>
          <w:szCs w:val="24"/>
          <w:lang w:val="en-US"/>
        </w:rPr>
        <w:lastRenderedPageBreak/>
        <w:t>deck, every insinuation about growth targets and milestones. She considered the possibility that the whole thing was a test designed to probe how she would react under the pressure of a forked path: take the opportunity and risk the integrity of both herself and the organization, or step back and preserve governance at the price of a coveted career move. Either choice carried a potential cascade of consequences.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mind wandered to the realm of practical verification and equally practical consequences. She tutored herself in the art of due diligence as if it were a </w:t>
      </w:r>
      <w:proofErr w:type="gramStart"/>
      <w:r w:rsidRPr="00327A10">
        <w:rPr>
          <w:rFonts w:ascii="Lora" w:eastAsia="Lora" w:hAnsi="Lora" w:cs="Lora"/>
          <w:sz w:val="24"/>
          <w:szCs w:val="24"/>
          <w:lang w:val="en-US"/>
        </w:rPr>
        <w:t>weapon</w:t>
      </w:r>
      <w:proofErr w:type="gramEnd"/>
      <w:r w:rsidRPr="00327A10">
        <w:rPr>
          <w:rFonts w:ascii="Lora" w:eastAsia="Lora" w:hAnsi="Lora" w:cs="Lora"/>
          <w:sz w:val="24"/>
          <w:szCs w:val="24"/>
          <w:lang w:val="en-US"/>
        </w:rPr>
        <w:t xml:space="preserve"> she could tailor to fit any threat: if a warning comes wrapped in charm and promise, the antidote must be disciplined inquiry, not reckless bravado. She combed through online forums that discussed anonymous mail threats, a web of anecdotes where some writers hid behind the veil of anonymity and others turned out to be dangerously real. The stories carried hints of drop boxes, of delivery points that could not be traced, of letters that seemed to anticipate the recipient’s routines with the precision of a well-timed business schedule. In some accounts, the sender claimed intimate knowledge of the recipient’s professional life—enough to create a sense of inevitability about the warning’s truth. In </w:t>
      </w:r>
      <w:r w:rsidRPr="00327A10">
        <w:rPr>
          <w:rFonts w:ascii="Lora" w:eastAsia="Lora" w:hAnsi="Lora" w:cs="Lora"/>
          <w:sz w:val="24"/>
          <w:szCs w:val="24"/>
          <w:lang w:val="en-US"/>
        </w:rPr>
        <w:lastRenderedPageBreak/>
        <w:t>others, the threats dissolved under scrutiny, revealing themselves as elaborate pranks or the products of disturbed minds. The net result was a spectrum, not a verdict: the more she learned, the more she realized that certainty would require careful testing, not blind belief.</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Doubt, once a quiet companion, became a loud interlocutor. Was this elaborate prank designed to derail her career, or a glimpse into a reality where causality bends toward ethical hazard? The thought of a prank made her see how easily a clever trick can erode trust, especially in a world where information moves at the speed of thought and dissent is often mistaken for weakness. Yet the parallels to serious governance issues could not be ignored. In the corporate world, where incentives sometimes outpace controls, misalignment can metastasize and produce outcomes that are not only financially damaging but ethically catastrophic. The Theranos episode—where charismatic rhetoric eclipsed governance and led to a loss of investor trust—reminded her that personal chemistry can obscure structural risk. The Uber episodes in those early years—a sharp, sometimes reckless push toward growth paired with a culture that tolerated risky impulses—served as a cautionary reminder that leadership hinges on the discipline to resist shortcuts </w:t>
      </w:r>
      <w:r w:rsidRPr="00327A10">
        <w:rPr>
          <w:rFonts w:ascii="Lora" w:eastAsia="Lora" w:hAnsi="Lora" w:cs="Lora"/>
          <w:sz w:val="24"/>
          <w:szCs w:val="24"/>
          <w:lang w:val="en-US"/>
        </w:rPr>
        <w:lastRenderedPageBreak/>
        <w:t>when the stakes are highest. If the letters were pointing to a real danger, the price of dismissal could be paid not only in reputation but in the collapse of a trust network that sustains a company’s license to operate and to grow.</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refused to vocalize her doubts to anyone, fearing judgment and the risk of becoming an object of rumor. Instead, she orchestrated a private assessment, a choreography of caution and curiosity. The first step she framed in her head was a meticulous, almost surgical, cross-checking of sources without tipping Vanguard into any form of suspicion or alarm that could tip their hand or expose her team to unnecessary risk. She considered reaching out to trusted advisors, but then halted at the thought of leaking strategic doubt before she had a credible, corroborated narrative. The second step was to map the decision through governance lenses: how would the board interpret a decision to pursue a potentially dangerous opportunity? What governance controls would be triggered if a red flag existed, and what would that mean for investor confidence and regulatory scrutiny? The third step, more granular, involved timeline alignment and due-diligence triangulation: did the stated Q3 timeline for the embezzlement risk square with what could be publicly </w:t>
      </w:r>
      <w:r w:rsidRPr="00327A10">
        <w:rPr>
          <w:rFonts w:ascii="Lora" w:eastAsia="Lora" w:hAnsi="Lora" w:cs="Lora"/>
          <w:sz w:val="24"/>
          <w:szCs w:val="24"/>
          <w:lang w:val="en-US"/>
        </w:rPr>
        <w:lastRenderedPageBreak/>
        <w:t>verified, and were there independent indicators—auditors, regulators, or industry peers—that could be consulted without compromising confidentiality?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Even as she built this internal framework, the personal dimension pressed in and demanded recognition. The letters had foreshadowed how intimate dynamics could threaten leadership judgment, and Marcus’s name rose in her thoughts with a jolt that surprised her more than it frightened her. The memory of their lunch, the ease of their conversation, the sense that the relationship might have become a shield against the isolating pressures of high-stakes decisions—that image now felt electric with danger. If a personal impulse could tilt professional judgment in dangerous ways, what did that imply for the firm’s governance when a tempting proposition arrived from a company poised on the edge of scandal? The thought unsettled her in ways that data could not: it pressed at the boundaries between private life and public duty in a manner that required not merely intellectual analysis but moral imagination.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By the end of the week, the weight of possibility settled into a rhythm of intention. Vanguard’s offer remained on her radar, a management opportunity that could tilt her career </w:t>
      </w:r>
      <w:r w:rsidRPr="00327A10">
        <w:rPr>
          <w:rFonts w:ascii="Lora" w:eastAsia="Lora" w:hAnsi="Lora" w:cs="Lora"/>
          <w:sz w:val="24"/>
          <w:szCs w:val="24"/>
          <w:lang w:val="en-US"/>
        </w:rPr>
        <w:lastRenderedPageBreak/>
        <w:t>toward the kind of cross-country leadership role she had dreamed of for years. The juxtaposition of a thirty percent salary bump, a substantial equity stake, and a title that would command a growth narrative across geographies had the sheen of a once-in-a-career ascent. Yet the letters had rewritten the calculus: this was not simply a choice about compensation and influence, but a test of what kind of leader she would be when faced with a decision that could groom moral hazard into a formal incentive structure. She would not pretend the dilemma was merely a forecast problem, solvable with more data and better models. It had become a governance question, a question about the resilience of an organization’s ethical spine under the pressure of extraordinary opportunity.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that moment, with the city’s skyline turning pale in the early dusk, she chose to treat the warnings as a form of signal—not a prophecy to be believed blindly, but a credential to be earned through disciplined inquiry. She resolved to test the warnings through a careful, noninvasive process: corroborate claims in a manner that preserves the integrity of her own position and does not disclose sensitive information, seek counsel that could offer a balance between skepticism and prudent risk-taking, and prepare a </w:t>
      </w:r>
      <w:r w:rsidRPr="00327A10">
        <w:rPr>
          <w:rFonts w:ascii="Lora" w:eastAsia="Lora" w:hAnsi="Lora" w:cs="Lora"/>
          <w:sz w:val="24"/>
          <w:szCs w:val="24"/>
          <w:lang w:val="en-US"/>
        </w:rPr>
        <w:lastRenderedPageBreak/>
        <w:t>governance-backed plan that would be ready to present should the data point to a real vulnerability. The process would not yield instant answers, but it would cultivate a disciplined approach to uncertainty. It would turn the unsettling sense of foreknowledge into a framework for action that safeguarded both personal agency and organizational responsibility.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She slept poorly that night, but not in defeat. The insomnia became a tonic for a different kind of vigilance—a way to keep the mind from rushing toward a conclusion and instead demand a methodical, evidence-based course. If there was a truth hidden in the two letters, it would require more than a leap of faith; it would require a scaffold of verification that could withstand scrutiny and preserve the firm’s standards under a harsh light. The chapter’s hinge moment—the moment when certainty would be tested against discipline and integrity—had arrived not as a single revelation but as a process. By dawn, she would hold the ambiguity with care, knowing that leadership was not simply about seizing opportunity, but about measuring the potential for harm and choosing a path that could withstand the scrutiny of time, investors, colleagues, and the very people the firm aimed to protect.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In that sense, the question of reality—that is, whether what the letters claimed could bear close, verifiable scrutiny—was less a metaphysical problem than a professional one. It was the ultimate test of whether she could steer by a compass that did not always point toward certainty, but toward what she could prove, what she could justify, and what she could defend as necessary to preserve the organization’s health and her own integrity. The question would not vanish with a quick conclusion; it would deepen, turning the next chapters into an ongoing inquiry about how leaders navigate uncertainty when the line between promise and peril runs through the heart of governance.</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3</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3 - Patterns Emerge</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A Cascade of Warnings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Envelopes arrived weekly </w:t>
      </w:r>
      <w:proofErr w:type="gramStart"/>
      <w:r w:rsidRPr="00327A10">
        <w:rPr>
          <w:rFonts w:ascii="Lora" w:eastAsia="Lora" w:hAnsi="Lora" w:cs="Lora"/>
          <w:sz w:val="24"/>
          <w:szCs w:val="24"/>
          <w:lang w:val="en-US"/>
        </w:rPr>
        <w:t>now,</w:t>
      </w:r>
      <w:proofErr w:type="gramEnd"/>
      <w:r w:rsidRPr="00327A10">
        <w:rPr>
          <w:rFonts w:ascii="Lora" w:eastAsia="Lora" w:hAnsi="Lora" w:cs="Lora"/>
          <w:sz w:val="24"/>
          <w:szCs w:val="24"/>
          <w:lang w:val="en-US"/>
        </w:rPr>
        <w:t xml:space="preserve"> each a scalpel pressed against the future she was building with such precision that any irregularity could feel like a betrayal carved into a forecast. The ritual had become almost ceremonial: a thin, anonymous envelope touched to the edge of the mailbox, the seal unbroken, the handwriting on the single sheet inside executed with the calm, measured cadence of someone who understood the weight of every stroke. The notes did not reveal themselves as dramatic confrontations; they arrived as quiet, clinical corrections, the kind you might expect from a boardroom governance memo, only personalized with a touch that felt almost intimate. And yet the effect was anything but intimate—a cascade of warnings designed to force her to recalibrate not just a decision, but the entire frame through which she judged opportunity and risk.</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first envelope, which had opened the hinge of this unfolding, had warned about Vanguard Dynamics. The note was precise and disconcerting: do not accept the offer; their CEO’s embezzlement scheme will ensnare you by Q3. The prospect Vanguard had pitched—a three-decade career opportunity wrapped in a generous salary increase, equity, and a lead role in a cross-country expansion—felt almost staged for a health-check of her ambitions. Alexandra Thorne, who measured leadership in dashboards and risk matrices, found the note’s certainty impossible to ignore and equally impossible to verify in the moment. It was a paradox wrapped in a paradox: a pathway to a dream career could concurrently lead to a ruin so complete it would, in turn, undermine every merit she’d fought to build. The note’s author offered no sources, no receipts, only a warning that landed like a forecast that warned of a storm while giving no date for when it would start.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 few weeks into this pattern, another voice joined the chorus. A second envelope arrived, once again unmarked, once again seemingly ceremonial in its anonymity. The message was short, but the moral charge was immense: do not accept a favorable opportunity because it conceals a looming ruin. The wording was skeletal, but the intent was </w:t>
      </w:r>
      <w:r w:rsidRPr="00327A10">
        <w:rPr>
          <w:rFonts w:ascii="Lora" w:eastAsia="Lora" w:hAnsi="Lora" w:cs="Lora"/>
          <w:sz w:val="24"/>
          <w:szCs w:val="24"/>
          <w:lang w:val="en-US"/>
        </w:rPr>
        <w:lastRenderedPageBreak/>
        <w:t>dense with implication. Vanguard Dynamics remained the focal point of the tale, but this letter reframed the risk in a different light: not merely the consequence of a poor choice but the possibility that the choice itself could compromise the integrity of governance, culture, and the trust of stakeholders who counted on a leader to keep the bar high even when the horizon looked glittering and inviting.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weeks that followed, the pattern crystallized with a clarity that startled her data-driven mind. The warnings did not merely talk about Vanguard; they described a broader ecosystem of risk that echoed headlines she had studied in her MBA lectures and later in her professional life. A crypto startup, NeoVault, surfaced in a note as a concrete case study, with an explicit caution: pouring $50,000 into NeoVault will evaporate by a sudden market crash, much like the infamous implosion of FTX. The specificity gripped her not because the claim itself was indulgently sensational, but because it had all the hallmarks of a risk model come to life: a seemingly attractive tailwind, a new, alluring technology, and a structural vulnerability that could wipe out the investment and, more insidiously, erode faith in due diligence itself. Alex had actually seen a pitch deck from a networking event for NeoVault; she had asked the right </w:t>
      </w:r>
      <w:r w:rsidRPr="00327A10">
        <w:rPr>
          <w:rFonts w:ascii="Lora" w:eastAsia="Lora" w:hAnsi="Lora" w:cs="Lora"/>
          <w:sz w:val="24"/>
          <w:szCs w:val="24"/>
          <w:lang w:val="en-US"/>
        </w:rPr>
        <w:lastRenderedPageBreak/>
        <w:t>questions about liquidity, valuation assumptions, and the competitive moat. The envelope’s warning, though, did not simply negate the possibility of opportunity; it sharpened the line between prudent skepticism and paralyzing fear. It reminded her that in the best of markets, a fashionable bet can be a catastrophe in the wrong set of circumstances, and that the calculus of risk must extend beyond the balance sheet to the governance narrative that accompanies every new venture.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Then there was a second, more tangible pattern tied to real estate, a domain she’d managed closely as part of a cross-functional expansion plan. The condo deal, the note asserted, hid foundation flaws; lawsuits would follow, echoing the tremors of Evergrande’s collapse and the cascading risk of over-leveraged development. The imagery was pointed and heavy with history. Evergrande had become a byword in risk management discussions: a reminder that growth ambitions can be tethered to structural weaknesses, and that the cost of ignoring those gaps can be measured not merely in dollars lost, but in the erosion of trust among lenders, contractors, and communities that depend on responsible stewardship. The note did not say she should abandon risk, only that the risk context required deeper </w:t>
      </w:r>
      <w:r w:rsidRPr="00327A10">
        <w:rPr>
          <w:rFonts w:ascii="Lora" w:eastAsia="Lora" w:hAnsi="Lora" w:cs="Lora"/>
          <w:sz w:val="24"/>
          <w:szCs w:val="24"/>
          <w:lang w:val="en-US"/>
        </w:rPr>
        <w:lastRenderedPageBreak/>
        <w:t>scrutiny. It forced her to re-express due diligence in terms of governance stress tests: what if a sensational opportunity rides on the strength of a glossy pitch deck while the underlying structural integrity is never fully disclosed? What if the risks are not only financial but regulatory, reputational, and cultural? This was the kind of learning that no quarterly forecast could deliver: the practical demonstration that headlines can be the very surface of a much deeper fracture line.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venture capital circles she had witnessed the burnout that follows a string of high-pressure bets. Friends who chased the hottest deals—only to be left exposed when the underlying thesis soured—became cautionary tales she had observed from the front row. The letters, however, reframed this to a more dynamic concept: insider intel from tomorrow, in effect a form of narrative due diligence. They urged course corrections before a single misstep crystallized into a cascade of losses. The more the warnings accumulated, the more the necessity of an early, deliberate, disciplined response became clear. The principle—early exits save fortunes—took on a personal dimension. This was no mere portfolio management exercise; it was a test of her character and her responsibility to protect not only capital </w:t>
      </w:r>
      <w:r w:rsidRPr="00327A10">
        <w:rPr>
          <w:rFonts w:ascii="Lora" w:eastAsia="Lora" w:hAnsi="Lora" w:cs="Lora"/>
          <w:sz w:val="24"/>
          <w:szCs w:val="24"/>
          <w:lang w:val="en-US"/>
        </w:rPr>
        <w:lastRenderedPageBreak/>
        <w:t>but also the integrity of a firm that depended on her judgment.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With the recurring rhythm of the envelopes came a deeper question about source, verifiability, and the ethics of disclosure. The letters were anonymous, their authors a paradox: they claimed to know tomorrows as if they were already present, yet refused to reveal their own identities. The tension was not merely about whether she should act on the warnings; it was about how she would maintain the ethical discipline required to pursue truth without creating unnecessary alarm or undermining colleagues who deserved a fair process. This was governance in its quiet, operational form: not a flash of crisis management in the moment of a public scandal, but an ongoing, anticipatory exercise in risk governance, scenario planning, and reputational stewardship.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volume of warnings grew, Alexandra found herself revisiting the best practices she had taught in the boardroom and practiced in the marketing suite: stage-gate reviews, independent due diligence, triangulation of sources, alignment of incentives with governance controls, and the separation of ambition from entitlement. The notes pressed her to go beyond the data points she loved to rely </w:t>
      </w:r>
      <w:r w:rsidRPr="00327A10">
        <w:rPr>
          <w:rFonts w:ascii="Lora" w:eastAsia="Lora" w:hAnsi="Lora" w:cs="Lora"/>
          <w:sz w:val="24"/>
          <w:szCs w:val="24"/>
          <w:lang w:val="en-US"/>
        </w:rPr>
        <w:lastRenderedPageBreak/>
        <w:t>on. They challenged the conventional metrics by introducing a moral dimension to decision making. If the opportunity is too good to pass up and the risk of ruin lurks beneath every line of the contract, what does responsible leadership require? It requires a willingness to slow down. It requires a commitment to verify, to cross-check, to seek counsel, and to safeguard the enterprise from the unintended consequences of glamour and speed when the stakes are not merely financial but ethical and reputational.</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practical steps she began to describe in her own mind were not glamorous. They looked more like an audit trail than a sales playbook: trace the sources of any claim, align timelines with external disclosures and internal governance discussions, triangulate risk against reward with a lens toward the organization’s risk appetite, and simulate worst-case scenarios across governance, regulatory, and cultural dimensions. The aim was not to prove the notes true with certainty in the first pass, but to test the reliability of the information in a structured way that would withstand scrutiny from a risk committee and, if necessary, from external auditors. The process would require discretion: sharing the warnings with the executive team could disrupt strategic momentum and fuel internal politics; withholding </w:t>
      </w:r>
      <w:r w:rsidRPr="00327A10">
        <w:rPr>
          <w:rFonts w:ascii="Lora" w:eastAsia="Lora" w:hAnsi="Lora" w:cs="Lora"/>
          <w:sz w:val="24"/>
          <w:szCs w:val="24"/>
          <w:lang w:val="en-US"/>
        </w:rPr>
        <w:lastRenderedPageBreak/>
        <w:t>them could expose the firm to greater exposure if the warnings proved accurate. The middle ground—careful, evidence-based inquiry, conducted with respect for due process and without sensationalism—became the compass by which she navigated the week.</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quiet hours after the latest note, the metaphor of a cascade crystallized. Warnings did not appear as singular events but as a series of accelerants that, if not checked, would amplify the risk of misalignment between opportunity and integrity. The cascade was not a tragedy of inevitability; it was a test of governance discipline and personal judgment—an invitation to practice leadership that balances ambition with restraint. The sense of urgency the notes carried was real, but so was the duty to respond with method and care. The chorus of risks was not a chorus of certainty; it was a chorus of caution that, if listened to properly, could preserve a firm’s mission and a leader’s integrity in equal measure.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days wore on, the warnings seeped deeper into the conversations Alexandra had with colleagues, and they began to shift the tone of risk discussions in the hallways and in private strategy tempo. The notes did not compel action in the immediate, dramatic sense; they demanded a </w:t>
      </w:r>
      <w:r w:rsidRPr="00327A10">
        <w:rPr>
          <w:rFonts w:ascii="Lora" w:eastAsia="Lora" w:hAnsi="Lora" w:cs="Lora"/>
          <w:sz w:val="24"/>
          <w:szCs w:val="24"/>
          <w:lang w:val="en-US"/>
        </w:rPr>
        <w:lastRenderedPageBreak/>
        <w:t>recalibration of how she frames opportunities, how she tests claims against governance, and how she communicates the sense of caution without stigmatizing the people who present opportunities. The cascade of warnings had become both a mirror and a map: a mirror that reflected the precise gaps in her usual risk calculus and a map that traced the route toward more robust due diligence, more careful governance, and a leadership posture that could withstand the temptations of cutting-edge growth when the price of entry meant compromising core values.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By the time the week closed, the pattern had delivered its lesson with a quiet, undeniable force: in business, as in life, the most important forecast is the one that accounts for the risk of ruin, even when the horizon glitters with promise. The envelopes, in their anonymous cadence, had taught Alexandra that leadership is as much about knowing when to walk away as it is about knowing when to push forward. The real skill lay in translating alarming narratives into disciplined processes that safeguard the enterprise without stifling the very energy that fuels growth. The cascade had begun as a series of unsettling notes, but it was becoming a curriculum in prudent leadership—one that would shape not only her approach to Vanguard Dynamics and future </w:t>
      </w:r>
      <w:r w:rsidRPr="00327A10">
        <w:rPr>
          <w:rFonts w:ascii="Lora" w:eastAsia="Lora" w:hAnsi="Lora" w:cs="Lora"/>
          <w:sz w:val="24"/>
          <w:szCs w:val="24"/>
          <w:lang w:val="en-US"/>
        </w:rPr>
        <w:lastRenderedPageBreak/>
        <w:t>opportunities but also the ethical core of the organization she led. In that sense, the first truly actionable truth of Patterns Emerge was not the identity of the notes or the specific companies they mentioned; it was the recalibration of judgment itself: a demand to pair ambition with accountability, to treat every forecast not as a guarantee but as a hypothesis that must survive rigorous testing, and to acknowledge that risk is not merely a number to be minimized but a responsibility to be managed with conscience. The cascade, once frightening, was now a framework—a portable, repeatable discipline that Alexandra could carry forward as she navigated the chapters yet to unfold.</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Seeking Origins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Desperation drove Alex to action. If the post office had become a silent witness to a mounting puzzle, then the next move would have to be deliberate, not impulsive. The moment she opened the oversized envelope and found no return address, no company insignia, only handwriting that looked practiced and patient, a chill threaded through her spine. The query was no longer a rumor masquerading as a warning on a white page; it felt like a test she hadn’t signed </w:t>
      </w:r>
      <w:r w:rsidRPr="00327A10">
        <w:rPr>
          <w:rFonts w:ascii="Lora" w:eastAsia="Lora" w:hAnsi="Lora" w:cs="Lora"/>
          <w:sz w:val="24"/>
          <w:szCs w:val="24"/>
          <w:lang w:val="en-US"/>
        </w:rPr>
        <w:lastRenderedPageBreak/>
        <w:t>up for, a force field poking at the boundaries she’d drawn between professional procedure and private vulnerability. Four days had elapsed since the first envelope, and the pattern had stubbornly persisted: a message that spoke with the authority of a forecast and the menace of a threat, insisting that her next steps could either confirm a trajectory toward growth or derail it with a single misstep.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At the post office, the clerks shrugged when she asked about records. The system was designed for speed, not for provenance, and the anonymous nature of the mail lent itself to a ghostly cadence that baffled routine checks. There were no sender names, no return labels, just the same elegant script that had opened the first hinge. It didn’t help that Alexandra’s own instincts were a compass with jagged edges—she trusted data, yet the notes insisted on something beyond data, something about governance, trust, and the cost of glamour in leadership. The dissonance was clinical and precise: if a dream job came with a dream package, that dream could carry a nightmare embedded in misaligned incentives or hidden liabilities. The notes did not shout; they whispered through the cadence of a ritual she had not consented to be part of.</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obvious next move—hiring a professional to trace the origins of the notes—felt both prudent and disquieting. Alexandra reached for a name she’d heard in the circle of scenario-planning experts and investigative consultants—the kind who specialized in anonymous mail probes and digital breadcrumbs. Elena Vasquez, a private investigator with a résumé peppered with discreet corporate inquiries, accepted the assignment with the calm efficiency that marked her field. Elena’s approach was methodical, almost forensic in its patience. She explained that in anonymous mail cases, the trail often lay in the most unassuming places: the timing of deliveries, the boxes chosen for deposit, the patterns of cash purchases that funded some mail routes, the rare coincidences that could point toward a crate or a courier hub tied to a single operator. The work was less about catching a culprit in a single act and more about assembling a mosaic that could withstand the scrutiny of governance reviews and, if necessary, external audits.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Elena’s first report felt like a crack in the ice. Traces vanished with a convenience that bordered on the theatrical: envelopes bought with cash, dropped in distant boxes, sometimes with enough distance from her apartment to avoid a predictable trail. The “Ghost sender” label on her </w:t>
      </w:r>
      <w:r w:rsidRPr="00327A10">
        <w:rPr>
          <w:rFonts w:ascii="Lora" w:eastAsia="Lora" w:hAnsi="Lora" w:cs="Lora"/>
          <w:sz w:val="24"/>
          <w:szCs w:val="24"/>
          <w:lang w:val="en-US"/>
        </w:rPr>
        <w:lastRenderedPageBreak/>
        <w:t>memo wasn’t a poetic flourish; it was a clinical verdict: nothing tangible pointed to a repeatable origin, no address to subpoena, no return to ground that could be easily audited. In investigative terms, it was a classic anonymous threat whose leverage lay in the ambiguity of its source. The absence of records was the most difficult obstacle. If you can’t locate the source, you can’t audit the process; if you can’t audit the process, you can’t validate the claim. Yet the absence itself carried a stubborn truth: it suggested a deliberate choice to erase footprints, a tactic that demanded a stronger, more layered search.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Paranoia, once a quiet undercurrent, began to crest. Alex started to view her own routines as potential vulnerabilities rather than as mere habits. She installed cameras at select entry points, not to surveil colleagues but to deter the kind of micro-violations that could accompany a person who exploited routine access to seed doubt or misdirect strategy. She varied her schedule, changed her coffee routes, and kept her phone on a simplified alert system that minimized electronic fingerprints of her movements. The gesture felt almost mechanical, like a security protocol in a company that wore risk-control as a badge. Yet it was also deeply personal: when you suspect that a message about a possible </w:t>
      </w:r>
      <w:r w:rsidRPr="00327A10">
        <w:rPr>
          <w:rFonts w:ascii="Lora" w:eastAsia="Lora" w:hAnsi="Lora" w:cs="Lora"/>
          <w:sz w:val="24"/>
          <w:szCs w:val="24"/>
          <w:lang w:val="en-US"/>
        </w:rPr>
        <w:lastRenderedPageBreak/>
        <w:t>ruin is being crafted to exploit your triggers—the lure of a rare opportunity, the fear of missing out, the temptation of a once-in-a-career ascent—you calibrate life to preserve the integrity you prize in professional realms.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This cat-and-mouse pursuit was never merely about uncovering a source. It was about mapping a larger landscape of risk that extended beyond Vanguard Dynamics and into the broader ecosystem of opportunity she’d encountered in her career. The letters began to resemble a living model of risk governance rather than a prickly nuisance. In boardroom terms, they felt like a test of arrival, a practical exercise in how a leader handles information asymmetry, how she communicates uncertain signals, and how she reconciles the temptation of an evidently transformative role with the obligation to safeguard the enterprise and its stakeholders. The letters adapted as she adapted—each gesture forcing her to recalibrate her mental models and to reframe what it meant to exercise due diligence under conditions of ambiguity.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Yet traces continued to elude. Elena’s report labeled the sender as a “ghost,” and the phrase carried weight beyond its literal meaning. Ghosts are not simply phantom nuisances; they’re proxies for unseen power dynamics that </w:t>
      </w:r>
      <w:r w:rsidRPr="00327A10">
        <w:rPr>
          <w:rFonts w:ascii="Lora" w:eastAsia="Lora" w:hAnsi="Lora" w:cs="Lora"/>
          <w:sz w:val="24"/>
          <w:szCs w:val="24"/>
          <w:lang w:val="en-US"/>
        </w:rPr>
        <w:lastRenderedPageBreak/>
        <w:t>can haunt decisions long after the initial tremor. In practical terms, the ghost sender represented a challenge to governance—how does a company respond when the information landscape shifts under silence, when the sources cannot be identified, and when the data available to leadership is filtered through an anonymous, possibly deliberate, obfuscation? The question wasn’t just about the truth of the claim but about the way truth would be treated in the organization: with openness that invites scrutiny, or with guarded restraint that preserves momentum but tolerates risk.</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pattern continued to reveal its influence in more subtle ways. The notes, while still anonymous, began to shape conversations, too—mostly in how Alex discussed risk with colleagues who trusted her judgment. She found herself recounting the chain of inquiry in governance terms rather than as a personal quest. How would you handle a disclosure if you couldn’t verify its source? What is the right threshold for escalation? In these exchanges, the practical lesson from prior chapters—risk matrices, governance controls, and the discipline of triangulating sources—took on a human temperature. The notes demanded that she practice governance etiquette: preserve the urn of evidence, avoid </w:t>
      </w:r>
      <w:r w:rsidRPr="00327A10">
        <w:rPr>
          <w:rFonts w:ascii="Lora" w:eastAsia="Lora" w:hAnsi="Lora" w:cs="Lora"/>
          <w:sz w:val="24"/>
          <w:szCs w:val="24"/>
          <w:lang w:val="en-US"/>
        </w:rPr>
        <w:lastRenderedPageBreak/>
        <w:t>overreacting in ways that could destabilize teams, and maintain the right cadence between inquiry and disclosure. She was not being told what to do by a mysterious voice; she was being asked to embody the best of what she already preached in risk governance: deliberate pacing, proportionate action, and the protection of those who rode the wave with her.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Within this tension lay a sharp reminder drawn from contemporary business history. In the Theranos saga, in the wells of Enron’s era, and in the Evergrande cautionary tales, leadership had learned that glamour and speed can hide structural vulnerabilities until the cost of ignoring them becomes impossible to bear. The notes—though anonymized—functioned as a microcosm of the same dynamic. They offered a reflection on how a leader’s decisions are judged not merely by outcomes but by the conditions under which those outcomes are pursued. If a career-defining opportunity arrives with a risk of systemic compromise, the intelligent response is not to rush forward but to anchor every assumption in transparent inquiry, to seek independent verification, and to align any forward momentum with governance rituals that can withstand scrutiny.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physical pursuit of origins, in other words, was not just a technical exercise; it was a disciplining of the moral nerve that underwrites leadership. Alex’s world, once tightly curated by dashboards and forecast models, was expanding to include a more nuanced map of risk—one that integrates the social calculus of governance, culture, and investor trust. The ghost sender’s message, even without a clear source, was instructive: it pushed her to test information with a rigor that would be unthinkable if she treated opportunity as a pure forecast rather than a responsibility to steward the enterprise. Every inquiry, every moment of uncertainty, became a strategic variable—one that could alter a company’s trajectory as surely as any market signal.</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By week’s end, the cascade of inquiries had not produced a smoking gun but had produced something more durable: a framework for thinking about origins in a world where not all signals can be traced, and where not all threats announce themselves with a file number. The search for the ghost sender was less about pinning down a name and more about testing her own thresholds for action under uncertain print and whispered warnings. It was about building a defense that did not project fear into the fabric of the firm, but rather fortified the governance architecture so that opportunity </w:t>
      </w:r>
      <w:r w:rsidRPr="00327A10">
        <w:rPr>
          <w:rFonts w:ascii="Lora" w:eastAsia="Lora" w:hAnsi="Lora" w:cs="Lora"/>
          <w:sz w:val="24"/>
          <w:szCs w:val="24"/>
          <w:lang w:val="en-US"/>
        </w:rPr>
        <w:lastRenderedPageBreak/>
        <w:t>could be pursued with integrity, and risk could be managed with informed restraint. The sense that she had stepped into a larger curriculum—one where leadership is judged as much by the questions asked as by the results achieved—settled into her thinking with quiet resolve.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pattern, now visible as a weekly cadence, created a new professional discipline: an ongoing, governance-forward due diligence that could absorb the shock of a tempting proposition without surrendering core values. The ghost sender, in effect, had started as a personal nuisance but evolved into a case study in responsible ambition. It invited Alexandra to reframe the arc of her decision-making, to consider not only what to do but how to do it—with discretion, transparency, and a recommitment to governance as the backbone of leadership. The lesson she carried into the next phase was not simply to resist clever opportunities or to chase the data that foretold success. It was to cultivate the capacity to translate unsettling signals into structured inquiry, to turn fear into a discipline of verification, and to trust that the right balance between ambition and accountability could be learned, practiced, and applied when the stakes demanded nothing less than steadiness. The cascade had begun as a sequence of </w:t>
      </w:r>
      <w:r w:rsidRPr="00327A10">
        <w:rPr>
          <w:rFonts w:ascii="Lora" w:eastAsia="Lora" w:hAnsi="Lora" w:cs="Lora"/>
          <w:sz w:val="24"/>
          <w:szCs w:val="24"/>
          <w:lang w:val="en-US"/>
        </w:rPr>
        <w:lastRenderedPageBreak/>
        <w:t>warnings; it would become a professional grammar for how she navigates the tapestry of risk, opportunity, and integrity in the chapters yet to unfold.</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4</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4 - Familiar Handwriting</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A Personal Recognition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Late one evening, the city’s hum settled into a low, almost conspiratorial quiet, and Alexandra Thorne found herself surrounded by a stack of letters that had somehow multiplied in the margins of the day. The desk lamp threw a careful pool of light over the envelopes, the yellowed edges catching the glow as if begging for attention. She pulled a chair close, not to linger on the practicalities of correspondence—thank-yous from vendors, acknowledgments from colleagues, the private journals she kept for reflection—but to confront something more intimate and unsettling: a handwriting echo, a mirror that refused to be silenced.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On the desk, the first envelope had barely cooled in her memory. Now, amid the newly arrived notes and the familiar, almost ceremonial ink, she recognized the handwriting that had scrolled across countless emails, the signatures that closed every forecast with practiced </w:t>
      </w:r>
      <w:r w:rsidRPr="00327A10">
        <w:rPr>
          <w:rFonts w:ascii="Lora" w:eastAsia="Lora" w:hAnsi="Lora" w:cs="Lora"/>
          <w:sz w:val="24"/>
          <w:szCs w:val="24"/>
          <w:lang w:val="en-US"/>
        </w:rPr>
        <w:lastRenderedPageBreak/>
        <w:t>certainty. The note inside this late-evening tangle was not merely a message; it was a claim of intimate provenance. The script—a familiar, precise script with careful loops and an even slant—matched hers identically, right down to the hesitation strokes that crept in when a thought paused before finding its shape on the page. The realization hit with the force of a spreadsheet error suddenly becoming a fatal assumption: someone had replicated her own voice with a deftness that bordered on the uncanny.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recollection of handwriting analysis from fraud cases arrived unbidden. In the world of corporate governance, fraud investigators often turn to esda techniques to uncover forgeries in documents where the handwriting appears legitimate at first glance. ESDA, or Electrostatic Detection Apparatus, is used to reveal indented lines in paper and to compare the pressure patterns of strokes across documents. It can reveal whether two sheets share the same set of pressure marks, even if the ink on the surface is altered. In law and forensic science, ESDA might be applied to forged wills or altered contracts to establish authenticity or to demonstrate tampering. The contrast between what the surface presents and what the hidden impressions disclose is subtle, exacting, and decisive. The thought of </w:t>
      </w:r>
      <w:r w:rsidRPr="00327A10">
        <w:rPr>
          <w:rFonts w:ascii="Lora" w:eastAsia="Lora" w:hAnsi="Lora" w:cs="Lora"/>
          <w:sz w:val="24"/>
          <w:szCs w:val="24"/>
          <w:lang w:val="en-US"/>
        </w:rPr>
        <w:lastRenderedPageBreak/>
        <w:t>such a methodological, almost forensic, approach to deciphering a handmade letter—one that could validate or invalidate everything she believed about her own handwriting—made her breath catch.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Trembling, she did something she hadn’t expected herself to do in a moment of professional composure: she wrote a short sample in her own hand, a simple “Test.” She magnified the loop where the letter’s tail finished its arc, then compared it, side by side, with the exact curvature of the warning in the envelope. The match was unnervingly perfect. The same pressure pattern, the same width of stroke, the same slight slope that suggested careful drafting rather than impulsive scrawl. It was, in its way, a scientific demonstration of the simplest truth: the warning was not merely written by someone who tolerates ambiguity; it had been authored in the same handwriting responsible for her own thoughts and decisions. The moment did not merely provoke fear; it demanded a rational recalibration of boundaries. If the handwriting truly originated from her, what did that imply about the autonomy of choice in a life lived so vigilantly by metrics and forecasts?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This self-sourced prophecy shattered paradigms she had never invited into the boardroom. In business, self-sabotage </w:t>
      </w:r>
      <w:r w:rsidRPr="00327A10">
        <w:rPr>
          <w:rFonts w:ascii="Lora" w:eastAsia="Lora" w:hAnsi="Lora" w:cs="Lora"/>
          <w:sz w:val="24"/>
          <w:szCs w:val="24"/>
          <w:lang w:val="en-US"/>
        </w:rPr>
        <w:lastRenderedPageBreak/>
        <w:t>was often a blind spot—an inefficiency in process or a failure to align incentives with guardianship. Here, the boundary between personal aspiration and professional duty blurred in a way that felt almost theatrical. The idea that future self could intervene—that the lines she drew to protect a company from risk could be echoed back to her by her own hand—carried both fear and fascination. The handwriting was not a ghost; it was a self-portrait written from a time yet unwritten, a capital-letter version of her own conscience pressing against the glass of the present and asking whether she would dare see what lay beyond.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Denial rose quickly, as it does in the face of uncanny certainty. Could it be coincidence? A sophisticated mimic, perhaps, someone who could study her habits and compose a replica that would unsettle even the most disciplined mind? Forgery by mimicry seemed plausible until the documents were put to the ESDA test in her imagination, until the very idea of indentations, pressure curves, and stroke sequence could be cross-checked against the known texture of her handwriting. But the samples did not lie. They mirrored her own script with the precision of a forecast that had learned to hide in plain sight. The more she evaluated, the more the fear deepened: if the handwriting could </w:t>
      </w:r>
      <w:r w:rsidRPr="00327A10">
        <w:rPr>
          <w:rFonts w:ascii="Lora" w:eastAsia="Lora" w:hAnsi="Lora" w:cs="Lora"/>
          <w:sz w:val="24"/>
          <w:szCs w:val="24"/>
          <w:lang w:val="en-US"/>
        </w:rPr>
        <w:lastRenderedPageBreak/>
        <w:t>replicate her so flawlessly, what if the warning was not a random act of mischief but a targeted probe into her judgment? It was not merely about a single decision; the note proposed a hinge that could redraw the line between ambition and integrity.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Predestination versus malleable fate pressed at the edges of her reasoning. She pictured the trader’s dilemma—how to hedge against a future you fear, how to test the rails of a system that looked stable on a whiteboard but fails under real stress. It reminded her of how executives hedge risk in volatile markets: scenario planning, stress tests, governance checks that would not permit an impulsive, reckless leap. The thought of authoring one’s own pitfalls, of becoming the author of a trap she would eventually step into, was a mind game she had never anticipated playing with herself. The Blockbuster versus Netflix comparison surfaced in her memory, a quiet cautionary tale about entrenched success breeding complacency and the risk of misreading the warning signs when the horizon glittered with opportunity.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hush of the apartment, she reached for a ritual of control that had always served her well in times of pressure. She burned a mental image of the first letter—the unmarked envelope, the elegant script, the cautionary cadence—and </w:t>
      </w:r>
      <w:r w:rsidRPr="00327A10">
        <w:rPr>
          <w:rFonts w:ascii="Lora" w:eastAsia="Lora" w:hAnsi="Lora" w:cs="Lora"/>
          <w:sz w:val="24"/>
          <w:szCs w:val="24"/>
          <w:lang w:val="en-US"/>
        </w:rPr>
        <w:lastRenderedPageBreak/>
        <w:t>then, with measured discipline, she reframed the problem into a practical sequence. If the handwriting was truly hers, it signaled not a supernatural intrusion but a mirror held to her own choices. If the handwriting was not hers, it would demand a different kind of forensic inquiry, a more careful audit of who knew her rhythms and how the notes could be engineered to trigger her fear. Either way, the moment crystallized a truth she had long known in theory but rarely confronted with such immediacy: leadership, especially in marketing and growth strategy, rests on a disciplined balance of ambition and accountability, and the line between the one and the other could be bent by the softest of signals.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encounter with the self-made prophecy demanded that she reexamine the next steps in a way she had never anticipated. The envelope was not a tool for instant decision; it was a test in the language of governance and personal ethics. If a future self could warn against a path that looked almost irresistibly appealing, perhaps the healthiest response was a deeper, more robust due diligence, not a retreat, nor a reckless pursuit of advancement, but a deliberate, methodical assessment that would stand up to the scrutiny of a risk committee and protect the enterprise’s long-term integrity. The practical implication was not a </w:t>
      </w:r>
      <w:r w:rsidRPr="00327A10">
        <w:rPr>
          <w:rFonts w:ascii="Lora" w:eastAsia="Lora" w:hAnsi="Lora" w:cs="Lora"/>
          <w:sz w:val="24"/>
          <w:szCs w:val="24"/>
          <w:lang w:val="en-US"/>
        </w:rPr>
        <w:lastRenderedPageBreak/>
        <w:t>dramatic rescue operation but a quiet recalibration: the decision-making framework would need to extend beyond market signals and consumer forecasts to include the moral weather of leadership, the weather that could melt a career when heat from temptation proved too intense for a cautious compass.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By the time the room had cooled and the letters lay like a silent chorus around her, Alexandra understood that the most profound effect of the handwriting revelation was not the fear it generated, but the clarity it offered about the kind of leader she intended to be. The self-sourced prophecy—whether a cruel hoax or an intimate dare—was not meant to trap her in dread. It was meant to refine her judgment, to push her toward a more disciplined synthesis of intuition and evidence. The realization, tempered by the science of handwriting analysis and the discipline of governance, offered a narrative pivot: leadership is tested not only by the audacity of a vision but by the willingness to interrogate the voice that whispers that vision back to you, even when that voice sounds exactly like your own.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that moment, the chapter’s tension—fear and fascination, risk and responsibility—began to resolve into a practical creed. The handwriting was a mirror, yes, but it was also a </w:t>
      </w:r>
      <w:r w:rsidRPr="00327A10">
        <w:rPr>
          <w:rFonts w:ascii="Lora" w:eastAsia="Lora" w:hAnsi="Lora" w:cs="Lora"/>
          <w:sz w:val="24"/>
          <w:szCs w:val="24"/>
          <w:lang w:val="en-US"/>
        </w:rPr>
        <w:lastRenderedPageBreak/>
        <w:t>map. It signaled that the true test of a leader is how one responds when the self at stake is the same self who must deliver the ethical guardrails that preserve trust, investable value, and reputational capital. The door to a future gilded with potential stood open for her, but the door was also guarded by an insistence on evidence, verification, and restraint. The cascade of warnings from the envelopes had taught her that certainty in leadership is a crafted certainty—the product of disciplined inquiry, ethical courage, and the quiet, relentless training of judgment. The handwriting moment did not merely recast fear as a possible ally; it offered the possibility that fear, when disciplined, could become a compass—not toward retreat, but toward a more robust, resilient form of progress. And in the careful glow of the desk lamp, Alexandra prepared to step forward, not with a guarantee of what lay ahead, but with a method for measuring what mattered most: the integrity of her decisions, and the long arc of responsibility that accompanies leadership in a world where signals, even those written by one’s own hand, can mislead as deftly as they can guide.</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Denial and Fear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Late one evening, the city’s hum settled into a low, almost conspiratorial quiet, and Alexandra Thorne found herself surrounded by a stack of letters that had somehow multiplied in the margins of the day. The desk lamp threw a careful pool of light over the envelopes, the yellowed edges catching the glow as if begging for attention. She pulled a chair close, not to linger on the practicalities of correspondence—thank-yous from vendors, acknowledgments from colleagues, the private journals she kept for reflection—but to confront something more intimate and unsettling: a handwriting echo, a mirror that refused to be silenced.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On the desk, the first envelope had barely cooled in her memory. Now, amid the newly arrived notes and the familiar, almost ceremonial ink, she recognized the handwriting that had scrolled across countless emails, the signatures that closed every forecast with practiced certainty. The note inside this late-evening tangle was not merely a message; it was a claim of intimate provenance. The script—a familiar, precise script with careful loops and an even slant—matched hers identically, right down to the hesitation strokes that crept in when a thought paused before finding its shape on the page. The realization hit with </w:t>
      </w:r>
      <w:r w:rsidRPr="00327A10">
        <w:rPr>
          <w:rFonts w:ascii="Lora" w:eastAsia="Lora" w:hAnsi="Lora" w:cs="Lora"/>
          <w:sz w:val="24"/>
          <w:szCs w:val="24"/>
          <w:lang w:val="en-US"/>
        </w:rPr>
        <w:lastRenderedPageBreak/>
        <w:t>the force of a spreadsheet error suddenly becoming a fatal assumption: someone had replicated her own voice with a deftness that bordered on the uncanny.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recollection of handwriting analysis from fraud cases arrived unbidden. In the world of corporate governance, fraud investigators often turn to ESDA techniques to uncover forgeries in documents where the handwriting appears legitimate at first glance. ESDA, Electrostatic Detection Apparatus, is used to reveal indentations in paper and to compare the pressure patterns of strokes across documents. It can reveal whether two sheets share the same set of pressure marks, even if the ink on the surface is altered. In law and forensic science, ESDA might be applied to forged wills or altered contracts to establish authenticity or to demonstrate tampering. The contrast between what the surface presents and what the hidden impressions disclose is subtle, exacting, and decisive. The thought of such a methodological, almost forensic, approach to deciphering a handmade letter—one that could validate or invalidate everything she believed about her own handwriting—made her breath catch.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Trembling, she did something she hadn’t expected herself to do in a moment of professional composure: she wrote a </w:t>
      </w:r>
      <w:r w:rsidRPr="00327A10">
        <w:rPr>
          <w:rFonts w:ascii="Lora" w:eastAsia="Lora" w:hAnsi="Lora" w:cs="Lora"/>
          <w:sz w:val="24"/>
          <w:szCs w:val="24"/>
          <w:lang w:val="en-US"/>
        </w:rPr>
        <w:lastRenderedPageBreak/>
        <w:t>short sample in her own hand, a simple “Test.” She magnified the loop where the letter’s tail finished its arc, then compared it, side by side, with the exact curvature of the warning in the envelope. The match was unnervingly perfect. The same pressure pattern, the same width of stroke, the same slight slope that suggested careful drafting rather than impulsive scrawl. It was, in its way, a scientific demonstration of the simplest truth: the warning was not merely written by someone who tolerates ambiguity; it had been authored in the same handwriting responsible for her own thoughts and decisions. The moment did not merely provoke fear; it demanded a rational recalibration of boundaries. If the handwriting truly originated from her, what did that imply about the autonomy of choice in a life lived so vigilantly by metrics and forecasts?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Denial rose quickly, as it does in the face of uncanny certainty. Could it be coincidence? A sophisticated mimic, perhaps, someone who could study her habits and compose a replica that would unsettle even the most disciplined mind? Forgery by mimicry seemed plausible until the documents were put to the ESDA test in her imagination, until the very idea of indentations, pressure curves, and stroke sequence could be cross-checked against the known </w:t>
      </w:r>
      <w:r w:rsidRPr="00327A10">
        <w:rPr>
          <w:rFonts w:ascii="Lora" w:eastAsia="Lora" w:hAnsi="Lora" w:cs="Lora"/>
          <w:sz w:val="24"/>
          <w:szCs w:val="24"/>
          <w:lang w:val="en-US"/>
        </w:rPr>
        <w:lastRenderedPageBreak/>
        <w:t>texture of her handwriting. But the samples did not lie. They mirrored her own script with the precision of a forecast that had learned to hide in plain sight. The more she evaluated, the more the fear deepened: if the handwriting could replicate her so flawlessly, what if the warning was not a random act of mischief but a targeted probe into her judgment? It was not merely about a single decision; the note proposed a hinge that could redraw the line between ambition and integrity.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Predestination versus malleable fate pressed at the edges of her reasoning. She pictured the trader’s dilemma—how to hedge against a future you fear, how to test the rails of a system that looked stable on a whiteboard but fails under real stress. It reminded her of the old governance adage she had practiced in risk workshops: scenario planning is only as good as the adaptability of the leader who wields it. If a future self could author warnings with her own hand, perhaps the healthiest response was not to panic but to treat fear as a navigational tool, a compass pointing toward more disciplined inquiry rather than toward impulsive action. The fear, she realized, could serve as a map for boundaries she should not cross, a reminder that ambition without accountability tends to mutate into vulnerability.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What if fear could be converted into a practical framework for action? In that moment of reckoning, she drew up a mental checklist borrowed from her most stubbornly data-driven days, but reframed through the lens of ethics and governance. If the handwriting echoed her own voice, it meant the danger was not merely external whispers; it was a reflection of internal zones of risk she might be perpetuating without realizing it. The lesson would not be about proving the note’s origin; it would be about proving the robustness of her own decision framework under the weight of intimate, almost intimate, threats. If a future self could warn against missteps, perhaps the answer lay in building an early-warning system that integrated personal integrity with corporate due diligence.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Fear, she told herself, could be neutralized by structure. The idea was not to yield to dread but to channel it into a disciplined process of evaluation. She thought of Blockbuster’s fatal hubris in the Netflix era—how fear of cannibalizing the business or clinging to the old model delayed a pivot that would have saved the firm. If she allowed fear to freeze her, she would miss the very signal the handwriting echoed: not a doom to be avoided at all costs, but a prompt to strengthen governance, to ensure a more </w:t>
      </w:r>
      <w:r w:rsidRPr="00327A10">
        <w:rPr>
          <w:rFonts w:ascii="Lora" w:eastAsia="Lora" w:hAnsi="Lora" w:cs="Lora"/>
          <w:sz w:val="24"/>
          <w:szCs w:val="24"/>
          <w:lang w:val="en-US"/>
        </w:rPr>
        <w:lastRenderedPageBreak/>
        <w:t>transparent process for evaluating opportunities that glittered like gold yet carried hidden liabilities. The fear could become a catalyst for tightening internal controls, for more granular governance reviews, and for a more explicit separation of decision rights between procurement, marketing, and the executive suite.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 chill ran through her as she considered the practical implications. If the handwriting was genuine, it demanded a response that was not theatrical but principled: a disciplined inquiry that would withstand scrutiny from risk committees and external auditors. She prepared herself for conversations that would test loyalty, ethics, and the firm’s long-term trust with investors and employees. The fear was no longer purely personal; it was a professional emergency, a call to recalibrate how she balanced opportunity with obligation, ambition with restraint, speed with a rigorous safety net.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And then the fear sharpened again, as if reality itself could tilt without warning. A new envelope arrived, resting with the same ceremonial quiet as the others. This one did not merely remind her of the handwriting echo; it carried a future-facing echo as well—the same elegant script, the same careful cadence, but with a new cadence of warning </w:t>
      </w:r>
      <w:r w:rsidRPr="00327A10">
        <w:rPr>
          <w:rFonts w:ascii="Lora" w:eastAsia="Lora" w:hAnsi="Lora" w:cs="Lora"/>
          <w:sz w:val="24"/>
          <w:szCs w:val="24"/>
          <w:lang w:val="en-US"/>
        </w:rPr>
        <w:lastRenderedPageBreak/>
        <w:t>that implied a fresh dimension to the dilemma. It did not spell out a company or a figure; it simply stated, in the same measured tone, that the window for a particular opportunity would close unless she acted in a specified way. The message was not a direct threat but a test of her discipline to act within verified boundaries, to avoid the shortcuts that temptation often whispered in the margins of a forecast.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She did not flinch. She did not lash out in fear, nor did she pretend to understand every motive behind the notes. Instead, she pressed deeper into the method that had sustained her through countless campaigns: triangulate, verify, and document. She drafted a plan to approach the issue with her chief risk officer, legal counsel, and the governance committee, but with a careful hand that preserved confidentiality and protected her team from needless alarm. The handwriting moment, which began as a chilling mirror, was evolving into a mirror that could reflect a healthier, more disciplined form of leadership—one that would insist on accountability without destroying the trust required to pursue ambitious growth.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quiet of the apartment, with the lamplight catching the slight sheen of ink on the pages, Alexandra reflected on what the handwriting had revealed about her as much as </w:t>
      </w:r>
      <w:r w:rsidRPr="00327A10">
        <w:rPr>
          <w:rFonts w:ascii="Lora" w:eastAsia="Lora" w:hAnsi="Lora" w:cs="Lora"/>
          <w:sz w:val="24"/>
          <w:szCs w:val="24"/>
          <w:lang w:val="en-US"/>
        </w:rPr>
        <w:lastRenderedPageBreak/>
        <w:t>about the warnings themselves. The fear was not a weapon; it was a catalyst for a more robust governance habit. The denial, while natural, could no longer be a default posture. Denial had to be tempered by inquiry, and inquiry was not a solitary act but a collaborative discipline that would anchor her in the storm ahead. She recognized that the narrative of her leadership would be written not only in the numbers she forecast or the campaigns she launched but also in the integrity she demonstrated when the private signals—echoed by her own handwriting—called for restraint.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handwriting echo, the ESDA frame, the test she conducted, and the fear that followed had reframed the hinge moment into a durable leadership practice. The chapter closed with Alexandra sitting back, listening to the city’s quiet pulse, and choosing to translate fear into a structured response that could protect the firm while safeguarding her own professional conscience. The next moves would require delicacy—contact with trusted advisors, a careful audit trail, and a governance dialogue that would test both her vision and her humility. But for the first time since the first envelope arrived, she sensed a path forward that did not depend on escaping risk through avoidance or leaping toward glamorous possibility. It </w:t>
      </w:r>
      <w:r w:rsidRPr="00327A10">
        <w:rPr>
          <w:rFonts w:ascii="Lora" w:eastAsia="Lora" w:hAnsi="Lora" w:cs="Lora"/>
          <w:sz w:val="24"/>
          <w:szCs w:val="24"/>
          <w:lang w:val="en-US"/>
        </w:rPr>
        <w:lastRenderedPageBreak/>
        <w:t>depended on disciplined reflection, rigorous verification, and the courage to let fear sharpen her judgment rather than paralyze it. The handwriting, once a whisper of dread, had become a catalyst for a more resilient, more principled approach to leadership in a world where signals can be personal as well as professional.</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5</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5 - The Future Date</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Deciphering the Postmark</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 fragment of ordinary morning ritual gave way to a moment that could not be discounted as mere quirk. With a jeweler’s loupe pressed to the glass, Alexandra Thorne studied the envelope as if the object itself held an equation waiting to be solved. The ink was faint, the handwriting crisp and deliberate, and the postmark, when examined closely, yielded a date that did not belong to today but to a future she could not yet locate on any calendar she kept in her head. Postmarked: October 15, 2029. Four years ahead. Four years future, compressed into a single line on a sheet of paper. Her heart responded before her mind could finish weighing the implication: four years is not a marginal lag; it is a different era.</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opened the envelope with the ceremony she reserved for exceptionally delicate forecasts. The single page inside carried the same elegant script that had punctured her routine the day she first found the unmarked envelope in the </w:t>
      </w:r>
      <w:r w:rsidRPr="00327A10">
        <w:rPr>
          <w:rFonts w:ascii="Lora" w:eastAsia="Lora" w:hAnsi="Lora" w:cs="Lora"/>
          <w:sz w:val="24"/>
          <w:szCs w:val="24"/>
          <w:lang w:val="en-US"/>
        </w:rPr>
        <w:lastRenderedPageBreak/>
        <w:t>Chicago mailbox. She photographed the note with her phone, then pulled up her calendar app and a wall of timelines she kept as digital armor against the unpredictable. The date leaped off the screen, and the juxtaposition of that distant horizon with her current quarter’s targets felt like standing on a balcony that looked outward to a storm she could neither welcome nor deny. The act of recording the postmark—screenshot, metadata, and a timestamp—felt as methodical as any forecasting model she’d ever built. If a variable could emerge from the invisible, this was precisely such a variable: a temporal shift that demanded a recalibration of every plan in play.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idea of a future date landing in today’s mailbox sparked a cascade of reflections about time itself. Quantum theory, which she’d explored in seminars and MBA electives, nagged at the corners of her certainty. Time, in the elegant language of physics, is not the unyielding river it seems; it is a tapestry of potentialities that can, in extremis, reveal nonintuitive behavior. Entanglement suggests that particles can share a fate faster than any signal can travel, a fact that haunts the imagination of strategic planners who rely on causality as a bedrock. Hawking’s chronology protection conjecture—an argument that the laws of physics might block violations of </w:t>
      </w:r>
      <w:r w:rsidRPr="00327A10">
        <w:rPr>
          <w:rFonts w:ascii="Lora" w:eastAsia="Lora" w:hAnsi="Lora" w:cs="Lora"/>
          <w:sz w:val="24"/>
          <w:szCs w:val="24"/>
          <w:lang w:val="en-US"/>
        </w:rPr>
        <w:lastRenderedPageBreak/>
        <w:t>causality by preventing time travel from becoming practical—entered her thoughts as a metaphor, a reminder that not all clever ploys of the imagination bend reality to fit a forecast. Yet there, too, lurked the possibility of anomalies: if certain systems—almost whimsical in their precision—could exhibit time-slip phenomena or precursors that feel like dreams stepping into wakefulness, then perhaps the future could press back against the present in ways ordinary models do not anticipate.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envelope’s postmark did not merely puncture her confidence in forecasting; it forced a broader reckoning with the very architecture of time in leadership decisions. Forecasting models in business are built to anticipate, to dampen volatility, to align actions with probable outcomes. They assume that the future, while uncertain, follows a disciplined arc that can be described by probability, scenario analysis, and sensitivity testing. But the future mail from 2029—if it is to be believed—arrives with the suggestion that the present is only a corridor to a far more consequential set of events, rather than a self-contained node. If a four-year horizon can bleed into a routine Tuesday, then what else in her professional life might be susceptible to temporal audacity? The postmark did not declare a date to celebrate </w:t>
      </w:r>
      <w:r w:rsidRPr="00327A10">
        <w:rPr>
          <w:rFonts w:ascii="Lora" w:eastAsia="Lora" w:hAnsi="Lora" w:cs="Lora"/>
          <w:sz w:val="24"/>
          <w:szCs w:val="24"/>
          <w:lang w:val="en-US"/>
        </w:rPr>
        <w:lastRenderedPageBreak/>
        <w:t>a promotion or a milestone; it punctured the idea that the path from today to tomorrow was a straight line.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To make the moment legible, she worked through a practical exercise that would be common in a governance review but unusual in a personal encounter with time’s trickster. She aligned the 2029 date against the firm’s five-year roadmap and the cross-border expansion plan Vanguard Dynamics had pitched just days earlier. She cross-checked milestones, budgets, governance review dates, and the cadence of regulatory disclosures that would be required by the time October 2029 rolled around. The exercise was not mystical; it was procedural—an attempt to translate a spectacular anomaly into a set of actions that a risk committee could scrutinize, audit, and defend. If a note from the future could alter the calculus of today, then the responsible response was to embed a strong, disciplined process for evaluating future-influenced signals without surrendering to them.</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this moment, the practical case study overshadowed the mystique of the date. The real world—her world—relies on the integrity of forecasting, on the ability to triangulate data from market signals, sources, and the governance posture of potential partners. The future date did not simply threaten to derail her current plan; it offered a test of process </w:t>
      </w:r>
      <w:r w:rsidRPr="00327A10">
        <w:rPr>
          <w:rFonts w:ascii="Lora" w:eastAsia="Lora" w:hAnsi="Lora" w:cs="Lora"/>
          <w:sz w:val="24"/>
          <w:szCs w:val="24"/>
          <w:lang w:val="en-US"/>
        </w:rPr>
        <w:lastRenderedPageBreak/>
        <w:t>discipline: would she, in the face of an impossible certainty, escalate, retreat, or reframe the problem within the ethical and fiduciary boundaries she had built over a decade of leadership? The note did not provide a source, a whistleblower, or a paper trail she could chase with the ease of chasing a mispriced opportunity. It provided her with a future date, a symbol of what might be lost or gained if she acted on fear or flattery. The question became not whether the note was true in any empirical sense, but whether the organization’s governance could withstand a test that demanded a more expansive, time-spanning prudence.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moment demanded a synthesis of two selves—the one anchored in quarterly performance and the one awake to the deeper responsibilities of stewardship. The present self faced the temptation of a powerful offer from Vanguard Dynamics, which had portrayed a trajectory of rapid growth, market control, and a leadership role that would place her at the center of a continental expansion. The future self whispered a caution that felt almost parental: something in that future, some entangled liability associated with embezzlement or governance slippage, would ensnare the very leader who claims to have mastered complexity. It was not a threat to be dismissed as paranoia, nor a prophecy to </w:t>
      </w:r>
      <w:r w:rsidRPr="00327A10">
        <w:rPr>
          <w:rFonts w:ascii="Lora" w:eastAsia="Lora" w:hAnsi="Lora" w:cs="Lora"/>
          <w:sz w:val="24"/>
          <w:szCs w:val="24"/>
          <w:lang w:val="en-US"/>
        </w:rPr>
        <w:lastRenderedPageBreak/>
        <w:t>be feared beyond reason. It was a mirror to the risk—one that required a methodical, unhurried response that honored the firm’s long-term health and the investors’ trust.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she moved through the afternoon, the postmark became more than a curiosity; it became a test of the leadership ethos she had cultivated. She reflected on the difference between fear and vigilance. Fear could paralyze, but vigilance—when disciplined and grounded in evidence—could sharpen judgment. The future date was not a forecast to be proven true or false; it was a narrative device urging a recalibration of how she allocates attention, resources, and accountability across time. If there was a way to respond that preserved integrity while maintaining momentum, it lay in a formalized, future-aware due diligence rather than a single, fear-driven decision. She would document the steps she would take: verify the provenance of the note with a privacy-respecting but thorough inquiry, triangulate any claims against external disclosures and governance communications, test the implications for the risk appetite committee, and, crucially, keep the firm’s mission front and center as the timeline stretched toward 2029.</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moment was not a revelation of a source or a hidden conspirator. It was a revelation about herself: how she </w:t>
      </w:r>
      <w:r w:rsidRPr="00327A10">
        <w:rPr>
          <w:rFonts w:ascii="Lora" w:eastAsia="Lora" w:hAnsi="Lora" w:cs="Lora"/>
          <w:sz w:val="24"/>
          <w:szCs w:val="24"/>
          <w:lang w:val="en-US"/>
        </w:rPr>
        <w:lastRenderedPageBreak/>
        <w:t>interprets signals from the future, how she balances ambition with responsibility, and how she translates existential disquiet into disciplined practice. The handwriting, the postmark, the photograph—all of these became a compact blueprint for governance in a world where time could intrude on the present with uncanny force. It was a hinge, not a verdict. The future date did not decide her fate; it pressed her to decide, with more care, how to design a pathway that honored the firm’s integrity while leaving room for bold, strategic growth within the bounds of what they could govern, audit, and sustain.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end, the postmark did not produce a single answer. It delivered a demand for a higher standard of action, a more expansive frame for evaluating opportunities, and a language for talking about time that did not reduce leadership to a set of metrics alone. Alex closed the notebook where she kept the cross-referenced calendars, tucked the loupe away, and stood up with a measured breath. The future would come whether she invited it or not, and it would do so not as a verdict but as a test of character. For now, she would preserve the space between impulse and action, between possibility and accountability. She would use the four-year horizon as a discipline, not a dare; a risk-</w:t>
      </w:r>
      <w:r w:rsidRPr="00327A10">
        <w:rPr>
          <w:rFonts w:ascii="Lora" w:eastAsia="Lora" w:hAnsi="Lora" w:cs="Lora"/>
          <w:sz w:val="24"/>
          <w:szCs w:val="24"/>
          <w:lang w:val="en-US"/>
        </w:rPr>
        <w:lastRenderedPageBreak/>
        <w:t>management instrument, not a daredevil’s roadmap. The envelope’s message—its quiet insistence that time can extend beyond the present—had become a catalyst for a more robust approach to leadership, one that acknowledges time as a partner in governance rather than a threat to be avoided. And in that recognition lay the seed of a more deliberate, durable path forward. The future date was not a date to dread but a date to prepare for, carefully, ethically, and with an unwavering commitment to the long arc of trust that sustains any enterprise.</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Existential Dread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Dread washed over her in a tide that felt almost physical, as if the future itself pressed against the back of her skull and demanded that she listen. The idea of communicating across time—of sending a message to a version of herself four years hence—sounded equal parts absurd and compelling, a thought experiment she had quietly dismissed in the past as the realm of science fiction or fevered anxiety. But the future date on the envelope, the unseen hand that seemed to choreograph time as if it were a budget line, pressed a question she could no longer ignore: what would it mean to be told that a choice now would echo loudly in the calendar </w:t>
      </w:r>
      <w:r w:rsidRPr="00327A10">
        <w:rPr>
          <w:rFonts w:ascii="Lora" w:eastAsia="Lora" w:hAnsi="Lora" w:cs="Lora"/>
          <w:sz w:val="24"/>
          <w:szCs w:val="24"/>
          <w:lang w:val="en-US"/>
        </w:rPr>
        <w:lastRenderedPageBreak/>
        <w:t>four years from today? If precognition lurked in crises with the same quiet certainty as a market downturn or a regulatory sting, then the dread she felt was not spiritual; it was procedural, a demand that her process adapt to a dimension she had never formally included in a forecast.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Scholarship on human behavior has long noted that disaster survivors sometimes report hunches or preverbal warnings that feel like cognitive hard stops—moments when the mind recognizes a pattern before the data can prove it. In those moments, people reach for explanations that bridge intuition and evidence, for the most part seeking to answer: is this a signal to heed or a trap to outsmart? The envelope in her hands—calm, ceremonial, untraceable—had the ring of such signals, not because it declared a cosmic truth but because it invited a different kind of reasoning. It demanded that she translate a temporal anomaly into disciplined governance: a test of how leadership handles time, uncertainty, and the ethics of foresight.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existential dread was not a superstition; it was a friction between two compelling claims about leadership in a modern corporation. The first claim was pragmatic and measurable: forecasting models, budget cycles, five-year roadmaps, cross-border milestones, governance controls, </w:t>
      </w:r>
      <w:r w:rsidRPr="00327A10">
        <w:rPr>
          <w:rFonts w:ascii="Lora" w:eastAsia="Lora" w:hAnsi="Lora" w:cs="Lora"/>
          <w:sz w:val="24"/>
          <w:szCs w:val="24"/>
          <w:lang w:val="en-US"/>
        </w:rPr>
        <w:lastRenderedPageBreak/>
        <w:t>the cadence of risk committees. The second claim was less tangible but no less consequential: the degree to which a leader accepts that some futures might be known only as possibilities, not certainties, and that the moral weight of choice can be heavier when the future appears to tilt toward a preordained outcome. In boardrooms, executives often weigh deterministic markets—the sense that certain outcomes feel preordained by history, competition, or macro forces. She found herself balancing that mindset with the opposite tension: the belief that disciplined action can bend outcomes, that a leader’s integrity is a lever as powerful as capital or branding.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Sleepless nights intensified the loop of questions that teased her sleep: Could she rewrite destiny or merely fulfill it? If she could prevent a ruin by choosing not to pursue a tantalizing opportunity, would that be an act of caution or a betrayal of the potential for growth? The notion of loops—visions of future regrets she might avert if she acted differently—felt almost like a mental control room where every possible path converged on a single, consequential choice. The past, the present, and the future did not exist in neat, linear order for her that week; they coexisted in a kind of triage, each competing claim about what mattered most: the safety of </w:t>
      </w:r>
      <w:r w:rsidRPr="00327A10">
        <w:rPr>
          <w:rFonts w:ascii="Lora" w:eastAsia="Lora" w:hAnsi="Lora" w:cs="Lora"/>
          <w:sz w:val="24"/>
          <w:szCs w:val="24"/>
          <w:lang w:val="en-US"/>
        </w:rPr>
        <w:lastRenderedPageBreak/>
        <w:t>the firm, the trust of investors, the dignity of governance, and the honesty of the self that would either remain intact or fracture under pressure.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Her professional armor—resilience built from navigating layoffs, mergers, and the disciplined routines of crisis leadership—had always served as a map for uncertain times. But the future date forced a recalibration of that map. If tenacious planning could withstand shocks, what about shocks that arrived not by external disruption but by an internal revelation—that the horizon itself could recalibrate? The idea of time as a flexible variable in governance—time as a resource, time as a risk, time as an ethical benchmark—began to crystallize in her mind. It was not enough to guard against present-day threats; she needed to ensure that the organization’s long arc could absorb shocks from the future without losing its shape or its bearing.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practical terms, Alex sought a framework that could translate fear into disciplined inquiry rather than paralysis. She started envisioning a structured response that would eventually appear in the risk governance playbook she managed for the firm: a time-aware risk protocol that would integrate a four-year horizon into routine decision-making. The protocol would not simply extend forecast periods; it </w:t>
      </w:r>
      <w:r w:rsidRPr="00327A10">
        <w:rPr>
          <w:rFonts w:ascii="Lora" w:eastAsia="Lora" w:hAnsi="Lora" w:cs="Lora"/>
          <w:sz w:val="24"/>
          <w:szCs w:val="24"/>
          <w:lang w:val="en-US"/>
        </w:rPr>
        <w:lastRenderedPageBreak/>
        <w:t>would stress-test paths against time-anchored scenarios, requiring the board and senior management to consider what would change if the future postmark proved accurate. What would a four-year delay or acceleration do to project budgets, to regulatory readiness, to talent pipelines, to cross-border compliance, to customer trust? The exercise would demand a formal cross-functional dialogue: finance for the long view, compliance for the regulatory timetable, HR for succession and talent readiness, and marketing for the reputational curvature of delayed or accelerated milestones.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To translate existential dread into tangible action, she sketched a mental model drawn from her experience with large-scale change programs. A four-year horizon would function as a risk accelerator: it would surface vulnerabilities that appeared dormant within the standard three-year planning cycle. Consider a cross-border expansion plan scheduled for 2027–2029. A four-year lens could reveal latent conflicts in supply chain resilience, data governance, and local regulatory adaptation that a shorter horizon would obscure. It would compel governance committees to broaden their risk appetite discussions, to question assumptions about market stability, currency </w:t>
      </w:r>
      <w:r w:rsidRPr="00327A10">
        <w:rPr>
          <w:rFonts w:ascii="Lora" w:eastAsia="Lora" w:hAnsi="Lora" w:cs="Lora"/>
          <w:sz w:val="24"/>
          <w:szCs w:val="24"/>
          <w:lang w:val="en-US"/>
        </w:rPr>
        <w:lastRenderedPageBreak/>
        <w:t>volatility, and political risk with more aggressive stress-testing. It would push for more robust disclosures to investors about long-term risk, not as fear-mongering but as responsible stewardship—an explicit recognition that some risk surfaces only after prolonged exposure to growth.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a practical sense, the future-date signal demanded a disciplined inquiry rather than a dramatic pivot. She began to imagine concrete steps: verifying provenance with a more formal memo to the risk committee that time-stamps the future date against current milestones; inviting external auditors to participate in a time-horizon workshop; ensuring that major commitments in the five-year plan pass a time-based governance gate—where a project cannot move forward unless it demonstrates resilience over a series of time-bound stress tests. She pictured risk dashboards that would track “time-to-impact” metrics for critical vulnerabilities, showing how long it would take for a governance lapse to translate into a reputational or financial hit and what safeguards could shorten or extend that lag. These actions would not quash ambition; they would temper it with a sober awareness that pursuing glory too swiftly can expose the enterprise to a horizon where governance norms must be stricter, not looser.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 real-world parallel lent credibility to her introspection. In many mature organizations, time-based governance is not a mystical concept but a practical discipline. Companies adopt horizon-scanning processes that extend beyond the current quarter and into multi-year scenarios, explicitly linking strategic bets to governance controls that govern time-bound commitments. Risk committees debate not only the probability of a risk but the time over which that risk must be monitored and mitigated. They require pre-mortem analyses that force executives to imagine a future in which a chosen path fails, then to map the countermeasures needed to preserve integrity. The essence of her existential dread—time as both threat and tool—aligned with those industry practices: fear could serve as a catalyst to sharpen judgment, not to extinguish it.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night thickened and the city’s hum turned into a distant murmur, she accepted the premise that fear could be transformed into a catalyst for unprecedented self-mastery. The future date, if treated as a governance variable rather than a mystic omen, offered a pathway to stronger, more disciplined leadership. She resolved to pursue the deeper probe she had promised herself: to test provenance, to triangulate implications, to engage risk professionals and </w:t>
      </w:r>
      <w:r w:rsidRPr="00327A10">
        <w:rPr>
          <w:rFonts w:ascii="Lora" w:eastAsia="Lora" w:hAnsi="Lora" w:cs="Lora"/>
          <w:sz w:val="24"/>
          <w:szCs w:val="24"/>
          <w:lang w:val="en-US"/>
        </w:rPr>
        <w:lastRenderedPageBreak/>
        <w:t>trusted advisors in a frank, forward-looking conversation about how to act when a future signal threatens to redefine the present. If the notes were a test, she would meet it with an auditable process, with time-based guardrails, with a culture that valued both ambition and accountability.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By sunrise, she was still unsettled, but a delineation had emerged. Existential dread would not paralyze her; it would calibrate her to a higher level of governance literacy. Time would be treated not as an abstract dimension but as a strategic variable that demands careful orchestration. The postmark had unsettled the floor beneath her feet, but it had also provided a compass: a method to preserve trust and integrity across a long arc of growth. As she prepared to translate this realization into action—through governance workshops, risk committee briefings, and a recalibration of her five-year roadmap—she acknowledged a quiet, steady truth: leadership is less about predicting the future and more about preparing the organization to endure, adapt, and thrive no matter what the calendar reveals.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existential dread, then, was not an enemy to be banished but a signal to be integrated. It would shape how she framed opportunity, how she defined risk, and how she communicated with colleagues, investors, and the </w:t>
      </w:r>
      <w:r w:rsidRPr="00327A10">
        <w:rPr>
          <w:rFonts w:ascii="Lora" w:eastAsia="Lora" w:hAnsi="Lora" w:cs="Lora"/>
          <w:sz w:val="24"/>
          <w:szCs w:val="24"/>
          <w:lang w:val="en-US"/>
        </w:rPr>
        <w:lastRenderedPageBreak/>
        <w:t>governance teams whose verdicts could alter the company’s trajectory. It would also shape who she was becoming as a leader—the sort whose ambition does not outpace conscience, whose courage includes the humility to test, verify, and revise when the horizon moves. And as the next chapters would reveal, the way she chose to respond to that dread would not only redefine her career but redefine the ethical core of the organization she led.</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both"/>
        <w:rPr>
          <w:lang w:val="en-US"/>
        </w:rPr>
      </w:pPr>
      <w:r w:rsidRPr="00327A10">
        <w:rPr>
          <w:rFonts w:ascii="Inter" w:eastAsia="Inter" w:hAnsi="Inter" w:cs="Inter"/>
          <w:color w:val="999999"/>
          <w:sz w:val="18"/>
          <w:szCs w:val="18"/>
          <w:lang w:val="en-US"/>
        </w:rPr>
        <w:lastRenderedPageBreak/>
        <w:t>CHAPTER 6</w:t>
      </w:r>
    </w:p>
    <w:p w:rsidR="00F310A9" w:rsidRPr="00327A10" w:rsidRDefault="00000000" w:rsidP="00327A10">
      <w:pPr>
        <w:spacing w:after="320" w:line="360" w:lineRule="auto"/>
        <w:jc w:val="both"/>
        <w:rPr>
          <w:lang w:val="en-US"/>
        </w:rPr>
      </w:pPr>
      <w:r w:rsidRPr="00327A10">
        <w:rPr>
          <w:rFonts w:ascii="Inter" w:eastAsia="Inter" w:hAnsi="Inter" w:cs="Inter"/>
          <w:b/>
          <w:bCs/>
          <w:sz w:val="36"/>
          <w:szCs w:val="36"/>
          <w:lang w:val="en-US"/>
        </w:rPr>
        <w:t>Chapter 6 - Testing Fate</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Deliberate Defiance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Empowered by the decision to act on her own terms, Alexandra Thorne stepped into the weeks that followed with a quiet confidence that surprised even her. The Vanguard Dynamics offer had glittered with the glow of a once-in-a-career ascent—the kind of package that could tilt a career toward an exit ramp or a launchpad, depending on how the odds were weighed. She did not blink at the temptation; she simply refused to let the lure outrun the discipline that had carried her through countless forecasting sessions, governance reviews, and investor updates. The moment she declined the offer, she felt the weight of the decision settle into a quiet, tangible form—an affirmation that leadership integrity was not a posture but a currency, spent cautiously and never squandered.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weeks that followed, she watched the markets and the headlines with the same calm she brought to a quarterly plan. Then came the news she had anticipated yet hoped </w:t>
      </w:r>
      <w:r w:rsidRPr="00327A10">
        <w:rPr>
          <w:rFonts w:ascii="Lora" w:eastAsia="Lora" w:hAnsi="Lora" w:cs="Lora"/>
          <w:sz w:val="24"/>
          <w:szCs w:val="24"/>
          <w:lang w:val="en-US"/>
        </w:rPr>
        <w:lastRenderedPageBreak/>
        <w:t>would never arrive in such explicit form: Vanguard Dynamics’ progress, once painted in bold strokes of expansion and disruption, had a crack in its foundation that could not be papered over. The CEO was arrested for fraud, the kind of revelation that turned a growth narrative into a cautionary tale overnight. The news cycles followed with relentless clarity: a high-growth company, a leadership team, a board short of the governance guardrails necessary to absolve risk from the risk-taking. The phrase that repeatedly surfaced underscored the peril that Alexandra had instinctively sensed: it wasn’t merely about a bad deal; it was about the architecture of leadership incentives, the systems that should have caught the misalignment before liabilities grew into liabilities with names and faces.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headlines carried specifics she had anticipated might emerge, and she did not misread their import. The story she saw unfold bore the unmistakable marks of a governance breakdown she had studied in the ethics modules of her MBA and in the most recent risk disclosures of well-known collapses. The notes she had received—anonymous, ritual, insinuating that opportunity and ruin could ride together—were not random; they were a pedagogy in governance under pressure. The plan that had been laid out in her own </w:t>
      </w:r>
      <w:r w:rsidRPr="00327A10">
        <w:rPr>
          <w:rFonts w:ascii="Lora" w:eastAsia="Lora" w:hAnsi="Lora" w:cs="Lora"/>
          <w:sz w:val="24"/>
          <w:szCs w:val="24"/>
          <w:lang w:val="en-US"/>
        </w:rPr>
        <w:lastRenderedPageBreak/>
        <w:t>risk notebooks—triangulate sources, verify timelines, align incentives with controls—somehow felt more prescient than ever. And with the Vanguard situation rising to its apex, the explicit pitfalls were laid bare as if a reviewer’s red pen had circled the exact lines of vulnerability. They appeared not as abstract warnings but as the very mechanics of misgovernance being played out in front of the world: “laundered funds,” “falsified reports.” The words were simple, stark, and unambiguous, and Alexandra took them as a brutal reminder that the most seductive opportunities often arrive with a matching ledger of risk that cannot be ignored.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colleagues, who had long watched her chart a steady course through the erratic climate of corporate growth, found themselves revisiting a familiar axis of conversation: the line between courage and recklessness. Some whispered that her cautious stance—her refusal of the Vanguard package—was a rarified form of prudence, while others admitted privately that her “gut feel” had long served as a kind of early-warning system. The phrase she preferred, though she would not always voice it aloud, was a sense of an otherworldly edge—the feeling that certainty, in the most consequential moments, must rest on more than intuition or </w:t>
      </w:r>
      <w:r w:rsidRPr="00327A10">
        <w:rPr>
          <w:rFonts w:ascii="Lora" w:eastAsia="Lora" w:hAnsi="Lora" w:cs="Lora"/>
          <w:sz w:val="24"/>
          <w:szCs w:val="24"/>
          <w:lang w:val="en-US"/>
        </w:rPr>
        <w:lastRenderedPageBreak/>
        <w:t>data alone. It rested on a disciplined synthesis of both, and an ability to resist the magnetic pull of a dazzling ascent when all signs pointed toward a governance hazard that could spill beyond a single executive’s misjudgment.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Vanguard episode did more than vindicate her decision; it changed the tenor of her leadership in a way that felt both liberating and exacting. The failure of Vanguard’s leadership did not translate into bitterness or triumph; it translated into a more rigorous appetite for testing the boundaries of risk in a controlled, structured manner. The experience became, almost immediately, a proving ground for what came to be known in the huddles of the risk committee and the late-night strategy sessions as deliberate defiance. To defy here did not mean to reject opportunity tout court; it meant to defy the glamour of a deal when the governance signals screamed caution. It meant choosing preparation over adrenaline, verification over rumor, and a slower pace when the clock itself seemed to sprint with possibility. She found herself thinking in terms of risk appetite matrices and governance stress tests more often than in terms of market share projections and marketing velocity.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This disciplined restraint did not erase curiosity; it redirected it into a more precise experimental mindset. The </w:t>
      </w:r>
      <w:r w:rsidRPr="00327A10">
        <w:rPr>
          <w:rFonts w:ascii="Lora" w:eastAsia="Lora" w:hAnsi="Lora" w:cs="Lora"/>
          <w:sz w:val="24"/>
          <w:szCs w:val="24"/>
          <w:lang w:val="en-US"/>
        </w:rPr>
        <w:lastRenderedPageBreak/>
        <w:t>win—the refusal that protected the firm from a potential cascade of consequences—became a springboard for testing fate in smaller, safer arenas. If the future could whisper through risk signals and anonymous warnings, then the wise leader might treat those whispers as a form of micro-experimentation. Alexandra began to frame the next steps like a litmus test: if a warning suggested that a large step could invite ruin, what smaller, lower-stakes moves could illuminate the truth of a given hypothesis? She began to treat risk as something that could be tested not only in the big, public arena but in the quiet lab of controlled experiments, where a minor renegotiation with a vendor, a staged pilot for a cross-border campaign, or a conservative reallocation of branding budgets could reveal how a decision velocity propagates through the organization.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observed divergences in outcomes—a few minor bets she allowed herself to test against the backdrop of the Vanguard episode. In one instance, she piloted a lean marketing collaboration with a small, promising tech startup to gauge their financial and governance transparency without committing to a full-scale rollout. In another, she experimented with a conservative realignment of a regional budget to test whether shifting resources toward a more </w:t>
      </w:r>
      <w:r w:rsidRPr="00327A10">
        <w:rPr>
          <w:rFonts w:ascii="Lora" w:eastAsia="Lora" w:hAnsi="Lora" w:cs="Lora"/>
          <w:sz w:val="24"/>
          <w:szCs w:val="24"/>
          <w:lang w:val="en-US"/>
        </w:rPr>
        <w:lastRenderedPageBreak/>
        <w:t>measured, slower-growth narrative would impact brand fidelity and stakeholder trust. The results were not dramatic in isolation, but they offered a series of data points that could be read as evidence of the velocity of change under different governance cues. The experiments confirmed something she had long suspected: a leadership approach that prizes due diligence and ethical boundaries does not necessarily slow momentum; it can, in fact, accelerate sustainable growth by reducing the friction that comes when a misstep becomes a crisis.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colleagues watched these micro-tests with a mixture of awe and skepticism. Some took the stance that she was courting risk for risk’s sake, while others began to recognize the strategic value in deliberate defiance as a discipline—an operating principle that could keep a firm from chasing glamour at the expense of its long-term trust with investors, employees, and customers. The word spread in staff meetings and in the corridors of strategy: it was possible to be ambitious and prudent at the same time, to pursue bold growth while preserving the loyalties of governance and culture. The narrative of Alexandra’s leadership began to hinge on the idea that courage could be measured, that restraint could be strategic, and that a leader could resist </w:t>
      </w:r>
      <w:r w:rsidRPr="00327A10">
        <w:rPr>
          <w:rFonts w:ascii="Lora" w:eastAsia="Lora" w:hAnsi="Lora" w:cs="Lora"/>
          <w:sz w:val="24"/>
          <w:szCs w:val="24"/>
          <w:lang w:val="en-US"/>
        </w:rPr>
        <w:lastRenderedPageBreak/>
        <w:t>the pull of a gleaming offer when the price of entry included a ledger of potential ruin.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From a practical standpoint, the Vanguard arc provided a rare example of alignment between personal integrity and organizational stewardship. The decision to decline the opportunity did not become a quiet anecdote for a boardroom slide deck; it became a living case study in the risk committee’s quarterly reviews. It was cited as proof that governance, when practiced with a measured, data-informed skepticism, can outperform the seduction of glamour. The outcomes, while not immediately quantifiable in revenue or brand lift, were palpable in the tone of governance conversations—the sense that the company’s leadership was willing to slow down for the sake of a safer, more sustainable trajectory. The very act of deliberate defiance—refusing a career-defining moment in order to protect a larger ethical and strategic architecture—emerged as a deliberate practice, not a one-off judgment.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she continued to chart this new course, Alexandra understood that the future would continue to offer temptations dressed in the language of opportunity. The pattern of those temptations would likely be more refined, more seductive, and perhaps more opaque than Vanguard’s </w:t>
      </w:r>
      <w:r w:rsidRPr="00327A10">
        <w:rPr>
          <w:rFonts w:ascii="Lora" w:eastAsia="Lora" w:hAnsi="Lora" w:cs="Lora"/>
          <w:sz w:val="24"/>
          <w:szCs w:val="24"/>
          <w:lang w:val="en-US"/>
        </w:rPr>
        <w:lastRenderedPageBreak/>
        <w:t>glittering overture. Yet she felt more prepared to meet them with a framework that linked intuition to evidence, ambition to accountability, and momentum to governance. The deliberate defiance she practiced was not a denial of ambition; it was the disciplined application of leadership maturity—an approach that treats every open door as a potential risk if the thresholds of integrity are not thoroughly reinforced. In that sense, the chapter closed not with a dramatic exit from temptation, but with a quiet, resolute articulation of how to move forward when a world of opportunity shouts to go faster while the calendar and the risk framework insist on going wiser. The path ahead would demand more of the same: to test, to verify, to be guided by governance that can absorb the heat of bold moves without losing sight of the core duty to protect trust, value, and the people who depend on the choices made in boardrooms and in the quiet reverberations of risk discussions.</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Altered Outcomes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Alexandra Thorne stood at the edge of a week that had already become a ledger of choices, each page filled with the arithmetic of risk and reward. The Vanguard overture had not vanished with the thrill of turning down a dream job; it </w:t>
      </w:r>
      <w:r w:rsidRPr="00327A10">
        <w:rPr>
          <w:rFonts w:ascii="Lora" w:eastAsia="Lora" w:hAnsi="Lora" w:cs="Lora"/>
          <w:sz w:val="24"/>
          <w:szCs w:val="24"/>
          <w:lang w:val="en-US"/>
        </w:rPr>
        <w:lastRenderedPageBreak/>
        <w:t>had reframed her decision arc into a sequence of controlled tests. If the first hinge had been a test of restraint, the subsequent months demanded tests of tempo, of governance velocity tempered by accountability. Deliberate defiance had been a revelation in the moment of rejection; altered outcomes would now be measured not by headlines but by the quiet, trackable effects of small bets pursued with exacting discipline.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new letters arrived with a cadence that felt almost engineered to test the elasticity of her risk tolerance. Not only did they reiterate the warning about Vanguard, they began to hint at aftershocks—the kind that come when a leader refuses a glamorous invitation and instead channels energy into safer, verifiable experiments. The notes did not threaten with hubris; they proposed a different kind of certainty, one built from data points rather than dramatic statements. A future where a merger pitch could be parked as a potential hazard in the risk dashboard, where a cross-border expansion plan could be measured against a more conservative sequence of milestones, where governance and culture would be protected not merely by compliance but by a proven pattern of disciplined action.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Alexandra’s instinctive reaction was to quantify the intangible: the potential effects of a declined offer on the firm’s credibility, on investor trust, on the morale of teams chasing audacious growth. She opened her spreadsheet and laid out divergent pathways as she had learned to do in portfolio risk management, but with a different lens. One branch assumed the market would reward caution with steadier cash flows, a slower burn rate in promotional expense, more rigorous vendor due diligence, and tighter governance controls. Another branch considered the possibility that restraint could be misread as timidity, provoking whispers of a leader who no longer pursued big bets and thus lost competitive velocity. The elasticity of outcomes became a practical concern, a living demonstration of the warning that risk signals could alter the trajectory of a company as surely as a quarterly forecast could.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To translate this into something tangible, Alexandra turned to the portfolio of experiments she had whispered about in private conversations but now needed to formalize. She initiated a lean marketing collaboration with a promising tech startup—an alliance small enough to be reversible, but robust enough to reveal governance transparency, incentive </w:t>
      </w:r>
      <w:r w:rsidRPr="00327A10">
        <w:rPr>
          <w:rFonts w:ascii="Lora" w:eastAsia="Lora" w:hAnsi="Lora" w:cs="Lora"/>
          <w:sz w:val="24"/>
          <w:szCs w:val="24"/>
          <w:lang w:val="en-US"/>
        </w:rPr>
        <w:lastRenderedPageBreak/>
        <w:t>alignment, and the speed at which information traveled through the chain of decision-making. The project was deliberately scoped, with clear stage gates, independent audits of performance data, and a covenant that any potential conflicts of interest would trigger a pause and a re-review. The goal was not growth at any cost but validated progress under governance oversight. Early signals were encouraging: the startup’s founder demonstrated a willingness to share dashboards, disclose burn rates, and publish metrics that were verifiable by an external reviewer. The marketing team, in turn, prepared transparent reporting for the risk committee, a habit that would not have existed in the previous climate of high-velocity deals.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Alongside the startup collaboration, Alexandra redirected a portion of regional branding budgets toward slower, more deliberate storytelling rather than rapid saturation. The test was modest in scope—reallocate a limited, time-bound budget to a brand narrative that emphasized consistency, community, and customer trust. The hypothesis was simple: if growth could be anchored in trust rather than in impulse-driven campaigns, the brand would endure shocks—economic downturns, regulatory changes, competitive surprises—without cracking. The metrics looked humbler on </w:t>
      </w:r>
      <w:r w:rsidRPr="00327A10">
        <w:rPr>
          <w:rFonts w:ascii="Lora" w:eastAsia="Lora" w:hAnsi="Lora" w:cs="Lora"/>
          <w:sz w:val="24"/>
          <w:szCs w:val="24"/>
          <w:lang w:val="en-US"/>
        </w:rPr>
        <w:lastRenderedPageBreak/>
        <w:t>the surface: engagement rates, perception scores, churn indicators, and partner satisfaction surveys. Yet the data carried a deeper significance. In markets where dramatic pivots had previously shaped outcome, these small, resistance-tested moves produced less volatility and a steadier brand tone. It was not a blockbuster play, but it was governance-compatible momentum.</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practical implications rippled through her professional world with surprising speed. Colleagues watched with a mix of awe and skepticism as Alexandra published the governance notes that accompanied the experiments, inviting critique rather than demanding blind obedience. The risk committee began to adopt a more formal language around testing fate: not fear of losing opportunity, but a disciplined appetite for learning. Investors who had once rewarded heroic growth through audacious exits began to value the evidence of governance discipline, the transparency of vendor relationships, and the predictability of customer-facing messaging, all anchored by time-bound experiments and clear exit criteria. Even Marcus, whose perspective on risk had once been colored by familiar office romance analogies, acknowledged in a brief, neutral </w:t>
      </w:r>
      <w:r w:rsidRPr="00327A10">
        <w:rPr>
          <w:rFonts w:ascii="Lora" w:eastAsia="Lora" w:hAnsi="Lora" w:cs="Lora"/>
          <w:sz w:val="24"/>
          <w:szCs w:val="24"/>
          <w:lang w:val="en-US"/>
        </w:rPr>
        <w:lastRenderedPageBreak/>
        <w:t>moment that the path forward looked less reckless and more resilient.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altered outcomes extended beyond finance and governance into relationships and culture. The chapter’s title—altered outcomes—proved accurate in its quiet, human sense. Some colleagues who had feared the constraints of governance now began to see constraints as catalysts for trust. The team that once bristled at slow decision cycles found new value in the guardrails that prevented the next scandal from hijacking a strategy session. The personal dynamics that had threatened to destabilize her leadership, particularly the tension with Marcus described in earlier letters, appeared to soften as she redirected energy toward collective progress. She did not pretend the risk had vanished; she reframed risk as the arena where virtue and ambition could be reconciled. The result was not a flawless trajectory but a more honest one: a journey where decisions were not driven by glamorous temptations but by a constellation of data points, governance checks, and a careful reading of signals from the future that had already past into the present through action.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parallel with these micro-gestures of restraint, Alexandra observed a familiar pattern from the annals of corporate </w:t>
      </w:r>
      <w:r w:rsidRPr="00327A10">
        <w:rPr>
          <w:rFonts w:ascii="Lora" w:eastAsia="Lora" w:hAnsi="Lora" w:cs="Lora"/>
          <w:sz w:val="24"/>
          <w:szCs w:val="24"/>
          <w:lang w:val="en-US"/>
        </w:rPr>
        <w:lastRenderedPageBreak/>
        <w:t>cautionary tales. When governance signals were ignored or dismissed, even small bets could unravel into large, destabilizing events. The Theranos saga—misaligned incentives, misrepresented capabilities, the hollow promise of rapid scale—surfaced in discussions as a benchmark against which to measure the integrity of every new agreement. Yet the present narrative did not devolve into a moral fable of doom; it became an operational guide for building resilience. If a company could weather the temptation of a singular, luminous deal by turning ambition into incremental learning, it could maintain momentum while preserving the trust of investors and customers alike. The story of Vanguard’s glittering offer—declined but remembered—transformed into a blueprint for governance that valued patience, data integrity, and shared accountability.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personal dimension of altered outcomes also crystallized in small, dramatic ways. A number of long-harbored tensions within teams began to ease as decision rights became more transparent and decisions more research-based rather than impulse-based. The internal chatter that had once circled around suspicions of slow-moving leadership quieted, replaced by a shared sense that </w:t>
      </w:r>
      <w:r w:rsidRPr="00327A10">
        <w:rPr>
          <w:rFonts w:ascii="Lora" w:eastAsia="Lora" w:hAnsi="Lora" w:cs="Lora"/>
          <w:sz w:val="24"/>
          <w:szCs w:val="24"/>
          <w:lang w:val="en-US"/>
        </w:rPr>
        <w:lastRenderedPageBreak/>
        <w:t>the organization could pursue growth without surrendering its ethical compass. Alexandra’s own confidence shifted as well. The discipline of testing fate—of asking for evidence, seeking independent verification, and embracing a cautious tempo—helped her distinguish between a thrilling, short-term gain and an enduring, stake-worthy victory. She recognized a new force shaping her leadership: the ability to persuade others not with the immediacy of a dramatic sprint but with the credibility of a measured, repeatable process. Her authority grew not from the capacity to close the impossible deal, but from the discipline to avoid the destructive deal and to steer, with conviction, toward a portfolio of decisions that could weather the pull of glamour.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quiet, post-test aftermath, Alexandra allowed herself a moment of synthesis. The altered outcomes were not a single, definitive reversal of fortune; they were the proof that the course she had chosen—rejecting a meteoric ascent and replacing it with a structured, test-driven approach—could yield steady, meaningful progress without sacrificing strategic intent. The phrase the letters had offered</w:t>
      </w:r>
      <w:proofErr w:type="gramStart"/>
      <w:r w:rsidRPr="00327A10">
        <w:rPr>
          <w:rFonts w:ascii="Lora" w:eastAsia="Lora" w:hAnsi="Lora" w:cs="Lora"/>
          <w:sz w:val="24"/>
          <w:szCs w:val="24"/>
          <w:lang w:val="en-US"/>
        </w:rPr>
        <w:t>—“</w:t>
      </w:r>
      <w:proofErr w:type="gramEnd"/>
      <w:r w:rsidRPr="00327A10">
        <w:rPr>
          <w:rFonts w:ascii="Lora" w:eastAsia="Lora" w:hAnsi="Lora" w:cs="Lora"/>
          <w:sz w:val="24"/>
          <w:szCs w:val="24"/>
          <w:lang w:val="en-US"/>
        </w:rPr>
        <w:t xml:space="preserve">deliberate defiance”—had matured into a living doctrine: restraint as a deliberate, repeatable practice; inquiry as a daily habit; governance as the ballast that keeps momentum </w:t>
      </w:r>
      <w:r w:rsidRPr="00327A10">
        <w:rPr>
          <w:rFonts w:ascii="Lora" w:eastAsia="Lora" w:hAnsi="Lora" w:cs="Lora"/>
          <w:sz w:val="24"/>
          <w:szCs w:val="24"/>
          <w:lang w:val="en-US"/>
        </w:rPr>
        <w:lastRenderedPageBreak/>
        <w:t>sane in rough seas. The week closed with a sense of forward motion that did not rely on sensational headlines or dramatic breakthroughs, but on the quiet accumulation of validated decisions and the trust they built with every stakeholder who believed in a strategy that could endure.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If the future were still a murky forecast, the present had become a field test. Alexandra’s spreadsheets, once a tool for forecasting, had become a map of how to think about risk in real time: divergences that branched into informed choices, tests that yielded learnings worth more than any single victory, and a governance architecture that invited scrutiny and collaboration. The altered outcomes, in their disciplined modesty, suggested a clearer truth: when leadership chooses to measure, test, and learn, the path to ambitious, durable impact becomes not a sprint to glory but a crafted itinerary that honors both ambition and accountability. The hinge had opened wide enough to let a future shaped by responsible experimentation slip through, not as a guarantee, but as a probability grounded in method, integrity, and a willingness to refine course as evidence accrued. And as the week drew to a close, Alexandra felt the conductors’ baton in her hand—tomorrow’s conductor, </w:t>
      </w:r>
      <w:r w:rsidRPr="00327A10">
        <w:rPr>
          <w:rFonts w:ascii="Lora" w:eastAsia="Lora" w:hAnsi="Lora" w:cs="Lora"/>
          <w:sz w:val="24"/>
          <w:szCs w:val="24"/>
          <w:lang w:val="en-US"/>
        </w:rPr>
        <w:lastRenderedPageBreak/>
        <w:t>guiding a symphony of decisions that would, in time, become the organization’s new normal.</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7</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7 - Ripple Effects</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Unintended Consequences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ripple of choice travels faster than the eye can track. In the weeks following the Vanguard overture and Alexandra Thorne’s decision to resist the glitter of an immediate ascent, the consequences of her caution begin to move through the organization with a quiet persistence. The warnings had been loud, almost theatrical in their ceremonial cadence. The real impact, now, is subtler, diffuse, and organizationally consequential in ways no single note could predict. Changes in tone, sequence, and emphasis accumulate, and the smartest leaders learn to read the economy of those shifts as carefully as they read a quarterly report.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most immediate fray lies in Marcus. He isn’t a mere coworker or a casual confidant; he represents a living thread in the fabric of Alexandra’s daily governance. When she chose to abstain from the romance that had flirted at the edge of their professional camaraderie, she knew the risk of </w:t>
      </w:r>
      <w:r w:rsidRPr="00327A10">
        <w:rPr>
          <w:rFonts w:ascii="Lora" w:eastAsia="Lora" w:hAnsi="Lora" w:cs="Lora"/>
          <w:sz w:val="24"/>
          <w:szCs w:val="24"/>
          <w:lang w:val="en-US"/>
        </w:rPr>
        <w:lastRenderedPageBreak/>
        <w:t>misread signals and rumors. What she did not anticipate was the speed with which the office’s informal culture converts personal restraint into a public performance. Marcus, accustomed to a certain rhythm of shared lunches, late-night debriefs, and an implicit affirmation that their dynamics would remain private, starts to feel sidelined. The speed with which colleagues fill that vacuum surprises Alexandra less with malice than with the inertia of social norms. The gossip that erupts isn’t malignant in intent; it’s the predictable spillover when boundaries shift in a densely wired workplace.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butterfly effect, a familiar metaphor from chaos theory, becomes a more precise working principle in Alexandra’s inbox and calendar. A single cancellation—the decision to pause a private dynamic and preserve professional boundaries—sends a ripple through the team’s planning. A meeting is rescheduled; a deadline slips; a junior analyst, previously aligned with a mentor’s guidance, interprets the pause as a signal that leadership is changing the rules of engagement. The effect is not dramatic in a single moment, but cumulatively, it reshapes the social contract within the marketing group. People who relied on Marcus’s momentum to push campaigns forward must recalibrate their </w:t>
      </w:r>
      <w:r w:rsidRPr="00327A10">
        <w:rPr>
          <w:rFonts w:ascii="Lora" w:eastAsia="Lora" w:hAnsi="Lora" w:cs="Lora"/>
          <w:sz w:val="24"/>
          <w:szCs w:val="24"/>
          <w:lang w:val="en-US"/>
        </w:rPr>
        <w:lastRenderedPageBreak/>
        <w:t>expectations. Those who counted on Alexandra’s openness to navigate personal risk lean into their own fears, asking whether the same caution will apply to strategic risks.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second layer of unintended consequence emerges in the form of professional resentments. A newly promoted ally, whom Alexandra had counted on as a partner in the expansion effort, views her caution as a betrayal of ambition. The promotion is meant to symbolize trust in the team’s ability to manage complex growth; instead, it becomes a reminder that not all hands are equally enthusiastic about slowing down. The ally’s resentment isn’t expressed as a direct confrontation, but it seeps into routine interactions: fewer quick decisions in the corridor, longer cycles for consensus, a subtle shift in how aggressively the team pursues the next milestone. The organization, in its bid to sustain momentum while guarding against risk, is learning a truth Alexandra already knows in theory: restraint is not a barrier to progress if governed by a disciplined framework, but it can be misread as a sign of hesitation or weakness if not communicated with clarity and shared rationale.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unintended consequences extend beyond interpersonal dynamics to the governance and planning architecture of the firm. Alexandra’s refusal of the Vanguard offer, while </w:t>
      </w:r>
      <w:r w:rsidRPr="00327A10">
        <w:rPr>
          <w:rFonts w:ascii="Lora" w:eastAsia="Lora" w:hAnsi="Lora" w:cs="Lora"/>
          <w:sz w:val="24"/>
          <w:szCs w:val="24"/>
          <w:lang w:val="en-US"/>
        </w:rPr>
        <w:lastRenderedPageBreak/>
        <w:t>ethically and strategically sound, sends a signal about the company’s risk posture—one that resonates with investors, risk managers, and the board. The risk dashboards, in this moment, are not simply about the probability of a deal or the expected return; they are about the credibility of a leadership team that can withstand glamorous temptations without sacrificing principles. In the eyes of some stakeholders, the response reinforces a reputation for prudence and resilience. To others, it signals a conservative cadence that could slow the pace needed to outmaneuver nimble competitors. The balance point is not a fixed line but a moving target that must be negotiated with evidence, empathy, and a shared language of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 practical illustration of this learning comes from a hypothetical but grounded parallel in the real world: when large platforms like Amazon change policies or algorithms, many partner businesses experience unintended consequences. The partners who relied on a predictable relationship with the platform now face new costs, altered visibility, or revised performance metrics. Some thrive by adapting quickly; others stumble when the platform’s changes outstrip their capacity to recalibrate. Alexandra, who has spent years teaching and applying disciplined </w:t>
      </w:r>
      <w:r w:rsidRPr="00327A10">
        <w:rPr>
          <w:rFonts w:ascii="Lora" w:eastAsia="Lora" w:hAnsi="Lora" w:cs="Lora"/>
          <w:sz w:val="24"/>
          <w:szCs w:val="24"/>
          <w:lang w:val="en-US"/>
        </w:rPr>
        <w:lastRenderedPageBreak/>
        <w:t>governance, recognizes this pattern in her own arena. External signals—like a potential partner’s sudden appeal or a shift in regional branding budgets—can alter the organization’s leverage, even if the core strategy remains solid. The difference is that she now has a refined mechanism for foreseeing collateral damage: map the network of dependencies, anticipate who benefits and who pays the price when a decision shifts trajectory, and design safeguards that protect both the enterprise and its people.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practical terms, the unintended consequences push Alexandra to codify collateral navigation as a routine discipline. She coordinates with the risk committee to embed a stakeholder map into strategic reviews. The map doesn’t merely identify who benefits from growth; it names who bears the cost when momentum meets caution. It asks: If we pause a key initiative, who absorbs the delay? If we slow a marketing experiment, who loses an opportunity in the market? The discipline then extends to communications. She and her team begin to articulate a clear rationale for restraint—not as a lament for missed opportunities but as a disciplined choice grounded in governance and ethics. The messaging to Marcus, to the promoted colleague, to investors and employees emphasizes not fear but </w:t>
      </w:r>
      <w:r w:rsidRPr="00327A10">
        <w:rPr>
          <w:rFonts w:ascii="Lora" w:eastAsia="Lora" w:hAnsi="Lora" w:cs="Lora"/>
          <w:sz w:val="24"/>
          <w:szCs w:val="24"/>
          <w:lang w:val="en-US"/>
        </w:rPr>
        <w:lastRenderedPageBreak/>
        <w:t>responsibility: decisions are justified by their alignment with long-term trust, not by immediate optics or the intoxicating lure of a headline.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unintended consequences also yield a more precise personal lesson for Alexandra. Leadership is rarely about perfectly predicting every outcome; it is about preparing for the cascade of effects your choices will trigger and learning to steer that cascade with integrity. The weekly envelope had taught her to test for sources, to triangulate risks, and to maintain the cadence of governance that keeps ambition tethered to accountability. Now, the ripple effects of her own restraint become a gauge for how she leads across teams and geographies. When the team sees that caution does not equate to fear, but rather to disciplined experimentation and ethical prioritization, trust is reinforced. When a risk-averse impulse aligns with a credible governance framework, the team experiences a sense of safety in pursuing bold moves in a way that preserves the firm’s reputation and mission.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One practical example she threads through her week is a collateral-navigation exercise that resembles internal testing more than a political maneuver. She convenes a cross-functional dialogue with leaders from marketing, </w:t>
      </w:r>
      <w:r w:rsidRPr="00327A10">
        <w:rPr>
          <w:rFonts w:ascii="Lora" w:eastAsia="Lora" w:hAnsi="Lora" w:cs="Lora"/>
          <w:sz w:val="24"/>
          <w:szCs w:val="24"/>
          <w:lang w:val="en-US"/>
        </w:rPr>
        <w:lastRenderedPageBreak/>
        <w:t>product, operations, and finance to articulate a shared interpretation of the Vanguard episode. They work through a scenario: what is the cost of pursuing a big opportunity if it later triggers a reputational risk, and what is the cost of foregoing it if the risk proves manageable? The conversation becomes a living artifact—a protocol for how to weigh opportunities against potential collateral damage. It’s not a memo or a policy paper; it’s a governance-embedded practice that founders and executives can reference when the horizon glitters or the room grows tense with rumor. The exercise yields a small but meaningful data point: a more robust risk appetite framework that includes not only the probability of loss but the breadth of organizational exposure across teams, markets, and partners.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chapter’s final note is a reflection on the paradox at the heart of leadership in an age of rapid change. The unintended consequences of choosing to pause, to interrogate, and to protect can feel like a retreat, especially to those who equate speed with progress. Yet Alexandra’s experience reinforces a deeper truth: real momentum rests on the ability to guide a company through turbulence without surrendering its core commitments. The butterfly may flutter its wings, but a leader who understands </w:t>
      </w:r>
      <w:r w:rsidRPr="00327A10">
        <w:rPr>
          <w:rFonts w:ascii="Lora" w:eastAsia="Lora" w:hAnsi="Lora" w:cs="Lora"/>
          <w:sz w:val="24"/>
          <w:szCs w:val="24"/>
          <w:lang w:val="en-US"/>
        </w:rPr>
        <w:lastRenderedPageBreak/>
        <w:t>collateral navigation can anticipate where the gusts will travel and how to position the company to weather them. The ripple effects, once viewed as disruptive byproducts, become a source of strategic clarity when mapped, communicated, and anchored in a governance cadence that thrives on transparency and discipline.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end, the Unintended Consequences chapter does more than catalog misalignments between caution and ambition. It demonstrates that leadership maturity is the art of translating caution into coordinated action that preserves trust while leaving room for calculated risk. Alexandra’s world—data-driven, performance-oriented, and ever accountable—moves not toward paralysis but toward a more resilient form of growth. The waves that followed her choice did not drown the enterprise; they taught it to ride with intention. The butterfly’s wings did their work, but the pilot’s hands—steady, practiced, and guided by a shared standard—made sure the storm strengthened, not shattered, the course for the organization and everyone who depended on it.</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Intensifying Messages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 cautious murmur ran through Alexandra Thorne as the newest envelope slid onto her desk with the same ceremonial hiss of older arrivals. The handwriting, always the same precise cadence, looked almost ceremonial in its restraint. The note was short, direct, and unsettlingly specific: a demand disguised as a warning, a provocation dressed as counsel. If the first envelopes had asked her to test the boundary between ambition and ethics, this one pressed harder, turning the test into a dare. The words settled in her mind with clinical clarity: Career scandal looms unless you expose supplier fraud. The urgency felt less like a threat and more like a parceled instruction set, a code she could translate into action if she chose to.</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intensifying message arrived not merely as a repetition but as a tightening of the weave that was already becoming a familiar pattern. The letter’s structure was spare, its tone cool, its handwriting precise—an echo of the earlier warnings about Vanguard Dynamics, yet now tethered to a different axis of risk: the supply chain and the governance risks hidden in the vendor ecosystem. Alexandra reread it as if it were a directive from a risk committee member she hadn’t appointed, a voice insisting that the next step in leadership was not to chase another headline or to chase a </w:t>
      </w:r>
      <w:r w:rsidRPr="00327A10">
        <w:rPr>
          <w:rFonts w:ascii="Lora" w:eastAsia="Lora" w:hAnsi="Lora" w:cs="Lora"/>
          <w:sz w:val="24"/>
          <w:szCs w:val="24"/>
          <w:lang w:val="en-US"/>
        </w:rPr>
        <w:lastRenderedPageBreak/>
        <w:t>dream package, but to verify, to disclose, to act in a way that would preserve integrity even when the truth arrived in inconvenient formats.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weeks since Vanguard’s overture, she had begun to calibrate her instincts about what a warning could demand. The first two envelopes had demanded due diligence with a focus on people, incentives, and governance. This third missive—explicit about supplier fraud—felt like a natural extension of the same discipline. The notes did not say who wrote them, nor did they offer sources or receipts. They did not require belief; they asked for a disciplined response that could withstand scrutiny. And yet the content pressed beyond the surface of financial engineering and market opportunity. It pressed into the core question of trust: who does the firm owe loyalty to—the hungry growth engine that tempts with bigger budgets and bigger roles, or the investors, employees, and communities that bear the consequences of weak controls when a single emblem of misconduct tips the scales?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specifics did not arrive as a full dossier, but as a pointer toward a larger, measurable set of risks. In internal discussions, Alexandra had learned to separate signals from noise by constructing audit trails, triangulating facts, and </w:t>
      </w:r>
      <w:r w:rsidRPr="00327A10">
        <w:rPr>
          <w:rFonts w:ascii="Lora" w:eastAsia="Lora" w:hAnsi="Lora" w:cs="Lora"/>
          <w:sz w:val="24"/>
          <w:szCs w:val="24"/>
          <w:lang w:val="en-US"/>
        </w:rPr>
        <w:lastRenderedPageBreak/>
        <w:t>testing governance assumptions against possible futures. The newer letter asked her to map the risk by tracing the supplier’s governance footprint: the invoices, the contract terms, the audit findings that had been filed away in a folder labeled “pending review.” It asked her to examine the integrity of the procurement process, to question whether the supplier’s practices could be masking something more systemic: duplicate invoicing, kickbacks, price inflation through noncompetitive bidding, or even ghost vendors. None of these would be dramatic in a single moment, but together they could corrode a program’s foundation and erode trust across the enterprise.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letter’s reference to a looming career scandal sharpened the lens through which she viewed her own responsibility. The Wells Fargo fake-accounts crisis—an archetype in governance thought experiments—loomed in her memory as a cautionary tale. It was not the scale of the offense that mattered most, but the cascade: misaligned incentives, a culture of velocity over vigilance, and a leadership posture that tolerated pressure to meet aggressive targets at the expense of controls. The scandal did not merely derail a single team; it transformed a company’s reputation, disrupted investor confidence, and forced a painful </w:t>
      </w:r>
      <w:r w:rsidRPr="00327A10">
        <w:rPr>
          <w:rFonts w:ascii="Lora" w:eastAsia="Lora" w:hAnsi="Lora" w:cs="Lora"/>
          <w:sz w:val="24"/>
          <w:szCs w:val="24"/>
          <w:lang w:val="en-US"/>
        </w:rPr>
        <w:lastRenderedPageBreak/>
        <w:t>reckoning across the entire organization. Wells Fargo’s case, in the social memory of corporate governance, stood as an emblem of how subtle improper incentives could become systemic in a hurry. Alexandra did not romanticize the idea that she could compel a vendor to become perfectly ethical overnight, but she did understand that ignoring a validated risk in the procurement chain could become a fiduciary failure if the board and the auditors later found that warning signals had been dismissed.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immediate impulse was not to retaliate or to retaliate with a dramatic public shaming. The more disciplined instinct was to translate the warning into a controlled, auditable process. She prepared to convene the right people, not the loudest voices in the room, and to document every step with the calm seriousness that defined her leadership style. The first move would be a discreet triangulation: confirm whether the supplier’s controls had flagged irregularities, verify whether any internal investigations had touched the vendor, and assess the potential impact across regions where the supplier played a critical role in production or distribution. If the triad of verification yielded credible signals, she would escalate to the risk committee with a tightly woven briefing that </w:t>
      </w:r>
      <w:r w:rsidRPr="00327A10">
        <w:rPr>
          <w:rFonts w:ascii="Lora" w:eastAsia="Lora" w:hAnsi="Lora" w:cs="Lora"/>
          <w:sz w:val="24"/>
          <w:szCs w:val="24"/>
          <w:lang w:val="en-US"/>
        </w:rPr>
        <w:lastRenderedPageBreak/>
        <w:t>presented options—renegotiate terms, replace the supplier, or implement heightened controls and independent audits. If the signals failed to hold under scrutiny, she would document the decision with the same rigor, ensuring that no rumor gained traction as a substitute for evidence.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practice, the intensifying message forced a closer look at the organization’s collateral navigation—how decisions about risk, suppliers, and partnerships reverberated through teams and geographies. Alexandra knew that even a seemingly modest action—such as removing a supplier or imposing a more stringent audit regime—could ripple outward. A partner might push back with price concessions and influence campaigns; a regional manager might reinterpret a scaled-back plan as a signal of weakened ambition; investors could misread caution as indecisiveness. The orchestration of these moves required a believable, transparent narrative: a rationale anchored in governance, backed by data, and communicated in terms that respected both the business need to progress and the obligation to protect stakeholders.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internal conversations began to shift in tone as word of the new envelope drifted through the halls. Marcus’s quicksilver mood—varying between camaraderie and a hint </w:t>
      </w:r>
      <w:r w:rsidRPr="00327A10">
        <w:rPr>
          <w:rFonts w:ascii="Lora" w:eastAsia="Lora" w:hAnsi="Lora" w:cs="Lora"/>
          <w:sz w:val="24"/>
          <w:szCs w:val="24"/>
          <w:lang w:val="en-US"/>
        </w:rPr>
        <w:lastRenderedPageBreak/>
        <w:t>of distance—became a barometer for the social climate. The public performance of restraint, once a personal experiment, now had social consequences to manage. Some colleagues interpreted Alexandra’s prudence as a sign of maturity and resilience; others perceived it as a constraint that slowed momentum. The newly promoted ally who had once celebrated growth now watched with a wary eye as the governance frame tightened around decisions. In the past, speed carried credibility; now, credibility rode on the frame of discipline. The paradox—how to sustain momentum while embracing deeper controls—became the operational heartbeat of the chapter.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Throughout the week, the intensifying messages sharpened the articulation of what counted as legitimate risk. The warnings helped her translate a vague fear into a concrete plan: build an evidence-based case, gather allies who shared a commitment to governance, and document everything in a way that could stand up to external scrutiny. The practice aligned with the broader theme of collateral navigation—anticipating who benefits and who pays the price when a decision shifts trajectory. If she paused the supplier relationship to investigate more thoroughly, who would lose in the market? If she accelerated the reform, who would </w:t>
      </w:r>
      <w:r w:rsidRPr="00327A10">
        <w:rPr>
          <w:rFonts w:ascii="Lora" w:eastAsia="Lora" w:hAnsi="Lora" w:cs="Lora"/>
          <w:sz w:val="24"/>
          <w:szCs w:val="24"/>
          <w:lang w:val="en-US"/>
        </w:rPr>
        <w:lastRenderedPageBreak/>
        <w:t>gain—and could gains be undone if the risk proved real? These questions formed the framework of a governance exercise that was less a moment of crisis and more a discipline of steady, repeatable inquiry.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the end, the intensifying messages did what they were designed to do: they moved the decision from the realm of intuitive caution into a disciplined, collaborative governance exercise. Alexandra did not yet have a definitive verdict on the supplier in question, but she had a robust, testable blueprint for how to proceed. The plan included engagement with internal audit, procurement, legal counsel, and the risk committee, all anchored by a timeline, defined criteria, and a transparent method for documenting findings. The letter’s demand—expose supplier fraud—became not a call for sensational exposure but a catalyst for due diligence, an invitation to demonstrate leadership by balancing urgency with integrity. It was the kind of moment that could be dismissed as a scare tactic by opponents or misread as a sign of timidity by the uninitiated. For Alexandra, it was a clear signal that governance is a living system: it evolves as the complexity of the risk ecosystem deepens, and leadership must adapt by coordinating cross-functional responses that protect the enterprise while </w:t>
      </w:r>
      <w:r w:rsidRPr="00327A10">
        <w:rPr>
          <w:rFonts w:ascii="Lora" w:eastAsia="Lora" w:hAnsi="Lora" w:cs="Lora"/>
          <w:sz w:val="24"/>
          <w:szCs w:val="24"/>
          <w:lang w:val="en-US"/>
        </w:rPr>
        <w:lastRenderedPageBreak/>
        <w:t>honoring the commitments made to employees, investors, and communities.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the week closed, the ripple of intensified messages pressed into a single consolidated approach. The warnings, once episodic, now formed a coherent cascade that demanded governance discipline as much as strategic boldness. Alexandra’s next steps would be to translate fear into verified fact, to turn caution into documented action, and to communicate a plan that reassured stakeholders that risk was being managed not by denial or bravado but by a disciplined, collaborative process. The path forward would not erase uncertainty, but it would render uncertainty governable. And in that, the chapter reinforced a core thesis: leadership in a risk-laden environment is not simply about choosing the right moment to surge; it is about building an architectural discipline that can absorb shocks, keep trust intact, and still move a company toward its legitimate ambitions. The intensifying messages, then, were not merely warnings; they were a functional curriculum in governance, a practical map for turning alarms into accountable action—an essential skill for the chapters yet to unfold.</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8</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8 - Pursuit of Truth</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Deep Investigation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Alexandra Thorne had come to value a kind of quiet discipline that sounded almost clinical in its calm. </w:t>
      </w:r>
      <w:proofErr w:type="gramStart"/>
      <w:r w:rsidRPr="00327A10">
        <w:rPr>
          <w:rFonts w:ascii="Lora" w:eastAsia="Lora" w:hAnsi="Lora" w:cs="Lora"/>
          <w:sz w:val="24"/>
          <w:szCs w:val="24"/>
          <w:lang w:val="en-US"/>
        </w:rPr>
        <w:t>So</w:t>
      </w:r>
      <w:proofErr w:type="gramEnd"/>
      <w:r w:rsidRPr="00327A10">
        <w:rPr>
          <w:rFonts w:ascii="Lora" w:eastAsia="Lora" w:hAnsi="Lora" w:cs="Lora"/>
          <w:sz w:val="24"/>
          <w:szCs w:val="24"/>
          <w:lang w:val="en-US"/>
        </w:rPr>
        <w:t xml:space="preserve"> when she invited Dr. Hale, the cryptographer, and Dr. Lin, the psychologist, into a privacy-filled conference room with a glass wall overlooking the city, the scene felt less like a convergence of minds and more like the opening move in a carefully staged experiment. The room carried the faint antiseptic scent of a lab rather than the familiar polish of a boardroom draft. A stack of envelopes lay on the table, their waxy sheen and uniform yellowing a reminder that this was not about competing forecasts or quarterly targets; it was about tracing a pattern that might not be statistical at all, but human—and perhaps, in the end, governance itself.</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Hale studied the latest note with a patient, almost indulgent focus. He did not ask to pry into hidden codes or encrypted messages; his initial audit was physical and methodological, the kind of first-pass appraisal that a corporate security </w:t>
      </w:r>
      <w:r w:rsidRPr="00327A10">
        <w:rPr>
          <w:rFonts w:ascii="Lora" w:eastAsia="Lora" w:hAnsi="Lora" w:cs="Lora"/>
          <w:sz w:val="24"/>
          <w:szCs w:val="24"/>
          <w:lang w:val="en-US"/>
        </w:rPr>
        <w:lastRenderedPageBreak/>
        <w:t>team might trust when the yield is uncertain. No codes, he repeated in a measured tone, and no fakes. The ink appeared standard, the paper generic, the envelope unremarkable beyond its perfect ritual of anonymity. He laid a careful finger along the script, noting the evenness of the pressure, the spacing of the loops, the way the letters held their own cadence as if written by a practiced hand that preferred economy to flourish. If there were a forged note here, his experience suggested, it would usually reveal itself through the incongruities—the way a letter slants a shade too far, the way a flourish interrupts a natural rhythm. But in the present, the handwriting bore the quiet confidence of a voice that preferred clarity to misdirection.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cryptographer’s conclusion was dispassionate and candid. There was nothing in the surface material to conclusively identify a source, and nothing in the typographic footprint that screamed forgery. The absence of telltale markers did not exonerate the letters, but it did narrow the field. Hale proposed a two-track approach: maintain rigorous scrutiny of external claims while also testing internal processes that could account for perceived foresight. In other words, do not chase a single answer in the shadows, but construct a framework that pits external </w:t>
      </w:r>
      <w:r w:rsidRPr="00327A10">
        <w:rPr>
          <w:rFonts w:ascii="Lora" w:eastAsia="Lora" w:hAnsi="Lora" w:cs="Lora"/>
          <w:sz w:val="24"/>
          <w:szCs w:val="24"/>
          <w:lang w:val="en-US"/>
        </w:rPr>
        <w:lastRenderedPageBreak/>
        <w:t>signals against internal governance, cognitive biases, and storytelling we tell ourselves when risk bears down.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Dr. Lin brought the softer, more intimate counterweight to Hale’s strict procedural gaze. She spoke not of signatures or ink but of minds—how human beings generate forecasts, how fear and ambition translate into imagined futures, and how a leader’s own narrative can shape the reception of risk. The psychologist explained that the process Alexandra had unwittingly entered could be a laboratory for subconscious forecasting, the kind of protective, almost therapeutic, mechanism that surfaces when a decision becomes emotionally charged. Journaling, Lin suggested, could function as a mirror. If Alexandra kept private notes about fears, hopes, and the temptations she faced—like Vanguard’s glamorous promise—those entries might illuminate patterns of thought that align with or diverge from the urgency of the envelopes. The real work, Lin argued, would be to treat the warnings not as external prophecies to be acted upon or ignored, but as cognitive artifacts to be interrogated: what do they reveal about the decision-maker’s internal risk calculus, and how might that calculus confirm or distort the governance frame she has cultivated in the office?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conversation quickly shifted from theory to practice. Hale and Lin proposed a small, disciplined research protocol designed to respect Alexandra’s privacy while extracting meaningful insight. They would begin with a textual audit of Alexandra’s private journaling—sanitized, anonymized, and used solely for the purpose of understanding her internal risk narratives. The aim was not to prove that the notes predict the future, but to determine whether the notes reveal recurring themes, such as the fear of loss of control, the lure of rapid ascent, or the discipline of restraint under pressure. If a correlation emerged between certain journaling motifs and the way Alexandra had navigated previous high-stakes decisions, the team could use those signals to refine governance practices: strengthening stage-gate reviews, clarifying decision rights, and ensuring a transparent audit trail accompanies any bold move.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team was careful to set boundaries. They acknowledged that journaling is a private resource, not a public instrument. Any analysis would happen with consent and would protect the sanctity of Alexandra’s personal reflections. The aim was not to invade or to pathologize; it was to illuminate decision-making dynamics in a way that could fortify leadership. They talked through the ethical guardrails at length—the </w:t>
      </w:r>
      <w:r w:rsidRPr="00327A10">
        <w:rPr>
          <w:rFonts w:ascii="Lora" w:eastAsia="Lora" w:hAnsi="Lora" w:cs="Lora"/>
          <w:sz w:val="24"/>
          <w:szCs w:val="24"/>
          <w:lang w:val="en-US"/>
        </w:rPr>
        <w:lastRenderedPageBreak/>
        <w:t>safeguards against using inner fears as weapons, the commitment to avoid misinterpreting introspection as inevitability, and the recognition that fear can be a teacher if engaged with rigor rather than surrendered to as fate.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Beyond the introspective work, Hale offered a practical comparison from a different angle. In a number of defense and finance cases, cryptographers and analysts often confront the question of whether a signal is genuine or a clever construct designed to mislead. The dispassionate craft is to decompose the signal into testable hypotheses and to separate the message from the messenger. In Alexandra’s case, the envelope’s message—do not accept the Vanguard offer—could be a genuine warning, or it could be a catalyst intended to provoke fear, a tool intended to derail or derailment the organizational decision-making process. The challenge, Hale said, was to preserve epistemic humility: to entertain plausible explanations while insisting on verifiable evidence. That mindset, he contended, would serve governance better than heroic certainty.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day wore on, the three professionals mapped a path forward. They would leverage the forensic tools at their disposal to examine the envelopes’ outward features in a careful, non-invasive way. They would assemble a dossier on </w:t>
      </w:r>
      <w:r w:rsidRPr="00327A10">
        <w:rPr>
          <w:rFonts w:ascii="Lora" w:eastAsia="Lora" w:hAnsi="Lora" w:cs="Lora"/>
          <w:sz w:val="24"/>
          <w:szCs w:val="24"/>
          <w:lang w:val="en-US"/>
        </w:rPr>
        <w:lastRenderedPageBreak/>
        <w:t>external signals related to Vanguard Dynamics, including public disclosures, governance histories, and credible third-party audits, but with a tight governance leash to ensure Alexandra’s day-to-day operations remained unaffected. They would also convene periodic, confidential cockpit reviews with the risk committee to ensure that any potential truth arc—whether external risk or internal cognitive bias—was tested against the firm’s strategic objectives and risk appetite.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most compelling moment of their session arrived when Lin requested a simple, nearly clinical exercise: Alexandra would recount a recent decision in which she faced a tempting opportunity and the measures she took to avoid distraction. The aim was not to replay a victory or a failure, but to observe the internal dialogue that accompanies high-stakes choices. Alexandra described Vanguard’s initial pitch—an irresistible package, a leadership mandate, a cross-country deployment that would stretch her capabilities to their limit. She then spoke of the moment when the envelope’s warning arrived, and how her mental model had evolved since. She did not pretend to have a perfect memory of every thought, but she did admit that a thread of caution ran through her reflections—the same </w:t>
      </w:r>
      <w:r w:rsidRPr="00327A10">
        <w:rPr>
          <w:rFonts w:ascii="Lora" w:eastAsia="Lora" w:hAnsi="Lora" w:cs="Lora"/>
          <w:sz w:val="24"/>
          <w:szCs w:val="24"/>
          <w:lang w:val="en-US"/>
        </w:rPr>
        <w:lastRenderedPageBreak/>
        <w:t>thread she had used to safeguard her team and the firm’s reputation in earlier campaigns. The act of telling this story aloud, in the presence of professionals who valued fidelity to process, produced a kind of resilience. It did not resolve the mystery of the envelopes, but it fortified the governance muscles Alexandra relied on when uncertainty pressed in from multiple directions.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By the close of the session, the team had built a framework that could be put to work in the days ahead. They agreed on a short, disciplined inventory of hypotheses: first, that the notes reflect external risk signals worthy of independent verification; second, that there is a substantial chance these notes reveal an internal fear structure that could contaminate decision-making; third, that a neurocognitive factor—such as heightened sensitivity to opportunity—could be shaping Alexandra’s reading of risk. They resolved to pursue both lines with equal seriousness, never allowing one to crowd out the other. The practical tools would be modest but powerful: structured journaling prompts for Alexandra to capture the evolving thought process during major decisions; a governance checklist that requires dissenting opinions be documented and weighed; and a standing </w:t>
      </w:r>
      <w:r w:rsidRPr="00327A10">
        <w:rPr>
          <w:rFonts w:ascii="Lora" w:eastAsia="Lora" w:hAnsi="Lora" w:cs="Lora"/>
          <w:sz w:val="24"/>
          <w:szCs w:val="24"/>
          <w:lang w:val="en-US"/>
        </w:rPr>
        <w:lastRenderedPageBreak/>
        <w:t>invitation to the risk committee to assess how the organization would handle similar temptations in the future.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Leaving the room, Alexandra carried with her a renewed sense of purpose. The Deep Investigation was not about solving a riddle in a single sitting; it was about building a durable discipline that would help her navigate the uneasy edge where ambition meets accountability. The notes remained, as did the mystery of their origin, but the investigation had shifted from a solitary chase to a collaborative, governance-centered inquiry. Hale’s neutral, precise observations and Lin’s humane, interpretive lens had given her a clearer map for testing truth without surrendering judgment. If the future could still hold surprises, this much was certain: a leader’s most reliable compass is not a single data point or a sensational warning, but a well-tuned process that blends forensic caution with psychological insight. And so, as the sun dipped behind the city towers, Alexandra moved toward the next phase of her pursuit—an inquiry that would be conducted not merely with evidence but with the integrity that she had long believed leadership required.</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Hidden Clues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quiet of the morning after the latest cascade of warnings felt different in Alexandra Thorne’s world, as if the city’s echo of traffic and distant sirens had learned her name and now whispered it back with intent. The week’s mood had shifted from cautious curiosity to a deliberate, almost surgical focus on small, executable steps that could yield real answers without destabilizing the enterprise or betraying the trust of stakeholders. In the open-plan corner of her city-view apartment, a desk gathered the residue of a dozen investigators’ visits and the neat stacks of notes she herself had drawn up in the margins of a growing file. Yet the newest impulse was tactile, almost physical: a traceable clue that could be tested with the speed and rigor she applied to market data.</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Ink sourcing had emerged as a startling line of inquiry. A boutique supplier—the kind of artisanal outfit that whispered about provenance, pigment chemistry, and long-standing relationships with paper houses—held the first morsel of a breadcrumb trail. The envelope’s ink, it seemed, did not come from the same mass-market cartridge that filled most corporate notes. The handwriting—though almost identical in its measured grace to Alexandra’s own—sat atop a substrate that hinted at a deliberate choice rather </w:t>
      </w:r>
      <w:r w:rsidRPr="00327A10">
        <w:rPr>
          <w:rFonts w:ascii="Lora" w:eastAsia="Lora" w:hAnsi="Lora" w:cs="Lora"/>
          <w:sz w:val="24"/>
          <w:szCs w:val="24"/>
          <w:lang w:val="en-US"/>
        </w:rPr>
        <w:lastRenderedPageBreak/>
        <w:t>than a random occurence. The investigation, she knew, would demand the patience of a supply-chain forensics exercise: map the origin, verify the lot, identify the intermediaries, and triangulate the result against the envelope’s schedule.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boutique supplier’s name surfaced in a consultant’s file she had revisited during a lull between meetings. A small distributor in a midwestern arts district, the firm specialized in high-end inks and bespoke paper. It wasn’t a household name, but for the kind of controlled, exacting correspondence the note exemplified, it made a certain sense. Alexandra requested invoices, shipping manifests, and the supplier’s certificate of authenticity for the pigments used in the ink. What arrived looked inconspicuously ordinary at first glance: a crumbly invoice with a handful of digits, a delivery note, and a letterhead that spoke of tradition and craft rather than industrial scale. But her risk-trained eye picked up a pattern—an unusual batch number sequence that matched a line of ink she had actually seen in a private-label project years before, long since shelved. The vendor’s serials were not guards posted at the door, but flags in the data stream, pointing toward a deliberate cross-correlation between material and method.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If the ink offered one thread, the paper offered another. The note’s paper, while visually ordinary in its smoothness and weight, carried micro-impressions that suggested it had been processed on a machine with an unusual calibration. Alexandra’s hours-long, hands-on comparison with known samples—her own writing, her journals, the earlier letters—had already taught her how sensitive the balance of pressure, angle, and pace could be to the tiny differences that distinguished one artisan paper from another. The catalog she’d ordered post-move—a personal purchase not linked to her professional life—held a backstory that could matter: a catalog that cataloged a line of archival papers with a unique lineage, one that the boutique supplier occasionally used for limited-run commissions. The paper trail, too, began to move in a recognizably purposeful direction.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investigations expanded beyond the ink and paper. The envelope’s interior folds concealed a small slip—an address scribed in a manner that mirrored the handwriting on the note. The future home address, as the envelope had teased, surfaced in this folded interior, a piece of the puzzle that could not be dismissed as a mere accident or a clever misdirection. The address, at first glance a simple line of digits and letters, when cross-checked against recent </w:t>
      </w:r>
      <w:r w:rsidRPr="00327A10">
        <w:rPr>
          <w:rFonts w:ascii="Lora" w:eastAsia="Lora" w:hAnsi="Lora" w:cs="Lora"/>
          <w:sz w:val="24"/>
          <w:szCs w:val="24"/>
          <w:lang w:val="en-US"/>
        </w:rPr>
        <w:lastRenderedPageBreak/>
        <w:t>relocation records and neighborhood real estate filings, revealed a pattern of proximity to transit hubs and a cluster of vendors who sometimes worked behind the scenes in corporate-sponsorship arrangements or confidential marketing pilots. It did not scream a smoking gun, but it whispered a vulnerability: someone might be anchoring the warning not in theory but in the very logistics of Alexandra’s life—where she lived, worked, and moved through the city.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“future home” clue became more than an address. It functioned as a data point in a broader, supply-chain-style map of risk. If the ghost sender could assemble the envelope’s material and address clues with the same discipline a procurement team would apply to a multi-supplier build, then the same method might reveal a human or an organization behind these notes that had mastered the choreography of risk signals. A vendor’s calendar, a courier’s route, a route map used by a packaging firm to ship samples—each element could intersect a person’s private life with the governance theater Alexandra steered in the boardroom. The implication was stark: the warning was not simply about whether Vanguard Dynamics possessed some hidden liability; it was about who, precisely, was </w:t>
      </w:r>
      <w:r w:rsidRPr="00327A10">
        <w:rPr>
          <w:rFonts w:ascii="Lora" w:eastAsia="Lora" w:hAnsi="Lora" w:cs="Lora"/>
          <w:sz w:val="24"/>
          <w:szCs w:val="24"/>
          <w:lang w:val="en-US"/>
        </w:rPr>
        <w:lastRenderedPageBreak/>
        <w:t>orchestrating a meticulous test across both professional and personal frontiers.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the clues fused in her mind, the supply-chain analogy grew more persuasive. In Boeing probes and other high-hidelity investigations into complex networks, the breakthrough comes when one begins to see the ecosystem as a living organism rather than a collection of discrete actors. The envelope’s composition and its packaging were not isolated curiosities. They were nodes in a cascade of upstream suppliers, downstream distributors, and intermediary handlers—each linked by contract, color of ink, and timing. The breakthrough, she realized, would emerge only when the threads of these nodes converged into a coherent picture. The image formed not as a dramatic revelation but as a convergent line of evidence that could withstand governance scrutiny: a test plan, a functionally auditable trail, a narrative of cause and effect that explained why these notes appeared, how they were assembled, and what purpose they served.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Paranoia, once a raw edge of fear, began to yield to purpose. The more Alexandra traced, the more she sensed that the notes were not random irritants but a designed instrument aimed at probing the company’s nerves—where it was most </w:t>
      </w:r>
      <w:r w:rsidRPr="00327A10">
        <w:rPr>
          <w:rFonts w:ascii="Lora" w:eastAsia="Lora" w:hAnsi="Lora" w:cs="Lora"/>
          <w:sz w:val="24"/>
          <w:szCs w:val="24"/>
          <w:lang w:val="en-US"/>
        </w:rPr>
        <w:lastRenderedPageBreak/>
        <w:t>sensitive to risk, where it needed to demonstrate discipline, and how it would respond to ambiguity. Her own recent experiences—her decision to question aggressive growth, her insistence on stage-gate governance, her insistence on integrity even when temptation glimmered—gave the clues a personal resonance. The handwriting echo that had unsettled her four days earlier emerged here as well, not merely as a fluke of copying but as a deliberate, perhaps even perfunctory, attempt to map her vulnerabilities and values onto the physical world. If the sender could reproduce the handwriting with such fidelity, then perhaps the next layer of the test lay in whether Alexandra could maintain composure and credibility while the map of clues grew denser.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Truth, she told herself, would not be handed to her in a single bolt of clarity. It would be earned through patient synthesis of data and human judgment. The work required a governance discipline that could absorb uncertainty, triangulate signals, and translate forensic curiosity into concrete action. The cockpit reviews, the risk dashboards, the stage-gate milestones—these were not mere bureaucratic rituals; they were the scaffolding that would protect the organization while she ventured into difficult </w:t>
      </w:r>
      <w:r w:rsidRPr="00327A10">
        <w:rPr>
          <w:rFonts w:ascii="Lora" w:eastAsia="Lora" w:hAnsi="Lora" w:cs="Lora"/>
          <w:sz w:val="24"/>
          <w:szCs w:val="24"/>
          <w:lang w:val="en-US"/>
        </w:rPr>
        <w:lastRenderedPageBreak/>
        <w:t>questions about opportunity and risk. If the future date she faced in Chapter 5 would condition planning horizons, then the current day’s labor—verifying provenance, testing claims, and aligning internal controls—would anchor the firm’s capacity to move with confidence in the face of unknowns.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end, the hidden clues did not crystallize into a singular, conclusive answer. They coalesced into a more robust capability: a forensic, cross-functional approach to risk that could stand up to governance review and investor scrutiny. Alexandra’s team—risk, legal, operations, and communications—began to cohere around a shared framework for evaluating not just the substance of warnings, but the processes by which those warnings were produced and deployed. The ink’s provenance, the paper’s lineage, the catalog’s traceability, and even the folded address’s genealogies—all would feed into a unified inquiry that treated warnings as signals and information as an asset to be mined, verified, and then acted upon with discipline.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clock remained a quiet, patient metronome. It wasn’t about finding a killer in a single act; it was about assembling a chain of evidence strong enough to resurface in a boardroom, to reassure investors, and to guide strategic </w:t>
      </w:r>
      <w:r w:rsidRPr="00327A10">
        <w:rPr>
          <w:rFonts w:ascii="Lora" w:eastAsia="Lora" w:hAnsi="Lora" w:cs="Lora"/>
          <w:sz w:val="24"/>
          <w:szCs w:val="24"/>
          <w:lang w:val="en-US"/>
        </w:rPr>
        <w:lastRenderedPageBreak/>
        <w:t>conversations with confidence. If the mechanism—the self from ahead bridging the void—was real, it would be defined not by mystique but by a reproducible method: a disciplined reconstruction of how a signal travels from idea to impact, how its components are sourced and assembled, and how governance must respond when the bridge between fear and fact appears to crack open.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And </w:t>
      </w:r>
      <w:proofErr w:type="gramStart"/>
      <w:r w:rsidRPr="00327A10">
        <w:rPr>
          <w:rFonts w:ascii="Lora" w:eastAsia="Lora" w:hAnsi="Lora" w:cs="Lora"/>
          <w:sz w:val="24"/>
          <w:szCs w:val="24"/>
          <w:lang w:val="en-US"/>
        </w:rPr>
        <w:t>so</w:t>
      </w:r>
      <w:proofErr w:type="gramEnd"/>
      <w:r w:rsidRPr="00327A10">
        <w:rPr>
          <w:rFonts w:ascii="Lora" w:eastAsia="Lora" w:hAnsi="Lora" w:cs="Lora"/>
          <w:sz w:val="24"/>
          <w:szCs w:val="24"/>
          <w:lang w:val="en-US"/>
        </w:rPr>
        <w:t xml:space="preserve"> the chapter closes with Alexandra gathering the last of the day’s notes, the last scanning of invoices and catalog pages, the last cross-references between an address and a property record. The work is far from finished, and the questions remain layered and intricate. Yet what emerges with quiet certainty is a roadmap of process: treat every clue as a test of rigor, verify before you vent, document the provenance with the same care you would a critical supplier’s qualification, and translate every line of inquiry into a governance action that preserves integrity even as opportunity glitters. The handwriting echo continues to haunt her, but it now serves a higher purpose: to sharpen judgment, to fortify the organization’s defenses, and to illuminate the path toward truth with the same exacting standards she brings to forecasting and market analysis. The clues aren’t simply leading her to an answer; they’re </w:t>
      </w:r>
      <w:r w:rsidRPr="00327A10">
        <w:rPr>
          <w:rFonts w:ascii="Lora" w:eastAsia="Lora" w:hAnsi="Lora" w:cs="Lora"/>
          <w:sz w:val="24"/>
          <w:szCs w:val="24"/>
          <w:lang w:val="en-US"/>
        </w:rPr>
        <w:lastRenderedPageBreak/>
        <w:t>teaching her how to ask better questions, how to assemble the evidence, and how to translate fear into a disciplined, two-track pursuit of truth. In that sense, the hidden clues are no longer shadows to be feared but instruments of a more resilient leadership—one that can navigate ambiguity without surrendering the core commitments that define Alexandra Thorne’s chapter of this unfolding narrative.</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9</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9 - Facing the Abyss</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The Ultimate Warning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final envelope slid from the mailbox with the same deliberate quietness that had threaded through the previous notes—a ritual that had become as predictable as the first meeting with Vanguard Dynamics had been unexpected. Dawn light spilled across the skyline of Chicago, turning glass into a mosaic of pale fire. Alexandra Thorne stood at her kitchen island, the envelope resting on a folded stack of briefing papers as if it belonged there, a final, unspoken appendix to a week that refused to fold neatly into a forecast. The handwriting, familiar in its elegance, carried a sharpened edge tonight, as if the ink itself had been tempered with ice. She turned the seal with the practiced care she reserved for reading quarterly risk summaries, and the sheet inside unfolded like a verdict.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Sever all ties by dawn, or fatal accident claims you in transit crash.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words hung in the air between the stainless steel and the coffee grind. The sentence was not merely a threat; it was a dare to measure the very limits of consequence. It reintroduced time as an enemy and a weapon—an ultimatum that did not ask for more data or more intuition, but for an irreversible act of pruning. The phrase “by dawn” sharpened the moment into a singular line in the sand, a boundary she would cross at her own peril or refuse with equal gravity. The idea of a transit crash—fatal, unseen, unavoidable if missteps remained uncorrected—evoked the most tangible fear she had faced since joining Vanguard’s week-long courtship: the transportation of a deal into a landscape where the road could vanish beneath her when she needed it most.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set the envelope down and walked to the window, letting the pale city glow settle on the surface of her thoughts. The warnings from the prior weeks—Vanguard’s alleged embezzlement scheme, the cautions about governance and culture, the moral calculus that reframed opportunity as a test of integrity—had been strenuous enough to reshape her professional posture. Now they coalesced into a single, invasive inquiry: what is she willing to sacrifice to protect the enterprise, and where does </w:t>
      </w:r>
      <w:r w:rsidRPr="00327A10">
        <w:rPr>
          <w:rFonts w:ascii="Lora" w:eastAsia="Lora" w:hAnsi="Lora" w:cs="Lora"/>
          <w:sz w:val="24"/>
          <w:szCs w:val="24"/>
          <w:lang w:val="en-US"/>
        </w:rPr>
        <w:lastRenderedPageBreak/>
        <w:t>survival end and over-caution begin? The fatalism embedded in the message could be a coercive weapon from a rival or a calculated reflection of a shadow she herself had almost learned to ignore in pursuit of bold growth. Either way, it pressed her toward a choice that would define not only the remainder of the year but the ethical architecture of her leadership.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did what she had learned to do when a crisis loomed: she mapped alternatives with the precision of a risk model, but this time the axes were not only financial metrics or market access; they were the coordinates of governance, trust, and professional conscience. The first axis ran along a direct path: sever ties with Vanguard Dynamics immediately, inform counsel, and initiate a controlled disengagement that preserves investor confidence, protects the company’s reputation, and minimizes disruption to ongoing programs. The second axis carved a more nuanced corridor: seek a formal go/no-go review with the risk committee, present the warning as a governance concern rather than a personal fear, and request a pause on any further engagement with Vanguard until independent due diligence could be anchored in external audits, board-approved disclosures, and contractual firewalls. A third axis </w:t>
      </w:r>
      <w:r w:rsidRPr="00327A10">
        <w:rPr>
          <w:rFonts w:ascii="Lora" w:eastAsia="Lora" w:hAnsi="Lora" w:cs="Lora"/>
          <w:sz w:val="24"/>
          <w:szCs w:val="24"/>
          <w:lang w:val="en-US"/>
        </w:rPr>
        <w:lastRenderedPageBreak/>
        <w:t>considered a staged transition that could preserve momentum in other markets while quarantining Vanguard-related exposure. A fourth axis examined the possibility of a more radical pivot: replacing the cross-country expansion with a reallocation of capital toward internal capabilities, supply-chain resilience, or an alternative partner whose governance profile was verifiably sound.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She turned again to the envelope, taking care not to clutch it so hard that she might betray fear as a motive. The handwriting—still pristine, still ceremonially calm—felt like a mirror held up to her own decision-making process. If the note encapsulated a test of discernment, then the test demanded not bravado but discipline: to identify the minimum viable action that would honor the firm’s fiduciary obligations while preserving the strategic intent of growth. The fatal consequence, in particular, demanded a plan that acknowledged risk in a way that did not amplify panic or reveal internal weaknesses to speculators. It was not enough to fear; one had to govern fear with processes that could be seen, audited, and defended.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mind wandered to a few recent, real-world episodes she had studied in MBA seminars and governance briefings—cases where opportunity outpaced oversight and where the </w:t>
      </w:r>
      <w:r w:rsidRPr="00327A10">
        <w:rPr>
          <w:rFonts w:ascii="Lora" w:eastAsia="Lora" w:hAnsi="Lora" w:cs="Lora"/>
          <w:sz w:val="24"/>
          <w:szCs w:val="24"/>
          <w:lang w:val="en-US"/>
        </w:rPr>
        <w:lastRenderedPageBreak/>
        <w:t>lure of speed overwhelmed the slow, patient work of governance. In those stories, the risk was not merely financial; it was reputational, cultural, and regulatory. A leadership team could fail not by taking the wrong bet, but by producing a clever bet that behaved like a misaligned incentive program once the smoke cleared. The envelope’s signal did not insist that Vanguard was definitively corrupt or that its offer was a sham. It insisted that, if the warning held any truth at all, the only legitimate response was to pause, test, and re-anchor risk inside a framework that demanded external verification and internal restraint.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Desperation prickled at the edge of her vision, but she did not let it steady her hand. The governance discipline she had cultivated over years—stage-gate reviews, independent due diligence, triangulation of sources, the separation of personal risk from enterprise risk—demanded a more careful, not a more dramatic, response. She would not be shaped by fear; she would be shaped by a plan that turned fear into a formal audit trail. She reached for her phone and drafted a concise message to the risk committee chair: an urgent, confidential briefing on the latest envelope and its implications for ongoing engagement with Vanguard Dynamics. She proposed three concrete options with </w:t>
      </w:r>
      <w:r w:rsidRPr="00327A10">
        <w:rPr>
          <w:rFonts w:ascii="Lora" w:eastAsia="Lora" w:hAnsi="Lora" w:cs="Lora"/>
          <w:sz w:val="24"/>
          <w:szCs w:val="24"/>
          <w:lang w:val="en-US"/>
        </w:rPr>
        <w:lastRenderedPageBreak/>
        <w:t>milestones, each anchored in governance checks, disclosure obligations, and stakeholder communications protocols. The goal was not to bind the firm to a single path, but to provide a credible, board-ready framework that could withstand scrutiny, whether the warning proved accurate or not.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parallel, she prepared a personal contingency playbook, a practical guide for the next 24 hours that read like a crisis playbook for a campaign. Step one: confirm the source of the warning through independent channels—external auditors, cyber forensics teams if needed, and governance consultants with no ties to Vanguard. Step two: who must be informed, and in what sequence, to minimize the risk of leak and the risk of misinterpretation? Step three: how to articulate the decision to employees and investors in a way that preserves trust while respecting the gravity of the warning. Step four: what operational safeguards must be deployed to protect ongoing campaigns and preserve brand integrity during any pause or pivot. Step five: how to measure the impact of whatever decision is made on governance resilience—time-to-decision metrics, risk-adjusted performance indicators, and a revised communication plan.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As she drafted, the world outside her kitchen seemed to hold its breath. The wind lifted a thin layer of autumn leaves from the pavement and sent them skittering along the edge of the curb, shapes chasing each other for a moment before dissolving into light. She pictured the “abyss” not as a gaping void but as a precise hinge—a moment when a leader’s action could widen the canyon or bridge it. The phrase “fatal accident claims you in transit” was not only a menace. It was a reminder that leadership—particularly in a time of rapid scale and cross-border ambition—should not gamble with the safety of people, the stability of partners, or the foundational ethics that hold a company together under pressure.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decision, she knew, would almost certainly reinterpret the company’s timetable. If she severed ties with Vanguard, the cross-border expansion would need to be rerouted, perhaps toward a more incremental, governance-forward pathway. If she chose to attempt a controlled disengagement with more robust oversight, she would owe it to the risk committee to demonstrate how that disengagement would unfold across teams, suppliers, and markets. Either route carried a truth she could not escape: there would be consequences, and the way those </w:t>
      </w:r>
      <w:r w:rsidRPr="00327A10">
        <w:rPr>
          <w:rFonts w:ascii="Lora" w:eastAsia="Lora" w:hAnsi="Lora" w:cs="Lora"/>
          <w:sz w:val="24"/>
          <w:szCs w:val="24"/>
          <w:lang w:val="en-US"/>
        </w:rPr>
        <w:lastRenderedPageBreak/>
        <w:t>consequences were framed would shape her leadership identity for years to come. The storm of possible futures—the possible lawsuits, regulatory reviews, reputational reverberations—felt disproportionate to a single decision, but in this narrative the disproportion was the point: a small shift in action could unleash a cascade of collateral effects across the enterprise.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By the time she reached the end of the morning, the abyss had not narrowed; it had clarified. The ultimate warning did not compel a single move. It compelled a disciplined, auditable response. The dawn deadline stood as a stern boundary, but beyond it lay a landscape she could map with governance, not fear. She would present the risk committee with a transparent, staged exit strategy that preserved stakeholder trust, tested every assumption with external verification, and embedded the process within the firm’s governance cadence so that future temptations could be confronted with the same orderly skepticism. She would also acknowledge that the warning was not simply about Vanguard; it was about her own leadership posture: the willingness to walk away from a glittering doorway when the moral architecture around it was fragile.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 xml:space="preserve">In the quiet aftershocks of that morning, Alexandra walked back into her office with the same calm she brought to every forecast—but with a new cadence. The abyss had appeared as a shadow of possible ruin, yes, but also as a mirror of responsibility. If the warnings were real—or even if they were only potent signals—her obligation to governance, to investors, to employees, and to the long arc of the company’s mission could not be compromised by impulse or glamour. She would stare into the abyss, yes, but only to glean the light that emerges when a leader chooses restraint guided by evidence and deliberate, board-ready action. The ultimate warning had not destroyed her resolve; it had refined it. In that refinement, she understood a deeper truth about leadership in times of volatility: the bravest act is not the swift ascent, but the disciplined refusal to climb a rickety ladder when the ground beneath it trembles. The abyss, once an invocation of doom, could become a map toward sustained integrity, if only she kept her footing steady and her purpose clear. And </w:t>
      </w:r>
      <w:proofErr w:type="gramStart"/>
      <w:r w:rsidRPr="00327A10">
        <w:rPr>
          <w:rFonts w:ascii="Lora" w:eastAsia="Lora" w:hAnsi="Lora" w:cs="Lora"/>
          <w:sz w:val="24"/>
          <w:szCs w:val="24"/>
          <w:lang w:val="en-US"/>
        </w:rPr>
        <w:t>so</w:t>
      </w:r>
      <w:proofErr w:type="gramEnd"/>
      <w:r w:rsidRPr="00327A10">
        <w:rPr>
          <w:rFonts w:ascii="Lora" w:eastAsia="Lora" w:hAnsi="Lora" w:cs="Lora"/>
          <w:sz w:val="24"/>
          <w:szCs w:val="24"/>
          <w:lang w:val="en-US"/>
        </w:rPr>
        <w:t xml:space="preserve"> she would wait for dawn, not as a moment of surrender, but as a moment of recalibrated action—the kind of dawn that marks the first step toward a destiny she could still rewrite with careful hands.</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Desperate Measures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 dawn that had once promised progress and prestige now pressed in from all sides, demanding a cadence of action that data alone could not supply. Alexandra Thorne stood at the edge of decision, the morning light catching on the glassy surfaces of her would-be future as if to remind her that futures, too, could fracture. The final envelope’s ultimatum had sharpened her awareness of a single, brutal truth: when risk reaches a fever pitch, leadership cannot simply survive on forecasts and observations. It must endure through drastic, deliberate actions that redraw the map of what is possible. Desperate measures, she reminded herself, are not signs of weakness but instruments—if used with restraint and precision.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Her first move was both personal and professional in equal measure: she resigned. The letter was careful, devoid of theatrics, written in the same disciplined italics that had choreographed her quarterly reviews for years. She handed it to the executive assistant with a calm that surprised even herself, a calm that masked the tremor in her hands and the relentless thrum of her thoughts. The resignation was not an impulsive withdrawal but a controlled decoupling, a surgical release of the anchor she’d momentarily allowed to drag her toward a horizon that no longer felt safe or ethical. She </w:t>
      </w:r>
      <w:r w:rsidRPr="00327A10">
        <w:rPr>
          <w:rFonts w:ascii="Lora" w:eastAsia="Lora" w:hAnsi="Lora" w:cs="Lora"/>
          <w:sz w:val="24"/>
          <w:szCs w:val="24"/>
          <w:lang w:val="en-US"/>
        </w:rPr>
        <w:lastRenderedPageBreak/>
        <w:t xml:space="preserve">chose to disentangle her name from the proposed alliance with Vanguard Dynamics, not because the opportunity itself was illegitimate in every sense, but because the context had become a theater of temptations that could compromise the governance </w:t>
      </w:r>
      <w:proofErr w:type="gramStart"/>
      <w:r w:rsidRPr="00327A10">
        <w:rPr>
          <w:rFonts w:ascii="Lora" w:eastAsia="Lora" w:hAnsi="Lora" w:cs="Lora"/>
          <w:sz w:val="24"/>
          <w:szCs w:val="24"/>
          <w:lang w:val="en-US"/>
        </w:rPr>
        <w:t>fabric</w:t>
      </w:r>
      <w:proofErr w:type="gramEnd"/>
      <w:r w:rsidRPr="00327A10">
        <w:rPr>
          <w:rFonts w:ascii="Lora" w:eastAsia="Lora" w:hAnsi="Lora" w:cs="Lora"/>
          <w:sz w:val="24"/>
          <w:szCs w:val="24"/>
          <w:lang w:val="en-US"/>
        </w:rPr>
        <w:t xml:space="preserve"> she had spent years constructing. The act of resigning carried a message with it: the priority now was the integrity of the organization, not the personal thrill of a once-in-a-career ascent.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With that formal step behind her, Alexandra moved to a second, equally decisive maneuver: relocation. She did not vanish; she relocated—temporarily, quietly, to a location that offered solitude, safety, and a clear headspace for reflection. The choice mirrored a startup pivot as much as a personal retreat. Startups facing existential pressure frequently retreat from the center of gravity to concentrate resources, rewire incentives, and re-anchor strategy on a truer north star. She did the same, not to abandon responsibility but to minimize the friction of public scrutiny while she retooled her approach to governance. The new environment was deliberately insulating—no daily commutes, fewer meetings, a schedule structured around disciplined inquiry rather than adrenaline-fueled decisions. Each morning began with a walk, each evening closed with a </w:t>
      </w:r>
      <w:r w:rsidRPr="00327A10">
        <w:rPr>
          <w:rFonts w:ascii="Lora" w:eastAsia="Lora" w:hAnsi="Lora" w:cs="Lora"/>
          <w:sz w:val="24"/>
          <w:szCs w:val="24"/>
          <w:lang w:val="en-US"/>
        </w:rPr>
        <w:lastRenderedPageBreak/>
        <w:t>notebook review, a ritual designed to translate fear into disciplined inquiry rather than impulsive reaction. The space offered a quiet laboratory for testing hypotheses about risk, control, and the future of leadership itself.</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Alongside resignation and relocation came a stern recalibration of her networks. Contacts she had relied on for decades were pared back to the essential, and even those remained under new boundaries. The goal was not to cut people off but to reframe engagement so that personal ties would not override professional duty. Messages to colleagues softened into formal appreciations of her responsibilities, while informal, emotionally charged exchanges with Marcus and others were curtailed. The pattern resembled a deliberate “collateral navigation” strategy—a discipline used in crisis management to preserve core relationships while isolating high-risk interactions that could undermine governance. It was a hard adjustment, and the social currents in the office—once buoyant with camaraderie and banter—curled inward, as if the entire organization were recalibrating its perception of risk and reward in light of a more cautious leadership posture.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justification for these drastic steps was not vanity but prudence. In practice, the pivot resembled actions taken by </w:t>
      </w:r>
      <w:r w:rsidRPr="00327A10">
        <w:rPr>
          <w:rFonts w:ascii="Lora" w:eastAsia="Lora" w:hAnsi="Lora" w:cs="Lora"/>
          <w:sz w:val="24"/>
          <w:szCs w:val="24"/>
          <w:lang w:val="en-US"/>
        </w:rPr>
        <w:lastRenderedPageBreak/>
        <w:t>firms facing reputational peril: defer glamour, tighten the fuse on incentive structures, and insulate the core operation from the shock waves of extraordinary opportunity. Alexandra’s move was consistent with a governance philosophy she had long espoused in boardrooms and strategy sessions: when uncertainty and temptation align, the safest path is to decouple from the high-stakes, high-visibility gambles and invest in the slow, verifiable progress of governance-lean experiments. The aim was to buy time, not to retreat into silence. By resigning, she removed herself from a situation where quick decisions could become public-relations hazards. By relocating, she minimized opportunistic disruptions—interruptions that could tempt a slide toward impulsive deals or risky partnerships. By severing nonessential contacts, she created a buffer that allowed her to observe and test without being pulled into personal dramas that could distort judgment.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 practical example from the field helped illuminate the logic behind her actions. In crisis leadership literature, the most resilient responses often hinge on three simple moves: pause, verify, and reconfigure. A mid-market software company, confronted with a sudden governance scare, might pause aggressive market moves, initiate an </w:t>
      </w:r>
      <w:r w:rsidRPr="00327A10">
        <w:rPr>
          <w:rFonts w:ascii="Lora" w:eastAsia="Lora" w:hAnsi="Lora" w:cs="Lora"/>
          <w:sz w:val="24"/>
          <w:szCs w:val="24"/>
          <w:lang w:val="en-US"/>
        </w:rPr>
        <w:lastRenderedPageBreak/>
        <w:t>independent audit of control environments, and reallocate marketing and growth budgets toward safer, core competencies. That kind of pivot—calibrated, transparent, and staged—has saved organizations from imploding under the weight of rapid expansion or misalignment between incentives and governance. Alexandra did not pretend to enact a dramatic turnaround overnight, but she did enact a miniature version of that playbook: she paused the path of immediate ascent, she sought external guardrails for verification, and she reoriented the team toward a governance-first tempo that could absorb risk without surrendering strategic intent. The pivot was drastic in the emotional sense and steady in the procedural sense, exactly the blend that experienced executives rely on when facing an abyss that promises advancement and ruin in the same breath.</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interpersonal dynamics of desperation were unavoidable. The severing of contacts sent ripples through the marketing group and beyond. It was not revenge, nor was it punishment framed as strategy; it was a deliberate attempt to reduce the leakage of anxious energy into the decision-making process. The team’s mood shifted from exhilaration at a potential leap to vigilance about every next </w:t>
      </w:r>
      <w:r w:rsidRPr="00327A10">
        <w:rPr>
          <w:rFonts w:ascii="Lora" w:eastAsia="Lora" w:hAnsi="Lora" w:cs="Lora"/>
          <w:sz w:val="24"/>
          <w:szCs w:val="24"/>
          <w:lang w:val="en-US"/>
        </w:rPr>
        <w:lastRenderedPageBreak/>
        <w:t>step. Some colleagues interpreted the withdrawal as moral courage; others perceived it as discomfort with risk, a lack of faith in bold leadership. Alexandra anticipated both reactions and prepared messages that explained, calmly and publicly enough for stakeholders to follow, that leadership in moments of temptations requires a cool, auditable process. The key was to maintain clarity about the distinction between personal safety and organizational risk, to separate the discipline of withdrawal from the discipline of retreat, and to ensure that any future moves would be anchored in transparent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overall effect of desperate measures was not to erase the danger but to convert it into a test of how a company behaves under pressure. In practical governance terms, the actions created a platform for more rigorous risk assessment: the risk committee would see a picture of restraint that did not equate to fear but signaled a willingness to manage risk through staged, auditable steps. External audits would be contemplated as part of a broader due-diligence framework designed to prevent a single, glamour-laden opportunity from rewriting the company’s fate. And the personal dimension—Alexandra’s courage to step aside and reconfigure her life for the sake of </w:t>
      </w:r>
      <w:r w:rsidRPr="00327A10">
        <w:rPr>
          <w:rFonts w:ascii="Lora" w:eastAsia="Lora" w:hAnsi="Lora" w:cs="Lora"/>
          <w:sz w:val="24"/>
          <w:szCs w:val="24"/>
          <w:lang w:val="en-US"/>
        </w:rPr>
        <w:lastRenderedPageBreak/>
        <w:t>governance—offered a case study in leadership maturity: restraint deployed as a strategic instrument rather than as a symptom of retreat.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the first light of a new routine settled in, Alexandra recognized that the abyss, while daunting, could be navigated with a disciplined playbook: resign to remove herself from a high-risk environment, relocate to create cognitive space and governance distance, and sever nonessential ties to prevent emotional contamination of critical decisions. The moves were not a denouement but a recalibration—an acknowledgment that the true test of leadership in a crisis is not how fear is dispelled but how fear is harnessed to strengthen the process by which decisions are made. In that sense, the desperate measures did not imply surrender to risk; they embodied a disciplined readiness to meet risk with auditable, board-ready governance. The abyss, finally, began to recede into the distance, not because it disappeared, but because Alexandra’s responses formed a new boundary around it—one that could be repeated, taught, and trusted as the narrative of leadership moved toward chapters yet to unfold.</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120" w:line="360" w:lineRule="auto"/>
        <w:jc w:val="center"/>
        <w:rPr>
          <w:lang w:val="en-US"/>
        </w:rPr>
      </w:pPr>
      <w:r w:rsidRPr="00327A10">
        <w:rPr>
          <w:rFonts w:ascii="Inter" w:eastAsia="Inter" w:hAnsi="Inter" w:cs="Inter"/>
          <w:color w:val="999999"/>
          <w:sz w:val="18"/>
          <w:szCs w:val="18"/>
          <w:lang w:val="en-US"/>
        </w:rPr>
        <w:lastRenderedPageBreak/>
        <w:t>CHAPTER 10</w:t>
      </w:r>
    </w:p>
    <w:p w:rsidR="00F310A9" w:rsidRPr="00327A10" w:rsidRDefault="00000000" w:rsidP="00327A10">
      <w:pPr>
        <w:spacing w:after="320" w:line="360" w:lineRule="auto"/>
        <w:jc w:val="center"/>
        <w:rPr>
          <w:lang w:val="en-US"/>
        </w:rPr>
      </w:pPr>
      <w:r w:rsidRPr="00327A10">
        <w:rPr>
          <w:rFonts w:ascii="Inter" w:eastAsia="Inter" w:hAnsi="Inter" w:cs="Inter"/>
          <w:b/>
          <w:bCs/>
          <w:sz w:val="36"/>
          <w:szCs w:val="36"/>
          <w:lang w:val="en-US"/>
        </w:rPr>
        <w:t>Chapter 10 - Destiny Rewritten</w:t>
      </w:r>
    </w:p>
    <w:p w:rsidR="00F310A9" w:rsidRPr="00327A10" w:rsidRDefault="00F310A9" w:rsidP="00327A10">
      <w:pPr>
        <w:pBdr>
          <w:bottom w:val="single" w:sz="1" w:space="1" w:color="DDDDDD"/>
        </w:pBdr>
        <w:spacing w:before="100" w:after="100" w:line="360" w:lineRule="auto"/>
        <w:jc w:val="both"/>
        <w:rPr>
          <w:lang w:val="en-US"/>
        </w:rPr>
      </w:pP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The Confrontation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attic had become a sanctuary and a laboratory at once, a half-forgotten perch above the city where Alexandra Thorne could pretend the world’s ceaseless data streams were a little slower, a little kinder. The daylight filtering through the dormer window turned dust motes into pale gold, and the air carried the smell of old wood, solder, and the faint tang of copper from salvaged electronics. On a worktable stacked with blueprints and scrap metal, an apparatus clawed its way toward legitimacy: the neural-temporal relay, a term that sounded almost ceremonial in the quiet, almost magical east-of-town hush. It wasn’t a machine society would publish in a white paper; it was a prototype born of regrets and late-night curiosity, a convergence of sci‑fi impulse and DARPA-practicality, a device assembled from the fragments of a career spent chasing future-proof forecasts.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Alex had allowed the notion to mature in the margins of her life—a hobby that refused to stay a hobby whenever the weather of risk shifted. The first envelopes had triggered a flood of questions, but they also seeded an obsession: if fear could be parsed into code, if warnings could be looped back into the present, what would happen if she designed a mechanism to listen to her own warning voice before it had become a headline? The attic device was a thesis in progress, a gambit that took the abstract idea of time as a risk lever and translated it into a tactile experiment she could interact with, touch, and eventually trust.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device itself looked like a stubborn chorus of parts. There was a helmeted interface that rested like a silver halo on a custom chair, wired to a rack of servers scavenged from an obsolete data center. A tangle of braided copper cables—temporal lacing, she called it in a half-serious, half-literal whisper—spooled from a cabinet lined with foam, the whole thing anchored to a granite-topped workbench that had seen more budget forecasts than coffee stains. A small display glowed with a pale, patient light, showing a waveform that seemed to breathe in time with her pulse. It was not trusted by the skeptical part of her mind—the part that had learned, from months of risk dashboards and </w:t>
      </w:r>
      <w:r w:rsidRPr="00327A10">
        <w:rPr>
          <w:rFonts w:ascii="Lora" w:eastAsia="Lora" w:hAnsi="Lora" w:cs="Lora"/>
          <w:sz w:val="24"/>
          <w:szCs w:val="24"/>
          <w:lang w:val="en-US"/>
        </w:rPr>
        <w:lastRenderedPageBreak/>
        <w:t>governance memos, to fear any device that promised to bend certainty. And yet, in the way a seasoned leader can accept a risk when the payoff is not only personal advancement but an institutional guardrail, she allowed herself to imagine what it would mean to loop the future back into the present—on her own terms, with safeguards, with accountability, with a clear governance warrant.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moment of reckoning came not as a thunderclap but as an almost inaudible download, the kind of data transfer that happens when fear and duty align just right. The device hummed to life with a whir of fans, and a soft, insistent chirp from the temporal interface signaled readiness. The “explanation downloaded” line felt like a misnomer until the stream of words washed over her: regrets, not triumphs; missteps, not milestones; the longing to salvage a future that might resemble the present only if she chose to intervene, not merely survive. The explanation arrived as a consciousness-not-content, a narrative that spoke in the cadence of a memo she would have written four years earlier, before the first envelope ever landed on her doorstep. It was not a ghost telling her what to do; it was a mirror, reframed as a proposition—what if she could operate </w:t>
      </w:r>
      <w:r w:rsidRPr="00327A10">
        <w:rPr>
          <w:rFonts w:ascii="Lora" w:eastAsia="Lora" w:hAnsi="Lora" w:cs="Lora"/>
          <w:sz w:val="24"/>
          <w:szCs w:val="24"/>
          <w:lang w:val="en-US"/>
        </w:rPr>
        <w:lastRenderedPageBreak/>
        <w:t>on the assumption that warnings could be harnessed, that fear could be converted into leverage for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And then the confrontation arrived, not as a confrontation with another person but as an encounter with a version of herself she hadn’t quite believed existed in this dimension of decision-making. The attic’s glow wavered, and from the relay stepped a figure that was unmistakably hers, though tempered by time’s strange alchemy. It was Future Alex, or perhaps Future Alex’s instrument of memory and intention, appearing as a lucid projection braided with the physical presence of the helmet and cables, a presence that spoke with the same measured confidence she used in boardrooms when she laid out risk appetites and the choreography of a staged rollout. The vision carried the weight of someone who had lived in the consequences of every choice she’d made, who’d learned to see the ripple effects the notes had warned about before the notes existed. It wasn’t a dream; it wore the mask of a plausible, testable future.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“Do you think you can listen to me and do nothing?” the projection asked, though the question implied more than words could express. It was a sculpted memory, a crystallized forecast, a sister in the shadow of a hinge moment. The audience to this exchange was not an audience </w:t>
      </w:r>
      <w:r w:rsidRPr="00327A10">
        <w:rPr>
          <w:rFonts w:ascii="Lora" w:eastAsia="Lora" w:hAnsi="Lora" w:cs="Lora"/>
          <w:sz w:val="24"/>
          <w:szCs w:val="24"/>
          <w:lang w:val="en-US"/>
        </w:rPr>
        <w:lastRenderedPageBreak/>
        <w:t>at all but a ledger, a tally of ethical liabilities and delayed satisfactions, a grid that plotted how one deliberate choice could alter a company, a career, and a city’s sense of trust in its leaders.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Alex let the device glow, and the memory of the warnings—Vanguard Dynamics, the embezzlement, the four-year future postmark, the handwriting that sliced through certainty—rushed toward her, not as fear but as data to be integrated. The encounter did not rely on mysticism; it relied on the plausible mechanics of a brain-computer interface that could, in theory, encode and replay cognitive states across time to yield insight rather than panic. The device’s neural-temporal relay didn’t erase risk; it simulated, within a controlled frame, the cognitive outcomes of different decisions, enabling a governance rehearsal that could be audited, defended, and refined. The memory of prior letters materialized as an on-screen map with colored trails tracing the potential consequences of staying the course, seizing the opportunity, or deliberately deferring—and the future Alex, in a voice calm as a quarterly review, walked her through the trajectories she had already calculated in her mind, translating them into the language of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“Regrets taught me how to choose not by fear but by accountability,” Future Alex said, a line that felt both intimate and instructive. “If you can loop a warning back without erasing the need to act, you don’t steal time; you steward it. You don’t abandon ambition; you redefine its architecture so it serves the long arc, not the moment’s glitter.” The words landed with the dual weight of a caution and a blueprint. They offered a general outline—an auditable framework for decision-making that would endure under scrutiny: verify provenance, triangulate risk, align incentives with governance controls, and stage actions so that every move could be tracked, explained, and defended to a risk committee and to investors. It was governance as a system of checks and balances, not a confession of fear.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core of the confrontation, however, was not to dethrone Alex’s autonomy but to strip away the glamour that had blurred her precision. The future self’s critique was not a condemnation but a calibration. The past year’s pattern—anonymous envelopes, the cascade of warnings, the cross-domain questions about ethics and growth—emerged as a suite of governance problems that required more than instinct or competence. The confrontation persuaded her that the real victory would come not from choosing between </w:t>
      </w:r>
      <w:r w:rsidRPr="00327A10">
        <w:rPr>
          <w:rFonts w:ascii="Lora" w:eastAsia="Lora" w:hAnsi="Lora" w:cs="Lora"/>
          <w:sz w:val="24"/>
          <w:szCs w:val="24"/>
          <w:lang w:val="en-US"/>
        </w:rPr>
        <w:lastRenderedPageBreak/>
        <w:t>opportunity and ruin, but from creating a decision architecture that could weather the most vivid temptations and still preserve trust: a policy of staged exposure, a cross-functional cockpit review cadence, a policy that any leap must be anchored in independent verification and transparent stakeholder communications.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the projection’s energy ebbed and the attic again settled into its ordinary rhythm, Destiny’s pen—no longer a metaphor but a symbol she could finally grasp—returned to her thoughts. The pen was not a weapon to force a point but a reminder that leadership is an act of authorship. She, Alexandra Thorne, was still the author of her own fate, and now she possessed a clearer instrument with which to write. The confrontation dissolved its own mystery not by revealing a single cause but by imparting a method. The method was simple in structure yet exacting in discipline: treat every incoming signal—whether a future date, a whispered warning, or a handwriting echo—as a data point to be validated, contextualized, and integrated into a governance narrative that could be audited, explained, and defended.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 that attic dawn, the breakthrough crystallized into a decision frame she could take into signature rooms and risk </w:t>
      </w:r>
      <w:r w:rsidRPr="00327A10">
        <w:rPr>
          <w:rFonts w:ascii="Lora" w:eastAsia="Lora" w:hAnsi="Lora" w:cs="Lora"/>
          <w:sz w:val="24"/>
          <w:szCs w:val="24"/>
          <w:lang w:val="en-US"/>
        </w:rPr>
        <w:lastRenderedPageBreak/>
        <w:t>committees alike. She would dismantle the impulse to chase glamour for the sake of glamour, but she would not abandon ambition either. The path forward would leverage time as a variable in governance, not as a specter; she would build a time-aware operating rhythm that could foresee trade-offs and cushion the inevitable tensions between growth velocity and ethical stewardship. The encounter with her future self didn’t erase fear; it reframed it as a resource—fear converted into foresight, foresight embedded in policy, policy enacted with real-world consequences measured in risk dashboards, stages of disclosure, and stakeholder trust.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When the session ended, the attic felt almost ordinary again, as if the device had merely offered a guided tour of what leadership could become if fear were treated as data and time as capital. Alexandra stood and stretched, the glow from the display fading into the hush of the house. She carried with her a new sense of responsibility: Destiny’s pen wasn’t about reversing the past but about ensuring the future learns, corrects, and endures. The confrontation, once a hinge tremor that threatened to derail her, had become a catalyst for institutional reform—a personal revelation that she could engineer a safer, more resilient </w:t>
      </w:r>
      <w:r w:rsidRPr="00327A10">
        <w:rPr>
          <w:rFonts w:ascii="Lora" w:eastAsia="Lora" w:hAnsi="Lora" w:cs="Lora"/>
          <w:sz w:val="24"/>
          <w:szCs w:val="24"/>
          <w:lang w:val="en-US"/>
        </w:rPr>
        <w:lastRenderedPageBreak/>
        <w:t>form of growth without sacrificing the soul of the enterprise she led.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She stepped away from the attic with a plan already coalescing in her mind. The next steps would not be loud; they would be precise, auditable, and scalable. A board-ready framework would be drafted, not as a defensive play but as a governance architecture—clear milestones, independent verifications, staged disclosures, and a time-aware cadence that kept the organization nimble while anchored in integrity. The four years ahead would be navigated not by the fear of ruin but by the confidence that the worst signals could be transformed into safeguards. Destiny’s pen had returned to her, not to write a retreat from risk, but to inscribe a disciplined path forward—a path that would allow her to lead with both courage and conscience, with every future decision documented, justified, and defended in the light of governance. The confrontation had ended, but its work had just begun, and the handwriting of the future itself now stood behind her, a quiet chorus urging steadiness as she prepared to rewrite tomorrow in a way that would endure.</w:t>
      </w:r>
    </w:p>
    <w:p w:rsidR="00F310A9" w:rsidRPr="00327A10" w:rsidRDefault="00000000" w:rsidP="00327A10">
      <w:pPr>
        <w:pStyle w:val="Ttulo2"/>
        <w:spacing w:before="280" w:after="160" w:line="360" w:lineRule="auto"/>
        <w:jc w:val="both"/>
        <w:rPr>
          <w:lang w:val="en-US"/>
        </w:rPr>
      </w:pPr>
      <w:r w:rsidRPr="00327A10">
        <w:rPr>
          <w:rFonts w:ascii="Inter" w:eastAsia="Inter" w:hAnsi="Inter" w:cs="Inter"/>
          <w:b/>
          <w:bCs/>
          <w:sz w:val="32"/>
          <w:szCs w:val="32"/>
          <w:lang w:val="en-US"/>
        </w:rPr>
        <w:t>A New Path Forward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attic dawned with the same quiet insistence that had punctuated the earlier hinge moments in Alexandra Thorne’s year, only this time the ritual felt different. The neural-temporal relay lay quiet on the workbench, its cables loosened, its sensors dimmed, as though it had exhausted its public purpose and now awaited a private interpreter. A single cup of coffee steamed gently in the corner, and the city outside the dormer window wore the pale gray of early winter. Alexandra stood over the apparatus as one might stand over a patient after surgery, not with fear but with disciplined attention. The Future Alex, a memory made of suggestion and repository of lessons, had spoken through the device and left behind a blueprint—an operating rhythm that would turn fear into foresight and glamor into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She did not hesitate to dismantle the relay. Not in a panic, but with the same precise deliberateness that had governed every forecast she ever built. She power-downs the system, unplugging the main conduit, isolating the memory core, and methodically removing each connector as if unpeeling a well-wrapped present. The goal was not destruction for its own sake but containment: to keep the insights she’d gained from the encounter contained within a framework that </w:t>
      </w:r>
      <w:r w:rsidRPr="00327A10">
        <w:rPr>
          <w:rFonts w:ascii="Lora" w:eastAsia="Lora" w:hAnsi="Lora" w:cs="Lora"/>
          <w:sz w:val="24"/>
          <w:szCs w:val="24"/>
          <w:lang w:val="en-US"/>
        </w:rPr>
        <w:lastRenderedPageBreak/>
        <w:t>could be audited, defended, and shared with others who would carry the enterprise forward. The physical act mirrored a cognitive decision. If the mechanism that fed tomorrow’s signals could be misused or misinterpreted, the safest action was to reframe tomorrow as a coordinated discipline rather than an intimate temptation.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wake of the dismantling, Alexandra extracted the ephemeral gift the attic had offered: a concrete, board-ready protocol that would govern growth without surrendering the enterprise’s integrity. The future memory, once a whisper of a possible destiny, began to feel like a well-appointed policy manual. On the granite surface, she arranged a sequence of four interlocking steps that could be adopted across regions, product lines, and executive teams: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First, verify provenance. Any signal that might alter an investment or a strategic partnership would now demand a source audit as rigorous as a financial audit. She resolved to insist on independent corroboration, third-party due diligence, and transparent disclosure trails. The days when a persuasive pitch and a confident executive might suffice were over; governance demanded traceable origins, documented timelines, and repeatable verification processes.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Second, triangulate risk. Signals would be tested against multiple lenses: market dynamics, regulatory environments, operational controls, and cultural fit. The triangulation would not rely on a single data point but on a constellation of inputs—audits, external analyses, stakeholder interviews, and governance scenarios. She would simulate intertwined outcomes: a potentially transformative opportunity with a risk of misalignment that could erode trust if left unexamined, or a modest move that would reveal hidden synergies once validated from more than one angle.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Third, align incentives with governance controls. The architecture of incentives—salary, equity, titles, performance metrics—would be examined through the same lens as internal controls and external disclosures. If an attractive opportunity offered a surge in compensation or influence, it would be weighed against the possibility that incentives had grown out of alignment with fiduciary duties and stakeholder expectations. The aim was not to curtail ambition but to bind ambition to accountability, with clear guardrails that could withstand scrutiny by risk committees, boards, and diverse investor constituencies.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Fourth, stage actions for auditable review. Decisions would not arrive as final, celebratory announcements but as </w:t>
      </w:r>
      <w:r w:rsidRPr="00327A10">
        <w:rPr>
          <w:rFonts w:ascii="Lora" w:eastAsia="Lora" w:hAnsi="Lora" w:cs="Lora"/>
          <w:sz w:val="24"/>
          <w:szCs w:val="24"/>
          <w:lang w:val="en-US"/>
        </w:rPr>
        <w:lastRenderedPageBreak/>
        <w:t>sequenced, documented moves, each with milestones, responsible owners, and measurable criteria. The governance cadence would demand evidence at each checkpoint: what was learned, what changed, how risk appetite shifted, and how disclosures would be handled if the signals proved correct or unfounded. This staging would not impede progress; it would inoculate the organization against the kind of surprises that had haunted her during the earlier hinge moments.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As she placed the four elements in a line, Alexandra felt a quiet, almost ceremonial, surge of clarity. The attic device had served its purpose as a catalyst; now it would serve as a template. The blueprint did not require a miracle device to feel consequential; it required disciplined practice, repeatable methods, and a shared language of governance that would endure beyond any single offer, dashboard, or rumor. The relay itself, once a symbol of whispered futures and tremulous caution, had become a map. Its parts, once capable of whispering fear into the boardroom, could now be rearranged into a system that invited brave decisions without surrendering trust.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Dismantling the relay did not erase the memory of the conversations with Future Alex. If anything, it sharpened </w:t>
      </w:r>
      <w:r w:rsidRPr="00327A10">
        <w:rPr>
          <w:rFonts w:ascii="Lora" w:eastAsia="Lora" w:hAnsi="Lora" w:cs="Lora"/>
          <w:sz w:val="24"/>
          <w:szCs w:val="24"/>
          <w:lang w:val="en-US"/>
        </w:rPr>
        <w:lastRenderedPageBreak/>
        <w:t>them into a permanent instrument—a mental model that Alexandra could carry into signature rooms and risk committees alike. She practiced reciting the four steps aloud, testing their coherence as if they were a script for a formal governance performance. This was not the fantasy of a single miracle; it was the methodology of sustainable leadership, built to weather the temptations of glamorous growth, the pressure of quarterly pressures, and the human anxieties that come with being responsible for thousands of livelihoods.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With the relay now in pieces, Alexandra stepped back to consider how this new path would affect the arc of her career and the nature of her relationships. The first, most obvious impact lay in the stability she offered her team. The fear that had once threatened to derail good people—who, after all, are drawn to bold opportunities—would now be channeled into a shared discipline. The team would see a governance cadence that was not merely adaptive but methodical: stage-gated initiatives, transparent decision logs, and external verification embedded in the routine. No longer would a tantalizing opportunity arrive with the gloss of glamour and the risk of moral hazard; it would arrive with </w:t>
      </w:r>
      <w:r w:rsidRPr="00327A10">
        <w:rPr>
          <w:rFonts w:ascii="Lora" w:eastAsia="Lora" w:hAnsi="Lora" w:cs="Lora"/>
          <w:sz w:val="24"/>
          <w:szCs w:val="24"/>
          <w:lang w:val="en-US"/>
        </w:rPr>
        <w:lastRenderedPageBreak/>
        <w:t>a portfolio of evidence, a timeline of trial and review, and a language that invited collaboration rather than fear.</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In the weeks that followed, Alexandra’s career began to rise on the earned floor of ethical leadership. Colleagues who had once whispered about the cost of caution found themselves aligning with a different value proposition: momentum through controlled learning, momentum guided by credible risk management rather than reckless acceleration. The risk committee, previously a forum for the drama of risk escalation, became a stage for governance artistry. It learned to celebrate not only successful outcomes but also the disciplined restraint that protected the enterprise when temptations grew louder in the hallways of power and prestige. The board’s confidence grew as the new operating rhythm demonstrated that the company could pursue ambitious growth while preserving trust—precisely the balance the venture money, regulators, and the public seek in a mature, forward-looking organization.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personal dimension of the New Path Forward unfolded with equal gravity, but in a more enlightened register. Alexandra’s relationships—especially with Marcus—transformed as she anchored their interactions in </w:t>
      </w:r>
      <w:r w:rsidRPr="00327A10">
        <w:rPr>
          <w:rFonts w:ascii="Lora" w:eastAsia="Lora" w:hAnsi="Lora" w:cs="Lora"/>
          <w:sz w:val="24"/>
          <w:szCs w:val="24"/>
          <w:lang w:val="en-US"/>
        </w:rPr>
        <w:lastRenderedPageBreak/>
        <w:t>professional boundaries that supported mutual respect and shared purpose. The romance that had once threatened to upend judgment now appeared as a footnote to a larger, more durable narrative: a leader who could be intimate with people and ideas, while keeping the core mission of the firm unshaken by private impulses. Marcus, and others who had once measured decisions by the speed of ascent, began to see a different rhythm—one that valued clarity, consent, and the long arc of trust as the currency of real progress. In this way, the new path forward did not simply preserve relationships; it deepened them by demanding more honesty about motives, more openness about expectations, and more discipline about the cadence of collaboration.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The broader ecosystem—investors, customers, regulators—responded to the shift with a cautious optimism. They observed a leadership style that embraced risk without surrendering governance; a leadership team that could explain not just what would be done, but why a given approach made sense in the longer horizon. The four-step framework—verify provenance, triangulate risk, align incentives with governance controls, stage actions for auditable review—became not a private secret of the attic but a shareable instrument in risk governance playbooks, a </w:t>
      </w:r>
      <w:r w:rsidRPr="00327A10">
        <w:rPr>
          <w:rFonts w:ascii="Lora" w:eastAsia="Lora" w:hAnsi="Lora" w:cs="Lora"/>
          <w:sz w:val="24"/>
          <w:szCs w:val="24"/>
          <w:lang w:val="en-US"/>
        </w:rPr>
        <w:lastRenderedPageBreak/>
        <w:t>template for new ventures across markets and partnerships. The company’s external disclosures grew to reflect more rigorous scenario planning, the articulation of risk appetite in terms that resonated with investors, and a commitment to governance practices that could be audited by independent bodies when necessary. The New Path Forward was not a shortcut around risk; it was a reorientation toward risk as an ally that must be understood, measured, and governed.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Conceptually, Alexandra recognized that destiny was less about a single celestial moment and more about authorship—the daily act of writing decisions that could be defended, explained, and improved. Destiny, she realized, could be rewritten not by bending reality to one’s will but by building a durability into one’s framework so that decisions could survive scrutiny, questions, and even the most volatile markets. Time—once a fearsome pressure that lurked in the form of a future date or an ominous forecast—had become capital, the currency by which the firm grew, not by reckless leaps but by deliberate increments of learning and accountability. The attic had given her the vision of a new future, and dismantling the device made that vision portable, scalable, and resilient.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In the end, the New Path Forward was not merely a victory over a temptation but a transformation of the leadership method itself. Alexandra did not abandon ambition; she redefined it as ambition with provenance, ambition with verification, ambition with a governance backbone that could justify every risk and every step. The city below her window continued to bustle with opportunity, but from that altitude she could see the trades and bargains with sharper eyes and a steadier hand. The handwriting of fear had its last echo in the dust of the relay, and what remained was a steady, articulate voice that could guide a company toward bright horizons without losing sight of the foundations that would keep those horizons trustworthy. Destiny, indeed, had been rewritten—not as a sudden unraveling of fate but as a careful construction of a future where fear feeds foresight and leadership writes tomorrow with the safeguards of today.</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360" w:line="360" w:lineRule="auto"/>
        <w:jc w:val="center"/>
        <w:rPr>
          <w:lang w:val="en-US"/>
        </w:rPr>
      </w:pPr>
      <w:r w:rsidRPr="00327A10">
        <w:rPr>
          <w:rFonts w:ascii="Inter" w:eastAsia="Inter" w:hAnsi="Inter" w:cs="Inter"/>
          <w:b/>
          <w:bCs/>
          <w:sz w:val="40"/>
          <w:szCs w:val="40"/>
          <w:lang w:val="en-US"/>
        </w:rPr>
        <w:lastRenderedPageBreak/>
        <w:t>Conclusion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Fear, in the end, proved not a monster to be slain but a compass to be trusted. Over the course of envelopes that arrived like quiet earthquakes, Alexandra Thorne learned that leadership in a volatile era is less a sprint through opportunity than a disciplined voyage through uncertainty. The cascade of warnings, the experiments in restraint, the encounters with time itself, and the confrontation with a future memory culminated not in a single revelation but in a durable practice: governance as the firm’s most ambitious growth engine, fear as a resource to be mapped, and truth as something earned through verifiable evidence, staged in a cadence the organization could defend.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What emerged was not a betrayal of appetite but a reconfiguration of appetite’s frame. Vanguard Dynamics had offered glamour; Alexandra offered amplification—of governance, of trust, of the long arc of stakeholder value. The four-step operating rhythm she distilled in the attic—verify provenance, triangulate risk, align incentives with governance controls, stage actions for auditable review—moved from a private hypothesis to a company-wide discipline. It translated the lessons of Theranos, Enron, </w:t>
      </w:r>
      <w:r w:rsidRPr="00327A10">
        <w:rPr>
          <w:rFonts w:ascii="Lora" w:eastAsia="Lora" w:hAnsi="Lora" w:cs="Lora"/>
          <w:sz w:val="24"/>
          <w:szCs w:val="24"/>
          <w:lang w:val="en-US"/>
        </w:rPr>
        <w:lastRenderedPageBreak/>
        <w:t>Wells Fargo, and Evergrande from cautionary tales into practical guardrails that could tilt risk back toward integrity without flattening ambition. In real terms, the framework became a vocabulary and a procedure: a stage-gate cadence that demanded independent corroboration, a governance lens applied to every incentive structure, and a documented sequence of moves that could be explained to investors, employees, and regulators with calm confidence.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practical upshot extended beyond the balance sheet. The risk committee, once a forum for crisis escalation, grew into a cockpit for ongoing, time-aware decision making. Stage gates replaced impulsive pivots; external audits, not speculative assurances, validated disputes; and governance disclosures grew more robust, not as a compliance burden but as a source of competitive advantage. The organization learned to pursue bold growth through controlled experiments: a lean collaboration with a smaller partner to test governance transparency, a reallocation of branding budgets toward consistency and trust, and a portfolio of decisions anchored by time-based scrutiny. These moves did not chase headlines; they earned the quiet certainty that comes from stating, documenting, and defending every assumption.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The personal arc that threaded through these chapters found its own echo in the workplace. Alexandra’s boundaries—culled from the risk-reward calculus that had once invited a glamorous ascent—became a quiet backbone for a healthier culture. The Marcus dynamic, once a temptingly human pressure point, settled into a professional cadence that honored boundaries while preserving dignity and respect. And the team, once jittery at the edge of a thrilling horizon, grew into a cadre that trusted a governance-first rhythm enough to pursue ambition with less friction and more meaning.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attic’s neural-temporal relay—the symbol of future-warned certainty—evolved into a blueprint for durable leadership. Dismantling the device did not erase the memory of its lessons; it transformed them into a portable, scalable architecture. The four steps became a common language across regions and functions, a template by which any venture could be tested, narrated, and defended. Destiny, as Alexandra learned, is not a singular moment but a discipline: the daily practice of turning fear into foresight, risk into verifiable reality, and possibility into governance that endures under the weights of scrutiny and time.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For readers who stand at the frontier of growth and governance, the book offers a map, not a fable. In a world where opportunity can glitter with the whisper of ruin, the right play is not to flee from risk but to structure it: to verify, triangulate, align, and stage. It is to treat time as capital, to treat warnings as data points, and to treat leadership as authorship—an ongoing process of writing tomorrow with the safeguards of today. The consequence of Alexandra’s journey is not merely a safer path for one executive but a replicable discipline for any organization seeking durable impact: practice restraint with intention, deliberate with speed, and always, always anchor ambition in integrity.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As the city’s lights settle into their familiar patterns and the envelopes become memory, Destiny’s pen returns as a steady instrument for every future decision. The handwriting that once unsettled her now serves as a quiet chorus urging steadiness, accountability, and courageous accountability. The result is not simply a rewritten fate for one leader but a rewritten ethos for an enterprise: a future built not on the rush of glamour but on the measured, auditable, and enduring work of governance. In that sense, Letters </w:t>
      </w:r>
      <w:proofErr w:type="gramStart"/>
      <w:r w:rsidRPr="00327A10">
        <w:rPr>
          <w:rFonts w:ascii="Lora" w:eastAsia="Lora" w:hAnsi="Lora" w:cs="Lora"/>
          <w:sz w:val="24"/>
          <w:szCs w:val="24"/>
          <w:lang w:val="en-US"/>
        </w:rPr>
        <w:t>From</w:t>
      </w:r>
      <w:proofErr w:type="gramEnd"/>
      <w:r w:rsidRPr="00327A10">
        <w:rPr>
          <w:rFonts w:ascii="Lora" w:eastAsia="Lora" w:hAnsi="Lora" w:cs="Lora"/>
          <w:sz w:val="24"/>
          <w:szCs w:val="24"/>
          <w:lang w:val="en-US"/>
        </w:rPr>
        <w:t xml:space="preserve"> Tomorrow closes not with certainty, but with a disciplined confidence: that tomorrow can be navigated—</w:t>
      </w:r>
      <w:r w:rsidRPr="00327A10">
        <w:rPr>
          <w:rFonts w:ascii="Lora" w:eastAsia="Lora" w:hAnsi="Lora" w:cs="Lora"/>
          <w:sz w:val="24"/>
          <w:szCs w:val="24"/>
          <w:lang w:val="en-US"/>
        </w:rPr>
        <w:lastRenderedPageBreak/>
        <w:t>firmly, ethically, and with a clarity that makes every next step, no matter how tempting, one that the organization can defend, together.</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360" w:line="360" w:lineRule="auto"/>
        <w:jc w:val="both"/>
        <w:rPr>
          <w:lang w:val="en-US"/>
        </w:rPr>
      </w:pPr>
      <w:r w:rsidRPr="00327A10">
        <w:rPr>
          <w:rFonts w:ascii="Inter" w:eastAsia="Inter" w:hAnsi="Inter" w:cs="Inter"/>
          <w:b/>
          <w:bCs/>
          <w:sz w:val="40"/>
          <w:szCs w:val="40"/>
          <w:lang w:val="en-US"/>
        </w:rPr>
        <w:lastRenderedPageBreak/>
        <w:t>Final Considerations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arc of Alexandra Thorne’s year leaves a durable lesson for leaders across industries: opportunity will always press at the seams of governance, and the bravest course is not the most glamorous, but the most rigorously accountable. When signals arrive—whether a whisper, a handwriting echo, or a postmark from a future date—the strongest responses translate fear into disciplined inquiry, and inquiry into verifiable action that can be defended in a boardroom and trusted in the market.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For organizations navigating growth without surrendering trust, several practical implications follow. First, time must become a controllable variable in governance, not an abstract horizon. Build a time-aware risk framework that expands beyond the next quarter: time-to-impact dashboards, horizon-scanning workshops, and governance gates that require testing against multi-year scenarios. The four-year lens Alexandra eventually adopts—testing plans, stage gates, and external verifications—reads as a blueprint for how to prevent short-term adrenaline from outrunning long-term stewardship.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Second, treat risk as a network problem, not a single-point threat. Collateral navigation—mapping who benefits, who bears the cost, and how rumors or misaligned incentives ripple through teams, vendors, and regions—offers a practical way to forecast and mitigate unintended consequences. A prudent leader would map dependencies in procurement, partnerships, and talent pipelines, then design safeguards that preserve core capabilities even when one node falters.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Third, enact governance-first experimentation. Growth cannot be pursued in a vacuum of hope or fear; it should unfold through staged actions, documented learnings, and explicit exit criteria. Stage not only product bets but governance moves: renegotiate terms, pause pilots, or reallocate budgets with transparent rationales and independent reviews. This discipline extracts learning from risk and converts it into durable strategic advantage rather than catastrophic reputational exposure.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Fourth, align incentives with fiduciary duty. Alexandra’s journey reframes compensation, titles, and expansion ambitions as potential accelerants of misalignment unless tethered to rigorous controls, disclosures, and governance checks. A robust framework binds ambition to </w:t>
      </w:r>
      <w:r w:rsidRPr="00327A10">
        <w:rPr>
          <w:rFonts w:ascii="Lora" w:eastAsia="Lora" w:hAnsi="Lora" w:cs="Lora"/>
          <w:sz w:val="24"/>
          <w:szCs w:val="24"/>
          <w:lang w:val="en-US"/>
        </w:rPr>
        <w:lastRenderedPageBreak/>
        <w:t>accountability, creating a credible narrative for investors, employees, and customers that growth can be bold without becoming reckless.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Fifth, anticipate the human dimension. Personal dynamics, office culture, and leadership presence matter as much as matrices and memo pads. Boundaries between private life and public duty require explicit attention; governance structures must safeguard decision quality when temptations loom, and leaders must cultivate discipline without becoming paralyzed by caution.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Real-world analogs—theranos-like temptations, Wells Fargo-style governance failures, or the sudden collapse of seemingly solid platforms—underline the stakes. Yet the narrative also offers a constructive alternative: a practice of ownership over tomorrow through evidence-based stewardship today. Destiny, rewritten not by denying risk but by mastering it, becomes a daily discipline: verify provenance, triangulate risk, align incentives, and stage actions for auditable review. When fear is transformed into foresight, organizations don’t merely survive volatility; they build trust-rich momentum that endures across markets, stakeholders, and generations.</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360" w:line="360" w:lineRule="auto"/>
        <w:jc w:val="center"/>
        <w:rPr>
          <w:lang w:val="en-US"/>
        </w:rPr>
      </w:pPr>
      <w:r w:rsidRPr="00327A10">
        <w:rPr>
          <w:rFonts w:ascii="Inter" w:eastAsia="Inter" w:hAnsi="Inter" w:cs="Inter"/>
          <w:b/>
          <w:bCs/>
          <w:sz w:val="40"/>
          <w:szCs w:val="40"/>
          <w:lang w:val="en-US"/>
        </w:rPr>
        <w:lastRenderedPageBreak/>
        <w:t>Glossary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Vanguard Dynamics — A fictional cross-border growth-focused company that serves as the central cautionary case in the narrative. The warnings about its CEO’s alleged embezzlement scheme illustrate governance risk, opportunity versus integrity, and the need for external verification before pursuing a major leadership move.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Embezzlement scheme — A fraud pattern in which funds are illicitly misappropriated by a company executive. In the book, the risk is tied to governance controls, fiduciary duty, and the potential disruption to a leadership succession if such misdeeds surface, emphasizing due diligence and ethical restraint.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ESDA (Electrostatic Detection Apparatus) — A forensic technique used to reveal indented or altered handwriting by detecting hidden pressure marks in paper. In the story, ESDA is invoked to determine whether warnings were authored by Alexandra herself or forged, highlighting the line between personal accountability and external manipulation.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Ghost sender — An anonymous envelope source whose identity remains unknown, used to test governance and signal reliability without exposing internal processes. The term underscores information asymmetry and the challenge of verifying truth when the origin cannot be traced.</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Handwriting echo — The phenomenon of a warning appearing in Alexandra’s own handwriting, reproduced with uncanny fidelity. It functions as a mirror for self-scrutiny, forcing disciplined inquiry into how personal biases and self-delusions might shape professional decisions.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Four-year horizon (future postmark) — A distant, future date appended to a warning note, used as a governance discipline to test long-range planning and resilience. It compels time-spanned risk assessment, not just quarterly forecasting, to anticipate how future events could influence present decisions.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Time-aware governance — An operating framework that integrates time as a strategic variable in decision making. It requires time-stamped validations, long-horizon scenario planning, and governance cadences that accommodate rather than resist temporal uncertainty.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Collateral navigation — A governance practice that maps who benefits and who bears the cost when a course of action is chosen or paused. It guides cross-functional decisions to protect overall organizational health and stakeholder trust, beyond the immediate project.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Narrative due diligence — A due-diligence approach that supplements quantitative data with credible, forward-looking narratives. It involves testing warnings against plausible future scenarios and corroborating stories with independent evidence to prevent overreliance on numbers alone.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Stage-gate reviews — A structured decision framework that requires formal go/no-go assessments at predefined milestones. In the book, stage gates help balance ambitious growth with governance discipline and risk containment.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Triangulation of sources — A method of verifying claims by cross-checking multiple independent lines of evidence (timelines, disclosures, audits, and third-party analyses). It strengthens credibility and reduces reliance on a single data point.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xml:space="preserve">Independent due diligence — External verification conducted by third parties to assess risk, governance, and </w:t>
      </w:r>
      <w:r w:rsidRPr="00327A10">
        <w:rPr>
          <w:rFonts w:ascii="Lora" w:eastAsia="Lora" w:hAnsi="Lora" w:cs="Lora"/>
          <w:sz w:val="24"/>
          <w:szCs w:val="24"/>
          <w:lang w:val="en-US"/>
        </w:rPr>
        <w:lastRenderedPageBreak/>
        <w:t>compliance. The narrative emphasizes external audits and governance reviews as safeguards against misaligned incentives and hidden liabilities.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Governance controls — The systems, policies, and checks that align incentives with fiduciary duties and stakeholder interests. They are central to preventing moral hazard, ensuring transparency, and sustaining long-term value.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Risk appetite matrix — A formal framework for expressing tolerance for risk across strategic, operational, and governance dimensions. The book uses it to show how leaders decide which opportunities to pursue and which to reject.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Cross-border expansion — Strategic growth efforts that extend operations across national or geographic boundaries. The cautionary arc demonstrates how governance, regulatory, and cultural differences can magnify risk if not properly managed.</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360" w:line="360" w:lineRule="auto"/>
        <w:jc w:val="center"/>
        <w:rPr>
          <w:lang w:val="en-US"/>
        </w:rPr>
      </w:pPr>
      <w:r w:rsidRPr="00327A10">
        <w:rPr>
          <w:rFonts w:ascii="Inter" w:eastAsia="Inter" w:hAnsi="Inter" w:cs="Inter"/>
          <w:b/>
          <w:bCs/>
          <w:sz w:val="40"/>
          <w:szCs w:val="40"/>
          <w:lang w:val="en-US"/>
        </w:rPr>
        <w:lastRenderedPageBreak/>
        <w:t>Appendix</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Bad Blood: Secrets and Lies in a Silicon Valley Startup — John Carreyrou (2018) — a definitive chronicle of Theranos that illuminates governance failures and the dangers of glamour-driven leadership.</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The Smartest Guys in the Room: The Amazing Rise and Fall of Enron — Bethany McLean, Peter Elkind (2003) — a thorough case study in misaligned incentives, governance gaps, and accountability under pressure.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The Wells Fargo Scandal: How a Fiery Culture Fueled Fraud — The New York Times (2016) — investigative reporting that traces sales-driven incentives to regulatory consequences and board oversight.</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Super Pumped: The Battle for Uber — Mike Isaac (2019) — a narrative of rapid growth, leadership risk, and the tensions between velocity and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Evergrande: The Debt Crisis Explained — Financial Times (2021) — a practical lens on debt-led expansion, cross-border risk, and governance fragility in modern corporates.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 The Lean Startup — Eric Ries (2011) — a pragmatic playbook for validated learning, disciplined iteration, and governance-conscious product governance under uncertainty.</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The Fifth Discipline: The Art and Practice of the Learning Organization — Peter Senge (1990) — a foundational framework for governance that embraces adaptability and systemic thinking.</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Thinking, Fast and Slow — Daniel Kahneman (2011) — an exploration of cognitive biases shaping risk judgments and governance decisions in high-stakes settings.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Nudge: Improving Decisions About Health, Wealth, and Happiness — Richard H. Thaler, Cass R. Sunstein (2008) — behavioral economics insights applied to leadership choices and policy design.</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Enterprise Risk Management: Integrated Framework — COSO (2004; updated 2017) — core reference for aligning risk framework with strategy and governance.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 Hypercompetition: The Theoretical Edge in a Rapidly Changing World — Richard D’Aveni (1994) — time-based competition and strategic agility in volatile markets.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 Winning at New Products: Creating Value Through Innovation — Robert G. Cooper (1990) — stage-gate governance framework for prudent, auditable product bets.</w:t>
      </w:r>
    </w:p>
    <w:p w:rsidR="00F310A9" w:rsidRPr="00327A10" w:rsidRDefault="00F310A9" w:rsidP="00327A10">
      <w:pPr>
        <w:spacing w:line="360" w:lineRule="auto"/>
        <w:jc w:val="both"/>
        <w:rPr>
          <w:lang w:val="en-US"/>
        </w:rPr>
        <w:sectPr w:rsidR="00F310A9" w:rsidRPr="00327A10">
          <w:pgSz w:w="8640" w:h="12960"/>
          <w:pgMar w:top="1080" w:right="1080" w:bottom="1080" w:left="900" w:header="708" w:footer="708" w:gutter="0"/>
          <w:cols w:space="720"/>
          <w:docGrid w:linePitch="360"/>
        </w:sectPr>
      </w:pPr>
    </w:p>
    <w:p w:rsidR="00F310A9" w:rsidRPr="00327A10" w:rsidRDefault="00000000" w:rsidP="00327A10">
      <w:pPr>
        <w:spacing w:after="360" w:line="360" w:lineRule="auto"/>
        <w:jc w:val="center"/>
        <w:rPr>
          <w:lang w:val="en-US"/>
        </w:rPr>
      </w:pPr>
      <w:r w:rsidRPr="00327A10">
        <w:rPr>
          <w:rFonts w:ascii="Inter" w:eastAsia="Inter" w:hAnsi="Inter" w:cs="Inter"/>
          <w:b/>
          <w:bCs/>
          <w:sz w:val="40"/>
          <w:szCs w:val="40"/>
          <w:lang w:val="en-US"/>
        </w:rPr>
        <w:lastRenderedPageBreak/>
        <w:t>Author's Note</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Alexandra stepped away from the attic with a plan that felt less like a victory and more like a constructive discipline—one that could outlast any single opportunity and anchor a company to its oldest and most enduring promises: trust, accountability, and sustainable growth. The New Path Forward had become not a moment in time but a framework, a living organ of governance that could be taught, tested, and taverned with colleagues across geographies.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t>The four-step operating rhythm stood at the center: verify provenance, triangulate risk, align incentives with governance controls, stage actions for auditable review. In practice, that meant external audits and third‑party verifications for every bold claim, cross‑functional risk workshops to stress test intertwined outcomes, compensation and incentive structures aligned with fiduciary duties, and staged moves with documented milestones and disclosures. Consider supplier risk: require independent supplier certifications and transparent dashboards; consider a cross-border initiative: run pilot programs first, with staged gates and board-ready updates.</w:t>
      </w:r>
    </w:p>
    <w:p w:rsidR="00F310A9" w:rsidRPr="00327A10" w:rsidRDefault="00000000" w:rsidP="00327A10">
      <w:pPr>
        <w:spacing w:after="160" w:line="360" w:lineRule="auto"/>
        <w:jc w:val="both"/>
        <w:rPr>
          <w:lang w:val="en-US"/>
        </w:rPr>
      </w:pPr>
      <w:r w:rsidRPr="00327A10">
        <w:rPr>
          <w:rFonts w:ascii="Lora" w:eastAsia="Lora" w:hAnsi="Lora" w:cs="Lora"/>
          <w:sz w:val="24"/>
          <w:szCs w:val="24"/>
          <w:lang w:val="en-US"/>
        </w:rPr>
        <w:lastRenderedPageBreak/>
        <w:t>To you, reader, I invite a simple exercise: name one decision you’re facing this quarter. map it through these four lines, and invite accountability into the room before ambition speaks. May you write tomorrow with the same clarity and courage you found here, and may governance be the compass that keeps your course true. Thank you for walking this path with Alexandra—and with me.</w:t>
      </w:r>
    </w:p>
    <w:sectPr w:rsidR="00F310A9" w:rsidRPr="00327A10">
      <w:pgSz w:w="8640" w:h="12960"/>
      <w:pgMar w:top="1080" w:right="108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4944"/>
    <w:multiLevelType w:val="hybridMultilevel"/>
    <w:tmpl w:val="FDDEC2E6"/>
    <w:lvl w:ilvl="0" w:tplc="87FE850E">
      <w:start w:val="1"/>
      <w:numFmt w:val="bullet"/>
      <w:lvlText w:val="●"/>
      <w:lvlJc w:val="left"/>
      <w:pPr>
        <w:ind w:left="720" w:hanging="360"/>
      </w:pPr>
    </w:lvl>
    <w:lvl w:ilvl="1" w:tplc="0F94FEFC">
      <w:start w:val="1"/>
      <w:numFmt w:val="bullet"/>
      <w:lvlText w:val="○"/>
      <w:lvlJc w:val="left"/>
      <w:pPr>
        <w:ind w:left="1440" w:hanging="360"/>
      </w:pPr>
    </w:lvl>
    <w:lvl w:ilvl="2" w:tplc="B05AD9C4">
      <w:start w:val="1"/>
      <w:numFmt w:val="bullet"/>
      <w:lvlText w:val="■"/>
      <w:lvlJc w:val="left"/>
      <w:pPr>
        <w:ind w:left="2160" w:hanging="360"/>
      </w:pPr>
    </w:lvl>
    <w:lvl w:ilvl="3" w:tplc="B0BCAC90">
      <w:start w:val="1"/>
      <w:numFmt w:val="bullet"/>
      <w:lvlText w:val="●"/>
      <w:lvlJc w:val="left"/>
      <w:pPr>
        <w:ind w:left="2880" w:hanging="360"/>
      </w:pPr>
    </w:lvl>
    <w:lvl w:ilvl="4" w:tplc="C20E1F12">
      <w:start w:val="1"/>
      <w:numFmt w:val="bullet"/>
      <w:lvlText w:val="○"/>
      <w:lvlJc w:val="left"/>
      <w:pPr>
        <w:ind w:left="3600" w:hanging="360"/>
      </w:pPr>
    </w:lvl>
    <w:lvl w:ilvl="5" w:tplc="61A468FE">
      <w:start w:val="1"/>
      <w:numFmt w:val="bullet"/>
      <w:lvlText w:val="■"/>
      <w:lvlJc w:val="left"/>
      <w:pPr>
        <w:ind w:left="4320" w:hanging="360"/>
      </w:pPr>
    </w:lvl>
    <w:lvl w:ilvl="6" w:tplc="43D00448">
      <w:start w:val="1"/>
      <w:numFmt w:val="bullet"/>
      <w:lvlText w:val="●"/>
      <w:lvlJc w:val="left"/>
      <w:pPr>
        <w:ind w:left="5040" w:hanging="360"/>
      </w:pPr>
    </w:lvl>
    <w:lvl w:ilvl="7" w:tplc="85D0DD90">
      <w:start w:val="1"/>
      <w:numFmt w:val="bullet"/>
      <w:lvlText w:val="●"/>
      <w:lvlJc w:val="left"/>
      <w:pPr>
        <w:ind w:left="5760" w:hanging="360"/>
      </w:pPr>
    </w:lvl>
    <w:lvl w:ilvl="8" w:tplc="70562342">
      <w:start w:val="1"/>
      <w:numFmt w:val="bullet"/>
      <w:lvlText w:val="●"/>
      <w:lvlJc w:val="left"/>
      <w:pPr>
        <w:ind w:left="6480" w:hanging="360"/>
      </w:pPr>
    </w:lvl>
  </w:abstractNum>
  <w:num w:numId="1" w16cid:durableId="1798142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A9"/>
    <w:rsid w:val="00327A10"/>
    <w:rsid w:val="00F310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6D4AF9-1B90-B040-9329-BAFD7D2E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194</Pages>
  <Words>35593</Words>
  <Characters>192205</Characters>
  <Application>Microsoft Office Word</Application>
  <DocSecurity>0</DocSecurity>
  <Lines>1601</Lines>
  <Paragraphs>454</Paragraphs>
  <ScaleCrop>false</ScaleCrop>
  <Company/>
  <LinksUpToDate>false</LinksUpToDate>
  <CharactersWithSpaces>227344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Letters From Tomorrow</dc:title>
  <dc:creator>Olivia Mercer</dc:creator>
  <cp:lastModifiedBy>Microsoft Office User</cp:lastModifiedBy>
  <cp:revision>2</cp:revision>
  <dcterms:created xsi:type="dcterms:W3CDTF">2026-03-17T18:24:00Z</dcterms:created>
  <dcterms:modified xsi:type="dcterms:W3CDTF">2026-03-17T18:27:00Z</dcterms:modified>
</cp:coreProperties>
</file>