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Arial" w:hAnsi="Arial" w:eastAsia="Microsoft YaHei"/>
          <w:b/>
          <w:color w:val="000000"/>
          <w:sz w:val="40"/>
        </w:rPr>
        <w:t>SmartCinema 智能影院选座系统</w:t>
      </w:r>
    </w:p>
    <w:p>
      <w:pPr>
        <w:spacing w:after="240"/>
        <w:jc w:val="center"/>
      </w:pPr>
      <w:r>
        <w:rPr>
          <w:rFonts w:ascii="Arial" w:hAnsi="Arial" w:eastAsia="Microsoft YaHei"/>
          <w:b w:val="0"/>
          <w:color w:val="000000"/>
          <w:sz w:val="24"/>
        </w:rPr>
        <w:t>大作业设计与实现说明</w:t>
      </w:r>
    </w:p>
    <w:p>
      <w:pPr>
        <w:spacing w:after="80"/>
      </w:pPr>
      <w:r>
        <w:rPr>
          <w:rFonts w:ascii="Arial" w:hAnsi="Arial" w:eastAsia="Microsoft YaHei"/>
          <w:b/>
          <w:color w:val="000000"/>
          <w:sz w:val="22"/>
        </w:rPr>
        <w:t>姓名：</w:t>
      </w:r>
      <w:r>
        <w:rPr>
          <w:rFonts w:ascii="Arial" w:hAnsi="Arial" w:eastAsia="Microsoft YaHei"/>
          <w:b w:val="0"/>
          <w:color w:val="000000"/>
          <w:sz w:val="22"/>
        </w:rPr>
        <w:t>周皓洋</w:t>
      </w:r>
    </w:p>
    <w:p>
      <w:pPr>
        <w:spacing w:after="80"/>
      </w:pPr>
      <w:r>
        <w:rPr>
          <w:rFonts w:ascii="Arial" w:hAnsi="Arial" w:eastAsia="Microsoft YaHei"/>
          <w:b/>
          <w:color w:val="000000"/>
          <w:sz w:val="22"/>
        </w:rPr>
        <w:t>学号：</w:t>
      </w:r>
      <w:r>
        <w:rPr>
          <w:rFonts w:ascii="Arial" w:hAnsi="Arial" w:eastAsia="Microsoft YaHei"/>
          <w:b w:val="0"/>
          <w:color w:val="000000"/>
          <w:sz w:val="22"/>
        </w:rPr>
        <w:t>2024012535</w:t>
      </w:r>
    </w:p>
    <w:p>
      <w:pPr>
        <w:spacing w:after="80"/>
      </w:pPr>
      <w:r>
        <w:rPr>
          <w:rFonts w:ascii="Arial" w:hAnsi="Arial" w:eastAsia="Microsoft YaHei"/>
          <w:b/>
          <w:color w:val="000000"/>
          <w:sz w:val="22"/>
        </w:rPr>
        <w:t>联系邮箱：</w:t>
      </w:r>
      <w:r>
        <w:rPr>
          <w:rFonts w:ascii="Arial" w:hAnsi="Arial" w:eastAsia="Microsoft YaHei"/>
          <w:b w:val="0"/>
          <w:color w:val="000000"/>
          <w:sz w:val="22"/>
        </w:rPr>
        <w:t>zhou-hy24@mails.tsinghua.edu.cn</w:t>
      </w:r>
    </w:p>
    <w:p>
      <w:pPr>
        <w:spacing w:after="80"/>
      </w:pPr>
      <w:r>
        <w:rPr>
          <w:rFonts w:ascii="Arial" w:hAnsi="Arial" w:eastAsia="Microsoft YaHei"/>
          <w:b/>
          <w:color w:val="000000"/>
          <w:sz w:val="22"/>
        </w:rPr>
        <w:t>入口文件：</w:t>
      </w:r>
      <w:r>
        <w:rPr>
          <w:rFonts w:ascii="Arial" w:hAnsi="Arial" w:eastAsia="Microsoft YaHei"/>
          <w:b w:val="0"/>
          <w:color w:val="000000"/>
          <w:sz w:val="22"/>
        </w:rPr>
        <w:t>index.html，可直接使用最新版浏览器打开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一、项目概述</w:t>
      </w:r>
    </w:p>
    <w:p>
      <w:pPr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SmartCinema 是一个无后端依赖的智能影院选座系统。项目从产品经理、UX 设计师和前端工程师三个角度出发，目标是让不同年龄、不同同行关系的观众在三步以内完成选座与购票，降低用户比较座位和理解规则的成本。</w:t>
      </w:r>
    </w:p>
    <w:p>
      <w:pPr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系统使用 HTML5、CSS3 和原生 JavaScript 编写，全部功能集中在 index.html 中，可直接使用最新版 Chrome、Edge 或 Safari 打开。用户、订单、售座和无障碍偏好均保存在 LocalStorage。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二、用户分析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大学生和普通成年人：希望快速决策、预算清晰，适合默认的综合最佳视听推荐。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情侣：偏好中间区域连续双座，系统优先搜索第 6 排附近的中心连座。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家庭：需要多人连续座位并照顾儿童或老人，系统优先中后排，遇到特殊年龄成员时自动收紧可选排数。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老年人：避免最后三排；界面提供大字体、高对比度和语音提示，减少阅读与操作负担。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少年：15 岁以下避免前三排，降低近距离观影造成的不适。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团体观众：5 至 20 人必须同排连续，系统会在符合全体年龄限制的排中寻找连续空位。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三、产品设计与三步操作流程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步骤 1：登录或注册后选择放映厅、票型并填写观众姓名和年龄，点击“智能推荐座位”。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步骤 2：查看推荐理由和体验评分；若不满意，可点击座位、按 Ctrl 多选或使用拖拽框选调整。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步骤 3：确认座位与金额，选择“预订座位”或“立即购票”。完成后可在订单中心取消预订或退票。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这一流程把规则判断、座位比较和价格计算交给系统，用户主要负责表达需求、确认结果和提交订单。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四、视觉与交互设计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色彩方案：深黑蓝背景表现影院环境和科技感；青色用于主要操作；绿色为空座、黄色为已选、红色为已售、紫色为智能推荐。热度图严格使用红、黄、蓝表示热门、一般和冷门。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布局设计：PC 端左侧为大面积座位画布，右侧为三步操作栏；平板变为上下混合布局；手机端改为单列，导航可横向滚动，页面无横向溢出。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字体选择：使用 Inter、微软雅黑和 Arial 的系统字体组合，无外部字体依赖。标题强调层级，辅助信息降低亮度，保证深色界面中的可读性。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交互风格：按钮状态、推荐座位、评分圆环和订单反馈均即时更新；重要操作提供文字提示，可选语音播报。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五、功能模块实现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登录注册与管理员：首次载入内置管理员 admin / admin123；普通用户注册后获得会员资格。未登录用户不能使用推荐、订单和后台功能。管理员可查看用户数、订单数、售座数和订单明细。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Canvas 弧形座位图：小厅 100 座（每排 10 座）、中厅 200 座（每排 20 座）、大厅 300 座（每排 30 座），三个厅均为 10 排。每个座位显示排号和座号，空座绿色、选中黄色、已售红色，座区采用紧凑排距，并以银幕中心为参照，让同排两侧座位略靠前、中间座位略靠后，形成轻微弧形。Canvas 同时承担绘制和命中检测，未使用任何第三方图表库。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智能推荐：先根据少年不能坐前三排、老年人不能坐最后三排确定有效排区间，再按票型人数遍历同排连续空位。候选组合按照与目标排、横向中心的距离计算分数并排序，选择最高分组合。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手动选座：普通点击用于单选；Ctrl 或 Command 点击保留原选择实现多选；拖拽框选模式根据矩形范围批量加入座位；支持画布平移和滚轮缩放。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影院热度地图：使用第二个 Canvas 根据星期、排数、列位置和确定性波动算法计算热度。周末提高中心区权重，用户可以切换星期和三种放映厅。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观影体验评分：系统分别计算中心视角、与第 6 排的距离和周围已售座位密度，按 40%、35%、25% 加权；再与用户 1-5 星评分合成，输出极佳、优秀或一般。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无障碍模式：支持大字体、高对比度、色盲友好配色和 Web Speech API 语音提示，偏好会保存在浏览器中。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订单中心：支持预订、购票、取消预订和退票。购票后座位进入已售状态；退票后释放座位。订单和售座状态均持久化到 LocalStorage。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六、关键算法与数据结构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放映厅配置 halls 保存名称、每排座位数和固定 10 排；座位使用 row、col、id、sold、x、y 和 r 描述。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用户表 sc_users 按用户名保存密码、角色和会员状态；sc_session 保存当前登录用户；sc_orders 保存订单数组；sc_sold 按厅保存已售座位编号。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推荐算法的时间复杂度约为 O(排数×列数×票数)，最大厅 300 座，浏览器中可以即时完成。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评分和推荐都基于实时座位状态重新计算，推荐不满意时手动调整会立即更新座位文本、金额和体验评分。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七、AI 协同开发说明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产品设计过程：AI 用于拆解题目中的角色、模块和评分点，生成首版功能清单；学生根据三步完成目标将座位图设为首屏核心，压缩不必要页面跳转。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用户分析过程：AI 辅助归纳大学生、情侣、家庭、老人、少年和团体的差异；学生将年龄限制转换为明确的有效排区间，并决定团体不可拆排。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AI 生成内容：首版单文件结构、Canvas 绘制方法、LocalStorage 数据结构和响应式 CSS 草案由 AI 辅助生成。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学生修改内容：学生决定采用 0.33 GB 等基础实验配置与本项目无关；本项目中重点修改了推荐优先级、三步流程、座位色彩、深色界面密度、管理员入口和本地订单闭环，并通过实际浏览器操作检查结果。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用户体验优化：把推荐理由、系统评分、金额和选中座位放在同一操作栏；为手机端取消双栏；增加拖拽框选、语音提示、画布缩放和平移。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设计决策：不引入框架、网络接口和第三方图表库，确保压缩包解压后直接打开即可评分；用确定性算法代替随机热度，保证同一星期的结果稳定可解释。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八、测试结果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已验证普通用户注册并自动登录；会员身份显示正确。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已验证情侣票推荐第 6 排中心连续双座，推荐理由、评分和金额同步更新。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已验证购票后订单中心生成记录，座位变为已售；退票可释放座位。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已验证热度地图可切换一周七天和三个放映厅，Canvas 尺寸有效。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已验证管理员账号登录后出现后台入口，可查看统计和订单明细。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已验证浏览器控制台无 JavaScript 错误；390px 手机宽度下没有横向溢出。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九、使用说明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解压提交包后，直接使用最新版浏览器打开 index.html。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普通用户点击“注册”，输入用户名和至少 4 位密码即可进入；管理员账号为 admin，密码为 admin123。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若要恢复初始状态，可用管理员登录后在后台点击“重置演示数据”；也可以清除浏览器对该文件的站点数据。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系统所有记录仅保存在当前浏览器，不会上传到网络。</w:t>
      </w:r>
    </w:p>
    <w:p>
      <w:pPr>
        <w:pStyle w:val="Heading1"/>
        <w:keepNext/>
        <w:spacing w:before="360" w:after="120"/>
      </w:pPr>
      <w:r>
        <w:rPr>
          <w:rFonts w:ascii="Arial" w:hAnsi="Arial" w:eastAsia="Microsoft YaHei"/>
          <w:b/>
          <w:color w:val="000000"/>
          <w:sz w:val="32"/>
        </w:rPr>
        <w:t>十、参考资料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课程大作业说明：《SmartCinema 智能影院选座系统》。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MDN Web Docs：Canvas API、Web Storage API、Pointer Events、Web Speech API。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Steve Krug，《Don't Make Me Think》。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界面风格参考 Apple、Tesla、OpenAI、Netflix、猫眼电影和淘票票公开页面；未复制其代码或素材。</w:t>
      </w:r>
    </w:p>
    <w:p>
      <w:pPr>
        <w:pStyle w:val="ListBullet"/>
        <w:spacing w:after="100" w:line="276" w:lineRule="auto"/>
      </w:pPr>
      <w:r>
        <w:rPr>
          <w:rFonts w:ascii="Arial" w:hAnsi="Arial" w:eastAsia="Microsoft YaHei"/>
          <w:b w:val="0"/>
          <w:color w:val="000000"/>
          <w:sz w:val="22"/>
        </w:rPr>
        <w:t>开发过程中使用 OpenAI Codex 辅助需求分析、代码生成、文档整理和浏览器测试，最终功能取舍与修改由学生完成。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SmartCinema 智能影院选座系统大作业说明</dc:title>
  <dc:subject/>
  <dc:creator>周皓洋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