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the next slide: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 3: The Freq Membership &amp; Credit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 Title: Personalized Experiences, Rewarding Loyalty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Font: Raleway (Bold), sized for prominence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Gold (#FFD700)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Placement: Top center of the slide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Content: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Headline: Personalized Experiences, Rewarding Loyalty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Font: Open Sans (Semi-Bold), slightly larger size for emphasis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Color: Light Silver (#d0d0d0)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Placement: Directly below the 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Introduction: "The Freq utilizes a unique membership and credit system that rewards our loyal guests and provides customized access to our diverse offerings."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Font: Open Sans (Regular)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Color: Light Silver (#d0d0d0)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Placement: Directly below the Headline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Membership Tiers: (To be displayed as a table or infographic-style layout. See details below)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"Frequency Initiate"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membership offering access to the first two floors (Tranquil Sanctuary and Flow State Lab), along with 50 monthly credits and 5% off merchandise.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Font: Raleway (Semi-Bold)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Electric Teal (#00FFFF)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"Creative Catalyst"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Enhanced membership with access to the first two floors, 100 monthly credits, 10% off merchandise, and priority booking for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Font: Raleway (Semi-Bold)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Electric Teal (#00FFFF)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"Sonic Navigator"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Premium membership with access to all three public floors, 150 monthly credits, 15% off merchandise, free guest passes, and exclusive member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Font: Raleway (Semi-Bold)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Electric Teal (#00FFFF)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"Apex Alchemist"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highest level of membership, includes full access, 200 monthly credits, 20% off merchandise, free guest passes, access to the Intimate Exploration Space, VIP status at all events, and exclusive early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Font: Raleway (Semi-Bold)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Electric Teal (#00FFFF)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 System: "Members can purchase additional credits at any time and all credits carry over month-to-month. Credits are the standard currency used to experience the various sessions, installations, and treatments available in each level."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Font: Open Sans (Regular)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Color: Light Silver (#d0d0d0)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Placement: Below Membership Tier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 Value: "$1 USD = 1 Credit"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Font: Open Sans (Semi-Bold)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Color: Electric Teal (#00FFFF)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Placement: Below Credit System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System: "For each $1 spent on credits, members will receive 1 point"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Font: Open Sans (Regular)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Color: Light Silver (#d0d0d0)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Placement: Below Credit Value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Redemption: "Points can be redeemed for free sessions, upgrades, merchandise, exclusive access to the Intimate Exploration Zone, member-only events, and much more."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Font: Open Sans (Regular)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Color: Light Silver (#d0d0d0)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Placement: Below Point System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Walk-In Access: "Visitors can enjoy The Freq by purchasing credits at our standard day rate. They can access the first 3 levels. They do not accrue points nor do they have access to the exclusive 'Intimate Exploration Space.'"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Font: Open Sans (Regular)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Color: Light Silver (#d0d0d0)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Placement: Below Point Redemption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Emphasis: "This membership system creates an incentivized model, encouraging frequent visits, deepening brand loyalty, and providing a sustainable revenue stream for The Freq."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Font: Open Sans (Regular), Italicized for emphasis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Color: Light Silver (#d0d0d0)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Placement: Bottom of slide, below all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Layout: A visually engaging infographic that has a clear hierarchical design that is easy to follow.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Membership Tiers: Each membership tier will be displayed as a separate section of the infographic, with a corresponding icon for each level. The icons should be simple but stylish, and should reflect the brand aesthetic. (e.g., a simple frequency symbol for "Frequency Initiate", a stylized brain for "Creative Catalyst", sound waves for "Sonic Navigator", and a stylized symbol for transformation for "Apex Alchemist"). The text and information for each tier will be placed beneath the title of the membership, with easy to read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 System: The credit system will be displayed in a clear and simple box with the text information and the specific value below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System: The point system will be displayed in a clear and simple box with the text information and the specific use of the point system below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Scheme: The infographic will use the brand's color palette, with Electric Teal used to highlight important text and numbers. All other text will be in Light Silver against a dark background.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 for Copying and Pasting: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all of the text into your presentation slide.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infographic based on the text provided and the visual description. The key here is that the information is presented clearly, with a clear visual hierarchy. The title should be at the top of the slide, followed by the headline. Then, create the infographic with a clear hierarchy. The "Emphasis" text should be placed at the very bottom of the slide.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text under each heading should be formatted according to the information above.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