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ODA-JIT – Bereitstellung auf dem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Eigenschaft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ODA-JIT-Deployment (FullEA)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/ Status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05.10.2026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docs/ODA-JIT-Deployment.de.md im ODA Delegation Toolkit (Word-Fassung wird daraus erzeugt)</w:t>
            </w:r>
          </w:p>
        </w:tc>
      </w:tr>
    </w:tbl>
    <w:p>
      <w:pPr>
        <w:pStyle w:val="BodyText"/>
      </w:pPr>
      <w:r>
        <w:t xml:space="preserve">Diese Anleitung beschreibt,</w:t>
      </w:r>
      <w:r>
        <w:t xml:space="preserve"> </w:t>
      </w:r>
      <w:r>
        <w:rPr>
          <w:b/>
          <w:bCs/>
        </w:rPr>
        <w:t xml:space="preserve">wo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ODA-JIT-Skripte installiert werden, damit das</w:t>
      </w:r>
      <w:r>
        <w:t xml:space="preserve"> </w:t>
      </w:r>
      <w:r>
        <w:t xml:space="preserve">Assessment-gMSA der ODA-Assessments AD und AD Security in</w:t>
      </w:r>
      <w:r>
        <w:t xml:space="preserve"> </w:t>
      </w:r>
      <w:r>
        <w:rPr>
          <w:b/>
          <w:bCs/>
        </w:rPr>
        <w:t xml:space="preserve">jedem AD-Forest</w:t>
      </w:r>
      <w:r>
        <w:t xml:space="preserve"> </w:t>
      </w:r>
      <w:r>
        <w:t xml:space="preserve">nur für das</w:t>
      </w:r>
      <w:r>
        <w:t xml:space="preserve"> </w:t>
      </w:r>
      <w:r>
        <w:t xml:space="preserve">wöchentliche Sammelfenster Mitglied der Gruppe Enterprise Admins ist.</w:t>
      </w:r>
    </w:p>
    <w:p>
      <w:pPr>
        <w:pStyle w:val="BodyText"/>
      </w:pPr>
      <w:r>
        <w:t xml:space="preserve">Hintergrund und Begründung des Verfahrens (Ende-Signale, Karenzzeit, Kerberos-Timing) stehen</w:t>
      </w:r>
      <w:r>
        <w:t xml:space="preserve"> </w:t>
      </w:r>
      <w:r>
        <w:t xml:space="preserve">im Konzept ODA-JIT-EnterpriseAdmin-Konzept.docx. Die</w:t>
      </w:r>
      <w:r>
        <w:t xml:space="preserve"> </w:t>
      </w:r>
      <w:r>
        <w:t xml:space="preserve">Einrichtung der Assessments selbst (Azure, Engage Center Connector, Collector) beschreibt der</w:t>
      </w:r>
      <w:r>
        <w:t xml:space="preserve"> </w:t>
      </w:r>
      <w:r>
        <w:t xml:space="preserve">Setup-Leitfaden.</w:t>
      </w:r>
    </w:p>
    <w:bookmarkStart w:id="9" w:name="X8c0f5bf53c4db4df1a7b14c21a24cf9c5d937ef"/>
    <w:p>
      <w:pPr>
        <w:pStyle w:val="Heading1"/>
      </w:pPr>
      <w:r>
        <w:t xml:space="preserve">0. Kurzfassung: Welche Dateien braucht der FullEA-Modus?</w:t>
      </w:r>
    </w:p>
    <w:p>
      <w:pPr>
        <w:pStyle w:val="FirstParagraph"/>
      </w:pPr>
      <w:r>
        <w:t xml:space="preserve">Für den FullEA-Modus werden</w:t>
      </w:r>
      <w:r>
        <w:t xml:space="preserve"> </w:t>
      </w:r>
      <w:r>
        <w:rPr>
          <w:b/>
          <w:bCs/>
        </w:rPr>
        <w:t xml:space="preserve">genau sechs Dateien</w:t>
      </w:r>
      <w:r>
        <w:t xml:space="preserve"> </w:t>
      </w:r>
      <w:r>
        <w:t xml:space="preserve">aus dem Repository gebraucht. Alle sechs</w:t>
      </w:r>
      <w:r>
        <w:t xml:space="preserve"> </w:t>
      </w:r>
      <w:r>
        <w:t xml:space="preserve">kommen auf den</w:t>
      </w:r>
      <w:r>
        <w:t xml:space="preserve"> </w:t>
      </w:r>
      <w:r>
        <w:rPr>
          <w:b/>
          <w:bCs/>
        </w:rPr>
        <w:t xml:space="preserve">Tier-0-Host</w:t>
      </w:r>
      <w:r>
        <w:t xml:space="preserve"> </w:t>
      </w:r>
      <w:r>
        <w:t xml:space="preserve">des Forests in den Ordner</w:t>
      </w:r>
      <w:r>
        <w:t xml:space="preserve"> </w:t>
      </w:r>
      <w:r>
        <w:rPr>
          <w:rStyle w:val="VerbatimChar"/>
        </w:rPr>
        <w:t xml:space="preserve">C:\ODA-JIT</w:t>
      </w:r>
      <w:r>
        <w:t xml:space="preserve">. Auf den Collector-Server</w:t>
      </w:r>
      <w:r>
        <w:t xml:space="preserve"> </w:t>
      </w:r>
      <w:r>
        <w:t xml:space="preserve">und die DCs wird</w:t>
      </w:r>
      <w:r>
        <w:t xml:space="preserve"> </w:t>
      </w:r>
      <w:r>
        <w:rPr>
          <w:b/>
          <w:bCs/>
        </w:rPr>
        <w:t xml:space="preserve">nichts</w:t>
      </w:r>
      <w:r>
        <w:t xml:space="preserve"> </w:t>
      </w:r>
      <w:r>
        <w:t xml:space="preserve">kopiert.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1365"/>
        <w:gridCol w:w="1365"/>
        <w:gridCol w:w="49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Wird gestartet von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Einrichtung:</w:t>
            </w:r>
            <w:r>
              <w:t xml:space="preserve"> </w:t>
            </w:r>
            <w:r>
              <w:t xml:space="preserve">legt die beiden geplanten Aufgaben an, erstellt Ereignisquelle und Log-Ordner</w:t>
            </w:r>
          </w:p>
        </w:tc>
        <w:tc>
          <w:tcPr/>
          <w:p>
            <w:pPr>
              <w:pStyle w:val="Compact"/>
            </w:pPr>
            <w:r>
              <w:t xml:space="preserve">Administrator, einmalig je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Grant:</w:t>
            </w:r>
            <w:r>
              <w:t xml:space="preserve"> </w:t>
            </w:r>
            <w:r>
              <w:t xml:space="preserve">nimmt die Assessment-Gruppe vor dem Fenster in Enterprise Admins auf, repliziert auf die GCs und prüft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ODA-JIT-Grant-&lt;Forest&gt;</w:t>
            </w:r>
            <w:r>
              <w:t xml:space="preserve"> </w:t>
            </w:r>
            <w:r>
              <w:t xml:space="preserve">(oder manuell)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Revoke:</w:t>
            </w:r>
            <w:r>
              <w:t xml:space="preserve"> </w:t>
            </w:r>
            <w:r>
              <w:t xml:space="preserve">wartet auf das Ende des ODA-Laufs, Karenzzeit, entzieht EA und prüft; Deadline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  <w:r>
              <w:t xml:space="preserve"> </w:t>
            </w:r>
            <w:r>
              <w:t xml:space="preserve">(oder manuell,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im Notfall)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Ausführung:</w:t>
            </w:r>
            <w:r>
              <w:t xml:space="preserve"> </w:t>
            </w: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Nr. 2 und Nr. 3 (nicht direkt aufrufen)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Bibliothek:</w:t>
            </w:r>
            <w:r>
              <w:t xml:space="preserve"> </w:t>
            </w:r>
            <w:r>
              <w:t xml:space="preserve">Konfiguration, Zeitfenster, Ende-Erkennung, Logging, Events</w:t>
            </w:r>
          </w:p>
        </w:tc>
        <w:tc>
          <w:tcPr/>
          <w:p>
            <w:pPr>
              <w:pStyle w:val="Compact"/>
            </w:pPr>
            <w:r>
              <w:t xml:space="preserve">wird von Nr. 1–3 importiert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Vorlage:</w:t>
            </w:r>
            <w:r>
              <w:t xml:space="preserve"> </w:t>
            </w:r>
            <w:r>
              <w:t xml:space="preserve">wird je Forest als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kopiert und ausgefüllt</w:t>
            </w:r>
          </w:p>
        </w:tc>
        <w:tc>
          <w:tcPr/>
          <w:p>
            <w:pPr>
              <w:pStyle w:val="Compact"/>
            </w:pPr>
            <w:r>
              <w:t xml:space="preserve">wird von Nr. 1–3 gelesen (</w:t>
            </w:r>
            <w:r>
              <w:rPr>
                <w:rStyle w:val="VerbatimChar"/>
              </w:rPr>
              <w:t xml:space="preserve">-ConfigPath</w:t>
            </w:r>
            <w:r>
              <w:t xml:space="preserve">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Aufrufkette:</w:t>
            </w:r>
            <w:r>
              <w:t xml:space="preserve"> </w:t>
            </w:r>
            <w:r>
              <w:t xml:space="preserve"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pStyle w:val="BodyText"/>
      </w:pPr>
      <w:r>
        <w:rPr>
          <w:b/>
          <w:bCs/>
        </w:rPr>
        <w:t xml:space="preserve">Zum Testen zusätzlich</w:t>
      </w:r>
      <w:r>
        <w:t xml:space="preserve"> </w:t>
      </w:r>
      <w:r>
        <w:t xml:space="preserve">(auf einem Admin- oder Test-System, nicht zwingend auf dem Tier-0-Host):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Tests\ODAJit.Common.Tests.ps1</w:t>
            </w:r>
          </w:p>
        </w:tc>
        <w:tc>
          <w:tcPr/>
          <w:p>
            <w:pPr>
              <w:pStyle w:val="Compact"/>
            </w:pPr>
            <w:r>
              <w:t xml:space="preserve">Pester-5-Tests der Logik (Konfiguration, Zeitfenster, Ende-Erkennung, Karenzzeit, Deadline):</w:t>
            </w:r>
            <w:r>
              <w:t xml:space="preserve"> </w:t>
            </w:r>
            <w:r>
              <w:rPr>
                <w:rStyle w:val="VerbatimChar"/>
              </w:rPr>
              <w:t xml:space="preserve">Invoke-Pester .\Tests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Get-ODADelegationStatus.ps1</w:t>
            </w:r>
          </w:p>
        </w:tc>
        <w:tc>
          <w:tcPr/>
          <w:p>
            <w:pPr>
              <w:pStyle w:val="Compact"/>
            </w:pPr>
            <w:r>
              <w:t xml:space="preserve">Optional: prüft nach einem Lauf, ob Rechte fehlen (Diagnose bei leeren Tabellenblättern)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Für FullEA nicht benötigt</w:t>
      </w:r>
      <w:r>
        <w:t xml:space="preserve"> </w:t>
      </w:r>
      <w:r>
        <w:t xml:space="preserve">– diese Skripte gehören zur granularen Delegation bzw. zu</w:t>
      </w:r>
      <w:r>
        <w:t xml:space="preserve"> </w:t>
      </w:r>
      <w:r>
        <w:rPr>
          <w:rStyle w:val="VerbatimChar"/>
        </w:rPr>
        <w:t xml:space="preserve">-Mode Granular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Set-WMINamespaceACL.ps1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Set-SCM_ACL.ps1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Set-NetlogonPermissions.ps1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Set-ADConvergenceRights.ps1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Set-SYSVOLWriteAccess.ps1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Set-DfsrReadAccess.ps1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Process-DCs.ps1</w:t>
      </w:r>
      <w:r>
        <w:t xml:space="preserve">.</w:t>
      </w:r>
    </w:p>
    <w:p>
      <w:pPr>
        <w:pStyle w:val="BodyText"/>
      </w:pPr>
      <w:r>
        <w:t xml:space="preserve">So wird das Paket aus einem Repository-Klon zusammengestellt:</w:t>
      </w:r>
    </w:p>
    <w:p>
      <w:pPr>
        <w:pStyle w:val="SourceCode"/>
      </w:pP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'C:\Source\ODA-Delegation-Toolkit'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lokaler Klon bzw. entpacktes ZIP</w:t>
      </w:r>
      <w:r>
        <w:br/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'C:\Temp\ODA-JIT-FullEA'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wird auf den Tier-0-Host kopiert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9"/>
    <w:bookmarkStart w:id="11" w:name="wo-läuft-was"/>
    <w:p>
      <w:pPr>
        <w:pStyle w:val="Heading1"/>
      </w:pPr>
      <w:r>
        <w:t xml:space="preserve">1. Wo läuft was?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Datenflüsse vom Tier-0-Host:</w:t>
            </w:r>
            <w:r>
              <w:t xml:space="preserve"> </w:t>
            </w:r>
            <w:r>
              <w:t xml:space="preserve"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18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+ Konfiguration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Tier-0-Host</w:t>
            </w:r>
            <w:r>
              <w:t xml:space="preserve"> </w:t>
            </w:r>
            <w:r>
              <w:t xml:space="preserve">des jeweiligen Forests, Ordner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</w:p>
        </w:tc>
        <w:tc>
          <w:tcPr/>
          <w:p>
            <w:pPr>
              <w:pStyle w:val="Compact"/>
            </w:pPr>
            <w:r>
              <w:t xml:space="preserve">Nie auf dem Collector-Server. Der Ausführer darf Enterprise Admins ändern und ist damit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Geplante Aufgaben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\ODA-JIT\ODA-JIT-Grant-&lt;Forest&gt;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Werden von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angelegt, laufen als Ausführer-gMSA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Ausführer-gMSA</w:t>
            </w:r>
            <w:r>
              <w:t xml:space="preserve"> </w:t>
            </w:r>
            <w:r>
              <w:rPr>
                <w:rStyle w:val="VerbatimChar"/>
              </w:rPr>
              <w:t xml:space="preserve">svc-ODA-JIT$</w:t>
            </w:r>
          </w:p>
        </w:tc>
        <w:tc>
          <w:tcPr/>
          <w:p>
            <w:pPr>
              <w:pStyle w:val="Compact"/>
            </w:pPr>
            <w:r>
              <w:t xml:space="preserve">AD, Forest-Root-Domäne</w:t>
            </w:r>
          </w:p>
        </w:tc>
        <w:tc>
          <w:tcPr/>
          <w:p>
            <w:pPr>
              <w:pStyle w:val="Compact"/>
            </w:pPr>
            <w:r>
              <w:t xml:space="preserve">Ein Konto</w:t>
            </w:r>
            <w:r>
              <w:t xml:space="preserve"> </w:t>
            </w:r>
            <w:r>
              <w:rPr>
                <w:b/>
                <w:bCs/>
              </w:rPr>
              <w:t xml:space="preserve">pro Forest</w:t>
            </w:r>
            <w:r>
              <w:t xml:space="preserve">, dauerhaft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Assessment-gMSA (z. B.</w:t>
            </w:r>
            <w:r>
              <w:t xml:space="preserve"> </w:t>
            </w:r>
            <w:r>
              <w:rPr>
                <w:rStyle w:val="VerbatimChar"/>
              </w:rPr>
              <w:t xml:space="preserve">gMSA-ODA$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AD, Domäne des Collectors</w:t>
            </w:r>
          </w:p>
        </w:tc>
        <w:tc>
          <w:tcPr/>
          <w:p>
            <w:pPr>
              <w:pStyle w:val="Compact"/>
            </w:pPr>
            <w:r>
              <w:t xml:space="preserve">Mitglied einer</w:t>
            </w:r>
            <w:r>
              <w:t xml:space="preserve"> </w:t>
            </w:r>
            <w:r>
              <w:rPr>
                <w:b/>
                <w:bCs/>
              </w:rPr>
              <w:t xml:space="preserve">festen Gruppe</w:t>
            </w:r>
            <w:r>
              <w:t xml:space="preserve">. Diese Gruppe wird per JIT in Enterprise Admins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ODA-Aufgaben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</w:p>
        </w:tc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Unverändert, nur der Zeitplan wird festgelegt. Weitere Assessments auf demselben Collector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 </w:t>
            </w:r>
            <w:r>
              <w:t xml:space="preserve">für Member-Server) laufen unabhängig und brauchen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Enterprise-Admins-JIT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Tier-0-Host pro Forest.</w:t>
      </w:r>
      <w:r>
        <w:t xml:space="preserve"> </w:t>
      </w:r>
      <w:r>
        <w:t xml:space="preserve">Die Forests sind voneinander getrennt. Ein zentraler Host mit</w:t>
      </w:r>
      <w:r>
        <w:t xml:space="preserve"> </w:t>
      </w:r>
      <w:r>
        <w:t xml:space="preserve">einem Konto, das in mehreren Forests Enterprise Admins ändern darf, würde diese Trennung</w:t>
      </w:r>
      <w:r>
        <w:t xml:space="preserve"> </w:t>
      </w:r>
      <w:r>
        <w:t xml:space="preserve">aufheben. Jeder Forest bekommt deshalb seinen eigenen Tier-0-Host, seinen eigenen Ausführer</w:t>
      </w:r>
      <w:r>
        <w:t xml:space="preserve"> </w:t>
      </w:r>
      <w:r>
        <w:t xml:space="preserve">und seine eigene Konfigurationsdatei.</w:t>
      </w:r>
    </w:p>
    <w:bookmarkStart w:id="10" w:name="namen-im-überblick"/>
    <w:p>
      <w:pPr>
        <w:pStyle w:val="Heading2"/>
      </w:pPr>
      <w:r>
        <w:t xml:space="preserve">Namen im 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ODAJit.example.psd1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*-ODAJit*.ps1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Installationsordner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</w:t>
            </w:r>
            <w:r>
              <w:t xml:space="preserve"> </w:t>
            </w:r>
            <w:r>
              <w:t xml:space="preserve">(Skripte),</w:t>
            </w:r>
            <w:r>
              <w:t xml:space="preserve"> </w:t>
            </w:r>
            <w:r>
              <w:rPr>
                <w:rStyle w:val="VerbatimChar"/>
              </w:rPr>
              <w:t xml:space="preserve">C:\ODA-JIT\Config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Aufgabenordner / Aufgaben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\ODA-JIT\ODA-JIT-Grant-&lt;Forest&gt;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\ODA-JIT\ODA-JIT-Revoke-&lt;Forest&gt;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Ereignisquelle (Application-Log)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ODA-JIT</w:t>
            </w:r>
            <w:r>
              <w:t xml:space="preserve">, Event-IDs 1000–1013</w:t>
            </w:r>
          </w:p>
        </w:tc>
      </w:tr>
    </w:tbl>
    <w:bookmarkEnd w:id="10"/>
    <w:bookmarkEnd w:id="11"/>
    <w:bookmarkStart w:id="16" w:name="voraussetzungen"/>
    <w:p>
      <w:pPr>
        <w:pStyle w:val="Heading1"/>
      </w:pPr>
      <w:r>
        <w:t xml:space="preserve">2. Voraussetzungen</w:t>
      </w:r>
    </w:p>
    <w:bookmarkStart w:id="12" w:name="tier-0-host"/>
    <w:p>
      <w:pPr>
        <w:pStyle w:val="Heading2"/>
      </w:pPr>
      <w:r>
        <w:t xml:space="preserve">2.1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0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Dedizierter Tier-0-Management-Server oder PAW, Mitglied der</w:t>
            </w:r>
            <w:r>
              <w:t xml:space="preserve"> </w:t>
            </w:r>
            <w:r>
              <w:rPr>
                <w:b/>
                <w:bCs/>
              </w:rPr>
              <w:t xml:space="preserve">Forest-Root-Domäne</w:t>
            </w:r>
            <w:r>
              <w:t xml:space="preserve"> </w:t>
            </w:r>
            <w:r>
              <w:t xml:space="preserve">(ersatzweise ein DC, weil der ohnehin Tier-0 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Betriebssystem</w:t>
            </w:r>
          </w:p>
        </w:tc>
        <w:tc>
          <w:tcPr/>
          <w:p>
            <w:pPr>
              <w:pStyle w:val="Compact"/>
            </w:pPr>
            <w:r>
              <w:t xml:space="preserve">Windows Server 2016 oder neuer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 (die Aufgaben starten</w:t>
            </w:r>
            <w:r>
              <w:t xml:space="preserve"> </w:t>
            </w:r>
            <w:r>
              <w:rPr>
                <w:rStyle w:val="VerbatimChar"/>
              </w:rPr>
              <w:t xml:space="preserve">powershell.exe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RSAT-AD-PowerShell (</w:t>
            </w:r>
            <w:r>
              <w:rPr>
                <w:rStyle w:val="VerbatimChar"/>
              </w:rPr>
              <w:t xml:space="preserve">ActiveDirectory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ScheduledTasks</w:t>
            </w:r>
            <w:r>
              <w:t xml:space="preserve"> </w:t>
            </w:r>
            <w:r>
              <w:t xml:space="preserve">(integriert)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Härtung</w:t>
            </w:r>
          </w:p>
        </w:tc>
        <w:tc>
          <w:tcPr/>
          <w:p>
            <w:pPr>
              <w:pStyle w:val="Compact"/>
            </w:pPr>
            <w:r>
              <w:t xml:space="preserve">Nur Tier-0-Administratoren dürfen sich anmelden, kein Internet-Browsing, EDR/Patching wie bei DCs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Server: AD-Modul installieren</w:t>
      </w:r>
      <w:r>
        <w:br/>
      </w:r>
      <w:r>
        <w:rPr>
          <w:rStyle w:val="NormalTok"/>
        </w:rPr>
        <w:t xml:space="preserve">Install-WindowsFeature RSAT-AD-PowerShell</w:t>
      </w:r>
      <w:r>
        <w:br/>
      </w:r>
      <w:r>
        <w:rPr>
          <w:rStyle w:val="CommentTok"/>
        </w:rPr>
        <w:t xml:space="preserve"># Windows 10/11 (PAW): Add-WindowsCapability -Online -Name Rsat.ActiveDirectory.DS-LDS.Tools~~~~0.0.1.0</w:t>
      </w:r>
    </w:p>
    <w:bookmarkEnd w:id="12"/>
    <w:bookmarkStart w:id="13" w:name="netzwerk-vom-tier-0-host"/>
    <w:p>
      <w:pPr>
        <w:pStyle w:val="Heading2"/>
      </w:pPr>
      <w:r>
        <w:t xml:space="preserve">2.2 Netzwerk vom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Ziel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Forest-Root-DC (</w:t>
            </w:r>
            <w:r>
              <w:rPr>
                <w:rStyle w:val="VerbatimChar"/>
              </w:rPr>
              <w:t xml:space="preserve">ForestRootServer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 (AD Web Services)</w:t>
            </w:r>
          </w:p>
        </w:tc>
        <w:tc>
          <w:tcPr/>
          <w:p>
            <w:pPr>
              <w:pStyle w:val="Compact"/>
            </w:pPr>
            <w:r>
              <w:t xml:space="preserve">Enterprise Admins ändern und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im Standort des Collectors (</w:t>
            </w:r>
            <w:r>
              <w:rPr>
                <w:rStyle w:val="VerbatimChar"/>
              </w:rPr>
              <w:t xml:space="preserve">SiteGlobalCatalogs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Sync-ADObject</w:t>
            </w:r>
            <w:r>
              <w:t xml:space="preserve">, Prüfung der Mitgliedschaft über den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5985 (WinRM/CIM)</w:t>
            </w:r>
          </w:p>
        </w:tc>
        <w:tc>
          <w:tcPr/>
          <w:p>
            <w:pPr>
              <w:pStyle w:val="Compact"/>
            </w:pPr>
            <w:r>
              <w:t xml:space="preserve">Status der geplanten Aufgaben und von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445 (SMB)</w:t>
            </w:r>
          </w:p>
        </w:tc>
        <w:tc>
          <w:tcPr/>
          <w:p>
            <w:pPr>
              <w:pStyle w:val="Compact"/>
            </w:pPr>
            <w:r>
              <w:t xml:space="preserve">Ergebnisdateien über</w:t>
            </w:r>
            <w:r>
              <w:t xml:space="preserve"> </w:t>
            </w:r>
            <w:r>
              <w:rPr>
                <w:rStyle w:val="VerbatimChar"/>
              </w:rPr>
              <w:t xml:space="preserve">\\&lt;Collector&gt;\C$</w:t>
            </w:r>
            <w:r>
              <w:t xml:space="preserve"> </w:t>
            </w:r>
            <w:r>
              <w:t xml:space="preserve">lesen</w:t>
            </w:r>
          </w:p>
        </w:tc>
      </w:tr>
    </w:tbl>
    <w:p>
      <w:pPr>
        <w:pStyle w:val="BodyText"/>
      </w:pPr>
      <w:r>
        <w:t xml:space="preserve">WinRM ist auf Windows Server standardmäßig aktiv. Prüfen kann man das vom Tier-0-Host mit</w:t>
      </w:r>
      <w:r>
        <w:t xml:space="preserve"> </w:t>
      </w:r>
      <w:r>
        <w:rPr>
          <w:rStyle w:val="VerbatimChar"/>
        </w:rPr>
        <w:t xml:space="preserve">Test-WSMan &lt;Collector&gt;</w:t>
      </w:r>
      <w:r>
        <w:t xml:space="preserve">.</w:t>
      </w:r>
    </w:p>
    <w:bookmarkEnd w:id="13"/>
    <w:bookmarkStart w:id="14" w:name="rechte-des-ausführer-gmsa-svc-oda-jit"/>
    <w:p>
      <w:pPr>
        <w:pStyle w:val="Heading2"/>
      </w:pPr>
      <w:r>
        <w:t xml:space="preserve">2.3 Rechte des Ausführer-gMSA</w:t>
      </w:r>
      <w:r>
        <w:t xml:space="preserve"> </w:t>
      </w:r>
      <w:r>
        <w:rPr>
          <w:rStyle w:val="VerbatimChar"/>
        </w:rPr>
        <w:t xml:space="preserve">svc-ODA-JIT$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3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Recht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Mitglied in</w:t>
            </w:r>
            <w:r>
              <w:t xml:space="preserve"> </w:t>
            </w:r>
            <w:r>
              <w:rPr>
                <w:b/>
                <w:bCs/>
              </w:rPr>
              <w:t xml:space="preserve">Domain Admins der Forest-Root-Domäne</w:t>
            </w:r>
            <w:r>
              <w:t xml:space="preserve"> </w:t>
            </w:r>
            <w:r>
              <w:t xml:space="preserve">(oder Enterprise Admins)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Lokaler Administrator</w:t>
            </w:r>
            <w:r>
              <w:t xml:space="preserve"> </w:t>
            </w:r>
            <w:r>
              <w:t xml:space="preserve">auf dem Collector-Server</w:t>
            </w:r>
          </w:p>
        </w:tc>
        <w:tc>
          <w:tcPr/>
          <w:p>
            <w:pPr>
              <w:pStyle w:val="Compact"/>
            </w:pPr>
            <w:r>
              <w:t xml:space="preserve">Collector-Server (on-prem, Windows) –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das Arc-Objekt, keine Azure-Rolle</w:t>
            </w:r>
          </w:p>
        </w:tc>
        <w:tc>
          <w:tcPr/>
          <w:p>
            <w:pPr>
              <w:pStyle w:val="Compact"/>
            </w:pPr>
            <w:r>
              <w:t xml:space="preserve">Der Watcher fragt vom Tier-0-Host per WinRM/CIM die geplanten Aufgaben und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 </w:t>
            </w:r>
            <w:r>
              <w:t xml:space="preserve">ab und liest per SMB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. Domain Admins der Root-Domäne sind auf Servern einer Child-Domäne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automatisch lokaler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Als Stapelverarbeitungsauftrag anmelden</w:t>
            </w:r>
            <w:r>
              <w:t xml:space="preserve"> </w:t>
            </w:r>
            <w:r>
              <w:t xml:space="preserve">(Log on as a batch job)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Die geplanten Aufgaben laufen als Batch-Anmeldung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Lesen auf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  <w:r>
              <w:t xml:space="preserve">, Ändern auf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Skripte/Konfiguration lesen, Logs schreiben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Kennwortabruf nur durch den Tier-0-Host</w:t>
            </w:r>
          </w:p>
        </w:tc>
        <w:tc>
          <w:tcPr/>
          <w:p>
            <w:pPr>
              <w:pStyle w:val="Compact"/>
            </w:pPr>
            <w:r>
              <w:t xml:space="preserve">AD (</w:t>
            </w:r>
            <w:r>
              <w:rPr>
                <w:rStyle w:val="VerbatimChar"/>
              </w:rPr>
              <w:t xml:space="preserve">PrincipalsAllowedToRetrieveManagedPassword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Nur dieser Host kann das Konto verwenden</w:t>
            </w:r>
          </w:p>
        </w:tc>
      </w:tr>
    </w:tbl>
    <w:p>
      <w:pPr>
        <w:pStyle w:val="BodyText"/>
      </w:pPr>
      <w:r>
        <w:t xml:space="preserve">Härtung: Interaktive Anmeldung und RDP für das Konto verweigern. Die Netzwerkanmeldung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verweigern, denn das Konto braucht sie für die DCs und den Collector. Änderungen an Enterprise</w:t>
      </w:r>
      <w:r>
        <w:t xml:space="preserve"> </w:t>
      </w:r>
      <w:r>
        <w:t xml:space="preserve">Admins überwachen (Event 4756/4757).</w:t>
      </w:r>
    </w:p>
    <w:bookmarkEnd w:id="14"/>
    <w:bookmarkStart w:id="15" w:name="Xc1a5aecb6fa646c26d058ba566516cee3739272"/>
    <w:p>
      <w:pPr>
        <w:pStyle w:val="Heading2"/>
      </w:pPr>
      <w:r>
        <w:t xml:space="preserve">2.4 Optional: PAM-Feature (zeitgebundene Mitgliedschaft)</w:t>
      </w:r>
    </w:p>
    <w:p>
      <w:pPr>
        <w:pStyle w:val="FirstParagraph"/>
      </w:pPr>
      <w:r>
        <w:t xml:space="preserve">Mit dem Privileged-Access-Management-Feature läuft die EA-Mitgliedschaft nach</w:t>
      </w:r>
      <w:r>
        <w:t xml:space="preserve"> </w:t>
      </w:r>
      <w:r>
        <w:rPr>
          <w:rStyle w:val="VerbatimChar"/>
        </w:rPr>
        <w:t xml:space="preserve">TtlHours</w:t>
      </w:r>
      <w:r>
        <w:t xml:space="preserve"> </w:t>
      </w:r>
      <w:r>
        <w:t xml:space="preserve">von</w:t>
      </w:r>
      <w:r>
        <w:t xml:space="preserve"> </w:t>
      </w:r>
      <w:r>
        <w:t xml:space="preserve">selbst ab, auch wenn der Tier-0-Host ausfällt. Voraussetzung ist Forest-Funktionsebene 2016. Die</w:t>
      </w:r>
      <w:r>
        <w:t xml:space="preserve"> </w:t>
      </w:r>
      <w:r>
        <w:t xml:space="preserve">Aktivierung</w:t>
      </w:r>
      <w:r>
        <w:t xml:space="preserve"> </w:t>
      </w:r>
      <w:r>
        <w:rPr>
          <w:b/>
          <w:bCs/>
        </w:rPr>
        <w:t xml:space="preserve">lässt sich nicht rückgängig machen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Get-ADOptionalFeature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"Name -eq 'Privileged Access Management Feature'"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EnabledScopes</w:t>
      </w:r>
      <w:r>
        <w:br/>
      </w:r>
      <w:r>
        <w:rPr>
          <w:rStyle w:val="FunctionTok"/>
        </w:rPr>
        <w:t xml:space="preserve">Enable-ADOptionalFeature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'Privileged Access Management Feature'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ForestOrConfigurationSet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 </w:t>
      </w:r>
      <w:r>
        <w:rPr>
          <w:rStyle w:val="StringTok"/>
        </w:rPr>
        <w:t xml:space="preserve">'&lt;forest.dns&gt;'</w:t>
      </w:r>
    </w:p>
    <w:p>
      <w:pPr>
        <w:pStyle w:val="BlockText"/>
      </w:pPr>
      <w:r>
        <w:rPr>
          <w:b/>
          <w:bCs/>
        </w:rPr>
        <w:t xml:space="preserve">Ist das Aktivieren sicher? (FFL 2016+)</w:t>
      </w:r>
      <w:r>
        <w:t xml:space="preserve"> </w:t>
      </w:r>
      <w:r>
        <w:t xml:space="preserve">Ja. Das Einschalten des Features ist für sich genommen</w:t>
      </w:r>
      <w:r>
        <w:t xml:space="preserve"> </w:t>
      </w:r>
      <w:r>
        <w:rPr>
          <w:b/>
          <w:bCs/>
        </w:rPr>
        <w:t xml:space="preserve">nicht disruptiv</w:t>
      </w:r>
      <w:r>
        <w:t xml:space="preserve">: Es schaltet nur die Möglichkeit zeitgebundener Gruppenmitgliedschaften frei</w:t>
      </w:r>
      <w:r>
        <w:t xml:space="preserve"> </w:t>
      </w:r>
      <w:r>
        <w:t xml:space="preserve">und ändert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bestehende Gruppe, Mitgliedschaft, ACL oder Replikation – nichts erhält</w:t>
      </w:r>
      <w:r>
        <w:t xml:space="preserve"> </w:t>
      </w:r>
      <w:r>
        <w:t xml:space="preserve">rückwirkend eine TTL. Es ist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Schema-Update,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DC-Upgrade und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AD Recycle</w:t>
      </w:r>
      <w:r>
        <w:t xml:space="preserve"> </w:t>
      </w:r>
      <w:r>
        <w:t xml:space="preserve">Bin, MIM, Admin-Forest oder Trust nötig. Einziger wichtiger Punkt: Die Aktivierung ist</w:t>
      </w:r>
      <w:r>
        <w:t xml:space="preserve"> </w:t>
      </w:r>
      <w:r>
        <w:rPr>
          <w:b/>
          <w:bCs/>
        </w:rPr>
        <w:t xml:space="preserve">irreversibel</w:t>
      </w:r>
      <w:r>
        <w:t xml:space="preserve"> </w:t>
      </w:r>
      <w:r>
        <w:t xml:space="preserve">und gilt</w:t>
      </w:r>
      <w:r>
        <w:t xml:space="preserve"> </w:t>
      </w:r>
      <w:r>
        <w:rPr>
          <w:b/>
          <w:bCs/>
        </w:rPr>
        <w:t xml:space="preserve">forest-weit</w:t>
      </w:r>
      <w:r>
        <w:t xml:space="preserve">. Daher vorab im Lab testen, dokumentieren und abstimmen,</w:t>
      </w:r>
      <w:r>
        <w:t xml:space="preserve"> </w:t>
      </w:r>
      <w:r>
        <w:t xml:space="preserve">dann in der Produktion aktivieren. Hinweis: TTL-Mitgliedschaften sehen für die meisten Tools</w:t>
      </w:r>
      <w:r>
        <w:t xml:space="preserve"> </w:t>
      </w:r>
      <w:r>
        <w:t xml:space="preserve">normal aus – die Restlaufzeit zeigt nur</w:t>
      </w:r>
      <w:r>
        <w:t xml:space="preserve"> </w:t>
      </w:r>
      <w:r>
        <w:rPr>
          <w:rStyle w:val="VerbatimChar"/>
        </w:rPr>
        <w:t xml:space="preserve">-ShowMemberTimeToLive</w:t>
      </w:r>
      <w:r>
        <w:t xml:space="preserve">.</w:t>
      </w:r>
    </w:p>
    <w:p>
      <w:pPr>
        <w:pStyle w:val="FirstParagraph"/>
      </w:pPr>
      <w:r>
        <w:t xml:space="preserve">Ohne PAM in der Konfiguration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setzen. Dann sind Watcher-Deadline und</w:t>
      </w:r>
      <w:r>
        <w:t xml:space="preserve"> </w:t>
      </w:r>
      <w:r>
        <w:t xml:space="preserve">Monitoring die einzige Absicherung.</w:t>
      </w:r>
    </w:p>
    <w:p>
      <w:pPr>
        <w:pStyle w:val="BlockText"/>
      </w:pPr>
      <w:r>
        <w:rPr>
          <w:rStyle w:val="VerbatimChar"/>
          <w:b/>
          <w:bCs/>
        </w:rPr>
        <w:t xml:space="preserve">EnabledScopes</w:t>
      </w:r>
      <w:r>
        <w:rPr>
          <w:b/>
          <w:bCs/>
        </w:rPr>
        <w:t xml:space="preserve"> </w:t>
      </w:r>
      <w:r>
        <w:rPr>
          <w:b/>
          <w:bCs/>
        </w:rPr>
        <w:t xml:space="preserve">prüfen.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EnabledScopes</w:t>
      </w:r>
      <w:r>
        <w:t xml:space="preserve"> </w:t>
      </w:r>
      <w:r>
        <w:t xml:space="preserve">in der Ausgabe oben</w:t>
      </w:r>
      <w:r>
        <w:t xml:space="preserve"> </w:t>
      </w:r>
      <w:r>
        <w:rPr>
          <w:b/>
          <w:bCs/>
        </w:rPr>
        <w:t xml:space="preserve">leer</w:t>
      </w:r>
      <w:r>
        <w:t xml:space="preserve">, ist PAM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aktiv. Dann entweder das Feature aktivieren (</w:t>
      </w:r>
      <w:r>
        <w:rPr>
          <w:rStyle w:val="VerbatimChar"/>
        </w:rPr>
        <w:t xml:space="preserve">Enable-ADOptionalFeature</w:t>
      </w:r>
      <w:r>
        <w:t xml:space="preserve">, irreversibel, FFL 2016)</w:t>
      </w:r>
      <w:r>
        <w:t xml:space="preserve"> </w:t>
      </w:r>
      <w:r>
        <w:rPr>
          <w:b/>
          <w:bCs/>
        </w:rPr>
        <w:t xml:space="preserve">oder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 – danach sind Watcher-Deadline und Grace die einzige</w:t>
      </w:r>
      <w:r>
        <w:t xml:space="preserve"> </w:t>
      </w:r>
      <w:r>
        <w:t xml:space="preserve">Absicherung (für ein Testlab in Ordnung). Bei</w:t>
      </w:r>
      <w:r>
        <w:t xml:space="preserve"> </w:t>
      </w:r>
      <w:r>
        <w:rPr>
          <w:rStyle w:val="VerbatimChar"/>
        </w:rPr>
        <w:t xml:space="preserve">UsePamTtl = $true</w:t>
      </w:r>
      <w:r>
        <w:t xml:space="preserve"> </w:t>
      </w:r>
      <w:r>
        <w:t xml:space="preserve">ohne aktives PAM bricht der</w:t>
      </w:r>
      <w:r>
        <w:t xml:space="preserve"> </w:t>
      </w:r>
      <w:r>
        <w:t xml:space="preserve">Grant mit einem Fehler bei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ab (siehe Abschnitt 6).</w:t>
      </w:r>
    </w:p>
    <w:p>
      <w:pPr>
        <w:pStyle w:val="FirstParagraph"/>
      </w:pPr>
      <w:r>
        <w:rPr>
          <w:b/>
          <w:bCs/>
        </w:rPr>
        <w:t xml:space="preserve">Nur zur Info – PAM manuell nutzen.</w:t>
      </w:r>
      <w:r>
        <w:t xml:space="preserve"> </w:t>
      </w:r>
      <w:r>
        <w:t xml:space="preserve">Ist das PAM-Feature aktiv, können Forest-Admins dieselbe</w:t>
      </w:r>
      <w:r>
        <w:t xml:space="preserve"> </w:t>
      </w:r>
      <w:r>
        <w:t xml:space="preserve">Technik auch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unabhängig von ODA-JIT</w:t>
      </w:r>
      <w:r>
        <w:t xml:space="preserve"> </w:t>
      </w:r>
      <w:r>
        <w:t xml:space="preserve">verwenden, um sich (oder ein anderes Konto)</w:t>
      </w:r>
      <w:r>
        <w:t xml:space="preserve"> </w:t>
      </w:r>
      <w:r>
        <w:t xml:space="preserve">zeitgebunden in eine geschützte Gruppe wie Enterprise Admins oder Domain Admins aufzunehmen. Die</w:t>
      </w:r>
      <w:r>
        <w:t xml:space="preserve"> </w:t>
      </w:r>
      <w:r>
        <w:t xml:space="preserve">Mitgliedschaft läuft nach der TTL von selbst ab – kein manuelles Entfernen und kein Reset durch</w:t>
      </w:r>
      <w:r>
        <w:t xml:space="preserve"> </w:t>
      </w:r>
      <w:r>
        <w:t xml:space="preserve">AdminSDHolder/SDProp nötig:</w:t>
      </w:r>
    </w:p>
    <w:p>
      <w:pPr>
        <w:pStyle w:val="SourceCode"/>
      </w:pPr>
      <w:r>
        <w:rPr>
          <w:rStyle w:val="CommentTok"/>
        </w:rPr>
        <w:t xml:space="preserve"># Zeitgebundene Aufnahme (läuft nach 60 Minuten automatisch ab)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'FORESTA\admin'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MemberTimeToLive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Minutes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Verbleibende TTL der Mitglieder anzeigen (Restsekunden im Präfix &lt;TTL=...&gt;)</w:t>
      </w:r>
      <w:r>
        <w:br/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ShowMemberTimeToLive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Properties member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member</w:t>
      </w:r>
    </w:p>
    <w:p>
      <w:pPr>
        <w:pStyle w:val="FirstParagraph"/>
      </w:pPr>
      <w:r>
        <w:t xml:space="preserve">Voraussetzung ist dieselbe wie oben (PAM aktiv, FFL 2016). Ohne aktives PAM schlägt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fehl. Diese manuelle Nutzung ist nicht Teil von ODA-JIT und wird hier nur zur</w:t>
      </w:r>
      <w:r>
        <w:t xml:space="preserve"> </w:t>
      </w:r>
      <w:r>
        <w:t xml:space="preserve">Information gezeigt.</w:t>
      </w:r>
    </w:p>
    <w:bookmarkEnd w:id="15"/>
    <w:bookmarkEnd w:id="16"/>
    <w:bookmarkStart w:id="26" w:name="Xb8018e173d4282810c28a581c740ae031cfb1f7"/>
    <w:p>
      <w:pPr>
        <w:pStyle w:val="Heading1"/>
      </w:pPr>
      <w:r>
        <w:t xml:space="preserve">3. Einrichtung je Forest – Schritt für Schritt</w:t>
      </w:r>
    </w:p>
    <w:p>
      <w:pPr>
        <w:pStyle w:val="FirstParagraph"/>
      </w:pPr>
      <w:r>
        <w:t xml:space="preserve">Die Beispiele verwenden Forest</w:t>
      </w:r>
      <w:r>
        <w:t xml:space="preserve"> </w:t>
      </w:r>
      <w:r>
        <w:rPr>
          <w:rStyle w:val="VerbatimChar"/>
        </w:rPr>
        <w:t xml:space="preserve">forest-a.example</w:t>
      </w:r>
      <w:r>
        <w:t xml:space="preserve">, Root-Domäne</w:t>
      </w:r>
      <w:r>
        <w:t xml:space="preserve"> </w:t>
      </w:r>
      <w:r>
        <w:rPr>
          <w:rStyle w:val="VerbatimChar"/>
        </w:rPr>
        <w:t xml:space="preserve">FORESTA</w:t>
      </w:r>
      <w:r>
        <w:t xml:space="preserve">, Collector-Domäne</w:t>
      </w:r>
      <w:r>
        <w:t xml:space="preserve"> </w:t>
      </w:r>
      <w:r>
        <w:rPr>
          <w:rStyle w:val="VerbatimChar"/>
        </w:rPr>
        <w:t xml:space="preserve">child.forest-a.example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CHILDA</w:t>
      </w:r>
      <w:r>
        <w:t xml:space="preserve">), Tier-0-Host</w:t>
      </w:r>
      <w:r>
        <w:t xml:space="preserve"> </w:t>
      </w:r>
      <w:r>
        <w:rPr>
          <w:rStyle w:val="VerbatimChar"/>
        </w:rPr>
        <w:t xml:space="preserve">T0-MGMT-A</w:t>
      </w:r>
      <w:r>
        <w:t xml:space="preserve"> </w:t>
      </w:r>
      <w:r>
        <w:t xml:space="preserve">und Collector</w:t>
      </w:r>
      <w:r>
        <w:t xml:space="preserve"> </w:t>
      </w:r>
      <w:r>
        <w:rPr>
          <w:rStyle w:val="VerbatimChar"/>
        </w:rPr>
        <w:t xml:space="preserve">ODA-COL-A</w:t>
      </w:r>
      <w:r>
        <w:t xml:space="preserve">.</w:t>
      </w:r>
    </w:p>
    <w:bookmarkStart w:id="17" w:name="Xb0f7d3c1c4fd4e96b5520615a30f452285747b7"/>
    <w:p>
      <w:pPr>
        <w:pStyle w:val="Heading2"/>
      </w:pPr>
      <w:r>
        <w:t xml:space="preserve">Schritt 1 – Ausführer-gMSA anlegen (Forest-Root-Domäne)</w:t>
      </w:r>
    </w:p>
    <w:p>
      <w:pPr>
        <w:pStyle w:val="SourceCode"/>
      </w:pPr>
      <w:r>
        <w:rPr>
          <w:rStyle w:val="FunctionTok"/>
        </w:rPr>
        <w:t xml:space="preserve">New-ADServiceAccount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DNSHostName </w:t>
      </w:r>
      <w:r>
        <w:rPr>
          <w:rStyle w:val="StringTok"/>
        </w:rPr>
        <w:t xml:space="preserve">'svc-ODA-JIT.forest-a.example'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PrincipalsAllowedToRetrieveManagedPassword </w:t>
      </w:r>
      <w:r>
        <w:rPr>
          <w:rStyle w:val="StringTok"/>
        </w:rPr>
        <w:t xml:space="preserve">'T0-MGMT-A$'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KerberosEncryptionType AES128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$((</w:t>
      </w:r>
      <w:r>
        <w:rPr>
          <w:rStyle w:val="FunctionTok"/>
        </w:rPr>
        <w:t xml:space="preserve">Get-ADDomain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.DomainSID)-512"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'svc-ODA-JIT$'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Domain Admins (sprachunabhängig per SID)</w:t>
      </w:r>
      <w:r>
        <w:br/>
      </w:r>
      <w:r>
        <w:br/>
      </w:r>
      <w:r>
        <w:rPr>
          <w:rStyle w:val="CommentTok"/>
        </w:rPr>
        <w:t xml:space="preserve"># Auf dem Tier-0-Host (nach Neustart bzw. klist -li 0x3e7 purge)</w:t>
      </w:r>
      <w:r>
        <w:br/>
      </w:r>
      <w:r>
        <w:rPr>
          <w:rStyle w:val="FunctionTok"/>
        </w:rPr>
        <w:t xml:space="preserve">Install-ADServiceAccount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br/>
      </w:r>
      <w:r>
        <w:rPr>
          <w:rStyle w:val="NormalTok"/>
        </w:rPr>
        <w:t xml:space="preserve">Test-ADServiceAccount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muss True liefern</w:t>
      </w:r>
    </w:p>
    <w:bookmarkEnd w:id="17"/>
    <w:bookmarkStart w:id="18" w:name="Xab9eeb0d3f92218bea308600eda7081a65aecf2"/>
    <w:p>
      <w:pPr>
        <w:pStyle w:val="Heading2"/>
      </w:pPr>
      <w:r>
        <w:t xml:space="preserve">Schritt 2 – Feste Gruppe für das Assessment-gMSA (Domäne des Collectors)</w:t>
      </w:r>
    </w:p>
    <w:p>
      <w:pPr>
        <w:pStyle w:val="FirstParagraph"/>
      </w:pPr>
      <w:r>
        <w:t xml:space="preserve">Die JIT-Skripte nehmen nicht das gMSA selbst, sondern eine feste</w:t>
      </w:r>
      <w:r>
        <w:t xml:space="preserve"> </w:t>
      </w:r>
      <w:r>
        <w:rPr>
          <w:b/>
          <w:bCs/>
        </w:rPr>
        <w:t xml:space="preserve">globale Gruppe</w:t>
      </w:r>
      <w:r>
        <w:t xml:space="preserve"> </w:t>
      </w:r>
      <w:r>
        <w:t xml:space="preserve">in</w:t>
      </w:r>
      <w:r>
        <w:t xml:space="preserve"> </w:t>
      </w:r>
      <w:r>
        <w:t xml:space="preserve">Enterprise Admins auf. Der Name der Gruppe ändert sich nie, das gMSA ist dauerhaft Mitglied.</w:t>
      </w:r>
    </w:p>
    <w:p>
      <w:pPr>
        <w:pStyle w:val="SourceCode"/>
      </w:pPr>
      <w:r>
        <w:rPr>
          <w:rStyle w:val="FunctionTok"/>
        </w:rPr>
        <w:t xml:space="preserve">New-ADGroup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GroupScope Global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GroupCategory Security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'OU=Tier0-Groups,DC=child,DC=forest-a,DC=example'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'gMSA-ODA$'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AccountGroupDN</w:t>
      </w:r>
    </w:p>
    <w:p>
      <w:pPr>
        <w:pStyle w:val="FirstParagraph"/>
      </w:pPr>
      <w:r>
        <w:t xml:space="preserve">Eine bestehende</w:t>
      </w:r>
      <w:r>
        <w:t xml:space="preserve"> </w:t>
      </w:r>
      <w:r>
        <w:rPr>
          <w:b/>
          <w:bCs/>
        </w:rPr>
        <w:t xml:space="preserve">dauerhafte</w:t>
      </w:r>
      <w:r>
        <w:t xml:space="preserve"> </w:t>
      </w:r>
      <w:r>
        <w:t xml:space="preserve">EA-Mitgliedschaft des gMSA wird erst in Schritt 9 entfernt, wenn</w:t>
      </w:r>
      <w:r>
        <w:t xml:space="preserve"> </w:t>
      </w:r>
      <w:r>
        <w:t xml:space="preserve">der JIT-Ablauf funktioniert.</w:t>
      </w:r>
    </w:p>
    <w:bookmarkEnd w:id="18"/>
    <w:bookmarkStart w:id="19" w:name="Xb3470c681ee421cbb067ec78aaf149edc169056"/>
    <w:p>
      <w:pPr>
        <w:pStyle w:val="Heading2"/>
      </w:pPr>
      <w:r>
        <w:t xml:space="preserve">Schritt 3 – Ausführer auf dem Collector-Server berechtigen</w:t>
      </w:r>
    </w:p>
    <w:p>
      <w:pPr>
        <w:pStyle w:val="SourceCode"/>
      </w:pPr>
      <w:r>
        <w:rPr>
          <w:rStyle w:val="CommentTok"/>
        </w:rPr>
        <w:t xml:space="preserve"># Auf dem Collector (oder per GPO "Restricted Groups"/"Lokale Benutzer und Gruppen")</w:t>
      </w:r>
      <w:r>
        <w:br/>
      </w:r>
      <w:r>
        <w:rPr>
          <w:rStyle w:val="NormalTok"/>
        </w:rPr>
        <w:t xml:space="preserve">Add-LocalGroupMember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 </w:t>
      </w:r>
      <w:r>
        <w:rPr>
          <w:rStyle w:val="StringTok"/>
        </w:rPr>
        <w:t xml:space="preserve">'S-1-5-32-544'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 </w:t>
      </w:r>
      <w:r>
        <w:rPr>
          <w:rStyle w:val="StringTok"/>
        </w:rPr>
        <w:t xml:space="preserve">'FORESTA\svc-ODA-JIT$'</w:t>
      </w:r>
      <w:r>
        <w:br/>
      </w:r>
      <w:r>
        <w:br/>
      </w:r>
      <w:r>
        <w:rPr>
          <w:rStyle w:val="CommentTok"/>
        </w:rPr>
        <w:t xml:space="preserve"># Vom Tier-0-Host testen (in einer Sitzung als svc-ODA-JIT$ bzw. später im Probelauf)</w:t>
      </w:r>
      <w:r>
        <w:br/>
      </w:r>
      <w:r>
        <w:rPr>
          <w:rStyle w:val="FunctionTok"/>
        </w:rPr>
        <w:t xml:space="preserve">Test-WSMan</w:t>
      </w:r>
      <w:r>
        <w:rPr>
          <w:rStyle w:val="NormalTok"/>
        </w:rPr>
        <w:t xml:space="preserve"> ODA-COL-A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'\\ODA-COL-A.child.forest-a.example\C$\Assessments'</w:t>
      </w:r>
    </w:p>
    <w:p>
      <w:pPr>
        <w:pStyle w:val="FirstParagraph"/>
      </w:pPr>
      <w:r>
        <w:t xml:space="preserve">Firewall des Collectors: TCP 5985 und 445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vom Tier-0-Host zulassen.</w:t>
      </w:r>
    </w:p>
    <w:bookmarkEnd w:id="19"/>
    <w:bookmarkStart w:id="20" w:name="Xdbd8a94dddb2f77f811dae94de038737a24f4d7"/>
    <w:p>
      <w:pPr>
        <w:pStyle w:val="Heading2"/>
      </w:pPr>
      <w:r>
        <w:t xml:space="preserve">Schritt 4 – Dateien auf dem Tier-0-Host ablegen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'C:\ODA-JIT'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br/>
      </w:r>
      <w:r>
        <w:rPr>
          <w:rStyle w:val="CommentTok"/>
        </w:rPr>
        <w:t xml:space="preserve"># Dateien aus dem in Abschnitt 0 erstellten Paket kopieren</w:t>
      </w:r>
      <w:r>
        <w:br/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'&lt;Paketordner&gt;'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 </w:t>
      </w:r>
      <w:r>
        <w:rPr>
          <w:rStyle w:val="StringTok"/>
        </w:rPr>
        <w:t xml:space="preserve">'C:\ODA-JIT'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Internet-Kennzeichnung entfernen (RemoteSigned)</w:t>
      </w:r>
      <w:r>
        <w:br/>
      </w:r>
      <w:r>
        <w:br/>
      </w:r>
      <w:r>
        <w:rPr>
          <w:rStyle w:val="CommentTok"/>
        </w:rPr>
        <w:t xml:space="preserve"># Berechtigungen: nur Administratoren/SYSTEM schreiben, Ausführer liest, Logs darf er schreiben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inheritance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StringTok"/>
        </w:rPr>
        <w:t xml:space="preserve">'SYSTEM:(OI)(CI)F'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'*S-1-5-32-544:(OI)(CI)F'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'FORESTA\svc-ODA-JIT$:(OI)(CI)RX'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 </w:t>
      </w:r>
      <w:r>
        <w:rPr>
          <w:rStyle w:val="StringTok"/>
        </w:rPr>
        <w:t xml:space="preserve">'FORESTA\svc-ODA-JIT$:(OI)(CI)M'</w:t>
      </w:r>
    </w:p>
    <w:p>
      <w:pPr>
        <w:pStyle w:val="BlockText"/>
      </w:pPr>
      <w:r>
        <w:rPr>
          <w:b/>
          <w:bCs/>
        </w:rPr>
        <w:t xml:space="preserve">Empfehlung für Tier-0:</w:t>
      </w:r>
      <w:r>
        <w:t xml:space="preserve"> </w:t>
      </w:r>
      <w:r>
        <w:t xml:space="preserve">Die Skripte mit einem Code-Signing-Zertifikat signieren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Set-AuthenticodeSignature</w:t>
      </w:r>
      <w:r>
        <w:t xml:space="preserve">) und die Aufgaben mit</w:t>
      </w:r>
      <w:r>
        <w:t xml:space="preserve"> </w:t>
      </w:r>
      <w:r>
        <w:rPr>
          <w:rStyle w:val="VerbatimChar"/>
        </w:rPr>
        <w:t xml:space="preserve">-ExecutionPolicy AllSigned</w:t>
      </w:r>
      <w:r>
        <w:t xml:space="preserve"> </w:t>
      </w:r>
      <w:r>
        <w:t xml:space="preserve">registrieren</w:t>
      </w:r>
      <w:r>
        <w:t xml:space="preserve"> </w:t>
      </w:r>
      <w:r>
        <w:t xml:space="preserve">(Schritt 8). Jede Änderung an den Skripten erfordert dann eine neue Signatur.</w:t>
      </w:r>
    </w:p>
    <w:bookmarkEnd w:id="20"/>
    <w:bookmarkStart w:id="21" w:name="schritt-5-konfiguration-anlegen"/>
    <w:p>
      <w:pPr>
        <w:pStyle w:val="Heading2"/>
      </w:pPr>
      <w:r>
        <w:t xml:space="preserve">Schritt 5 – Konfiguration anlegen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'C:\ODA-JIT\ODAJit.example.psd1'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'C:\ODA-JIT\Config\ODAJit.forest-a.psd1'</w:t>
      </w:r>
      <w:r>
        <w:br/>
      </w:r>
      <w:r>
        <w:rPr>
          <w:rStyle w:val="NormalTok"/>
        </w:rPr>
        <w:t xml:space="preserve">notepad </w:t>
      </w:r>
      <w:r>
        <w:rPr>
          <w:rStyle w:val="StringTok"/>
        </w:rPr>
        <w:t xml:space="preserve">'C:\ODA-JIT\Config\ODAJit.forest-a.psd1'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1782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Schlüssel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So findet man den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t xml:space="preserve">Kurzname für Aufgaben, Logs, Events</w:t>
            </w:r>
          </w:p>
        </w:tc>
        <w:tc>
          <w:tcPr/>
          <w:p>
            <w:pPr>
              <w:pStyle w:val="Compact"/>
            </w:pPr>
            <w:r>
              <w:t xml:space="preserve">frei, z. B.</w:t>
            </w:r>
            <w:r>
              <w:t xml:space="preserve"> </w:t>
            </w:r>
            <w:r>
              <w:rPr>
                <w:rStyle w:val="VerbatimChar"/>
              </w:rPr>
              <w:t xml:space="preserve">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ForestRootServer</w:t>
            </w:r>
          </w:p>
        </w:tc>
        <w:tc>
          <w:tcPr/>
          <w:p>
            <w:pPr>
              <w:pStyle w:val="Compact"/>
            </w:pPr>
            <w:r>
              <w:t xml:space="preserve">Beschreibbarer DC der</w:t>
            </w:r>
            <w:r>
              <w:t xml:space="preserve"> </w:t>
            </w:r>
            <w:r>
              <w:rPr>
                <w:b/>
                <w:bCs/>
              </w:rPr>
              <w:t xml:space="preserve">Root-Domäne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(Get-ADDomainController -DomainName forest-a.example -Discover -Writable).HostName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AccountGroupDN</w:t>
            </w:r>
          </w:p>
        </w:tc>
        <w:tc>
          <w:tcPr/>
          <w:p>
            <w:pPr>
              <w:pStyle w:val="Compact"/>
            </w:pPr>
            <w:r>
              <w:t xml:space="preserve">DN der festen Gruppe aus Schritt 2</w:t>
            </w:r>
          </w:p>
        </w:tc>
        <w:tc>
          <w:tcPr/>
          <w:p>
            <w:pPr>
              <w:pStyle w:val="Compact"/>
            </w:pPr>
            <w:r>
              <w:t xml:space="preserve">siehe Schritt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</w:p>
        </w:tc>
        <w:tc>
          <w:tcPr/>
          <w:p>
            <w:pPr>
              <w:pStyle w:val="Compact"/>
            </w:pPr>
            <w:r>
              <w:t xml:space="preserve">GCs im AD-Standort des Collectors</w:t>
            </w:r>
          </w:p>
        </w:tc>
        <w:tc>
          <w:tcPr/>
          <w:p>
            <w:pPr>
              <w:pStyle w:val="Compact"/>
            </w:pPr>
            <w:r>
              <w:t xml:space="preserve">Standort:</w:t>
            </w:r>
            <w:r>
              <w:t xml:space="preserve"> </w:t>
            </w:r>
            <w:r>
              <w:rPr>
                <w:rStyle w:val="VerbatimChar"/>
              </w:rPr>
              <w:t xml:space="preserve">nltest /dsgetsite</w:t>
            </w:r>
            <w:r>
              <w:t xml:space="preserve"> </w:t>
            </w:r>
            <w:r>
              <w:t xml:space="preserve">auf dem Collector; dann</w:t>
            </w:r>
            <w:r>
              <w:t xml:space="preserve"> </w:t>
            </w:r>
            <w:r>
              <w:rPr>
                <w:rStyle w:val="VerbatimChar"/>
              </w:rPr>
              <w:t xml:space="preserve">Get-ADDomainController -Filter "IsGlobalCatalog -eq 'True' -and Site -eq '&lt;Standort&gt;'" -Server 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ExecutorAccount</w:t>
            </w:r>
          </w:p>
        </w:tc>
        <w:tc>
          <w:tcPr/>
          <w:p>
            <w:pPr>
              <w:pStyle w:val="Compact"/>
            </w:pPr>
            <w:r>
              <w:t xml:space="preserve">Ausführer-gMSA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FQDN des Collector-Servers on-prem</w:t>
            </w:r>
            <w:r>
              <w:t xml:space="preserve"> </w:t>
            </w:r>
            <w:r>
              <w:t xml:space="preserve">(nicht der Name des Arc-Objekts)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ODA-COL-A.child.forest-a.example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WorkingDirectory</w:t>
            </w:r>
          </w:p>
        </w:tc>
        <w:tc>
          <w:tcPr/>
          <w:p>
            <w:pPr>
              <w:pStyle w:val="Compact"/>
            </w:pPr>
            <w:r>
              <w:t xml:space="preserve">Ordner auf dem Collector, der die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-Unterordner enthält</w:t>
            </w:r>
          </w:p>
        </w:tc>
        <w:tc>
          <w:tcPr/>
          <w:p>
            <w:pPr>
              <w:pStyle w:val="Compact"/>
            </w:pPr>
            <w:r>
              <w:t xml:space="preserve">Je nach ODA-Version</w:t>
            </w:r>
            <w:r>
              <w:t xml:space="preserve"> </w:t>
            </w:r>
            <w:r>
              <w:rPr>
                <w:rStyle w:val="VerbatimChar"/>
              </w:rPr>
              <w:t xml:space="preserve">C:\Assessments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C:\MicrosoftAssessments\Collect</w:t>
            </w:r>
            <w:r>
              <w:t xml:space="preserve">. Der Watcher liest darunter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-Ordner (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Namen der ODA-Aufgaben, die Enterprise Admins brauchen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 </w:t>
            </w:r>
            <w:r>
              <w:t xml:space="preserve">die AD-Assessments eintragen; Assessments ohne EA-Bedarf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) hier weglassen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t xml:space="preserve">Wochentag (englisch) und Startzeit der</w:t>
            </w:r>
            <w:r>
              <w:t xml:space="preserve"> </w:t>
            </w:r>
            <w:r>
              <w:rPr>
                <w:b/>
                <w:bCs/>
              </w:rPr>
              <w:t xml:space="preserve">ersten</w:t>
            </w:r>
            <w:r>
              <w:t xml:space="preserve"> </w:t>
            </w:r>
            <w:r>
              <w:t xml:space="preserve">ODA-Aufgabe</w:t>
            </w:r>
          </w:p>
        </w:tc>
        <w:tc>
          <w:tcPr/>
          <w:p>
            <w:pPr>
              <w:pStyle w:val="Compact"/>
            </w:pPr>
            <w:r>
              <w:t xml:space="preserve">muss zum Zeitplan auf dem Collector passen (Schritt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GrantLeadMinutes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GraceMinutes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NoStartTimeoutMinutes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TtlHours</w:t>
            </w:r>
          </w:p>
        </w:tc>
        <w:tc>
          <w:tcPr/>
          <w:p>
            <w:pPr>
              <w:pStyle w:val="Compact"/>
            </w:pPr>
            <w:r>
              <w:t xml:space="preserve">Zeitsteuerung</w:t>
            </w:r>
          </w:p>
        </w:tc>
        <w:tc>
          <w:tcPr/>
          <w:p>
            <w:pPr>
              <w:pStyle w:val="Compact"/>
            </w:pPr>
            <w:r>
              <w:t xml:space="preserve">Standard 60 / 30 / 90 / 6 / 8. Deadline ≥ 3× längste gemessene Laufzeit; TTL &gt; Vorlauf +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UsePamTtl</w:t>
            </w:r>
          </w:p>
        </w:tc>
        <w:tc>
          <w:tcPr/>
          <w:p>
            <w:pPr>
              <w:pStyle w:val="Compact"/>
            </w:pPr>
            <w:r>
              <w:t xml:space="preserve">PAM-TTL verwenden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$false</w:t>
            </w:r>
            <w:r>
              <w:t xml:space="preserve">, falls PAM nicht aktiv ist (2.4)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LogDirectory</w:t>
            </w:r>
          </w:p>
        </w:tc>
        <w:tc>
          <w:tcPr/>
          <w:p>
            <w:pPr>
              <w:pStyle w:val="Compact"/>
            </w:pPr>
            <w:r>
              <w:t xml:space="preserve">Log-Ordner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Aufgabenpaar pro Forest reicht.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ist eine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– ein einziges</w:t>
      </w:r>
      <w:r>
        <w:t xml:space="preserve"> </w:t>
      </w:r>
      <w:r>
        <w:t xml:space="preserve">Grant-/Watcher-Paar deckt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AD-Assessments ab. Der Watcher entzieht EA erst,</w:t>
      </w:r>
      <w:r>
        <w:t xml:space="preserve"> </w:t>
      </w:r>
      <w:r>
        <w:t xml:space="preserve">wenn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Aufgaben beendet sind, und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ist</w:t>
      </w:r>
      <w:r>
        <w:t xml:space="preserve"> </w:t>
      </w:r>
      <w:r>
        <w:rPr>
          <w:b/>
          <w:bCs/>
        </w:rPr>
        <w:t xml:space="preserve">ein</w:t>
      </w:r>
      <w:r>
        <w:t xml:space="preserve"> </w:t>
      </w:r>
      <w:r>
        <w:t xml:space="preserve">Ordner, unter</w:t>
      </w:r>
      <w:r>
        <w:t xml:space="preserve"> </w:t>
      </w:r>
      <w:r>
        <w:t xml:space="preserve">dem er 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selbst findet – kein eigener Watcher, keine Aufgabe und kein</w:t>
      </w:r>
      <w:r>
        <w:t xml:space="preserve"> </w:t>
      </w:r>
      <w:r>
        <w:t xml:space="preserve">Pfad je Assessment.</w:t>
      </w:r>
    </w:p>
    <w:p>
      <w:pPr>
        <w:pStyle w:val="BlockText"/>
      </w:pPr>
      <w:r>
        <w:rPr>
          <w:b/>
          <w:bCs/>
        </w:rPr>
        <w:t xml:space="preserve">Nur die AD-Assessments gehören in den JIT-Ablauf.</w:t>
      </w:r>
      <w:r>
        <w:t xml:space="preserve"> </w:t>
      </w:r>
      <w:r>
        <w:t xml:space="preserve">Ein Collector führt oft weitere</w:t>
      </w:r>
      <w:r>
        <w:t xml:space="preserve"> </w:t>
      </w:r>
      <w:r>
        <w:t xml:space="preserve">ODA-Assessments aus (z. B.</w:t>
      </w:r>
      <w:r>
        <w:t xml:space="preserve"> </w:t>
      </w:r>
      <w:r>
        <w:rPr>
          <w:rStyle w:val="VerbatimChar"/>
        </w:rPr>
        <w:t xml:space="preserve">WindowsServerAssessment</w:t>
      </w:r>
      <w:r>
        <w:t xml:space="preserve"> </w:t>
      </w:r>
      <w:r>
        <w:t xml:space="preserve">für Member-Server). Diese haben eigene</w:t>
      </w:r>
      <w:r>
        <w:t xml:space="preserve"> </w:t>
      </w:r>
      <w:r>
        <w:t xml:space="preserve">Voraussetzungen (lokaler Admin/WinRM auf den Zielservern) und brauchen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Enterprise</w:t>
      </w:r>
      <w:r>
        <w:t xml:space="preserve"> </w:t>
      </w:r>
      <w:r>
        <w:t xml:space="preserve">Admins. Sie dürfen deshalb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stehen, sonst wartet der Watcher auf eine</w:t>
      </w:r>
      <w:r>
        <w:t xml:space="preserve"> </w:t>
      </w:r>
      <w:r>
        <w:t xml:space="preserve">Aufgabe, die mit dem EA-Fenster nichts zu tun hat.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zeigt auf den Ordner, der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enthält – je nach Installation</w:t>
      </w:r>
      <w:r>
        <w:t xml:space="preserve"> </w:t>
      </w:r>
      <w:r>
        <w:rPr>
          <w:rStyle w:val="VerbatimChar"/>
        </w:rPr>
        <w:t xml:space="preserve">C:\Assessments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C:\MicrosoftAssessments\Collect</w:t>
      </w:r>
      <w:r>
        <w:t xml:space="preserve">.</w:t>
      </w:r>
    </w:p>
    <w:p>
      <w:pPr>
        <w:pStyle w:val="FirstParagraph"/>
      </w:pPr>
      <w:r>
        <w:t xml:space="preserve">Ob die Konfiguration gültig ist, prüft man so: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NormalTok"/>
        </w:rPr>
        <w:t xml:space="preserve">Import-ODAJitConfig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wirft eine Meldung bei Fehlern</w:t>
      </w:r>
    </w:p>
    <w:bookmarkEnd w:id="21"/>
    <w:bookmarkStart w:id="22" w:name="Xc30c1fd7429aaa9d9d4e42dc46031ec34c8664b"/>
    <w:p>
      <w:pPr>
        <w:pStyle w:val="Heading2"/>
      </w:pPr>
      <w:r>
        <w:t xml:space="preserve">Schritt 6 – Zeitplan der ODA-Aufgaben auf dem Collector festlegen</w:t>
      </w:r>
    </w:p>
    <w:p>
      <w:pPr>
        <w:pStyle w:val="FirstParagraph"/>
      </w:pPr>
      <w:r>
        <w:t xml:space="preserve">Die ODA-Aufgaben laufen alle 7 Tage. Ihr Startzeitpunkt muss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passen.</w:t>
      </w:r>
      <w:r>
        <w:t xml:space="preserve"> </w:t>
      </w:r>
      <w:r>
        <w:t xml:space="preserve">Im Beispiel startet AD sonntags um 02:00 und AD Security sonntags um 02:30.</w:t>
      </w:r>
    </w:p>
    <w:p>
      <w:pPr>
        <w:pStyle w:val="Compact"/>
        <w:numPr>
          <w:ilvl w:val="0"/>
          <w:numId w:val="1001"/>
        </w:numPr>
      </w:pPr>
      <w:r>
        <w:t xml:space="preserve">Aufgabenplanung auf dem Collector → Microsoft → Operations Management Suite → AOI-… →</w:t>
      </w:r>
      <w:r>
        <w:t xml:space="preserve"> </w:t>
      </w:r>
      <w:r>
        <w:t xml:space="preserve">Assessments →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→ Trigger bearbeiten.</w:t>
      </w:r>
    </w:p>
    <w:p>
      <w:pPr>
        <w:pStyle w:val="Compact"/>
        <w:numPr>
          <w:ilvl w:val="0"/>
          <w:numId w:val="1001"/>
        </w:numPr>
      </w:pPr>
      <w:r>
        <w:t xml:space="preserve">Danach prüfen: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vergleicht die Trigger in Schritt 8 automatisch mit der Konfiguration</w:t>
      </w:r>
      <w:r>
        <w:t xml:space="preserve"> </w:t>
      </w:r>
      <w:r>
        <w:t xml:space="preserve">und warnt bei Abweichungen.</w:t>
      </w:r>
    </w:p>
    <w:p>
      <w:pPr>
        <w:pStyle w:val="BodyText"/>
      </w:pPr>
      <w:r>
        <w:t xml:space="preserve">Beide ODA-Aufgaben müssen am</w:t>
      </w:r>
      <w:r>
        <w:t xml:space="preserve"> </w:t>
      </w:r>
      <w:r>
        <w:rPr>
          <w:b/>
          <w:bCs/>
        </w:rPr>
        <w:t xml:space="preserve">selben Wochentag</w:t>
      </w:r>
      <w:r>
        <w:t xml:space="preserve"> </w:t>
      </w:r>
      <w:r>
        <w:t xml:space="preserve">laufen. Das JIT-Fenster deckt genau einen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 </w:t>
      </w:r>
      <w:r>
        <w:t xml:space="preserve">ab. Laufen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verschiedenen Tagen</w:t>
      </w:r>
      <w:r>
        <w:t xml:space="preserve"> </w:t>
      </w:r>
      <w:r>
        <w:t xml:space="preserve">(im</w:t>
      </w:r>
      <w:r>
        <w:t xml:space="preserve"> </w:t>
      </w:r>
      <w:r>
        <w:t xml:space="preserve">obigen Befehl unterschiedliche</w:t>
      </w:r>
      <w:r>
        <w:t xml:space="preserve"> </w:t>
      </w:r>
      <w:r>
        <w:rPr>
          <w:rStyle w:val="VerbatimChar"/>
        </w:rPr>
        <w:t xml:space="preserve">StartBoundary</w:t>
      </w:r>
      <w:r>
        <w:t xml:space="preserve">), wertet der Watcher den am Fenstertag fehlenden</w:t>
      </w:r>
      <w:r>
        <w:t xml:space="preserve"> </w:t>
      </w:r>
      <w:r>
        <w:t xml:space="preserve">Task nach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als</w:t>
      </w:r>
      <w:r>
        <w:t xml:space="preserve"> </w:t>
      </w:r>
      <w:r>
        <w:rPr>
          <w:i/>
          <w:iCs/>
        </w:rPr>
        <w:t xml:space="preserve">nicht gelaufen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Incomplete</w:t>
      </w:r>
      <w:r>
        <w:t xml:space="preserve">), entzieht EA – und das</w:t>
      </w:r>
      <w:r>
        <w:t xml:space="preserve"> </w:t>
      </w:r>
      <w:r>
        <w:t xml:space="preserve">Assessment am anderen Tag läuft</w:t>
      </w:r>
      <w:r>
        <w:t xml:space="preserve"> </w:t>
      </w:r>
      <w:r>
        <w:rPr>
          <w:b/>
          <w:bCs/>
        </w:rPr>
        <w:t xml:space="preserve">ohne</w:t>
      </w:r>
      <w:r>
        <w:t xml:space="preserve"> </w:t>
      </w:r>
      <w:r>
        <w:t xml:space="preserve">EA, also mit unvollständigen Ergebnissen.</w:t>
      </w:r>
    </w:p>
    <w:p>
      <w:pPr>
        <w:pStyle w:val="BodyText"/>
      </w:pPr>
      <w:r>
        <w:rPr>
          <w:b/>
          <w:bCs/>
        </w:rPr>
        <w:t xml:space="preserve">Option A (empfohlen): beide Trigger auf denselben Tag.</w:t>
      </w:r>
      <w:r>
        <w:t xml:space="preserve"> </w:t>
      </w:r>
      <w:r>
        <w:t xml:space="preserve">Kurz nacheinander, passend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(z. B. Sonntag 02:00 und 02:30):</w:t>
      </w:r>
    </w:p>
    <w:p>
      <w:pPr>
        <w:pStyle w:val="SourceCode"/>
      </w:pP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Option B (getrennte Tage beibehalten): zwei JIT-Fenster.</w:t>
      </w:r>
      <w:r>
        <w:t xml:space="preserve"> </w:t>
      </w:r>
      <w:r>
        <w:t xml:space="preserve">Pro Tag ein eigenes</w:t>
      </w:r>
      <w:r>
        <w:t xml:space="preserve"> </w:t>
      </w:r>
      <w:r>
        <w:t xml:space="preserve">Config-/Grant-/Watcher-Paar mit</w:t>
      </w:r>
      <w:r>
        <w:t xml:space="preserve"> </w:t>
      </w:r>
      <w:r>
        <w:rPr>
          <w:b/>
          <w:bCs/>
        </w:rPr>
        <w:t xml:space="preserve">nur einem</w:t>
      </w:r>
      <w:r>
        <w:t xml:space="preserve"> </w:t>
      </w:r>
      <w:r>
        <w:t xml:space="preserve">Assessment 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eigenem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ForestName</w:t>
      </w:r>
      <w:r>
        <w:rPr>
          <w:b/>
          <w:bCs/>
        </w:rPr>
        <w:t xml:space="preserve">-Label</w:t>
      </w:r>
      <w:r>
        <w:t xml:space="preserve"> </w:t>
      </w:r>
      <w:r>
        <w:t xml:space="preserve">(sonst kollidieren die Tasknamen</w:t>
      </w:r>
      <w:r>
        <w:t xml:space="preserve"> </w:t>
      </w:r>
      <w:r>
        <w:rPr>
          <w:rStyle w:val="VerbatimChar"/>
        </w:rPr>
        <w:t xml:space="preserve">ODA-JIT-Grant-&lt;ForestName&gt;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AccountGroupDN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ForestRootServer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SiteGlobalCatalogs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ExecutorAccount</w:t>
      </w:r>
      <w:r>
        <w:t xml:space="preserve"> </w:t>
      </w:r>
      <w:r>
        <w:t xml:space="preserve">bleiben identisch;</w:t>
      </w:r>
      <w:r>
        <w:t xml:space="preserve"> </w:t>
      </w:r>
      <w:r>
        <w:t xml:space="preserve">dasselbe gMSA bekommt an beiden Tagen für je ein kurzes Fenster EA.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610"/>
        <w:gridCol w:w="3624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</w:t>
            </w:r>
          </w:p>
        </w:tc>
        <w:tc>
          <w:tcPr/>
          <w:p>
            <w:pPr>
              <w:pStyle w:val="Compact"/>
            </w:pPr>
            <w:r>
              <w:t xml:space="preserve">Tuesday / 06:00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@('ADAssessment')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ODAJit.&lt;forest&gt;-adsec.psd1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forest-a-adsec</w:t>
            </w:r>
          </w:p>
        </w:tc>
        <w:tc>
          <w:tcPr/>
          <w:p>
            <w:pPr>
              <w:pStyle w:val="Compact"/>
            </w:pPr>
            <w:r>
              <w:t xml:space="preserve">Wednesday / 05:43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@('ADSecurityAssessment')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DeadlineHours</w:t>
      </w:r>
      <w:r>
        <w:t xml:space="preserve">/</w:t>
      </w:r>
      <w:r>
        <w:rPr>
          <w:rStyle w:val="VerbatimChar"/>
        </w:rPr>
        <w:t xml:space="preserve">TtlHours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über mehrere Tage dehnen – EA bliebe sonst 24 h+ aktiv und der</w:t>
      </w:r>
      <w:r>
        <w:t xml:space="preserve"> </w:t>
      </w:r>
      <w:r>
        <w:t xml:space="preserve">JIT-Zweck wäre dahin.</w:t>
      </w:r>
    </w:p>
    <w:p>
      <w:pPr>
        <w:pStyle w:val="BodyText"/>
      </w:pPr>
      <w:r>
        <w:rPr>
          <w:b/>
          <w:bCs/>
        </w:rPr>
        <w:t xml:space="preserve">Startzeit oder Wochentag einer Assessment-Aufgabe ändern (läuft unter gMSA).</w:t>
      </w:r>
      <w:r>
        <w:t xml:space="preserve"> </w:t>
      </w:r>
      <w:r>
        <w:t xml:space="preserve">Müssen Kunden</w:t>
      </w:r>
      <w:r>
        <w:t xml:space="preserve"> </w:t>
      </w:r>
      <w:r>
        <w:t xml:space="preserve">Tag/Uhrzeit anpassen, reicht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mit einem neuen Trigger – der</w:t>
      </w:r>
      <w:r>
        <w:t xml:space="preserve"> </w:t>
      </w:r>
      <w:r>
        <w:rPr>
          <w:b/>
          <w:bCs/>
        </w:rPr>
        <w:t xml:space="preserve">gMSA-Principal</w:t>
      </w:r>
      <w:r>
        <w:rPr>
          <w:b/>
          <w:bCs/>
        </w:rPr>
        <w:t xml:space="preserve"> </w:t>
      </w:r>
      <w:r>
        <w:rPr>
          <w:b/>
          <w:bCs/>
        </w:rPr>
        <w:t xml:space="preserve">bleibt erhalten</w:t>
      </w:r>
      <w:r>
        <w:t xml:space="preserve"> </w:t>
      </w:r>
      <w:r>
        <w:t xml:space="preserve">und es ist</w:t>
      </w:r>
      <w:r>
        <w:t xml:space="preserve"> </w:t>
      </w:r>
      <w:r>
        <w:rPr>
          <w:b/>
          <w:bCs/>
        </w:rPr>
        <w:t xml:space="preserve">kein Kennwort</w:t>
      </w:r>
      <w:r>
        <w:t xml:space="preserve"> </w:t>
      </w:r>
      <w:r>
        <w:t xml:space="preserve">nötig (LogonType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: das OS holt das</w:t>
      </w:r>
      <w:r>
        <w:t xml:space="preserve"> </w:t>
      </w:r>
      <w:r>
        <w:t xml:space="preserve">verwaltete Kennwort selbst). Beispiel: AD Security auf</w:t>
      </w:r>
      <w:r>
        <w:t xml:space="preserve"> </w:t>
      </w:r>
      <w:r>
        <w:rPr>
          <w:b/>
          <w:bCs/>
        </w:rPr>
        <w:t xml:space="preserve">Dienstag 07:00</w:t>
      </w:r>
      <w:r>
        <w:t xml:space="preserve"> </w:t>
      </w:r>
      <w:r>
        <w:t xml:space="preserve">(passend zu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am Dienstag):</w:t>
      </w:r>
    </w:p>
    <w:p>
      <w:pPr>
        <w:pStyle w:val="SourceCode"/>
      </w:pPr>
      <w:r>
        <w:rPr>
          <w:rStyle w:val="CommentTok"/>
        </w:rPr>
        <w:t xml:space="preserve"># 1) Principal prüfen (UserId = DOMAIN\ODA-SVC$, LogonType = Password)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Principal</w:t>
      </w:r>
      <w:r>
        <w:br/>
      </w:r>
      <w:r>
        <w:br/>
      </w:r>
      <w:r>
        <w:rPr>
          <w:rStyle w:val="CommentTok"/>
        </w:rPr>
        <w:t xml:space="preserve"># 2) TaskPath ermitteln – ODA-Aufgaben liegen in einem Unterordner, daher Pflicht</w:t>
      </w:r>
      <w:r>
        <w:br/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TaskPath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z. B. \Microsoft\Operations Management Suite\AOI-…\Assessments\</w:t>
      </w:r>
      <w:r>
        <w:br/>
      </w:r>
      <w:r>
        <w:br/>
      </w:r>
      <w:r>
        <w:rPr>
          <w:rStyle w:val="CommentTok"/>
        </w:rPr>
        <w:t xml:space="preserve"># 3) Nur den Trigger ändern – gMSA bleibt unangetastet, kein Passwort nötig</w:t>
      </w:r>
      <w:r>
        <w:br/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Tuesday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]</w:t>
      </w:r>
      <w:r>
        <w:rPr>
          <w:rStyle w:val="StringTok"/>
        </w:rPr>
        <w:t xml:space="preserve">'07:00'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br/>
      </w:r>
      <w:r>
        <w:br/>
      </w:r>
      <w:r>
        <w:rPr>
          <w:rStyle w:val="CommentTok"/>
        </w:rPr>
        <w:t xml:space="preserve"># 3b) Nur falls Set-ScheduledTask nach dem Principal fragt: gMSA explizit (weiterhin ohne Passwort)</w:t>
      </w:r>
      <w:r>
        <w:br/>
      </w:r>
      <w:r>
        <w:rPr>
          <w:rStyle w:val="VariableTok"/>
        </w:rPr>
        <w:t xml:space="preserve">$principal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New-ScheduledTaskPrincipal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UserId </w:t>
      </w:r>
      <w:r>
        <w:rPr>
          <w:rStyle w:val="StringTok"/>
        </w:rPr>
        <w:t xml:space="preserve">'DOMAIN\ODA-SVC$'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LogonType Password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RunLevel Highest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 </w:t>
      </w:r>
      <w:r>
        <w:rPr>
          <w:rStyle w:val="VariableTok"/>
        </w:rPr>
        <w:t xml:space="preserve">$principal</w:t>
      </w:r>
      <w:r>
        <w:br/>
      </w:r>
      <w:r>
        <w:br/>
      </w:r>
      <w:r>
        <w:rPr>
          <w:rStyle w:val="CommentTok"/>
        </w:rPr>
        <w:t xml:space="preserve"># 4) Prüfen – beide auf Dienstag, RunAs = gMSA</w:t>
      </w:r>
      <w:r>
        <w:br/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'RunAs'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-TaskPath</w:t>
      </w:r>
      <w:r>
        <w:rPr>
          <w:b/>
          <w:bCs/>
        </w:rPr>
        <w:t xml:space="preserve"> </w:t>
      </w:r>
      <w:r>
        <w:rPr>
          <w:b/>
          <w:bCs/>
        </w:rPr>
        <w:t xml:space="preserve">ist für die ODA-Aufgaben praktisch immer erforderlich.</w:t>
      </w:r>
      <w:r>
        <w:t xml:space="preserve"> </w:t>
      </w:r>
      <w:r>
        <w:t xml:space="preserve">Sie liegen unter</w:t>
      </w:r>
      <w:r>
        <w:t xml:space="preserve"> </w:t>
      </w:r>
      <w:r>
        <w:rPr>
          <w:rStyle w:val="VerbatimChar"/>
        </w:rPr>
        <w:t xml:space="preserve">\Microsoft\Operations Management Suite\…\Assessments\</w:t>
      </w:r>
      <w:r>
        <w:t xml:space="preserve">.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sucht ohne</w:t>
      </w:r>
      <w:r>
        <w:t xml:space="preserve"> </w:t>
      </w:r>
      <w:r>
        <w:rPr>
          <w:rStyle w:val="VerbatimChar"/>
        </w:rPr>
        <w:t xml:space="preserve">-TaskPath</w:t>
      </w:r>
      <w:r>
        <w:t xml:space="preserve"> </w:t>
      </w:r>
      <w:r>
        <w:t xml:space="preserve">nur im Stammordner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und bricht mit</w:t>
      </w:r>
      <w:r>
        <w:t xml:space="preserve"> </w:t>
      </w:r>
      <w:r>
        <w:rPr>
          <w:rStyle w:val="VerbatimChar"/>
        </w:rPr>
        <w:t xml:space="preserve">0x80070002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ObjectNotFound</w:t>
      </w:r>
      <w:r>
        <w:t xml:space="preserve"> </w:t>
      </w:r>
      <w:r>
        <w:t xml:space="preserve">ab, obwohl</w:t>
      </w:r>
      <w:r>
        <w:t xml:space="preserve"> </w:t>
      </w:r>
      <w:r>
        <w:rPr>
          <w:rStyle w:val="VerbatimChar"/>
        </w:rPr>
        <w:t xml:space="preserve">Get-ScheduledTask -TaskName</w:t>
      </w:r>
      <w:r>
        <w:t xml:space="preserve"> </w:t>
      </w:r>
      <w:r>
        <w:t xml:space="preserve">die Aufgabe (ordnerübergreifend) findet. Alternativ das Task-Objekt</w:t>
      </w:r>
      <w:r>
        <w:t xml:space="preserve"> </w:t>
      </w:r>
      <w:r>
        <w:t xml:space="preserve">ändern und zurückpipen:</w:t>
      </w:r>
      <w:r>
        <w:t xml:space="preserve"> </w:t>
      </w:r>
      <w:r>
        <w:rPr>
          <w:rStyle w:val="VerbatimChar"/>
        </w:rPr>
        <w:t xml:space="preserve">$t = Get-ScheduledTask -TaskName ADSecurityAssessment; $t.Triggers = @($trigger); $t | Set-ScheduledTask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-LogonType Password</w:t>
      </w:r>
      <w:r>
        <w:t xml:space="preserve"> </w:t>
      </w:r>
      <w:r>
        <w:t xml:space="preserve">ist für gMSA korrekt (kein Klartext-Kennwort, anders als bei einem normalen</w:t>
      </w:r>
      <w:r>
        <w:t xml:space="preserve"> </w:t>
      </w:r>
      <w:r>
        <w:t xml:space="preserve">Konto).</w:t>
      </w:r>
      <w:r>
        <w:t xml:space="preserve"> </w:t>
      </w:r>
      <w:r>
        <w:rPr>
          <w:rStyle w:val="VerbatimChar"/>
        </w:rPr>
        <w:t xml:space="preserve">-RunLevel Highest</w:t>
      </w:r>
      <w:r>
        <w:t xml:space="preserve"> </w:t>
      </w:r>
      <w:r>
        <w:t xml:space="preserve">nur, wenn die Aufgabe bisher mit höchsten Rechten läuft (Schritt 1).</w:t>
      </w:r>
    </w:p>
    <w:p>
      <w:pPr>
        <w:pStyle w:val="Compact"/>
        <w:numPr>
          <w:ilvl w:val="0"/>
          <w:numId w:val="1002"/>
        </w:numPr>
      </w:pPr>
      <w:r>
        <w:t xml:space="preserve">Danach die JIT-Konfiguration anpassen (</w:t>
      </w:r>
      <w:r>
        <w:rPr>
          <w:rStyle w:val="VerbatimChar"/>
        </w:rPr>
        <w:t xml:space="preserve">WindowDay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= Start der</w:t>
      </w:r>
      <w:r>
        <w:t xml:space="preserve"> </w:t>
      </w:r>
      <w:r>
        <w:rPr>
          <w:b/>
          <w:bCs/>
        </w:rPr>
        <w:t xml:space="preserve">ersten</w:t>
      </w:r>
      <w:r>
        <w:t xml:space="preserve"> </w:t>
      </w:r>
      <w:r>
        <w:t xml:space="preserve">Aufgabe,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&gt; Abstand zur letzten Aufgabe) und</w:t>
      </w:r>
      <w:r>
        <w:t xml:space="preserve"> </w:t>
      </w: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erneut</w:t>
      </w:r>
      <w:r>
        <w:t xml:space="preserve"> </w:t>
      </w:r>
      <w:r>
        <w:t xml:space="preserve">ausführen.</w:t>
      </w:r>
    </w:p>
    <w:p>
      <w:pPr>
        <w:pStyle w:val="Compact"/>
        <w:numPr>
          <w:ilvl w:val="0"/>
          <w:numId w:val="1002"/>
        </w:numPr>
      </w:pPr>
      <w:r>
        <w:t xml:space="preserve">Nach einem ODA-Update kann das Assessment-Setup den Trigger zurücksetzen – kurz gegenprüfen.</w:t>
      </w:r>
    </w:p>
    <w:bookmarkEnd w:id="22"/>
    <w:bookmarkStart w:id="23" w:name="schritt-7-probelauf-ohne-änderungen"/>
    <w:p>
      <w:pPr>
        <w:pStyle w:val="Heading2"/>
      </w:pPr>
      <w:r>
        <w:t xml:space="preserve">Schritt 7 – Probelauf (ohne Änderungen)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Zeiten + Abgleich mit Collector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Vorprüfung Collector, kein Grant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RevokeNow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</w:t>
      </w:r>
    </w:p>
    <w:p>
      <w:pPr>
        <w:pStyle w:val="FirstParagraph"/>
      </w:pPr>
      <w:r>
        <w:t xml:space="preserve">Danach einen</w:t>
      </w:r>
      <w:r>
        <w:t xml:space="preserve"> </w:t>
      </w:r>
      <w:r>
        <w:rPr>
          <w:b/>
          <w:bCs/>
        </w:rPr>
        <w:t xml:space="preserve">echten Testlauf außerhalb des Fensters</w:t>
      </w:r>
      <w:r>
        <w:t xml:space="preserve"> </w:t>
      </w:r>
      <w:r>
        <w:t xml:space="preserve">im Kontext des Ausführer-gMSA ausführen.</w:t>
      </w:r>
      <w:r>
        <w:t xml:space="preserve"> </w:t>
      </w:r>
      <w:r>
        <w:t xml:space="preserve">Am einfachsten registriert man dazu die Aufgaben (Schritt 8) und startet sie manuell:</w:t>
      </w:r>
    </w:p>
    <w:p>
      <w:pPr>
        <w:pStyle w:val="SourceCode"/>
      </w:pPr>
      <w:r>
        <w:rPr>
          <w:rStyle w:val="CommentTok"/>
        </w:rPr>
        <w:t xml:space="preserve"># Grant + ODA-Aufgaben sofort starten, danach Watcher mit Fensterstart "jetzt"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StartOdaTasks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WindowStart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Get-Date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Prüfen: Grant-Log OK, Event 1000; Watcher erkennt Ende → Event 1010; das gMSA ist danach nicht</w:t>
      </w:r>
      <w:r>
        <w:t xml:space="preserve"> </w:t>
      </w:r>
      <w:r>
        <w:t xml:space="preserve">mehr in Enterprise Admins; die ODA-Ergebnisse sind vollständig (keine leeren Tabellenblätter).</w:t>
      </w:r>
    </w:p>
    <w:bookmarkEnd w:id="23"/>
    <w:bookmarkStart w:id="24" w:name="schritt-8-geplante-aufgaben-registrieren"/>
    <w:p>
      <w:pPr>
        <w:pStyle w:val="Heading2"/>
      </w:pPr>
      <w:r>
        <w:t xml:space="preserve">Schritt 8 – Geplante Aufgaben registrieren</w:t>
      </w:r>
    </w:p>
    <w:p>
      <w:pPr>
        <w:pStyle w:val="FirstParagraph"/>
      </w:pPr>
      <w:r>
        <w:t xml:space="preserve">In einer</w:t>
      </w:r>
      <w:r>
        <w:t xml:space="preserve"> </w:t>
      </w:r>
      <w:r>
        <w:rPr>
          <w:b/>
          <w:bCs/>
        </w:rPr>
        <w:t xml:space="preserve">PowerShell als Administrator</w:t>
      </w:r>
      <w:r>
        <w:t xml:space="preserve"> </w:t>
      </w:r>
      <w:r>
        <w:t xml:space="preserve">auf dem Tier-0-Host: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br/>
      </w:r>
      <w:r>
        <w:rPr>
          <w:rStyle w:val="CommentTok"/>
        </w:rPr>
        <w:t xml:space="preserve"># mit signierten Skripten: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AllSigned</w:t>
      </w:r>
    </w:p>
    <w:p>
      <w:pPr>
        <w:pStyle w:val="FirstParagraph"/>
      </w:pPr>
      <w:r>
        <w:t xml:space="preserve">Das Skript</w:t>
      </w:r>
    </w:p>
    <w:p>
      <w:pPr>
        <w:pStyle w:val="Compact"/>
        <w:numPr>
          <w:ilvl w:val="0"/>
          <w:numId w:val="1003"/>
        </w:numPr>
      </w:pPr>
      <w:r>
        <w:t xml:space="preserve">legt</w:t>
      </w:r>
      <w:r>
        <w:t xml:space="preserve"> </w:t>
      </w:r>
      <w:r>
        <w:rPr>
          <w:rStyle w:val="VerbatimChar"/>
        </w:rPr>
        <w:t xml:space="preserve">\ODA-JIT\ODA-JIT-Grant-forest-a.example</w:t>
      </w:r>
      <w:r>
        <w:t xml:space="preserve"> </w:t>
      </w:r>
      <w:r>
        <w:t xml:space="preserve">(Sonntag 01:00) und</w:t>
      </w:r>
      <w:r>
        <w:t xml:space="preserve"> </w:t>
      </w:r>
      <w:r>
        <w:rPr>
          <w:rStyle w:val="VerbatimChar"/>
        </w:rPr>
        <w:t xml:space="preserve">\ODA-JIT\ODA-JIT-Revoke-forest-a.example</w:t>
      </w:r>
      <w:r>
        <w:t xml:space="preserve"> </w:t>
      </w:r>
      <w:r>
        <w:t xml:space="preserve">(Sonntag 02:15) an, beide mit dem Ausführer-gMSA</w:t>
      </w:r>
      <w:r>
        <w:t xml:space="preserve"> </w:t>
      </w:r>
      <w:r>
        <w:t xml:space="preserve">als Principal,</w:t>
      </w:r>
    </w:p>
    <w:p>
      <w:pPr>
        <w:pStyle w:val="Compact"/>
        <w:numPr>
          <w:ilvl w:val="0"/>
          <w:numId w:val="1003"/>
        </w:numPr>
      </w:pPr>
      <w:r>
        <w:t xml:space="preserve">legt die Ereignisquelle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 </w:t>
      </w:r>
      <w:r>
        <w:t xml:space="preserve">und den Log-Ordner an,</w:t>
      </w:r>
    </w:p>
    <w:p>
      <w:pPr>
        <w:pStyle w:val="Compact"/>
        <w:numPr>
          <w:ilvl w:val="0"/>
          <w:numId w:val="1003"/>
        </w:numPr>
      </w:pPr>
      <w:r>
        <w:t xml:space="preserve">vergleicht die Trigger der ODA-Aufgaben auf dem Collector mit der Konfiguration.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StringTok"/>
        </w:rPr>
        <w:t xml:space="preserve">'\ODA-JIT\'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Get-ScheduledTaskInfo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LastTaskResult</w:t>
      </w:r>
    </w:p>
    <w:bookmarkEnd w:id="24"/>
    <w:bookmarkStart w:id="25" w:name="schritt-9-auf-jit-umstellen"/>
    <w:p>
      <w:pPr>
        <w:pStyle w:val="Heading2"/>
      </w:pPr>
      <w:r>
        <w:t xml:space="preserve">Schritt 9 – Auf JIT umstellen</w:t>
      </w:r>
    </w:p>
    <w:p>
      <w:pPr>
        <w:pStyle w:val="Compact"/>
        <w:numPr>
          <w:ilvl w:val="0"/>
          <w:numId w:val="1004"/>
        </w:numPr>
      </w:pPr>
      <w:r>
        <w:t xml:space="preserve">Dauerhafte EA-Mitgliedschaft des Assessment-gMSA bzw. der Gruppe entfernen (falls vorhanden).</w:t>
      </w:r>
    </w:p>
    <w:p>
      <w:pPr>
        <w:pStyle w:val="Compact"/>
        <w:numPr>
          <w:ilvl w:val="0"/>
          <w:numId w:val="1004"/>
        </w:numPr>
      </w:pPr>
      <w:r>
        <w:t xml:space="preserve">Ersten regulären Lauf abwarten und Events 1000 → 1010 sowie die Ergebnisse prüfen.</w:t>
      </w:r>
    </w:p>
    <w:p>
      <w:pPr>
        <w:pStyle w:val="Compact"/>
        <w:numPr>
          <w:ilvl w:val="0"/>
          <w:numId w:val="1004"/>
        </w:numPr>
      </w:pPr>
      <w:r>
        <w:t xml:space="preserve">Im SIEM überwachen:</w:t>
      </w:r>
    </w:p>
    <w:p>
      <w:pPr>
        <w:pStyle w:val="Compact"/>
        <w:numPr>
          <w:ilvl w:val="1"/>
          <w:numId w:val="1005"/>
        </w:numPr>
      </w:pPr>
      <w:r>
        <w:t xml:space="preserve">Events 1001, 1011, 1012, 1013 (Quelle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) auf dem Tier-0-Host</w:t>
      </w:r>
    </w:p>
    <w:p>
      <w:pPr>
        <w:pStyle w:val="Compact"/>
        <w:numPr>
          <w:ilvl w:val="1"/>
          <w:numId w:val="1005"/>
        </w:numPr>
      </w:pPr>
      <w:r>
        <w:t xml:space="preserve">4756/4757 für Enterprise Admins außerhalb des Fensters oder durch ein anderes Konto als</w:t>
      </w:r>
      <w:r>
        <w:t xml:space="preserve"> </w:t>
      </w:r>
      <w:r>
        <w:rPr>
          <w:rStyle w:val="VerbatimChar"/>
        </w:rPr>
        <w:t xml:space="preserve">svc-ODA-JIT$</w:t>
      </w:r>
    </w:p>
    <w:bookmarkEnd w:id="25"/>
    <w:bookmarkEnd w:id="26"/>
    <w:bookmarkStart w:id="27" w:name="mehrere-forests"/>
    <w:p>
      <w:pPr>
        <w:pStyle w:val="Heading1"/>
      </w:pPr>
      <w:r>
        <w:t xml:space="preserve">4. Mehrere Forests</w:t>
      </w:r>
    </w:p>
    <w:p>
      <w:pPr>
        <w:pStyle w:val="FirstParagraph"/>
      </w:pPr>
      <w:r>
        <w:t xml:space="preserve">Für jeden weiteren Forest werden die Schritte 1–9</w:t>
      </w:r>
      <w:r>
        <w:t xml:space="preserve"> </w:t>
      </w:r>
      <w:r>
        <w:rPr>
          <w:b/>
          <w:bCs/>
        </w:rPr>
        <w:t xml:space="preserve">in diesem Forest</w:t>
      </w:r>
      <w:r>
        <w:t xml:space="preserve"> </w:t>
      </w:r>
      <w:r>
        <w:t xml:space="preserve">wiederholt, mit eigenem</w:t>
      </w:r>
      <w:r>
        <w:t xml:space="preserve"> </w:t>
      </w:r>
      <w:r>
        <w:t xml:space="preserve">Tier-0-Host, eigenem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und eigener</w:t>
      </w:r>
      <w:r>
        <w:t xml:space="preserve"> </w:t>
      </w:r>
      <w:r>
        <w:rPr>
          <w:rStyle w:val="VerbatimChar"/>
        </w:rPr>
        <w:t xml:space="preserve">ODAJit.&lt;forest&gt;.psd1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549"/>
        <w:gridCol w:w="2238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Ausführer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  <w:tc>
          <w:tcPr/>
          <w:p>
            <w:pPr>
              <w:pStyle w:val="Compact"/>
            </w:pPr>
            <w:r>
              <w:t xml:space="preserve">Fenster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forest-a.example</w:t>
            </w:r>
          </w:p>
        </w:tc>
        <w:tc>
          <w:tcPr/>
          <w:p>
            <w:pPr>
              <w:pStyle w:val="Compact"/>
            </w:pPr>
            <w:r>
              <w:t xml:space="preserve">T0-MGMT-A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ODAJit.forest-a.psd1</w:t>
            </w:r>
          </w:p>
        </w:tc>
        <w:tc>
          <w:tcPr/>
          <w:p>
            <w:pPr>
              <w:pStyle w:val="Compact"/>
            </w:pPr>
            <w:r>
              <w:t xml:space="preserve">So 02:00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forest-b.example</w:t>
            </w:r>
          </w:p>
        </w:tc>
        <w:tc>
          <w:tcPr/>
          <w:p>
            <w:pPr>
              <w:pStyle w:val="Compact"/>
            </w:pPr>
            <w:r>
              <w:t xml:space="preserve">T0-MGMT-B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FORESTB\svc-ODA-JIT$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ODAJit.forest-b.psd1</w:t>
            </w:r>
          </w:p>
        </w:tc>
        <w:tc>
          <w:tcPr/>
          <w:p>
            <w:pPr>
              <w:pStyle w:val="Compact"/>
            </w:pPr>
            <w:r>
              <w:t xml:space="preserve">So 05:00</w:t>
            </w:r>
          </w:p>
        </w:tc>
      </w:tr>
    </w:tbl>
    <w:p>
      <w:pPr>
        <w:pStyle w:val="BodyText"/>
      </w:pPr>
      <w:r>
        <w:t xml:space="preserve">Technisch kann ein Host mehrere Konfigurationen haben (die Aufgabennamen enthalten den</w:t>
      </w:r>
      <w:r>
        <w:t xml:space="preserve"> </w:t>
      </w:r>
      <w:r>
        <w:t xml:space="preserve">Forest-Namen). Das geht aber nur, wenn ein Konto in mehreren Forests Enterprise Admins ändern</w:t>
      </w:r>
      <w:r>
        <w:t xml:space="preserve"> </w:t>
      </w:r>
      <w:r>
        <w:t xml:space="preserve">darf, und genau das widerspricht der Forest-Trennung.</w:t>
      </w:r>
      <w:r>
        <w:t xml:space="preserve"> </w:t>
      </w:r>
      <w:r>
        <w:rPr>
          <w:b/>
          <w:bCs/>
        </w:rPr>
        <w:t xml:space="preserve">Nicht empfohlen.</w:t>
      </w:r>
    </w:p>
    <w:p>
      <w:pPr>
        <w:pStyle w:val="BlockText"/>
      </w:pPr>
      <w:r>
        <w:rPr>
          <w:b/>
          <w:bCs/>
        </w:rPr>
        <w:t xml:space="preserve">Variante mit Admin-Forest:</w:t>
      </w:r>
      <w:r>
        <w:t xml:space="preserve"> </w:t>
      </w:r>
      <w:r>
        <w:t xml:space="preserve">Mit einem eigenen, gehärteten Admin-Forest und einem PIM-Trust kann</w:t>
      </w:r>
      <w:r>
        <w:t xml:space="preserve"> </w:t>
      </w:r>
      <w:r>
        <w:t xml:space="preserve">der Ausführer im Admin-Forest leben. Er erhält Enterprise-Admin-Rechte in Produktion dann über einen</w:t>
      </w:r>
      <w:r>
        <w:t xml:space="preserve"> </w:t>
      </w:r>
      <w:r>
        <w:t xml:space="preserve">Shadow Principal, ohne dauerhafte Mitgliedschaft in einer Produktionsgruppe. Grundlagen, Einrichtung</w:t>
      </w:r>
      <w:r>
        <w:t xml:space="preserve"> </w:t>
      </w:r>
      <w:r>
        <w:t xml:space="preserve">und Grenzen beschreibt PAM-Trust-Shadow-Principals.de.md.</w:t>
      </w:r>
      <w:r>
        <w:t xml:space="preserve"> </w:t>
      </w:r>
      <w:r>
        <w:t xml:space="preserve">Das ODA-gMSA bleibt im Produktions-Forest.</w:t>
      </w:r>
    </w:p>
    <w:bookmarkEnd w:id="27"/>
    <w:bookmarkStart w:id="28" w:name="betrieb"/>
    <w:p>
      <w:pPr>
        <w:pStyle w:val="Heading1"/>
      </w:pPr>
      <w:r>
        <w:t xml:space="preserve">5. Betrieb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Vorgehen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Konfiguration ändern (z. B. Zeitfenster)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anpassen, dann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erneut ausführen (überschreibt die Aufgaben)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aktualisieren</w:t>
            </w:r>
          </w:p>
        </w:tc>
        <w:tc>
          <w:tcPr/>
          <w:p>
            <w:pPr>
              <w:pStyle w:val="Compact"/>
            </w:pPr>
            <w:r>
              <w:t xml:space="preserve">Dateien ersetzen,</w:t>
            </w:r>
            <w:r>
              <w:t xml:space="preserve"> </w:t>
            </w: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neu signieren, Probelauf (Schritt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Notfall: EA sofort entziehen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.\Start-ODAJitRevokeWatcher.ps1 -ConfigPath … -RevokeNow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Manueller ODA-Lauf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Start-ODAJitGrant.ps1 -StartOdaTasks</w:t>
            </w:r>
            <w:r>
              <w:t xml:space="preserve">, danach</w:t>
            </w:r>
            <w:r>
              <w:t xml:space="preserve"> </w:t>
            </w:r>
            <w:r>
              <w:rPr>
                <w:rStyle w:val="VerbatimChar"/>
              </w:rPr>
              <w:t xml:space="preserve">Start-ODAJitRevokeWatcher.ps1 -WindowStart (Get-Date)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  <w:r>
              <w:t xml:space="preserve"> </w:t>
            </w:r>
            <w:r>
              <w:t xml:space="preserve">– ältere Dateien regelmäßig bereinigen, z. B. nach 90 Tagen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.\Register-ODAJitTasks.ps1 -ConfigPath … -Unregister</w:t>
            </w:r>
            <w:r>
              <w:t xml:space="preserve">, danach Ordner, Ausführer-gMSA und Collector-Rechte entfernen</w:t>
            </w:r>
          </w:p>
        </w:tc>
      </w:tr>
    </w:tbl>
    <w:bookmarkEnd w:id="28"/>
    <w:bookmarkStart w:id="29" w:name="fehlerbehebung"/>
    <w:p>
      <w:pPr>
        <w:pStyle w:val="Heading1"/>
      </w:pPr>
      <w:r>
        <w:t xml:space="preserve">6. Fehlerbehebung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 startet nicht, Ergebnis 0x8007052E / 0x80070569</w:t>
            </w:r>
          </w:p>
        </w:tc>
        <w:tc>
          <w:tcPr/>
          <w:p>
            <w:pPr>
              <w:pStyle w:val="Compact"/>
            </w:pPr>
            <w:r>
              <w:t xml:space="preserve">gMSA nicht installiert oder kein Batch-Anmelderecht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Test-ADServiceAccount svc-ODA-JIT</w:t>
            </w:r>
            <w:r>
              <w:t xml:space="preserve"> </w:t>
            </w:r>
            <w:r>
              <w:t xml:space="preserve">auf dem Tier-0-Host; „Als Stapelverarbeitungsauftrag anmelden“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1 / Event 1001 „FAILED“</w:t>
            </w:r>
          </w:p>
        </w:tc>
        <w:tc>
          <w:tcPr/>
          <w:p>
            <w:pPr>
              <w:pStyle w:val="Compact"/>
            </w:pPr>
            <w:r>
              <w:t xml:space="preserve">Ausführer ohne Rechte auf Enterprise Admins,</w:t>
            </w:r>
            <w:r>
              <w:t xml:space="preserve"> </w:t>
            </w:r>
            <w:r>
              <w:rPr>
                <w:rStyle w:val="VerbatimChar"/>
              </w:rPr>
              <w:t xml:space="preserve">ForestRootServer</w:t>
            </w:r>
            <w:r>
              <w:t xml:space="preserve"> </w:t>
            </w:r>
            <w:r>
              <w:t xml:space="preserve">nicht erreichbar</w:t>
            </w:r>
          </w:p>
        </w:tc>
        <w:tc>
          <w:tcPr/>
          <w:p>
            <w:pPr>
              <w:pStyle w:val="Compact"/>
            </w:pPr>
            <w:r>
              <w:t xml:space="preserve">Mitgliedschaft in Domain Admins der Root-Domäne prüfen; TCP 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2 / Event 1001 „NOT visible on GC“</w:t>
            </w:r>
          </w:p>
        </w:tc>
        <w:tc>
          <w:tcPr/>
          <w:p>
            <w:pPr>
              <w:pStyle w:val="Compact"/>
            </w:pPr>
            <w:r>
              <w:t xml:space="preserve">Replikation zum GC im Collector-Standort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  <w:r>
              <w:t xml:space="preserve"> </w:t>
            </w:r>
            <w:r>
              <w:t xml:space="preserve">prüfen,</w:t>
            </w:r>
            <w:r>
              <w:t xml:space="preserve"> </w:t>
            </w:r>
            <w:r>
              <w:rPr>
                <w:rStyle w:val="VerbatimChar"/>
              </w:rPr>
              <w:t xml:space="preserve">repadmin /showrepl</w:t>
            </w:r>
            <w:r>
              <w:t xml:space="preserve">, TCP 9389 zu den GCs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bei</w:t>
            </w:r>
            <w:r>
              <w:t xml:space="preserve"> </w:t>
            </w:r>
            <w:r>
              <w:rPr>
                <w:rStyle w:val="VerbatimChar"/>
              </w:rPr>
              <w:t xml:space="preserve">-MemberTimeToLive</w:t>
            </w:r>
          </w:p>
        </w:tc>
        <w:tc>
          <w:tcPr/>
          <w:p>
            <w:pPr>
              <w:pStyle w:val="Compact"/>
            </w:pPr>
            <w:r>
              <w:t xml:space="preserve">PAM-Feature nicht aktiv</w:t>
            </w:r>
          </w:p>
        </w:tc>
        <w:tc>
          <w:tcPr/>
          <w:p>
            <w:pPr>
              <w:pStyle w:val="Compact"/>
            </w:pPr>
            <w:r>
              <w:t xml:space="preserve">PAM aktivieren (2.4) oder</w:t>
            </w:r>
            <w:r>
              <w:t xml:space="preserve"> </w:t>
            </w:r>
            <w:r>
              <w:rPr>
                <w:rStyle w:val="VerbatimChar"/>
              </w:rPr>
              <w:t xml:space="preserve">UsePamTtl = $false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„Collector query failed“</w:t>
            </w:r>
          </w:p>
        </w:tc>
        <w:tc>
          <w:tcPr/>
          <w:p>
            <w:pPr>
              <w:pStyle w:val="Compact"/>
            </w:pPr>
            <w:r>
              <w:t xml:space="preserve">WinRM gesperrt oder Ausführer nicht lokaler Admin auf dem Collector-Server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Test-WSMan</w:t>
            </w:r>
            <w:r>
              <w:t xml:space="preserve">, Firewall 5985, Schritt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„Result file check failed“</w:t>
            </w:r>
          </w:p>
        </w:tc>
        <w:tc>
          <w:tcPr/>
          <w:p>
            <w:pPr>
              <w:pStyle w:val="Compact"/>
            </w:pPr>
            <w:r>
              <w:t xml:space="preserve">Kein Zugriff auf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 </w:t>
            </w:r>
            <w:r>
              <w:t xml:space="preserve">des Collector-Servers</w:t>
            </w:r>
          </w:p>
        </w:tc>
        <w:tc>
          <w:tcPr/>
          <w:p>
            <w:pPr>
              <w:pStyle w:val="Compact"/>
            </w:pPr>
            <w:r>
              <w:t xml:space="preserve">Firewall 445, lokaler Admin auf dem Collector-Server,</w:t>
            </w:r>
            <w:r>
              <w:t xml:space="preserve"> </w:t>
            </w:r>
            <w:r>
              <w:rPr>
                <w:rStyle w:val="VerbatimChar"/>
              </w:rPr>
              <w:t xml:space="preserve">WorkingDirectory</w:t>
            </w:r>
            <w:r>
              <w:t xml:space="preserve"> </w:t>
            </w:r>
            <w:r>
              <w:t xml:space="preserve">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immer mit Deadline (Event 1012)</w:t>
            </w:r>
          </w:p>
        </w:tc>
        <w:tc>
          <w:tcPr/>
          <w:p>
            <w:pPr>
              <w:pStyle w:val="Compact"/>
            </w:pPr>
            <w:r>
              <w:t xml:space="preserve">Zeitplan der ODA-Aufgaben passt nicht zu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/</w:t>
            </w:r>
            <w:r>
              <w:rPr>
                <w:rStyle w:val="VerbatimChar"/>
              </w:rPr>
              <w:t xml:space="preserve">WindowStart</w:t>
            </w:r>
            <w:r>
              <w:t xml:space="preserve">, falsche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Schritt 6; Log zeigt</w:t>
            </w:r>
            <w:r>
              <w:t xml:space="preserve"> </w:t>
            </w:r>
            <w:r>
              <w:rPr>
                <w:rStyle w:val="VerbatimChar"/>
              </w:rPr>
              <w:t xml:space="preserve">Missing=[…]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mit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, ein Assessment fehlt (Event 1013)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ADAssessment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 </w:t>
            </w:r>
            <w:r>
              <w:t xml:space="preserve">laufen an</w:t>
            </w:r>
            <w:r>
              <w:t xml:space="preserve"> </w:t>
            </w:r>
            <w:r>
              <w:rPr>
                <w:b/>
                <w:bCs/>
              </w:rPr>
              <w:t xml:space="preserve">verschiedenen Tagen</w:t>
            </w:r>
          </w:p>
        </w:tc>
        <w:tc>
          <w:tcPr/>
          <w:p>
            <w:pPr>
              <w:pStyle w:val="Compact"/>
            </w:pPr>
            <w:r>
              <w:t xml:space="preserve">Beide auf denselben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legen (Schritt 6, Option A) oder zwei getrennte Fenster (Option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Keine Events im Application-Log</w:t>
            </w:r>
          </w:p>
        </w:tc>
        <w:tc>
          <w:tcPr/>
          <w:p>
            <w:pPr>
              <w:pStyle w:val="Compact"/>
            </w:pPr>
            <w:r>
              <w:t xml:space="preserve">Ereignisquelle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als Administrator 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 startet nicht („nicht digital signiert“)</w:t>
            </w:r>
          </w:p>
        </w:tc>
        <w:tc>
          <w:tcPr/>
          <w:p>
            <w:pPr>
              <w:pStyle w:val="Compact"/>
            </w:pPr>
            <w:r>
              <w:t xml:space="preserve">Internet-Kennzeichnung oder</w:t>
            </w:r>
            <w:r>
              <w:t xml:space="preserve"> </w:t>
            </w:r>
            <w:r>
              <w:rPr>
                <w:rStyle w:val="VerbatimChar"/>
              </w:rPr>
              <w:t xml:space="preserve">AllSigned</w:t>
            </w:r>
            <w:r>
              <w:t xml:space="preserve"> </w:t>
            </w:r>
            <w:r>
              <w:t xml:space="preserve">ohne Signatur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Skripte signieren</w:t>
            </w:r>
          </w:p>
        </w:tc>
      </w:tr>
    </w:tbl>
    <w:bookmarkEnd w:id="29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2026-10-07T12:16:01Z</dcterms:created>
  <dcterms:modified xsi:type="dcterms:W3CDTF">2026-10-07T12:16:01Z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