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2"/>
        </w:rPr>
        <w:t>ODA-JIT – Bereitstellung auf dem Tier-0-Host</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ODA-JIT-Deployment (FullEA)</w:t>
            </w:r>
          </w:p>
        </w:tc>
      </w:tr>
      <w:tr>
        <w:tc>
          <w:tcPr>
            <w:tcW w:type="dxa" w:w="2268"/>
          </w:tcPr>
          <w:p>
            <w:r/>
            <w:r>
              <w:rPr>
                <w:sz w:val="19"/>
              </w:rPr>
              <w:t>Version / Status</w:t>
            </w:r>
          </w:p>
        </w:tc>
        <w:tc>
          <w:tcPr>
            <w:tcW w:type="dxa" w:w="7087"/>
          </w:tcPr>
          <w:p>
            <w:r/>
            <w:r>
              <w:rPr>
                <w:sz w:val="19"/>
              </w:rPr>
              <w:t>1.0</w:t>
            </w:r>
          </w:p>
        </w:tc>
      </w:tr>
      <w:tr>
        <w:tc>
          <w:tcPr>
            <w:tcW w:type="dxa" w:w="2268"/>
          </w:tcPr>
          <w:p>
            <w:r/>
            <w:r>
              <w:rPr>
                <w:sz w:val="19"/>
              </w:rPr>
              <w:t>Datum</w:t>
            </w:r>
          </w:p>
        </w:tc>
        <w:tc>
          <w:tcPr>
            <w:tcW w:type="dxa" w:w="7087"/>
          </w:tcPr>
          <w:p>
            <w:r/>
            <w:r>
              <w:rPr>
                <w:sz w:val="19"/>
              </w:rPr>
              <w:t>05.10.2026</w:t>
            </w:r>
          </w:p>
        </w:tc>
      </w:tr>
      <w:tr>
        <w:tc>
          <w:tcPr>
            <w:tcW w:type="dxa" w:w="2268"/>
          </w:tcPr>
          <w:p>
            <w:r/>
            <w:r>
              <w:rPr>
                <w:sz w:val="19"/>
              </w:rPr>
              <w:t>Quelle</w:t>
            </w:r>
          </w:p>
        </w:tc>
        <w:tc>
          <w:tcPr>
            <w:tcW w:type="dxa" w:w="7087"/>
          </w:tcPr>
          <w:p>
            <w:r/>
            <w:r>
              <w:rPr>
                <w:sz w:val="19"/>
              </w:rPr>
              <w:t>docs/ODA-JIT-Deployment.de.md im ODA Delegation Toolkit (Word-Fassung wird daraus erzeugt)</w:t>
            </w:r>
          </w:p>
        </w:tc>
      </w:tr>
    </w:tbl>
    <w:p>
      <w:pPr>
        <w:spacing w:after="40"/>
      </w:pPr>
    </w:p>
    <w:p>
      <w:pPr>
        <w:spacing w:after="80"/>
      </w:pPr>
      <w:r>
        <w:t xml:space="preserve">Diese Anleitung beschreibt, </w:t>
      </w:r>
      <w:r>
        <w:rPr>
          <w:b/>
        </w:rPr>
        <w:t>wo</w:t>
      </w:r>
      <w:r>
        <w:t xml:space="preserve"> und </w:t>
      </w:r>
      <w:r>
        <w:rPr>
          <w:b/>
        </w:rPr>
        <w:t>wie</w:t>
      </w:r>
      <w:r>
        <w:t xml:space="preserve"> die ODA-JIT-Skripte installiert werden, damit das Assessment-gMSA der ODA-Assessments AD und AD Security in </w:t>
      </w:r>
      <w:r>
        <w:rPr>
          <w:b/>
        </w:rPr>
        <w:t>jedem AD-Forest</w:t>
      </w:r>
      <w:r>
        <w:t xml:space="preserve"> nur für das wöchentliche Sammelfenster Mitglied der Gruppe Enterprise Admins ist.</w:t>
      </w:r>
    </w:p>
    <w:p>
      <w:pPr>
        <w:spacing w:after="80"/>
      </w:pPr>
      <w:r>
        <w:t>Hintergrund und Begründung des Verfahrens (Ende-Signale, Karenzzeit, Kerberos-Timing) stehen im Konzept ODA-JIT-EnterpriseAdmin-Konzept.docx. Die Einrichtung der Assessments selbst (Azure, Engage Center Connector, Collector) beschreibt der Setup-Leitfaden.</w:t>
      </w:r>
    </w:p>
    <w:p>
      <w:pPr>
        <w:pStyle w:val="Heading1"/>
      </w:pPr>
      <w:r>
        <w:t>0. Kurzfassung: Welche Dateien braucht der FullEA-Modus?</w:t>
      </w:r>
    </w:p>
    <w:p>
      <w:pPr>
        <w:spacing w:after="80"/>
      </w:pPr>
      <w:r>
        <w:t xml:space="preserve">Für den FullEA-Modus werden </w:t>
      </w:r>
      <w:r>
        <w:rPr>
          <w:b/>
        </w:rPr>
        <w:t>genau sechs Dateien</w:t>
      </w:r>
      <w:r>
        <w:t xml:space="preserve"> aus dem Repository gebraucht. Alle sechs kommen auf den </w:t>
      </w:r>
      <w:r>
        <w:rPr>
          <w:b/>
        </w:rPr>
        <w:t>Tier-0-Host</w:t>
      </w:r>
      <w:r>
        <w:t xml:space="preserve"> des Forests in den Ordner </w:t>
      </w:r>
      <w:r>
        <w:rPr>
          <w:rFonts w:ascii="Consolas" w:hAnsi="Consolas" w:eastAsia="Consolas"/>
          <w:color w:val="8B0000"/>
        </w:rPr>
        <w:t>C:\ODA-JIT</w:t>
      </w:r>
      <w:r>
        <w:t xml:space="preserve">. Auf den Collector-Server und die DCs wird </w:t>
      </w:r>
      <w:r>
        <w:rPr>
          <w:b/>
        </w:rPr>
        <w:t>nichts</w:t>
      </w:r>
      <w:r>
        <w:t xml:space="preserve"> kopiert.</w:t>
      </w:r>
    </w:p>
    <w:tbl>
      <w:tblPr>
        <w:tblStyle w:val="TableGrid"/>
        <w:tblW w:type="auto" w:w="0"/>
        <w:tblLayout w:type="fixed"/>
        <w:tblLook w:firstColumn="1" w:firstRow="1" w:lastColumn="0" w:lastRow="0" w:noHBand="0" w:noVBand="1" w:val="04A0"/>
      </w:tblPr>
      <w:tblGrid>
        <w:gridCol w:w="453"/>
        <w:gridCol w:w="2967"/>
        <w:gridCol w:w="2967"/>
        <w:gridCol w:w="2967"/>
      </w:tblGrid>
      <w:tr>
        <w:tc>
          <w:tcPr>
            <w:tcW w:type="dxa" w:w="454"/>
            <w:shd w:val="clear" w:color="auto" w:fill="1F3A5F"/>
          </w:tcPr>
          <w:p>
            <w:r/>
            <w:r>
              <w:rPr>
                <w:b/>
                <w:color w:val="FFFFFF"/>
                <w:sz w:val="19"/>
              </w:rPr>
              <w:t>#</w:t>
            </w:r>
          </w:p>
        </w:tc>
        <w:tc>
          <w:tcPr>
            <w:tcW w:type="dxa" w:w="2967"/>
            <w:shd w:val="clear" w:color="auto" w:fill="1F3A5F"/>
          </w:tcPr>
          <w:p>
            <w:r/>
            <w:r>
              <w:rPr>
                <w:b/>
                <w:color w:val="FFFFFF"/>
                <w:sz w:val="19"/>
              </w:rPr>
              <w:t>Datei</w:t>
            </w:r>
          </w:p>
        </w:tc>
        <w:tc>
          <w:tcPr>
            <w:tcW w:type="dxa" w:w="2967"/>
            <w:shd w:val="clear" w:color="auto" w:fill="1F3A5F"/>
          </w:tcPr>
          <w:p>
            <w:r/>
            <w:r>
              <w:rPr>
                <w:b/>
                <w:color w:val="FFFFFF"/>
                <w:sz w:val="19"/>
              </w:rPr>
              <w:t>Rolle</w:t>
            </w:r>
          </w:p>
        </w:tc>
        <w:tc>
          <w:tcPr>
            <w:tcW w:type="dxa" w:w="2967"/>
            <w:shd w:val="clear" w:color="auto" w:fill="1F3A5F"/>
          </w:tcPr>
          <w:p>
            <w:r/>
            <w:r>
              <w:rPr>
                <w:b/>
                <w:color w:val="FFFFFF"/>
                <w:sz w:val="19"/>
              </w:rPr>
              <w:t>Wird gestartet von</w:t>
            </w:r>
          </w:p>
        </w:tc>
      </w:tr>
      <w:tr>
        <w:tc>
          <w:tcPr>
            <w:tcW w:type="dxa" w:w="454"/>
          </w:tcPr>
          <w:p>
            <w:r/>
            <w:r>
              <w:rPr>
                <w:sz w:val="19"/>
              </w:rPr>
              <w:t>1</w:t>
            </w:r>
          </w:p>
        </w:tc>
        <w:tc>
          <w:tcPr>
            <w:tcW w:type="dxa" w:w="2967"/>
          </w:tcPr>
          <w:p>
            <w:r/>
            <w:r>
              <w:rPr>
                <w:rFonts w:ascii="Consolas" w:hAnsi="Consolas" w:eastAsia="Consolas"/>
                <w:color w:val="8B0000"/>
                <w:sz w:val="19"/>
              </w:rPr>
              <w:t>Register-ODAJitTasks.ps1</w:t>
            </w:r>
          </w:p>
        </w:tc>
        <w:tc>
          <w:tcPr>
            <w:tcW w:type="dxa" w:w="2967"/>
          </w:tcPr>
          <w:p>
            <w:r/>
            <w:r>
              <w:rPr>
                <w:b/>
                <w:sz w:val="19"/>
              </w:rPr>
              <w:t>Einrichtung:</w:t>
            </w:r>
            <w:r>
              <w:rPr>
                <w:sz w:val="19"/>
              </w:rPr>
              <w:t xml:space="preserve"> legt die beiden geplanten Aufgaben an, erstellt Ereignisquelle und Log-Ordner</w:t>
            </w:r>
          </w:p>
        </w:tc>
        <w:tc>
          <w:tcPr>
            <w:tcW w:type="dxa" w:w="2967"/>
          </w:tcPr>
          <w:p>
            <w:r/>
            <w:r>
              <w:rPr>
                <w:sz w:val="19"/>
              </w:rPr>
              <w:t>Administrator, einmalig je Forest</w:t>
            </w:r>
          </w:p>
        </w:tc>
      </w:tr>
      <w:tr>
        <w:tc>
          <w:tcPr>
            <w:tcW w:type="dxa" w:w="454"/>
          </w:tcPr>
          <w:p>
            <w:r/>
            <w:r>
              <w:rPr>
                <w:sz w:val="19"/>
              </w:rPr>
              <w:t>2</w:t>
            </w:r>
          </w:p>
        </w:tc>
        <w:tc>
          <w:tcPr>
            <w:tcW w:type="dxa" w:w="2967"/>
          </w:tcPr>
          <w:p>
            <w:r/>
            <w:r>
              <w:rPr>
                <w:rFonts w:ascii="Consolas" w:hAnsi="Consolas" w:eastAsia="Consolas"/>
                <w:color w:val="8B0000"/>
                <w:sz w:val="19"/>
              </w:rPr>
              <w:t>Start-ODAJitGrant.ps1</w:t>
            </w:r>
          </w:p>
        </w:tc>
        <w:tc>
          <w:tcPr>
            <w:tcW w:type="dxa" w:w="2967"/>
          </w:tcPr>
          <w:p>
            <w:r/>
            <w:r>
              <w:rPr>
                <w:b/>
                <w:sz w:val="19"/>
              </w:rPr>
              <w:t>Grant:</w:t>
            </w:r>
            <w:r>
              <w:rPr>
                <w:sz w:val="19"/>
              </w:rPr>
              <w:t xml:space="preserve"> nimmt die Assessment-Gruppe vor dem Fenster in Enterprise Admins auf, repliziert auf die GCs und prüft</w:t>
            </w:r>
          </w:p>
        </w:tc>
        <w:tc>
          <w:tcPr>
            <w:tcW w:type="dxa" w:w="2967"/>
          </w:tcPr>
          <w:p>
            <w:r/>
            <w:r>
              <w:rPr>
                <w:sz w:val="19"/>
              </w:rPr>
              <w:t xml:space="preserve">geplante Aufgabe </w:t>
            </w:r>
            <w:r>
              <w:rPr>
                <w:rFonts w:ascii="Consolas" w:hAnsi="Consolas" w:eastAsia="Consolas"/>
                <w:color w:val="8B0000"/>
                <w:sz w:val="19"/>
              </w:rPr>
              <w:t>ODA-JIT-Grant-&lt;Forest&gt;</w:t>
            </w:r>
            <w:r>
              <w:rPr>
                <w:sz w:val="19"/>
              </w:rPr>
              <w:t xml:space="preserve"> (oder manuell)</w:t>
            </w:r>
          </w:p>
        </w:tc>
      </w:tr>
      <w:tr>
        <w:tc>
          <w:tcPr>
            <w:tcW w:type="dxa" w:w="454"/>
          </w:tcPr>
          <w:p>
            <w:r/>
            <w:r>
              <w:rPr>
                <w:sz w:val="19"/>
              </w:rPr>
              <w:t>3</w:t>
            </w:r>
          </w:p>
        </w:tc>
        <w:tc>
          <w:tcPr>
            <w:tcW w:type="dxa" w:w="2967"/>
          </w:tcPr>
          <w:p>
            <w:r/>
            <w:r>
              <w:rPr>
                <w:rFonts w:ascii="Consolas" w:hAnsi="Consolas" w:eastAsia="Consolas"/>
                <w:color w:val="8B0000"/>
                <w:sz w:val="19"/>
              </w:rPr>
              <w:t>Start-ODAJitRevokeWatcher.ps1</w:t>
            </w:r>
          </w:p>
        </w:tc>
        <w:tc>
          <w:tcPr>
            <w:tcW w:type="dxa" w:w="2967"/>
          </w:tcPr>
          <w:p>
            <w:r/>
            <w:r>
              <w:rPr>
                <w:b/>
                <w:sz w:val="19"/>
              </w:rPr>
              <w:t>Revoke:</w:t>
            </w:r>
            <w:r>
              <w:rPr>
                <w:sz w:val="19"/>
              </w:rPr>
              <w:t xml:space="preserve"> wartet auf das Ende des ODA-Laufs, Karenzzeit, entzieht EA und prüft; Deadline</w:t>
            </w:r>
          </w:p>
        </w:tc>
        <w:tc>
          <w:tcPr>
            <w:tcW w:type="dxa" w:w="2967"/>
          </w:tcPr>
          <w:p>
            <w:r/>
            <w:r>
              <w:rPr>
                <w:sz w:val="19"/>
              </w:rPr>
              <w:t xml:space="preserve">geplante Aufgabe </w:t>
            </w:r>
            <w:r>
              <w:rPr>
                <w:rFonts w:ascii="Consolas" w:hAnsi="Consolas" w:eastAsia="Consolas"/>
                <w:color w:val="8B0000"/>
                <w:sz w:val="19"/>
              </w:rPr>
              <w:t>ODA-JIT-Revoke-&lt;Forest&gt;</w:t>
            </w:r>
            <w:r>
              <w:rPr>
                <w:sz w:val="19"/>
              </w:rPr>
              <w:t xml:space="preserve"> (oder manuell, </w:t>
            </w:r>
            <w:r>
              <w:rPr>
                <w:rFonts w:ascii="Consolas" w:hAnsi="Consolas" w:eastAsia="Consolas"/>
                <w:color w:val="8B0000"/>
                <w:sz w:val="19"/>
              </w:rPr>
              <w:t>-RevokeNow</w:t>
            </w:r>
            <w:r>
              <w:rPr>
                <w:sz w:val="19"/>
              </w:rPr>
              <w:t xml:space="preserve"> im Notfall)</w:t>
            </w:r>
          </w:p>
        </w:tc>
      </w:tr>
      <w:tr>
        <w:tc>
          <w:tcPr>
            <w:tcW w:type="dxa" w:w="454"/>
          </w:tcPr>
          <w:p>
            <w:r/>
            <w:r>
              <w:rPr>
                <w:sz w:val="19"/>
              </w:rPr>
              <w:t>4</w:t>
            </w:r>
          </w:p>
        </w:tc>
        <w:tc>
          <w:tcPr>
            <w:tcW w:type="dxa" w:w="2967"/>
          </w:tcPr>
          <w:p>
            <w:r/>
            <w:r>
              <w:rPr>
                <w:rFonts w:ascii="Consolas" w:hAnsi="Consolas" w:eastAsia="Consolas"/>
                <w:color w:val="8B0000"/>
                <w:sz w:val="19"/>
              </w:rPr>
              <w:t>Invoke-ODAJitDelegation.ps1</w:t>
            </w:r>
          </w:p>
        </w:tc>
        <w:tc>
          <w:tcPr>
            <w:tcW w:type="dxa" w:w="2967"/>
          </w:tcPr>
          <w:p>
            <w:r/>
            <w:r>
              <w:rPr>
                <w:b/>
                <w:sz w:val="19"/>
              </w:rPr>
              <w:t>Ausführung:</w:t>
            </w:r>
            <w:r>
              <w:rPr>
                <w:sz w:val="19"/>
              </w:rPr>
              <w:t xml:space="preserve"> setzt bzw. entfernt die EA-Mitgliedschaft (</w:t>
            </w:r>
            <w:r>
              <w:rPr>
                <w:rFonts w:ascii="Consolas" w:hAnsi="Consolas" w:eastAsia="Consolas"/>
                <w:color w:val="8B0000"/>
                <w:sz w:val="19"/>
              </w:rPr>
              <w:t>-Mode FullEA</w:t>
            </w:r>
            <w:r>
              <w:rPr>
                <w:sz w:val="19"/>
              </w:rPr>
              <w:t>)</w:t>
            </w:r>
          </w:p>
        </w:tc>
        <w:tc>
          <w:tcPr>
            <w:tcW w:type="dxa" w:w="2967"/>
          </w:tcPr>
          <w:p>
            <w:r/>
            <w:r>
              <w:rPr>
                <w:sz w:val="19"/>
              </w:rPr>
              <w:t>Nr. 2 und Nr. 3 (nicht direkt aufrufen)</w:t>
            </w:r>
          </w:p>
        </w:tc>
      </w:tr>
      <w:tr>
        <w:tc>
          <w:tcPr>
            <w:tcW w:type="dxa" w:w="454"/>
          </w:tcPr>
          <w:p>
            <w:r/>
            <w:r>
              <w:rPr>
                <w:sz w:val="19"/>
              </w:rPr>
              <w:t>5</w:t>
            </w:r>
          </w:p>
        </w:tc>
        <w:tc>
          <w:tcPr>
            <w:tcW w:type="dxa" w:w="2967"/>
          </w:tcPr>
          <w:p>
            <w:r/>
            <w:r>
              <w:rPr>
                <w:rFonts w:ascii="Consolas" w:hAnsi="Consolas" w:eastAsia="Consolas"/>
                <w:color w:val="8B0000"/>
                <w:sz w:val="19"/>
              </w:rPr>
              <w:t>ODAJit.Common.psm1</w:t>
            </w:r>
          </w:p>
        </w:tc>
        <w:tc>
          <w:tcPr>
            <w:tcW w:type="dxa" w:w="2967"/>
          </w:tcPr>
          <w:p>
            <w:r/>
            <w:r>
              <w:rPr>
                <w:b/>
                <w:sz w:val="19"/>
              </w:rPr>
              <w:t>Bibliothek:</w:t>
            </w:r>
            <w:r>
              <w:rPr>
                <w:sz w:val="19"/>
              </w:rPr>
              <w:t xml:space="preserve"> Konfiguration, Zeitfenster, Ende-Erkennung, Logging, Events</w:t>
            </w:r>
          </w:p>
        </w:tc>
        <w:tc>
          <w:tcPr>
            <w:tcW w:type="dxa" w:w="2967"/>
          </w:tcPr>
          <w:p>
            <w:r/>
            <w:r>
              <w:rPr>
                <w:sz w:val="19"/>
              </w:rPr>
              <w:t>wird von Nr. 1–3 importiert</w:t>
            </w:r>
          </w:p>
        </w:tc>
      </w:tr>
      <w:tr>
        <w:tc>
          <w:tcPr>
            <w:tcW w:type="dxa" w:w="454"/>
          </w:tcPr>
          <w:p>
            <w:r/>
            <w:r>
              <w:rPr>
                <w:sz w:val="19"/>
              </w:rPr>
              <w:t>6</w:t>
            </w:r>
          </w:p>
        </w:tc>
        <w:tc>
          <w:tcPr>
            <w:tcW w:type="dxa" w:w="2967"/>
          </w:tcPr>
          <w:p>
            <w:r/>
            <w:r>
              <w:rPr>
                <w:rFonts w:ascii="Consolas" w:hAnsi="Consolas" w:eastAsia="Consolas"/>
                <w:color w:val="8B0000"/>
                <w:sz w:val="19"/>
              </w:rPr>
              <w:t>ODAJit.example.psd1</w:t>
            </w:r>
          </w:p>
        </w:tc>
        <w:tc>
          <w:tcPr>
            <w:tcW w:type="dxa" w:w="2967"/>
          </w:tcPr>
          <w:p>
            <w:r/>
            <w:r>
              <w:rPr>
                <w:b/>
                <w:sz w:val="19"/>
              </w:rPr>
              <w:t>Vorlage:</w:t>
            </w:r>
            <w:r>
              <w:rPr>
                <w:sz w:val="19"/>
              </w:rPr>
              <w:t xml:space="preserve"> wird je Forest als </w:t>
            </w:r>
            <w:r>
              <w:rPr>
                <w:rFonts w:ascii="Consolas" w:hAnsi="Consolas" w:eastAsia="Consolas"/>
                <w:color w:val="8B0000"/>
                <w:sz w:val="19"/>
              </w:rPr>
              <w:t>ODAJit.&lt;forest&gt;.psd1</w:t>
            </w:r>
            <w:r>
              <w:rPr>
                <w:sz w:val="19"/>
              </w:rPr>
              <w:t xml:space="preserve"> kopiert und ausgefüllt</w:t>
            </w:r>
          </w:p>
        </w:tc>
        <w:tc>
          <w:tcPr>
            <w:tcW w:type="dxa" w:w="2967"/>
          </w:tcPr>
          <w:p>
            <w:r/>
            <w:r>
              <w:rPr>
                <w:sz w:val="19"/>
              </w:rPr>
              <w:t>wird von Nr. 1–3 gelesen (</w:t>
            </w:r>
            <w:r>
              <w:rPr>
                <w:rFonts w:ascii="Consolas" w:hAnsi="Consolas" w:eastAsia="Consolas"/>
                <w:color w:val="8B0000"/>
                <w:sz w:val="19"/>
              </w:rPr>
              <w:t>-ConfigPath</w:t>
            </w:r>
            <w:r>
              <w:rPr>
                <w:sz w:val="19"/>
              </w:rPr>
              <w:t>)</w:t>
            </w:r>
          </w:p>
        </w:tc>
      </w:tr>
    </w:tbl>
    <w:p>
      <w:pPr>
        <w:spacing w:after="40"/>
      </w:pPr>
    </w:p>
    <w:p>
      <w:pPr>
        <w:spacing w:after="80"/>
      </w:pPr>
      <w:r>
        <w:t xml:space="preserve">Die folgende Tabelle fasst </w:t>
      </w:r>
      <w:r>
        <w:rPr>
          <w:b/>
        </w:rPr>
        <w:t>Fähigkeiten und Zweck</w:t>
      </w:r>
      <w:r>
        <w:t xml:space="preserve"> der sechs Skripte zusammen (ergänzend zur Rolle oben):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Skript</w:t>
            </w:r>
          </w:p>
        </w:tc>
        <w:tc>
          <w:tcPr>
            <w:tcW w:type="dxa" w:w="2436"/>
            <w:shd w:val="clear" w:color="auto" w:fill="1F3A5F"/>
          </w:tcPr>
          <w:p>
            <w:r/>
            <w:r>
              <w:rPr>
                <w:b/>
                <w:color w:val="FFFFFF"/>
                <w:sz w:val="19"/>
              </w:rPr>
              <w:t>Zweck (wofür)</w:t>
            </w:r>
          </w:p>
        </w:tc>
        <w:tc>
          <w:tcPr>
            <w:tcW w:type="dxa" w:w="2436"/>
            <w:shd w:val="clear" w:color="auto" w:fill="1F3A5F"/>
          </w:tcPr>
          <w:p>
            <w:r/>
            <w:r>
              <w:rPr>
                <w:b/>
                <w:color w:val="FFFFFF"/>
                <w:sz w:val="19"/>
              </w:rPr>
              <w:t>Wichtigste Fähigkeiten</w:t>
            </w:r>
          </w:p>
        </w:tc>
        <w:tc>
          <w:tcPr>
            <w:tcW w:type="dxa" w:w="2436"/>
            <w:shd w:val="clear" w:color="auto" w:fill="1F3A5F"/>
          </w:tcPr>
          <w:p>
            <w:r/>
            <w:r>
              <w:rPr>
                <w:b/>
                <w:color w:val="FFFFFF"/>
                <w:sz w:val="19"/>
              </w:rPr>
              <w:t>Typ</w:t>
            </w:r>
          </w:p>
        </w:tc>
      </w:tr>
      <w:tr>
        <w:tc>
          <w:tcPr>
            <w:tcW w:type="dxa" w:w="2436"/>
          </w:tcPr>
          <w:p>
            <w:r/>
            <w:r>
              <w:rPr>
                <w:rFonts w:ascii="Consolas" w:hAnsi="Consolas" w:eastAsia="Consolas"/>
                <w:color w:val="8B0000"/>
                <w:sz w:val="19"/>
              </w:rPr>
              <w:t>Register-ODAJitTasks.ps1</w:t>
            </w:r>
          </w:p>
        </w:tc>
        <w:tc>
          <w:tcPr>
            <w:tcW w:type="dxa" w:w="2436"/>
          </w:tcPr>
          <w:p>
            <w:r/>
            <w:r>
              <w:rPr>
                <w:sz w:val="19"/>
              </w:rPr>
              <w:t>Einmalige Einrichtung je Forest</w:t>
            </w:r>
          </w:p>
        </w:tc>
        <w:tc>
          <w:tcPr>
            <w:tcW w:type="dxa" w:w="2436"/>
          </w:tcPr>
          <w:p>
            <w:r/>
            <w:r>
              <w:rPr>
                <w:sz w:val="19"/>
              </w:rPr>
              <w:t xml:space="preserve">Legt die Aufgaben </w:t>
            </w:r>
            <w:r>
              <w:rPr>
                <w:rFonts w:ascii="Consolas" w:hAnsi="Consolas" w:eastAsia="Consolas"/>
                <w:color w:val="8B0000"/>
                <w:sz w:val="19"/>
              </w:rPr>
              <w:t>ODA-JIT-Grant/Revoke-&lt;Forest&gt;</w:t>
            </w:r>
            <w:r>
              <w:rPr>
                <w:sz w:val="19"/>
              </w:rPr>
              <w:t xml:space="preserve">, Ereignisquelle und Log-Ordner an; vergleicht die Collector-Trigger mit der Konfiguration; </w:t>
            </w:r>
            <w:r>
              <w:rPr>
                <w:rFonts w:ascii="Consolas" w:hAnsi="Consolas" w:eastAsia="Consolas"/>
                <w:color w:val="8B0000"/>
                <w:sz w:val="19"/>
              </w:rPr>
              <w:t>-Unregister</w:t>
            </w:r>
            <w:r>
              <w:rPr>
                <w:sz w:val="19"/>
              </w:rPr>
              <w:t xml:space="preserve"> zum Entfernen; </w:t>
            </w:r>
            <w:r>
              <w:rPr>
                <w:rFonts w:ascii="Consolas" w:hAnsi="Consolas" w:eastAsia="Consolas"/>
                <w:color w:val="8B0000"/>
                <w:sz w:val="19"/>
              </w:rPr>
              <w:t>-WhatIf</w:t>
            </w:r>
          </w:p>
        </w:tc>
        <w:tc>
          <w:tcPr>
            <w:tcW w:type="dxa" w:w="2436"/>
          </w:tcPr>
          <w:p>
            <w:r/>
            <w:r>
              <w:rPr>
                <w:sz w:val="19"/>
              </w:rPr>
              <w:t>Einrichtung</w:t>
            </w:r>
          </w:p>
        </w:tc>
      </w:tr>
      <w:tr>
        <w:tc>
          <w:tcPr>
            <w:tcW w:type="dxa" w:w="2436"/>
          </w:tcPr>
          <w:p>
            <w:r/>
            <w:r>
              <w:rPr>
                <w:rFonts w:ascii="Consolas" w:hAnsi="Consolas" w:eastAsia="Consolas"/>
                <w:color w:val="8B0000"/>
                <w:sz w:val="19"/>
              </w:rPr>
              <w:t>Start-ODAJitGrant.ps1</w:t>
            </w:r>
          </w:p>
        </w:tc>
        <w:tc>
          <w:tcPr>
            <w:tcW w:type="dxa" w:w="2436"/>
          </w:tcPr>
          <w:p>
            <w:r/>
            <w:r>
              <w:rPr>
                <w:sz w:val="19"/>
              </w:rPr>
              <w:t xml:space="preserve">EA </w:t>
            </w:r>
            <w:r>
              <w:rPr>
                <w:b/>
                <w:sz w:val="19"/>
              </w:rPr>
              <w:t>vor</w:t>
            </w:r>
            <w:r>
              <w:rPr>
                <w:sz w:val="19"/>
              </w:rPr>
              <w:t xml:space="preserve"> dem Fenster vergeben</w:t>
            </w:r>
          </w:p>
        </w:tc>
        <w:tc>
          <w:tcPr>
            <w:tcW w:type="dxa" w:w="2436"/>
          </w:tcPr>
          <w:p>
            <w:r/>
            <w:r>
              <w:rPr>
                <w:sz w:val="19"/>
              </w:rPr>
              <w:t xml:space="preserve">Nimmt die Gruppe mit TTL in Enterprise Admins auf, repliziert auf die GCs und prüft die Sichtbarkeit; </w:t>
            </w:r>
            <w:r>
              <w:rPr>
                <w:rFonts w:ascii="Consolas" w:hAnsi="Consolas" w:eastAsia="Consolas"/>
                <w:color w:val="8B0000"/>
                <w:sz w:val="19"/>
              </w:rPr>
              <w:t>-StartOdaTasks</w:t>
            </w:r>
            <w:r>
              <w:rPr>
                <w:sz w:val="19"/>
              </w:rPr>
              <w:t xml:space="preserve"> startet die ODA-Aufgaben sofort (Testlauf); </w:t>
            </w:r>
            <w:r>
              <w:rPr>
                <w:rFonts w:ascii="Consolas" w:hAnsi="Consolas" w:eastAsia="Consolas"/>
                <w:color w:val="8B0000"/>
                <w:sz w:val="19"/>
              </w:rPr>
              <w:t>-WhatIf</w:t>
            </w:r>
          </w:p>
        </w:tc>
        <w:tc>
          <w:tcPr>
            <w:tcW w:type="dxa" w:w="2436"/>
          </w:tcPr>
          <w:p>
            <w:r/>
            <w:r>
              <w:rPr>
                <w:sz w:val="19"/>
              </w:rPr>
              <w:t>Laufzeit (Grant)</w:t>
            </w:r>
          </w:p>
        </w:tc>
      </w:tr>
      <w:tr>
        <w:tc>
          <w:tcPr>
            <w:tcW w:type="dxa" w:w="2436"/>
          </w:tcPr>
          <w:p>
            <w:r/>
            <w:r>
              <w:rPr>
                <w:rFonts w:ascii="Consolas" w:hAnsi="Consolas" w:eastAsia="Consolas"/>
                <w:color w:val="8B0000"/>
                <w:sz w:val="19"/>
              </w:rPr>
              <w:t>Start-ODAJitRevokeWatcher.ps1</w:t>
            </w:r>
          </w:p>
        </w:tc>
        <w:tc>
          <w:tcPr>
            <w:tcW w:type="dxa" w:w="2436"/>
          </w:tcPr>
          <w:p>
            <w:r/>
            <w:r>
              <w:rPr>
                <w:sz w:val="19"/>
              </w:rPr>
              <w:t xml:space="preserve">EA </w:t>
            </w:r>
            <w:r>
              <w:rPr>
                <w:b/>
                <w:sz w:val="19"/>
              </w:rPr>
              <w:t>nach</w:t>
            </w:r>
            <w:r>
              <w:rPr>
                <w:sz w:val="19"/>
              </w:rPr>
              <w:t xml:space="preserve"> dem Lauf entziehen</w:t>
            </w:r>
          </w:p>
        </w:tc>
        <w:tc>
          <w:tcPr>
            <w:tcW w:type="dxa" w:w="2436"/>
          </w:tcPr>
          <w:p>
            <w:r/>
            <w:r>
              <w:rPr>
                <w:sz w:val="19"/>
              </w:rPr>
              <w:t xml:space="preserve">Erkennt das Ende (Task-Status, </w:t>
            </w:r>
            <w:r>
              <w:rPr>
                <w:rFonts w:ascii="Consolas" w:hAnsi="Consolas" w:eastAsia="Consolas"/>
                <w:color w:val="8B0000"/>
                <w:sz w:val="19"/>
              </w:rPr>
              <w:t>OMSAssessment.exe</w:t>
            </w:r>
            <w:r>
              <w:rPr>
                <w:sz w:val="19"/>
              </w:rPr>
              <w:t xml:space="preserve">, </w:t>
            </w:r>
            <w:r>
              <w:rPr>
                <w:rFonts w:ascii="Consolas" w:hAnsi="Consolas" w:eastAsia="Consolas"/>
                <w:color w:val="8B0000"/>
                <w:sz w:val="19"/>
              </w:rPr>
              <w:t>*.recommendations.*</w:t>
            </w:r>
            <w:r>
              <w:rPr>
                <w:sz w:val="19"/>
              </w:rPr>
              <w:t xml:space="preserve">), hält die Karenzzeit, klassifiziert das Ergebnis, erzwingt die Deadline; </w:t>
            </w:r>
            <w:r>
              <w:rPr>
                <w:rFonts w:ascii="Consolas" w:hAnsi="Consolas" w:eastAsia="Consolas"/>
                <w:color w:val="8B0000"/>
                <w:sz w:val="19"/>
              </w:rPr>
              <w:t>-RevokeNow</w:t>
            </w:r>
            <w:r>
              <w:rPr>
                <w:sz w:val="19"/>
              </w:rPr>
              <w:t xml:space="preserve"> (Notfall), </w:t>
            </w:r>
            <w:r>
              <w:rPr>
                <w:rFonts w:ascii="Consolas" w:hAnsi="Consolas" w:eastAsia="Consolas"/>
                <w:color w:val="8B0000"/>
                <w:sz w:val="19"/>
              </w:rPr>
              <w:t>-WindowStart</w:t>
            </w:r>
          </w:p>
        </w:tc>
        <w:tc>
          <w:tcPr>
            <w:tcW w:type="dxa" w:w="2436"/>
          </w:tcPr>
          <w:p>
            <w:r/>
            <w:r>
              <w:rPr>
                <w:sz w:val="19"/>
              </w:rPr>
              <w:t>Laufzeit (Revoke)</w:t>
            </w:r>
          </w:p>
        </w:tc>
      </w:tr>
      <w:tr>
        <w:tc>
          <w:tcPr>
            <w:tcW w:type="dxa" w:w="2436"/>
          </w:tcPr>
          <w:p>
            <w:r/>
            <w:r>
              <w:rPr>
                <w:rFonts w:ascii="Consolas" w:hAnsi="Consolas" w:eastAsia="Consolas"/>
                <w:color w:val="8B0000"/>
                <w:sz w:val="19"/>
              </w:rPr>
              <w:t>Invoke-ODAJitDelegation.ps1</w:t>
            </w:r>
          </w:p>
        </w:tc>
        <w:tc>
          <w:tcPr>
            <w:tcW w:type="dxa" w:w="2436"/>
          </w:tcPr>
          <w:p>
            <w:r/>
            <w:r>
              <w:rPr>
                <w:sz w:val="19"/>
              </w:rPr>
              <w:t>Eigentliche EA-Änderung</w:t>
            </w:r>
          </w:p>
        </w:tc>
        <w:tc>
          <w:tcPr>
            <w:tcW w:type="dxa" w:w="2436"/>
          </w:tcPr>
          <w:p>
            <w:r/>
            <w:r>
              <w:rPr>
                <w:sz w:val="19"/>
              </w:rPr>
              <w:t>Setzt bzw. entfernt die EA-Mitgliedschaft (</w:t>
            </w:r>
            <w:r>
              <w:rPr>
                <w:rFonts w:ascii="Consolas" w:hAnsi="Consolas" w:eastAsia="Consolas"/>
                <w:color w:val="8B0000"/>
                <w:sz w:val="19"/>
              </w:rPr>
              <w:t>-Mode FullEA</w:t>
            </w:r>
            <w:r>
              <w:rPr>
                <w:sz w:val="19"/>
              </w:rPr>
              <w:t xml:space="preserve">, </w:t>
            </w:r>
            <w:r>
              <w:rPr>
                <w:rFonts w:ascii="Consolas" w:hAnsi="Consolas" w:eastAsia="Consolas"/>
                <w:color w:val="8B0000"/>
                <w:sz w:val="19"/>
              </w:rPr>
              <w:t>-operation add/delete</w:t>
            </w:r>
            <w:r>
              <w:rPr>
                <w:sz w:val="19"/>
              </w:rPr>
              <w:t xml:space="preserve">); </w:t>
            </w:r>
            <w:r>
              <w:rPr>
                <w:b/>
                <w:sz w:val="19"/>
              </w:rPr>
              <w:t>nicht</w:t>
            </w:r>
            <w:r>
              <w:rPr>
                <w:sz w:val="19"/>
              </w:rPr>
              <w:t xml:space="preserve"> direkt aufrufen</w:t>
            </w:r>
          </w:p>
        </w:tc>
        <w:tc>
          <w:tcPr>
            <w:tcW w:type="dxa" w:w="2436"/>
          </w:tcPr>
          <w:p>
            <w:r/>
            <w:r>
              <w:rPr>
                <w:sz w:val="19"/>
              </w:rPr>
              <w:t>Hilfsskript</w:t>
            </w:r>
          </w:p>
        </w:tc>
      </w:tr>
      <w:tr>
        <w:tc>
          <w:tcPr>
            <w:tcW w:type="dxa" w:w="2436"/>
          </w:tcPr>
          <w:p>
            <w:r/>
            <w:r>
              <w:rPr>
                <w:rFonts w:ascii="Consolas" w:hAnsi="Consolas" w:eastAsia="Consolas"/>
                <w:color w:val="8B0000"/>
                <w:sz w:val="19"/>
              </w:rPr>
              <w:t>ODAJit.Common.psm1</w:t>
            </w:r>
          </w:p>
        </w:tc>
        <w:tc>
          <w:tcPr>
            <w:tcW w:type="dxa" w:w="2436"/>
          </w:tcPr>
          <w:p>
            <w:r/>
            <w:r>
              <w:rPr>
                <w:sz w:val="19"/>
              </w:rPr>
              <w:t>Gemeinsame Logik</w:t>
            </w:r>
          </w:p>
        </w:tc>
        <w:tc>
          <w:tcPr>
            <w:tcW w:type="dxa" w:w="2436"/>
          </w:tcPr>
          <w:p>
            <w:r/>
            <w:r>
              <w:rPr>
                <w:sz w:val="19"/>
              </w:rPr>
              <w:t>Konfiguration laden/prüfen, Zeitfenster berechnen, Ende-Signale auswerten, Logging, Events, AD-Helfer</w:t>
            </w:r>
          </w:p>
        </w:tc>
        <w:tc>
          <w:tcPr>
            <w:tcW w:type="dxa" w:w="2436"/>
          </w:tcPr>
          <w:p>
            <w:r/>
            <w:r>
              <w:rPr>
                <w:sz w:val="19"/>
              </w:rPr>
              <w:t>Bibliothek</w:t>
            </w:r>
          </w:p>
        </w:tc>
      </w:tr>
      <w:tr>
        <w:tc>
          <w:tcPr>
            <w:tcW w:type="dxa" w:w="2436"/>
          </w:tcPr>
          <w:p>
            <w:r/>
            <w:r>
              <w:rPr>
                <w:rFonts w:ascii="Consolas" w:hAnsi="Consolas" w:eastAsia="Consolas"/>
                <w:color w:val="8B0000"/>
                <w:sz w:val="19"/>
              </w:rPr>
              <w:t>ODAJit.example.psd1</w:t>
            </w:r>
          </w:p>
        </w:tc>
        <w:tc>
          <w:tcPr>
            <w:tcW w:type="dxa" w:w="2436"/>
          </w:tcPr>
          <w:p>
            <w:r/>
            <w:r>
              <w:rPr>
                <w:sz w:val="19"/>
              </w:rPr>
              <w:t>Konfigurationsvorlage</w:t>
            </w:r>
          </w:p>
        </w:tc>
        <w:tc>
          <w:tcPr>
            <w:tcW w:type="dxa" w:w="2436"/>
          </w:tcPr>
          <w:p>
            <w:r/>
            <w:r>
              <w:rPr>
                <w:sz w:val="19"/>
              </w:rPr>
              <w:t xml:space="preserve">Alle Parameter je Forest: Konten, Collector,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(optional), Fenster, Timing, PAM (</w:t>
            </w:r>
            <w:r>
              <w:rPr>
                <w:rFonts w:ascii="Consolas" w:hAnsi="Consolas" w:eastAsia="Consolas"/>
                <w:color w:val="8B0000"/>
                <w:sz w:val="19"/>
              </w:rPr>
              <w:t>UsePamTtl</w:t>
            </w:r>
            <w:r>
              <w:rPr>
                <w:sz w:val="19"/>
              </w:rPr>
              <w:t>)</w:t>
            </w:r>
          </w:p>
        </w:tc>
        <w:tc>
          <w:tcPr>
            <w:tcW w:type="dxa" w:w="2436"/>
          </w:tcPr>
          <w:p>
            <w:r/>
            <w:r>
              <w:rPr>
                <w:sz w:val="19"/>
              </w:rPr>
              <w:t>Konfiguration</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Aufrufkette: </w:t>
            </w:r>
            <w:r>
              <w:rPr>
                <w:sz w:val="19"/>
              </w:rPr>
              <w:t>Register-ODAJitTasks.ps1 legt einmalig die Aufgaben ODA-JIT-Grant-&lt;Forest&gt; und ODA-JIT-Revoke-&lt;Forest&gt; an. Die Grant-Aufgabe startet Start-ODAJitGrant.ps1, die Revoke-Aufgabe Start-ODAJitRevokeWatcher.ps1. Beide rufen Invoke-ODAJitDelegation.ps1 -Mode FullEA auf (-operation add bzw. delete). Alle drei Skripte importieren ODAJit.Common.psm1 und lesen ODAJit.&lt;forest&gt;.psd1 (erstellt aus ODAJit.example.psd1).</w:t>
            </w:r>
          </w:p>
        </w:tc>
      </w:tr>
    </w:tbl>
    <w:p>
      <w:pPr>
        <w:spacing w:after="40"/>
      </w:pPr>
    </w:p>
    <w:p>
      <w:pPr>
        <w:spacing w:after="80"/>
      </w:pPr>
      <w:r>
        <w:rPr>
          <w:b/>
        </w:rPr>
        <w:t>Zum Testen zusätzlich</w:t>
      </w:r>
      <w:r>
        <w:t xml:space="preserve"> (auf einem Admin- oder Test-System, nicht zwingend auf dem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Datei</w:t>
            </w:r>
          </w:p>
        </w:tc>
        <w:tc>
          <w:tcPr>
            <w:tcW w:type="dxa" w:w="4873"/>
            <w:shd w:val="clear" w:color="auto" w:fill="1F3A5F"/>
          </w:tcPr>
          <w:p>
            <w:r/>
            <w:r>
              <w:rPr>
                <w:b/>
                <w:color w:val="FFFFFF"/>
                <w:sz w:val="19"/>
              </w:rPr>
              <w:t>Wofür</w:t>
            </w:r>
          </w:p>
        </w:tc>
      </w:tr>
      <w:tr>
        <w:tc>
          <w:tcPr>
            <w:tcW w:type="dxa" w:w="4873"/>
          </w:tcPr>
          <w:p>
            <w:r/>
            <w:r>
              <w:rPr>
                <w:rFonts w:ascii="Consolas" w:hAnsi="Consolas" w:eastAsia="Consolas"/>
                <w:color w:val="8B0000"/>
                <w:sz w:val="19"/>
              </w:rPr>
              <w:t>Tests\ODAJit.Common.Tests.ps1</w:t>
            </w:r>
          </w:p>
        </w:tc>
        <w:tc>
          <w:tcPr>
            <w:tcW w:type="dxa" w:w="4873"/>
          </w:tcPr>
          <w:p>
            <w:r/>
            <w:r>
              <w:rPr>
                <w:sz w:val="19"/>
              </w:rPr>
              <w:t xml:space="preserve">Pester-5-Tests der Logik (Konfiguration, Zeitfenster, Ende-Erkennung, Karenzzeit, Deadline): </w:t>
            </w:r>
            <w:r>
              <w:rPr>
                <w:rFonts w:ascii="Consolas" w:hAnsi="Consolas" w:eastAsia="Consolas"/>
                <w:color w:val="8B0000"/>
                <w:sz w:val="19"/>
              </w:rPr>
              <w:t>Invoke-Pester .\Tests</w:t>
            </w:r>
          </w:p>
        </w:tc>
      </w:tr>
      <w:tr>
        <w:tc>
          <w:tcPr>
            <w:tcW w:type="dxa" w:w="4873"/>
          </w:tcPr>
          <w:p>
            <w:r/>
            <w:r>
              <w:rPr>
                <w:rFonts w:ascii="Consolas" w:hAnsi="Consolas" w:eastAsia="Consolas"/>
                <w:color w:val="8B0000"/>
                <w:sz w:val="19"/>
              </w:rPr>
              <w:t>Get-ODADelegationStatus.ps1</w:t>
            </w:r>
          </w:p>
        </w:tc>
        <w:tc>
          <w:tcPr>
            <w:tcW w:type="dxa" w:w="4873"/>
          </w:tcPr>
          <w:p>
            <w:r/>
            <w:r>
              <w:rPr>
                <w:sz w:val="19"/>
              </w:rPr>
              <w:t>Optional: prüft nach einem Lauf, ob Rechte fehlen (Diagnose bei leeren Tabellenblättern)</w:t>
            </w:r>
          </w:p>
        </w:tc>
      </w:tr>
    </w:tbl>
    <w:p>
      <w:pPr>
        <w:spacing w:after="40"/>
      </w:pPr>
    </w:p>
    <w:p>
      <w:pPr>
        <w:spacing w:after="80"/>
      </w:pPr>
      <w:r>
        <w:rPr>
          <w:b/>
        </w:rPr>
        <w:t>Für FullEA nicht benötigt</w:t>
      </w:r>
      <w:r>
        <w:t xml:space="preserve"> – diese Skripte gehören zur granularen Delegation bzw. zu </w:t>
      </w:r>
      <w:r>
        <w:rPr>
          <w:rFonts w:ascii="Consolas" w:hAnsi="Consolas" w:eastAsia="Consolas"/>
          <w:color w:val="8B0000"/>
        </w:rPr>
        <w:t>-Mode Granular</w:t>
      </w:r>
      <w:r>
        <w:t>:</w:t>
      </w:r>
    </w:p>
    <w:p>
      <w:pPr>
        <w:spacing w:after="80"/>
      </w:pPr>
      <w:r>
        <w:rPr>
          <w:rFonts w:ascii="Consolas" w:hAnsi="Consolas" w:eastAsia="Consolas"/>
          <w:color w:val="8B0000"/>
        </w:rPr>
        <w:t>Set-WMINamespaceACL.ps1</w:t>
      </w:r>
      <w:r>
        <w:t xml:space="preserve">, </w:t>
      </w:r>
      <w:r>
        <w:rPr>
          <w:rFonts w:ascii="Consolas" w:hAnsi="Consolas" w:eastAsia="Consolas"/>
          <w:color w:val="8B0000"/>
        </w:rPr>
        <w:t>Set-SCM_ACL.ps1</w:t>
      </w:r>
      <w:r>
        <w:t xml:space="preserve">, </w:t>
      </w:r>
      <w:r>
        <w:rPr>
          <w:rFonts w:ascii="Consolas" w:hAnsi="Consolas" w:eastAsia="Consolas"/>
          <w:color w:val="8B0000"/>
        </w:rPr>
        <w:t>Set-NetlogonPermissions.ps1</w:t>
      </w:r>
      <w:r>
        <w:t xml:space="preserve">, </w:t>
      </w:r>
      <w:r>
        <w:rPr>
          <w:rFonts w:ascii="Consolas" w:hAnsi="Consolas" w:eastAsia="Consolas"/>
          <w:color w:val="8B0000"/>
        </w:rPr>
        <w:t>Set-ADConvergenceRights.ps1</w:t>
      </w:r>
      <w:r>
        <w:t xml:space="preserve">, </w:t>
      </w:r>
      <w:r>
        <w:rPr>
          <w:rFonts w:ascii="Consolas" w:hAnsi="Consolas" w:eastAsia="Consolas"/>
          <w:color w:val="8B0000"/>
        </w:rPr>
        <w:t>Set-SYSVOLWriteAccess.ps1</w:t>
      </w:r>
      <w:r>
        <w:t xml:space="preserve">, </w:t>
      </w:r>
      <w:r>
        <w:rPr>
          <w:rFonts w:ascii="Consolas" w:hAnsi="Consolas" w:eastAsia="Consolas"/>
          <w:color w:val="8B0000"/>
        </w:rPr>
        <w:t>Set-DfsrReadAccess.ps1</w:t>
      </w:r>
      <w:r>
        <w:t xml:space="preserve">, </w:t>
      </w:r>
      <w:r>
        <w:rPr>
          <w:rFonts w:ascii="Consolas" w:hAnsi="Consolas" w:eastAsia="Consolas"/>
          <w:color w:val="8B0000"/>
        </w:rPr>
        <w:t>Process-DCs.ps1</w:t>
      </w:r>
      <w:r>
        <w:t>.</w:t>
      </w:r>
    </w:p>
    <w:p>
      <w:pPr>
        <w:spacing w:after="80"/>
      </w:pPr>
      <w:r>
        <w:t>So wird das Paket aus einem Repository-Klon zusammengestellt:</w:t>
      </w:r>
    </w:p>
    <w:p>
      <w:pPr>
        <w:spacing w:after="0" w:before="0"/>
        <w:ind w:left="170"/>
        <w:shd w:val="clear" w:color="auto" w:fill="F2F2F2"/>
      </w:pPr>
      <w:r>
        <w:rPr>
          <w:rFonts w:ascii="Consolas" w:hAnsi="Consolas" w:eastAsia="Consolas"/>
          <w:sz w:val="17"/>
        </w:rPr>
        <w:t>$repo = 'C:\Source\ODA-Delegation-Toolkit'          # lokaler Klon bzw. entpacktes ZIP</w:t>
      </w:r>
    </w:p>
    <w:p>
      <w:pPr>
        <w:spacing w:after="0" w:before="0"/>
        <w:ind w:left="170"/>
        <w:shd w:val="clear" w:color="auto" w:fill="F2F2F2"/>
      </w:pPr>
      <w:r>
        <w:rPr>
          <w:rFonts w:ascii="Consolas" w:hAnsi="Consolas" w:eastAsia="Consolas"/>
          <w:sz w:val="17"/>
        </w:rPr>
        <w:t>$pkg  = 'C:\Temp\ODA-JIT-FullEA'                      # wird auf den Tier-0-Host kopiert</w:t>
      </w:r>
    </w:p>
    <w:p>
      <w:pPr>
        <w:spacing w:after="0" w:before="0"/>
        <w:ind w:left="170"/>
        <w:shd w:val="clear" w:color="auto" w:fill="F2F2F2"/>
      </w:pPr>
      <w:r>
        <w:rPr>
          <w:rFonts w:ascii="Consolas" w:hAnsi="Consolas" w:eastAsia="Consolas"/>
          <w:sz w:val="17"/>
        </w:rPr>
        <w:t>New-Item -ItemType Directory -Path $pkg -Force | Out-Null</w:t>
      </w:r>
    </w:p>
    <w:p>
      <w:pPr>
        <w:spacing w:after="0" w:before="0"/>
        <w:ind w:left="170"/>
        <w:shd w:val="clear" w:color="auto" w:fill="F2F2F2"/>
      </w:pPr>
      <w:r>
        <w:rPr>
          <w:rFonts w:ascii="Consolas" w:hAnsi="Consolas" w:eastAsia="Consolas"/>
          <w:sz w:val="17"/>
        </w:rPr>
        <w:t>'Register-ODAJitTasks.ps1', 'Start-ODAJitGrant.ps1', 'Start-ODAJitRevokeWatcher.ps1',</w:t>
      </w:r>
    </w:p>
    <w:p>
      <w:pPr>
        <w:spacing w:after="0" w:before="0"/>
        <w:ind w:left="170"/>
        <w:shd w:val="clear" w:color="auto" w:fill="F2F2F2"/>
      </w:pPr>
      <w:r>
        <w:rPr>
          <w:rFonts w:ascii="Consolas" w:hAnsi="Consolas" w:eastAsia="Consolas"/>
          <w:sz w:val="17"/>
        </w:rPr>
        <w:t>'Invoke-ODAJitDelegation.ps1', 'ODAJit.Common.psm1', 'ODAJit.example.psd1' |</w:t>
      </w:r>
    </w:p>
    <w:p>
      <w:pPr>
        <w:spacing w:after="0" w:before="0"/>
        <w:ind w:left="170"/>
        <w:shd w:val="clear" w:color="auto" w:fill="F2F2F2"/>
      </w:pPr>
      <w:r>
        <w:rPr>
          <w:rFonts w:ascii="Consolas" w:hAnsi="Consolas" w:eastAsia="Consolas"/>
          <w:sz w:val="17"/>
        </w:rPr>
        <w:t xml:space="preserve">    ForEach-Object { Copy-Item (Join-Path $repo $_) $pkg }</w:t>
      </w:r>
    </w:p>
    <w:p>
      <w:pPr>
        <w:spacing w:after="40"/>
      </w:pPr>
    </w:p>
    <w:p>
      <w:pPr>
        <w:pStyle w:val="Heading1"/>
      </w:pPr>
      <w:r>
        <w:t>1. Wo läuft was?</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Datenflüsse vom Tier-0-Host: </w:t>
            </w:r>
            <w:r>
              <w:rPr>
                <w:sz w:val="19"/>
              </w:rPr>
              <w:t>Grant → Forest-Root-DC (ADWS TCP 9389: EA-Mitgliedschaft mit TTL) und → GCs im Standort des Collectors (ADWS TCP 9389: Sync-ADObject, Prüfung). Watcher → Collector-Server (WinRM TCP 5985: Status der Aufgaben ADAssessment/ADSecurityAssessment und von OMSAssessment.exe; SMB TCP 445: C:\Assessments\*Assessment\*.recommendations.*) und → Forest-Root-DC (ADWS TCP 9389: EA-Mitgliedschaft entfernen).</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Komponente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Hinweis</w:t>
            </w:r>
          </w:p>
        </w:tc>
      </w:tr>
      <w:tr>
        <w:tc>
          <w:tcPr>
            <w:tcW w:type="dxa" w:w="3249"/>
          </w:tcPr>
          <w:p>
            <w:r/>
            <w:r>
              <w:rPr>
                <w:sz w:val="19"/>
              </w:rPr>
              <w:t>Skripte + Konfiguration</w:t>
            </w:r>
          </w:p>
        </w:tc>
        <w:tc>
          <w:tcPr>
            <w:tcW w:type="dxa" w:w="3249"/>
          </w:tcPr>
          <w:p>
            <w:r/>
            <w:r>
              <w:rPr>
                <w:b/>
                <w:sz w:val="19"/>
              </w:rPr>
              <w:t>Tier-0-Host</w:t>
            </w:r>
            <w:r>
              <w:rPr>
                <w:sz w:val="19"/>
              </w:rPr>
              <w:t xml:space="preserve"> des jeweiligen Forests, Ordner </w:t>
            </w:r>
            <w:r>
              <w:rPr>
                <w:rFonts w:ascii="Consolas" w:hAnsi="Consolas" w:eastAsia="Consolas"/>
                <w:color w:val="8B0000"/>
                <w:sz w:val="19"/>
              </w:rPr>
              <w:t>C:\ODA-JIT</w:t>
            </w:r>
          </w:p>
        </w:tc>
        <w:tc>
          <w:tcPr>
            <w:tcW w:type="dxa" w:w="3249"/>
          </w:tcPr>
          <w:p>
            <w:r/>
            <w:r>
              <w:rPr>
                <w:sz w:val="19"/>
              </w:rPr>
              <w:t>Nie auf dem Collector-Server. Der Ausführer darf Enterprise Admins ändern und ist damit Tier-0</w:t>
            </w:r>
          </w:p>
        </w:tc>
      </w:tr>
      <w:tr>
        <w:tc>
          <w:tcPr>
            <w:tcW w:type="dxa" w:w="3249"/>
          </w:tcPr>
          <w:p>
            <w:r/>
            <w:r>
              <w:rPr>
                <w:sz w:val="19"/>
              </w:rPr>
              <w:t xml:space="preserve">Geplante Aufgaben </w:t>
            </w:r>
            <w:r>
              <w:rPr>
                <w:rFonts w:ascii="Consolas" w:hAnsi="Consolas" w:eastAsia="Consolas"/>
                <w:color w:val="8B0000"/>
                <w:sz w:val="19"/>
              </w:rPr>
              <w:t>\ODA-JIT\ODA-JIT-Grant-&lt;Forest&gt;</w:t>
            </w:r>
            <w:r>
              <w:rPr>
                <w:sz w:val="19"/>
              </w:rPr>
              <w:t xml:space="preserve"> und </w:t>
            </w:r>
            <w:r>
              <w:rPr>
                <w:rFonts w:ascii="Consolas" w:hAnsi="Consolas" w:eastAsia="Consolas"/>
                <w:color w:val="8B0000"/>
                <w:sz w:val="19"/>
              </w:rPr>
              <w:t>ODA-JIT-Revoke-&lt;Forest&gt;</w:t>
            </w:r>
          </w:p>
        </w:tc>
        <w:tc>
          <w:tcPr>
            <w:tcW w:type="dxa" w:w="3249"/>
          </w:tcPr>
          <w:p>
            <w:r/>
            <w:r>
              <w:rPr>
                <w:sz w:val="19"/>
              </w:rPr>
              <w:t>Tier-0-Host</w:t>
            </w:r>
          </w:p>
        </w:tc>
        <w:tc>
          <w:tcPr>
            <w:tcW w:type="dxa" w:w="3249"/>
          </w:tcPr>
          <w:p>
            <w:r/>
            <w:r>
              <w:rPr>
                <w:sz w:val="19"/>
              </w:rPr>
              <w:t xml:space="preserve">Werden von </w:t>
            </w:r>
            <w:r>
              <w:rPr>
                <w:rFonts w:ascii="Consolas" w:hAnsi="Consolas" w:eastAsia="Consolas"/>
                <w:color w:val="8B0000"/>
                <w:sz w:val="19"/>
              </w:rPr>
              <w:t>Register-ODAJitTasks.ps1</w:t>
            </w:r>
            <w:r>
              <w:rPr>
                <w:sz w:val="19"/>
              </w:rPr>
              <w:t xml:space="preserve"> angelegt, laufen als Ausführer-gMSA</w:t>
            </w:r>
          </w:p>
        </w:tc>
      </w:tr>
      <w:tr>
        <w:tc>
          <w:tcPr>
            <w:tcW w:type="dxa" w:w="3249"/>
          </w:tcPr>
          <w:p>
            <w:r/>
            <w:r>
              <w:rPr>
                <w:sz w:val="19"/>
              </w:rPr>
              <w:t xml:space="preserve">Ausführer-gMSA </w:t>
            </w:r>
            <w:r>
              <w:rPr>
                <w:rFonts w:ascii="Consolas" w:hAnsi="Consolas" w:eastAsia="Consolas"/>
                <w:color w:val="8B0000"/>
                <w:sz w:val="19"/>
              </w:rPr>
              <w:t>svc-ODA-JIT$</w:t>
            </w:r>
          </w:p>
        </w:tc>
        <w:tc>
          <w:tcPr>
            <w:tcW w:type="dxa" w:w="3249"/>
          </w:tcPr>
          <w:p>
            <w:r/>
            <w:r>
              <w:rPr>
                <w:sz w:val="19"/>
              </w:rPr>
              <w:t>AD, Forest-Root-Domäne</w:t>
            </w:r>
          </w:p>
        </w:tc>
        <w:tc>
          <w:tcPr>
            <w:tcW w:type="dxa" w:w="3249"/>
          </w:tcPr>
          <w:p>
            <w:r/>
            <w:r>
              <w:rPr>
                <w:sz w:val="19"/>
              </w:rPr>
              <w:t xml:space="preserve">Ein Konto </w:t>
            </w:r>
            <w:r>
              <w:rPr>
                <w:b/>
                <w:sz w:val="19"/>
              </w:rPr>
              <w:t>pro Forest</w:t>
            </w:r>
            <w:r>
              <w:rPr>
                <w:sz w:val="19"/>
              </w:rPr>
              <w:t>, dauerhaft Tier-0</w:t>
            </w:r>
          </w:p>
        </w:tc>
      </w:tr>
      <w:tr>
        <w:tc>
          <w:tcPr>
            <w:tcW w:type="dxa" w:w="3249"/>
          </w:tcPr>
          <w:p>
            <w:r/>
            <w:r>
              <w:rPr>
                <w:sz w:val="19"/>
              </w:rPr>
              <w:t xml:space="preserve">Assessment-gMSA (z. B. </w:t>
            </w:r>
            <w:r>
              <w:rPr>
                <w:rFonts w:ascii="Consolas" w:hAnsi="Consolas" w:eastAsia="Consolas"/>
                <w:color w:val="8B0000"/>
                <w:sz w:val="19"/>
              </w:rPr>
              <w:t>gMSA-ODA$</w:t>
            </w:r>
            <w:r>
              <w:rPr>
                <w:sz w:val="19"/>
              </w:rPr>
              <w:t>)</w:t>
            </w:r>
          </w:p>
        </w:tc>
        <w:tc>
          <w:tcPr>
            <w:tcW w:type="dxa" w:w="3249"/>
          </w:tcPr>
          <w:p>
            <w:r/>
            <w:r>
              <w:rPr>
                <w:sz w:val="19"/>
              </w:rPr>
              <w:t>AD, Domäne des Collectors</w:t>
            </w:r>
          </w:p>
        </w:tc>
        <w:tc>
          <w:tcPr>
            <w:tcW w:type="dxa" w:w="3249"/>
          </w:tcPr>
          <w:p>
            <w:r/>
            <w:r>
              <w:rPr>
                <w:sz w:val="19"/>
              </w:rPr>
              <w:t xml:space="preserve">Mitglied einer </w:t>
            </w:r>
            <w:r>
              <w:rPr>
                <w:b/>
                <w:sz w:val="19"/>
              </w:rPr>
              <w:t>festen Gruppe</w:t>
            </w:r>
            <w:r>
              <w:rPr>
                <w:sz w:val="19"/>
              </w:rPr>
              <w:t>. Diese Gruppe wird per JIT in Enterprise Admins aufgenommen</w:t>
            </w:r>
          </w:p>
        </w:tc>
      </w:tr>
      <w:tr>
        <w:tc>
          <w:tcPr>
            <w:tcW w:type="dxa" w:w="3249"/>
          </w:tcPr>
          <w:p>
            <w:r/>
            <w:r>
              <w:rPr>
                <w:sz w:val="19"/>
              </w:rPr>
              <w:t xml:space="preserve">ODA-Aufgaben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p>
        </w:tc>
        <w:tc>
          <w:tcPr>
            <w:tcW w:type="dxa" w:w="3249"/>
          </w:tcPr>
          <w:p>
            <w:r/>
            <w:r>
              <w:rPr>
                <w:sz w:val="19"/>
              </w:rPr>
              <w:t>Collector-Server</w:t>
            </w:r>
          </w:p>
        </w:tc>
        <w:tc>
          <w:tcPr>
            <w:tcW w:type="dxa" w:w="3249"/>
          </w:tcPr>
          <w:p>
            <w:r/>
            <w:r>
              <w:rPr>
                <w:sz w:val="19"/>
              </w:rPr>
              <w:t xml:space="preserve">Unverändert, nur der Zeitplan wird festgelegt. Weitere Assessments auf demselben Collector (z. B. </w:t>
            </w:r>
            <w:r>
              <w:rPr>
                <w:rFonts w:ascii="Consolas" w:hAnsi="Consolas" w:eastAsia="Consolas"/>
                <w:color w:val="8B0000"/>
                <w:sz w:val="19"/>
              </w:rPr>
              <w:t>WindowsServerAssessment</w:t>
            </w:r>
            <w:r>
              <w:rPr>
                <w:sz w:val="19"/>
              </w:rPr>
              <w:t xml:space="preserve"> für Member-Server) laufen unabhängig und brauchen </w:t>
            </w:r>
            <w:r>
              <w:rPr>
                <w:b/>
                <w:sz w:val="19"/>
              </w:rPr>
              <w:t>kein</w:t>
            </w:r>
            <w:r>
              <w:rPr>
                <w:sz w:val="19"/>
              </w:rPr>
              <w:t xml:space="preserve"> Enterprise-Admins-JIT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Tier-0-Host pro Forest.</w:t>
            </w:r>
            <w:r>
              <w:rPr>
                <w:sz w:val="19"/>
              </w:rPr>
              <w:t xml:space="preserve"> Die Forests sind voneinander getrennt. Ein zentraler Host mit einem Konto, das in mehreren Forests Enterprise Admins ändern darf, würde diese Trennung aufheben. Jeder Forest bekommt deshalb seinen eigenen Tier-0-Host, seinen eigenen Ausführer und seine eigene Konfigurationsdatei.</w:t>
            </w:r>
          </w:p>
        </w:tc>
      </w:tr>
    </w:tbl>
    <w:p>
      <w:pPr>
        <w:spacing w:after="40"/>
      </w:pPr>
    </w:p>
    <w:p>
      <w:pPr>
        <w:pStyle w:val="Heading2"/>
      </w:pPr>
      <w:r>
        <w:t>Datenfluss: von den Ergebnisdateien in den Log-Analytics-Workspace</w:t>
      </w:r>
    </w:p>
    <w:p>
      <w:pPr>
        <w:spacing w:after="80"/>
      </w:pPr>
      <w:r>
        <w:t xml:space="preserve">Die JIT-Skripte steuern nur, </w:t>
      </w:r>
      <w:r>
        <w:rPr>
          <w:b/>
        </w:rPr>
        <w:t>wann</w:t>
      </w:r>
      <w:r>
        <w:t xml:space="preserve"> das Assessment mit Enterprise Admins laufen darf. Die Ergebnisse nach Azure bringt der Azure Monitor Agent auf dem Collector. Keine Data Collection Rule (DCR) startet ein Assessment, und es gibt kein „jetzt einsammeln“: Der Agent beobachtet die Dateien laufend.</w:t>
      </w:r>
    </w:p>
    <w:p>
      <w:pPr>
        <w:spacing w:after="0" w:before="0"/>
        <w:ind w:left="170"/>
        <w:shd w:val="clear" w:color="auto" w:fill="F2F2F2"/>
      </w:pPr>
      <w:r>
        <w:rPr>
          <w:rFonts w:ascii="Consolas" w:hAnsi="Consolas" w:eastAsia="Consolas"/>
          <w:sz w:val="17"/>
        </w:rPr>
        <w:t>COLLECTOR (Arc-fähiger Memberserver)</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[1] ODA-Aufgabe (Assessment-gMSA, Enterprise Admin im JIT-Fenster)       |</w:t>
      </w:r>
    </w:p>
    <w:p>
      <w:pPr>
        <w:spacing w:after="0" w:before="0"/>
        <w:ind w:left="170"/>
        <w:shd w:val="clear" w:color="auto" w:fill="F2F2F2"/>
      </w:pPr>
      <w:r>
        <w:rPr>
          <w:rFonts w:ascii="Consolas" w:hAnsi="Consolas" w:eastAsia="Consolas"/>
          <w:sz w:val="17"/>
        </w:rPr>
        <w:t>|     OMSAssessment.exe liest das AD und schreibt die Ergebnisdateien:     |</w:t>
      </w:r>
    </w:p>
    <w:p>
      <w:pPr>
        <w:spacing w:after="0" w:before="0"/>
        <w:ind w:left="170"/>
        <w:shd w:val="clear" w:color="auto" w:fill="F2F2F2"/>
      </w:pPr>
      <w:r>
        <w:rPr>
          <w:rFonts w:ascii="Consolas" w:hAnsi="Consolas" w:eastAsia="Consolas"/>
          <w:sz w:val="17"/>
        </w:rPr>
        <w:t>|       &lt;WorkingDirectory&gt;\ADAssessment\*.assessmentadrecs                 |</w:t>
      </w:r>
    </w:p>
    <w:p>
      <w:pPr>
        <w:spacing w:after="0" w:before="0"/>
        <w:ind w:left="170"/>
        <w:shd w:val="clear" w:color="auto" w:fill="F2F2F2"/>
      </w:pPr>
      <w:r>
        <w:rPr>
          <w:rFonts w:ascii="Consolas" w:hAnsi="Consolas" w:eastAsia="Consolas"/>
          <w:sz w:val="17"/>
        </w:rPr>
        <w:t>|       &lt;WorkingDirectory&gt;\ADSecurityAssessment\*.assessmentadsecurityrecs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 neue Zeilen werden an die Dateien angehängt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[3] Azure Monitor Agent (AMA, Arc-Erweiterung)                           |</w:t>
      </w:r>
    </w:p>
    <w:p>
      <w:pPr>
        <w:spacing w:after="0" w:before="0"/>
        <w:ind w:left="170"/>
        <w:shd w:val="clear" w:color="auto" w:fill="F2F2F2"/>
      </w:pPr>
      <w:r>
        <w:rPr>
          <w:rFonts w:ascii="Consolas" w:hAnsi="Consolas" w:eastAsia="Consolas"/>
          <w:sz w:val="17"/>
        </w:rPr>
        <w:t>|     liest jede Datei, die zum Dateimuster einer zugeordneten DCR passt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[2] Konfiguration:                | [4] Rohzeilen, Stream</w:t>
      </w:r>
    </w:p>
    <w:p>
      <w:pPr>
        <w:spacing w:after="0" w:before="0"/>
        <w:ind w:left="170"/>
        <w:shd w:val="clear" w:color="auto" w:fill="F2F2F2"/>
      </w:pPr>
      <w:r>
        <w:rPr>
          <w:rFonts w:ascii="Consolas" w:hAnsi="Consolas" w:eastAsia="Consolas"/>
          <w:sz w:val="17"/>
        </w:rPr>
        <w:t xml:space="preserve">           |     welche DCRs gelten?           |     Custom-ODAStream</w:t>
      </w:r>
    </w:p>
    <w:p>
      <w:pPr>
        <w:spacing w:after="0" w:before="0"/>
        <w:ind w:left="170"/>
        <w:shd w:val="clear" w:color="auto" w:fill="F2F2F2"/>
      </w:pPr>
      <w:r>
        <w:rPr>
          <w:rFonts w:ascii="Consolas" w:hAnsi="Consolas" w:eastAsia="Consolas"/>
          <w:sz w:val="17"/>
        </w:rPr>
        <w:t xml:space="preserve">           |     (vom Agent abgerufen)         |     (HTTPS 443, ausgehend)</w:t>
      </w:r>
    </w:p>
    <w:p>
      <w:pPr>
        <w:spacing w:after="0" w:before="0"/>
        <w:ind w:left="170"/>
        <w:shd w:val="clear" w:color="auto" w:fill="F2F2F2"/>
      </w:pPr>
      <w:r>
        <w:rPr>
          <w:rFonts w:ascii="Consolas" w:hAnsi="Consolas" w:eastAsia="Consolas"/>
          <w:sz w:val="17"/>
        </w:rPr>
        <w:t xml:space="preserve">           |                                   v</w:t>
      </w:r>
    </w:p>
    <w:p>
      <w:pPr>
        <w:spacing w:after="0" w:before="0"/>
        <w:ind w:left="170"/>
        <w:shd w:val="clear" w:color="auto" w:fill="F2F2F2"/>
      </w:pPr>
      <w:r>
        <w:rPr>
          <w:rFonts w:ascii="Consolas" w:hAnsi="Consolas" w:eastAsia="Consolas"/>
          <w:sz w:val="17"/>
        </w:rPr>
        <w:t>AZURE</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Endpoint (DCE)   &lt;- derselbe Endpoint für alle DCRs      |</w:t>
      </w:r>
    </w:p>
    <w:p>
      <w:pPr>
        <w:spacing w:after="0" w:before="0"/>
        <w:ind w:left="170"/>
        <w:shd w:val="clear" w:color="auto" w:fill="F2F2F2"/>
      </w:pPr>
      <w:r>
        <w:rPr>
          <w:rFonts w:ascii="Consolas" w:hAnsi="Consolas" w:eastAsia="Consolas"/>
          <w:sz w:val="17"/>
        </w:rPr>
        <w:t>|   config:  ...handler.control.monitor.azure.com                          |</w:t>
      </w:r>
    </w:p>
    <w:p>
      <w:pPr>
        <w:spacing w:after="0" w:before="0"/>
        <w:ind w:left="170"/>
        <w:shd w:val="clear" w:color="auto" w:fill="F2F2F2"/>
      </w:pPr>
      <w:r>
        <w:rPr>
          <w:rFonts w:ascii="Consolas" w:hAnsi="Consolas" w:eastAsia="Consolas"/>
          <w:sz w:val="17"/>
        </w:rPr>
        <w:t>|   ingest:  ...ingest.monitor.azure.com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[5] Data Collection Rule (DCR) - eine je Assessment-Art und Instanz      |</w:t>
      </w:r>
    </w:p>
    <w:p>
      <w:pPr>
        <w:spacing w:after="0" w:before="0"/>
        <w:ind w:left="170"/>
        <w:shd w:val="clear" w:color="auto" w:fill="F2F2F2"/>
      </w:pPr>
      <w:r>
        <w:rPr>
          <w:rFonts w:ascii="Consolas" w:hAnsi="Consolas" w:eastAsia="Consolas"/>
          <w:sz w:val="17"/>
        </w:rPr>
        <w:t>|     transformKql zerlegt jede tabulatorgetrennte Zeile in Spalten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[6] Log-Analytics-Workspace                                              |</w:t>
      </w:r>
    </w:p>
    <w:p>
      <w:pPr>
        <w:spacing w:after="0" w:before="0"/>
        <w:ind w:left="170"/>
        <w:shd w:val="clear" w:color="auto" w:fill="F2F2F2"/>
      </w:pPr>
      <w:r>
        <w:rPr>
          <w:rFonts w:ascii="Consolas" w:hAnsi="Consolas" w:eastAsia="Consolas"/>
          <w:sz w:val="17"/>
        </w:rPr>
        <w:t>|     ADAssessmentRecommendation / ADSecurityAssessmentRecommendation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Workbooks und der Engage Center Connector lesen aus dem Workspace        |</w:t>
      </w:r>
    </w:p>
    <w:p>
      <w:pPr>
        <w:spacing w:after="0" w:before="0"/>
        <w:ind w:left="170"/>
        <w:shd w:val="clear" w:color="auto" w:fill="F2F2F2"/>
      </w:pPr>
      <w:r>
        <w:rPr>
          <w:rFonts w:ascii="Consolas" w:hAnsi="Consolas" w:eastAsia="Consolas"/>
          <w:sz w:val="17"/>
        </w:rPr>
        <w:t>+--------------------------------------------------------------------------+</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Schritt</w:t>
            </w:r>
          </w:p>
        </w:tc>
        <w:tc>
          <w:tcPr>
            <w:tcW w:type="dxa" w:w="3249"/>
            <w:shd w:val="clear" w:color="auto" w:fill="1F3A5F"/>
          </w:tcPr>
          <w:p>
            <w:r/>
            <w:r>
              <w:rPr>
                <w:b/>
                <w:color w:val="FFFFFF"/>
                <w:sz w:val="19"/>
              </w:rPr>
              <w:t>Was passiert</w:t>
            </w:r>
          </w:p>
        </w:tc>
        <w:tc>
          <w:tcPr>
            <w:tcW w:type="dxa" w:w="3249"/>
            <w:shd w:val="clear" w:color="auto" w:fill="1F3A5F"/>
          </w:tcPr>
          <w:p>
            <w:r/>
            <w:r>
              <w:rPr>
                <w:b/>
                <w:color w:val="FFFFFF"/>
                <w:sz w:val="19"/>
              </w:rPr>
              <w:t>Gesteuert durch</w:t>
            </w:r>
          </w:p>
        </w:tc>
      </w:tr>
      <w:tr>
        <w:tc>
          <w:tcPr>
            <w:tcW w:type="dxa" w:w="3249"/>
          </w:tcPr>
          <w:p>
            <w:r/>
            <w:r>
              <w:rPr>
                <w:sz w:val="19"/>
              </w:rPr>
              <w:t>1</w:t>
            </w:r>
          </w:p>
        </w:tc>
        <w:tc>
          <w:tcPr>
            <w:tcW w:type="dxa" w:w="3249"/>
          </w:tcPr>
          <w:p>
            <w:r/>
            <w:r>
              <w:rPr>
                <w:sz w:val="19"/>
              </w:rPr>
              <w:t>Die ODA-Aufgabe läuft und schreibt Ergebnisdateien in ihr Arbeitsverzeichnis</w:t>
            </w:r>
          </w:p>
        </w:tc>
        <w:tc>
          <w:tcPr>
            <w:tcW w:type="dxa" w:w="3249"/>
          </w:tcPr>
          <w:p>
            <w:r/>
            <w:r>
              <w:rPr>
                <w:sz w:val="19"/>
              </w:rPr>
              <w:t xml:space="preserve">Zeitplan der Aufgabe oder </w:t>
            </w:r>
            <w:r>
              <w:rPr>
                <w:rFonts w:ascii="Consolas" w:hAnsi="Consolas" w:eastAsia="Consolas"/>
                <w:color w:val="8B0000"/>
                <w:sz w:val="19"/>
              </w:rPr>
              <w:t>Start-ODAJitGrant.ps1 -StartOdaTasks</w:t>
            </w:r>
          </w:p>
        </w:tc>
      </w:tr>
      <w:tr>
        <w:tc>
          <w:tcPr>
            <w:tcW w:type="dxa" w:w="3249"/>
          </w:tcPr>
          <w:p>
            <w:r/>
            <w:r>
              <w:rPr>
                <w:sz w:val="19"/>
              </w:rPr>
              <w:t>2</w:t>
            </w:r>
          </w:p>
        </w:tc>
        <w:tc>
          <w:tcPr>
            <w:tcW w:type="dxa" w:w="3249"/>
          </w:tcPr>
          <w:p>
            <w:r/>
            <w:r>
              <w:rPr>
                <w:sz w:val="19"/>
              </w:rPr>
              <w:t>Der Agent holt, welche DCRs der Maschine zugeordnet sind</w:t>
            </w:r>
          </w:p>
        </w:tc>
        <w:tc>
          <w:tcPr>
            <w:tcW w:type="dxa" w:w="3249"/>
          </w:tcPr>
          <w:p>
            <w:r/>
            <w:r>
              <w:rPr>
                <w:sz w:val="19"/>
              </w:rPr>
              <w:t>Zuordnungen der Arc-Maschine</w:t>
            </w:r>
          </w:p>
        </w:tc>
      </w:tr>
      <w:tr>
        <w:tc>
          <w:tcPr>
            <w:tcW w:type="dxa" w:w="3249"/>
          </w:tcPr>
          <w:p>
            <w:r/>
            <w:r>
              <w:rPr>
                <w:sz w:val="19"/>
              </w:rPr>
              <w:t>3</w:t>
            </w:r>
          </w:p>
        </w:tc>
        <w:tc>
          <w:tcPr>
            <w:tcW w:type="dxa" w:w="3249"/>
          </w:tcPr>
          <w:p>
            <w:r/>
            <w:r>
              <w:rPr>
                <w:sz w:val="19"/>
              </w:rPr>
              <w:t>Der Agent liest neue Zeilen jeder Datei, die zu einem Dateimuster einer DCR passt. Ein Datensatz beginnt mit einem ISO-8601-Zeitstempel</w:t>
            </w:r>
          </w:p>
        </w:tc>
        <w:tc>
          <w:tcPr>
            <w:tcW w:type="dxa" w:w="3249"/>
          </w:tcPr>
          <w:p>
            <w:r/>
            <w:r>
              <w:rPr>
                <w:sz w:val="19"/>
              </w:rPr>
              <w:t>Dateimuster in der DCR (</w:t>
            </w:r>
            <w:r>
              <w:rPr>
                <w:rFonts w:ascii="Consolas" w:hAnsi="Consolas" w:eastAsia="Consolas"/>
                <w:color w:val="8B0000"/>
                <w:sz w:val="19"/>
              </w:rPr>
              <w:t>filePatterns</w:t>
            </w:r>
            <w:r>
              <w:rPr>
                <w:sz w:val="19"/>
              </w:rPr>
              <w:t>)</w:t>
            </w:r>
          </w:p>
        </w:tc>
      </w:tr>
      <w:tr>
        <w:tc>
          <w:tcPr>
            <w:tcW w:type="dxa" w:w="3249"/>
          </w:tcPr>
          <w:p>
            <w:r/>
            <w:r>
              <w:rPr>
                <w:sz w:val="19"/>
              </w:rPr>
              <w:t>4</w:t>
            </w:r>
          </w:p>
        </w:tc>
        <w:tc>
          <w:tcPr>
            <w:tcW w:type="dxa" w:w="3249"/>
          </w:tcPr>
          <w:p>
            <w:r/>
            <w:r>
              <w:rPr>
                <w:sz w:val="19"/>
              </w:rPr>
              <w:t>Die Rohzeilen gehen an den Endpoint, adressiert an die DCR</w:t>
            </w:r>
          </w:p>
        </w:tc>
        <w:tc>
          <w:tcPr>
            <w:tcW w:type="dxa" w:w="3249"/>
          </w:tcPr>
          <w:p>
            <w:r/>
            <w:r>
              <w:rPr>
                <w:sz w:val="19"/>
              </w:rPr>
              <w:t xml:space="preserve">Stream </w:t>
            </w:r>
            <w:r>
              <w:rPr>
                <w:rFonts w:ascii="Consolas" w:hAnsi="Consolas" w:eastAsia="Consolas"/>
                <w:color w:val="8B0000"/>
                <w:sz w:val="19"/>
              </w:rPr>
              <w:t>Custom-ODAStream</w:t>
            </w:r>
            <w:r>
              <w:rPr>
                <w:sz w:val="19"/>
              </w:rPr>
              <w:t>, DCE</w:t>
            </w:r>
          </w:p>
        </w:tc>
      </w:tr>
      <w:tr>
        <w:tc>
          <w:tcPr>
            <w:tcW w:type="dxa" w:w="3249"/>
          </w:tcPr>
          <w:p>
            <w:r/>
            <w:r>
              <w:rPr>
                <w:sz w:val="19"/>
              </w:rPr>
              <w:t>5</w:t>
            </w:r>
          </w:p>
        </w:tc>
        <w:tc>
          <w:tcPr>
            <w:tcW w:type="dxa" w:w="3249"/>
          </w:tcPr>
          <w:p>
            <w:r/>
            <w:r>
              <w:rPr>
                <w:sz w:val="19"/>
              </w:rPr>
              <w:t>Die DCR-Transformation macht aus jeder Zeile Spalten der integrierten Tabelle</w:t>
            </w:r>
          </w:p>
        </w:tc>
        <w:tc>
          <w:tcPr>
            <w:tcW w:type="dxa" w:w="3249"/>
          </w:tcPr>
          <w:p>
            <w:r/>
            <w:r>
              <w:rPr>
                <w:rFonts w:ascii="Consolas" w:hAnsi="Consolas" w:eastAsia="Consolas"/>
                <w:color w:val="8B0000"/>
                <w:sz w:val="19"/>
              </w:rPr>
              <w:t>transformKql</w:t>
            </w:r>
            <w:r>
              <w:rPr>
                <w:sz w:val="19"/>
              </w:rPr>
              <w:t xml:space="preserve">, </w:t>
            </w:r>
            <w:r>
              <w:rPr>
                <w:rFonts w:ascii="Consolas" w:hAnsi="Consolas" w:eastAsia="Consolas"/>
                <w:color w:val="8B0000"/>
                <w:sz w:val="19"/>
              </w:rPr>
              <w:t>outputStream</w:t>
            </w:r>
            <w:r>
              <w:rPr>
                <w:sz w:val="19"/>
              </w:rPr>
              <w:t xml:space="preserve"> der DCR</w:t>
            </w:r>
          </w:p>
        </w:tc>
      </w:tr>
      <w:tr>
        <w:tc>
          <w:tcPr>
            <w:tcW w:type="dxa" w:w="3249"/>
          </w:tcPr>
          <w:p>
            <w:r/>
            <w:r>
              <w:rPr>
                <w:sz w:val="19"/>
              </w:rPr>
              <w:t>6</w:t>
            </w:r>
          </w:p>
        </w:tc>
        <w:tc>
          <w:tcPr>
            <w:tcW w:type="dxa" w:w="3249"/>
          </w:tcPr>
          <w:p>
            <w:r/>
            <w:r>
              <w:rPr>
                <w:sz w:val="19"/>
              </w:rPr>
              <w:t>Die Zeilen landen im Ziel-Workspace</w:t>
            </w:r>
          </w:p>
        </w:tc>
        <w:tc>
          <w:tcPr>
            <w:tcW w:type="dxa" w:w="3249"/>
          </w:tcPr>
          <w:p>
            <w:r/>
            <w:r>
              <w:rPr>
                <w:rFonts w:ascii="Consolas" w:hAnsi="Consolas" w:eastAsia="Consolas"/>
                <w:color w:val="8B0000"/>
                <w:sz w:val="19"/>
              </w:rPr>
              <w:t>destinations</w:t>
            </w:r>
            <w:r>
              <w:rPr>
                <w:sz w:val="19"/>
              </w:rPr>
              <w:t xml:space="preserve"> der DCR</w:t>
            </w:r>
          </w:p>
        </w:tc>
      </w:tr>
    </w:tbl>
    <w:p>
      <w:pPr>
        <w:spacing w:after="40"/>
      </w:pPr>
    </w:p>
    <w:p>
      <w:pPr>
        <w:spacing w:after="80"/>
      </w:pPr>
      <w:r>
        <w:rPr>
          <w:b/>
        </w:rPr>
        <w:t>Welche Azure-Ressourcen aufeinander verweisen.</w:t>
      </w:r>
      <w:r>
        <w:t xml:space="preserve"> Die Erfassung funktioniert nur, wenn die ganze Kette steht: Die Maschine ist einer DCR zugeordnet, die DCR nennt das zu beobachtende Verzeichnis, den zu nutzenden Endpoint und den Ziel-Workspace.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Arc-Maschine (HybridCompute/machines)  |</w:t>
      </w:r>
    </w:p>
    <w:p>
      <w:pPr>
        <w:spacing w:after="0" w:before="0"/>
        <w:ind w:left="170"/>
        <w:shd w:val="clear" w:color="auto" w:fill="F2F2F2"/>
      </w:pPr>
      <w:r>
        <w:rPr>
          <w:rFonts w:ascii="Consolas" w:hAnsi="Consolas" w:eastAsia="Consolas"/>
          <w:sz w:val="17"/>
        </w:rPr>
        <w:t xml:space="preserve">          | + Azure-Monitor-Agent-Erweiterung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Zuordnung (DCRA): 1 Maschine : n DCRs</w:t>
      </w:r>
    </w:p>
    <w:p>
      <w:pPr>
        <w:spacing w:after="0" w:before="0"/>
        <w:ind w:left="170"/>
        <w:shd w:val="clear" w:color="auto" w:fill="F2F2F2"/>
      </w:pPr>
      <w:r>
        <w:rPr>
          <w:rFonts w:ascii="Consolas" w:hAnsi="Consolas" w:eastAsia="Consolas"/>
          <w:sz w:val="17"/>
        </w:rPr>
        <w:t xml:space="preserve">                              v</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Rule (DCR)   je Assessment-Art und ODA-Instanz eine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dataSources.logFiles.filePatterns WAS     Verzeichnis/Dateien        |</w:t>
      </w:r>
    </w:p>
    <w:p>
      <w:pPr>
        <w:spacing w:after="0" w:before="0"/>
        <w:ind w:left="170"/>
        <w:shd w:val="clear" w:color="auto" w:fill="F2F2F2"/>
      </w:pPr>
      <w:r>
        <w:rPr>
          <w:rFonts w:ascii="Consolas" w:hAnsi="Consolas" w:eastAsia="Consolas"/>
          <w:sz w:val="17"/>
        </w:rPr>
        <w:t>|   streamDeclarations                IN      Custom-ODAStream (RawData) |</w:t>
      </w:r>
    </w:p>
    <w:p>
      <w:pPr>
        <w:spacing w:after="0" w:before="0"/>
        <w:ind w:left="170"/>
        <w:shd w:val="clear" w:color="auto" w:fill="F2F2F2"/>
      </w:pPr>
      <w:r>
        <w:rPr>
          <w:rFonts w:ascii="Consolas" w:hAnsi="Consolas" w:eastAsia="Consolas"/>
          <w:sz w:val="17"/>
        </w:rPr>
        <w:t>|   dataFlows.transformKql            WIE     Rohzeile -&gt; Spalten        |</w:t>
      </w:r>
    </w:p>
    <w:p>
      <w:pPr>
        <w:spacing w:after="0" w:before="0"/>
        <w:ind w:left="170"/>
        <w:shd w:val="clear" w:color="auto" w:fill="F2F2F2"/>
      </w:pPr>
      <w:r>
        <w:rPr>
          <w:rFonts w:ascii="Consolas" w:hAnsi="Consolas" w:eastAsia="Consolas"/>
          <w:sz w:val="17"/>
        </w:rPr>
        <w:t>|   dataFlows.outputStream            ZIEL    Zieltabelle (integriert)   |</w:t>
      </w:r>
    </w:p>
    <w:p>
      <w:pPr>
        <w:spacing w:after="0" w:before="0"/>
        <w:ind w:left="170"/>
        <w:shd w:val="clear" w:color="auto" w:fill="F2F2F2"/>
      </w:pPr>
      <w:r>
        <w:rPr>
          <w:rFonts w:ascii="Consolas" w:hAnsi="Consolas" w:eastAsia="Consolas"/>
          <w:sz w:val="17"/>
        </w:rPr>
        <w:t>|   destinations.logAnalytics         WOHIN   Ziel-Workspace             |</w:t>
      </w:r>
    </w:p>
    <w:p>
      <w:pPr>
        <w:spacing w:after="0" w:before="0"/>
        <w:ind w:left="170"/>
        <w:shd w:val="clear" w:color="auto" w:fill="F2F2F2"/>
      </w:pPr>
      <w:r>
        <w:rPr>
          <w:rFonts w:ascii="Consolas" w:hAnsi="Consolas" w:eastAsia="Consolas"/>
          <w:sz w:val="17"/>
        </w:rPr>
        <w:t>|   dataCollectionEndpointId          ÜBER    Endpoint für die Daten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n : 1 DCE                             | n : 1 Workspace</w:t>
      </w:r>
    </w:p>
    <w:p>
      <w:pPr>
        <w:spacing w:after="0" w:before="0"/>
        <w:ind w:left="170"/>
        <w:shd w:val="clear" w:color="auto" w:fill="F2F2F2"/>
      </w:pPr>
      <w:r>
        <w:rPr>
          <w:rFonts w:ascii="Consolas" w:hAnsi="Consolas" w:eastAsia="Consolas"/>
          <w:sz w:val="17"/>
        </w:rPr>
        <w:t xml:space="preserve">                v                                       v</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 Collection Endpoint (DCE) |      | Log-Analytics-Workspace (LAW)  |</w:t>
      </w:r>
    </w:p>
    <w:p>
      <w:pPr>
        <w:spacing w:after="0" w:before="0"/>
        <w:ind w:left="170"/>
        <w:shd w:val="clear" w:color="auto" w:fill="F2F2F2"/>
      </w:pPr>
      <w:r>
        <w:rPr>
          <w:rFonts w:ascii="Consolas" w:hAnsi="Consolas" w:eastAsia="Consolas"/>
          <w:sz w:val="17"/>
        </w:rPr>
        <w:t>| z. B. oda-dce                  |      | einer je ODA-Instanz           |</w:t>
      </w:r>
    </w:p>
    <w:p>
      <w:pPr>
        <w:spacing w:after="0" w:before="0"/>
        <w:ind w:left="170"/>
        <w:shd w:val="clear" w:color="auto" w:fill="F2F2F2"/>
      </w:pPr>
      <w:r>
        <w:rPr>
          <w:rFonts w:ascii="Consolas" w:hAnsi="Consolas" w:eastAsia="Consolas"/>
          <w:sz w:val="17"/>
        </w:rPr>
        <w:t>| von allen DCRs gemeinsam       |      | integrierte ODA-Tabellen       |</w:t>
      </w:r>
    </w:p>
    <w:p>
      <w:pPr>
        <w:spacing w:after="0" w:before="0"/>
        <w:ind w:left="170"/>
        <w:shd w:val="clear" w:color="auto" w:fill="F2F2F2"/>
      </w:pPr>
      <w:r>
        <w:rPr>
          <w:rFonts w:ascii="Consolas" w:hAnsi="Consolas" w:eastAsia="Consolas"/>
          <w:sz w:val="17"/>
        </w:rPr>
        <w:t>+--------------------------------+      +--------------------------------+</w:t>
      </w:r>
    </w:p>
    <w:p>
      <w:pPr>
        <w:spacing w:after="40"/>
      </w:pPr>
    </w:p>
    <w:p>
      <w:pPr>
        <w:pStyle w:val="ListBullet"/>
        <w:spacing w:after="40"/>
      </w:pPr>
      <w:r>
        <w:rPr>
          <w:b/>
        </w:rPr>
        <w:t>Nur neue Daten bewegen die Pipeline.</w:t>
      </w:r>
      <w:r>
        <w:t xml:space="preserve"> Nach bisherigem Kenntnisstand liest der Agent eine Datei nur dann von Anfang an, wenn sie erst nach dem Wirksamwerden der DCR entsteht; bei bereits vorhandenen Dateien liest er nur danach geschriebene Zeilen. Ein Lauf, der vor der DCR fertig war, wird daher nicht erfasst – das Assessment erneut laufen lassen. Zwischen geschriebener Datei und den ersten Zeilen im Workspace sind ungefähr 5–15 Minuten zu erwarten (hier nicht gemessen).</w:t>
      </w:r>
    </w:p>
    <w:p>
      <w:pPr>
        <w:pStyle w:val="ListBullet"/>
        <w:spacing w:after="40"/>
      </w:pPr>
      <w:r>
        <w:rPr>
          <w:b/>
        </w:rPr>
        <w:t>Wo es hakt:</w:t>
      </w:r>
      <w:r>
        <w:t xml:space="preserve"> Dateien nicht geschrieben (Aufgabe lief nicht), Dateimuster passt nicht zum Arbeitsverzeichnis, der Agent hat keine DCR für dieses Verzeichnis, Transformation ungültig. Zu den zusätzlichen DCRs für eine zweite Instanz siehe Schritt 5.</w:t>
      </w:r>
    </w:p>
    <w:p>
      <w:pPr>
        <w:pStyle w:val="Heading2"/>
      </w:pPr>
      <w:r>
        <w:t>Namen im Überblick</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Art</w:t>
            </w:r>
          </w:p>
        </w:tc>
        <w:tc>
          <w:tcPr>
            <w:tcW w:type="dxa" w:w="4873"/>
            <w:shd w:val="clear" w:color="auto" w:fill="1F3A5F"/>
          </w:tcPr>
          <w:p>
            <w:r/>
            <w:r>
              <w:rPr>
                <w:b/>
                <w:color w:val="FFFFFF"/>
                <w:sz w:val="19"/>
              </w:rPr>
              <w:t>Name</w:t>
            </w:r>
          </w:p>
        </w:tc>
      </w:tr>
      <w:tr>
        <w:tc>
          <w:tcPr>
            <w:tcW w:type="dxa" w:w="4873"/>
          </w:tcPr>
          <w:p>
            <w:r/>
            <w:r>
              <w:rPr>
                <w:sz w:val="19"/>
              </w:rPr>
              <w:t>Dateien</w:t>
            </w:r>
          </w:p>
        </w:tc>
        <w:tc>
          <w:tcPr>
            <w:tcW w:type="dxa" w:w="4873"/>
          </w:tcPr>
          <w:p>
            <w:r/>
            <w:r>
              <w:rPr>
                <w:rFonts w:ascii="Consolas" w:hAnsi="Consolas" w:eastAsia="Consolas"/>
                <w:color w:val="8B0000"/>
                <w:sz w:val="19"/>
              </w:rPr>
              <w:t>ODAJit.Common.psm1</w:t>
            </w:r>
            <w:r>
              <w:rPr>
                <w:sz w:val="19"/>
              </w:rPr>
              <w:t xml:space="preserve">, </w:t>
            </w:r>
            <w:r>
              <w:rPr>
                <w:rFonts w:ascii="Consolas" w:hAnsi="Consolas" w:eastAsia="Consolas"/>
                <w:color w:val="8B0000"/>
                <w:sz w:val="19"/>
              </w:rPr>
              <w:t>ODAJit.example.psd1</w:t>
            </w:r>
            <w:r>
              <w:rPr>
                <w:sz w:val="19"/>
              </w:rPr>
              <w:t xml:space="preserve">, </w:t>
            </w:r>
            <w:r>
              <w:rPr>
                <w:rFonts w:ascii="Consolas" w:hAnsi="Consolas" w:eastAsia="Consolas"/>
                <w:color w:val="8B0000"/>
                <w:sz w:val="19"/>
              </w:rPr>
              <w:t>ODAJit.&lt;forest&gt;.psd1</w:t>
            </w:r>
            <w:r>
              <w:rPr>
                <w:sz w:val="19"/>
              </w:rPr>
              <w:t xml:space="preserve">, </w:t>
            </w:r>
            <w:r>
              <w:rPr>
                <w:rFonts w:ascii="Consolas" w:hAnsi="Consolas" w:eastAsia="Consolas"/>
                <w:color w:val="8B0000"/>
                <w:sz w:val="19"/>
              </w:rPr>
              <w:t>*-ODAJit*.ps1</w:t>
            </w:r>
          </w:p>
        </w:tc>
      </w:tr>
      <w:tr>
        <w:tc>
          <w:tcPr>
            <w:tcW w:type="dxa" w:w="4873"/>
          </w:tcPr>
          <w:p>
            <w:r/>
            <w:r>
              <w:rPr>
                <w:sz w:val="19"/>
              </w:rPr>
              <w:t>Installationsordner</w:t>
            </w:r>
          </w:p>
        </w:tc>
        <w:tc>
          <w:tcPr>
            <w:tcW w:type="dxa" w:w="4873"/>
          </w:tcPr>
          <w:p>
            <w:r/>
            <w:r>
              <w:rPr>
                <w:rFonts w:ascii="Consolas" w:hAnsi="Consolas" w:eastAsia="Consolas"/>
                <w:color w:val="8B0000"/>
                <w:sz w:val="19"/>
              </w:rPr>
              <w:t>C:\ODA-JIT</w:t>
            </w:r>
            <w:r>
              <w:rPr>
                <w:sz w:val="19"/>
              </w:rPr>
              <w:t xml:space="preserve"> (Skripte), </w:t>
            </w:r>
            <w:r>
              <w:rPr>
                <w:rFonts w:ascii="Consolas" w:hAnsi="Consolas" w:eastAsia="Consolas"/>
                <w:color w:val="8B0000"/>
                <w:sz w:val="19"/>
              </w:rPr>
              <w:t>C:\ODA-JIT\Config</w:t>
            </w:r>
            <w:r>
              <w:rPr>
                <w:sz w:val="19"/>
              </w:rPr>
              <w:t xml:space="preserve">, </w:t>
            </w:r>
            <w:r>
              <w:rPr>
                <w:rFonts w:ascii="Consolas" w:hAnsi="Consolas" w:eastAsia="Consolas"/>
                <w:color w:val="8B0000"/>
                <w:sz w:val="19"/>
              </w:rPr>
              <w:t>C:\ODA-JIT\Logs</w:t>
            </w:r>
          </w:p>
        </w:tc>
      </w:tr>
      <w:tr>
        <w:tc>
          <w:tcPr>
            <w:tcW w:type="dxa" w:w="4873"/>
          </w:tcPr>
          <w:p>
            <w:r/>
            <w:r>
              <w:rPr>
                <w:sz w:val="19"/>
              </w:rPr>
              <w:t>Aufgabenordner / Aufgaben</w:t>
            </w:r>
          </w:p>
        </w:tc>
        <w:tc>
          <w:tcPr>
            <w:tcW w:type="dxa" w:w="4873"/>
          </w:tcPr>
          <w:p>
            <w:r/>
            <w:r>
              <w:rPr>
                <w:rFonts w:ascii="Consolas" w:hAnsi="Consolas" w:eastAsia="Consolas"/>
                <w:color w:val="8B0000"/>
                <w:sz w:val="19"/>
              </w:rPr>
              <w:t>\ODA-JIT\ODA-JIT-Grant-&lt;Forest&gt;</w:t>
            </w:r>
            <w:r>
              <w:rPr>
                <w:sz w:val="19"/>
              </w:rPr>
              <w:t xml:space="preserve">, </w:t>
            </w:r>
            <w:r>
              <w:rPr>
                <w:rFonts w:ascii="Consolas" w:hAnsi="Consolas" w:eastAsia="Consolas"/>
                <w:color w:val="8B0000"/>
                <w:sz w:val="19"/>
              </w:rPr>
              <w:t>\ODA-JIT\ODA-JIT-Revoke-&lt;Forest&gt;</w:t>
            </w:r>
          </w:p>
        </w:tc>
      </w:tr>
      <w:tr>
        <w:tc>
          <w:tcPr>
            <w:tcW w:type="dxa" w:w="4873"/>
          </w:tcPr>
          <w:p>
            <w:r/>
            <w:r>
              <w:rPr>
                <w:sz w:val="19"/>
              </w:rPr>
              <w:t>Ereignisquelle (Application-Log)</w:t>
            </w:r>
          </w:p>
        </w:tc>
        <w:tc>
          <w:tcPr>
            <w:tcW w:type="dxa" w:w="4873"/>
          </w:tcPr>
          <w:p>
            <w:r/>
            <w:r>
              <w:rPr>
                <w:rFonts w:ascii="Consolas" w:hAnsi="Consolas" w:eastAsia="Consolas"/>
                <w:color w:val="8B0000"/>
                <w:sz w:val="19"/>
              </w:rPr>
              <w:t>ODA-JIT</w:t>
            </w:r>
            <w:r>
              <w:rPr>
                <w:sz w:val="19"/>
              </w:rPr>
              <w:t>, Event-IDs 1000–1013</w:t>
            </w:r>
          </w:p>
        </w:tc>
      </w:tr>
    </w:tbl>
    <w:p>
      <w:pPr>
        <w:spacing w:after="40"/>
      </w:pPr>
    </w:p>
    <w:p>
      <w:pPr>
        <w:pStyle w:val="Heading1"/>
      </w:pPr>
      <w:r>
        <w:t>2. Voraussetzungen</w:t>
      </w:r>
    </w:p>
    <w:p>
      <w:pPr>
        <w:pStyle w:val="Heading2"/>
      </w:pPr>
      <w:r>
        <w:t>2.1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Anforderung</w:t>
            </w:r>
          </w:p>
        </w:tc>
        <w:tc>
          <w:tcPr>
            <w:tcW w:type="dxa" w:w="4873"/>
            <w:shd w:val="clear" w:color="auto" w:fill="1F3A5F"/>
          </w:tcPr>
          <w:p>
            <w:r/>
            <w:r>
              <w:rPr>
                <w:b/>
                <w:color w:val="FFFFFF"/>
                <w:sz w:val="19"/>
              </w:rPr>
              <w:t>Wert</w:t>
            </w:r>
          </w:p>
        </w:tc>
      </w:tr>
      <w:tr>
        <w:tc>
          <w:tcPr>
            <w:tcW w:type="dxa" w:w="4873"/>
          </w:tcPr>
          <w:p>
            <w:r/>
            <w:r>
              <w:rPr>
                <w:sz w:val="19"/>
              </w:rPr>
              <w:t>System</w:t>
            </w:r>
          </w:p>
        </w:tc>
        <w:tc>
          <w:tcPr>
            <w:tcW w:type="dxa" w:w="4873"/>
          </w:tcPr>
          <w:p>
            <w:r/>
            <w:r>
              <w:rPr>
                <w:sz w:val="19"/>
              </w:rPr>
              <w:t xml:space="preserve">Dedizierter Tier-0-Management-Server oder PAW, Mitglied der </w:t>
            </w:r>
            <w:r>
              <w:rPr>
                <w:b/>
                <w:sz w:val="19"/>
              </w:rPr>
              <w:t>Forest-Root-Domäne</w:t>
            </w:r>
            <w:r>
              <w:rPr>
                <w:sz w:val="19"/>
              </w:rPr>
              <w:t xml:space="preserve"> (ersatzweise ein DC, weil der ohnehin Tier-0 ist)</w:t>
            </w:r>
          </w:p>
        </w:tc>
      </w:tr>
      <w:tr>
        <w:tc>
          <w:tcPr>
            <w:tcW w:type="dxa" w:w="4873"/>
          </w:tcPr>
          <w:p>
            <w:r/>
            <w:r>
              <w:rPr>
                <w:sz w:val="19"/>
              </w:rPr>
              <w:t>Betriebssystem</w:t>
            </w:r>
          </w:p>
        </w:tc>
        <w:tc>
          <w:tcPr>
            <w:tcW w:type="dxa" w:w="4873"/>
          </w:tcPr>
          <w:p>
            <w:r/>
            <w:r>
              <w:rPr>
                <w:sz w:val="19"/>
              </w:rPr>
              <w:t>Windows Server 2016 oder neuer</w:t>
            </w:r>
          </w:p>
        </w:tc>
      </w:tr>
      <w:tr>
        <w:tc>
          <w:tcPr>
            <w:tcW w:type="dxa" w:w="4873"/>
          </w:tcPr>
          <w:p>
            <w:r/>
            <w:r>
              <w:rPr>
                <w:sz w:val="19"/>
              </w:rPr>
              <w:t>PowerShell</w:t>
            </w:r>
          </w:p>
        </w:tc>
        <w:tc>
          <w:tcPr>
            <w:tcW w:type="dxa" w:w="4873"/>
          </w:tcPr>
          <w:p>
            <w:r/>
            <w:r>
              <w:rPr>
                <w:sz w:val="19"/>
              </w:rPr>
              <w:t xml:space="preserve">Windows PowerShell 5.1 (die Aufgaben starten </w:t>
            </w:r>
            <w:r>
              <w:rPr>
                <w:rFonts w:ascii="Consolas" w:hAnsi="Consolas" w:eastAsia="Consolas"/>
                <w:color w:val="8B0000"/>
                <w:sz w:val="19"/>
              </w:rPr>
              <w:t>powershell.exe</w:t>
            </w:r>
            <w:r>
              <w:rPr>
                <w:sz w:val="19"/>
              </w:rPr>
              <w:t>)</w:t>
            </w:r>
          </w:p>
        </w:tc>
      </w:tr>
      <w:tr>
        <w:tc>
          <w:tcPr>
            <w:tcW w:type="dxa" w:w="4873"/>
          </w:tcPr>
          <w:p>
            <w:r/>
            <w:r>
              <w:rPr>
                <w:sz w:val="19"/>
              </w:rPr>
              <w:t>Module</w:t>
            </w:r>
          </w:p>
        </w:tc>
        <w:tc>
          <w:tcPr>
            <w:tcW w:type="dxa" w:w="4873"/>
          </w:tcPr>
          <w:p>
            <w:r/>
            <w:r>
              <w:rPr>
                <w:sz w:val="19"/>
              </w:rPr>
              <w:t>RSAT-AD-PowerShell (</w:t>
            </w:r>
            <w:r>
              <w:rPr>
                <w:rFonts w:ascii="Consolas" w:hAnsi="Consolas" w:eastAsia="Consolas"/>
                <w:color w:val="8B0000"/>
                <w:sz w:val="19"/>
              </w:rPr>
              <w:t>ActiveDirectory</w:t>
            </w:r>
            <w:r>
              <w:rPr>
                <w:sz w:val="19"/>
              </w:rPr>
              <w:t xml:space="preserve">), </w:t>
            </w:r>
            <w:r>
              <w:rPr>
                <w:rFonts w:ascii="Consolas" w:hAnsi="Consolas" w:eastAsia="Consolas"/>
                <w:color w:val="8B0000"/>
                <w:sz w:val="19"/>
              </w:rPr>
              <w:t>ScheduledTasks</w:t>
            </w:r>
            <w:r>
              <w:rPr>
                <w:sz w:val="19"/>
              </w:rPr>
              <w:t xml:space="preserve"> (integriert)</w:t>
            </w:r>
          </w:p>
        </w:tc>
      </w:tr>
      <w:tr>
        <w:tc>
          <w:tcPr>
            <w:tcW w:type="dxa" w:w="4873"/>
          </w:tcPr>
          <w:p>
            <w:r/>
            <w:r>
              <w:rPr>
                <w:sz w:val="19"/>
              </w:rPr>
              <w:t>Härtung</w:t>
            </w:r>
          </w:p>
        </w:tc>
        <w:tc>
          <w:tcPr>
            <w:tcW w:type="dxa" w:w="4873"/>
          </w:tcPr>
          <w:p>
            <w:r/>
            <w:r>
              <w:rPr>
                <w:sz w:val="19"/>
              </w:rPr>
              <w:t>Nur Tier-0-Administratoren dürfen sich anmelden, kein Internet-Browsing, EDR/Patching wie bei DCs</w:t>
            </w:r>
          </w:p>
        </w:tc>
      </w:tr>
    </w:tbl>
    <w:p>
      <w:pPr>
        <w:spacing w:after="40"/>
      </w:pPr>
    </w:p>
    <w:p>
      <w:pPr>
        <w:spacing w:after="0" w:before="0"/>
        <w:ind w:left="170"/>
        <w:shd w:val="clear" w:color="auto" w:fill="F2F2F2"/>
      </w:pPr>
      <w:r>
        <w:rPr>
          <w:rFonts w:ascii="Consolas" w:hAnsi="Consolas" w:eastAsia="Consolas"/>
          <w:sz w:val="17"/>
        </w:rPr>
        <w:t># Server: AD-Modul installieren</w:t>
      </w:r>
    </w:p>
    <w:p>
      <w:pPr>
        <w:spacing w:after="0" w:before="0"/>
        <w:ind w:left="170"/>
        <w:shd w:val="clear" w:color="auto" w:fill="F2F2F2"/>
      </w:pPr>
      <w:r>
        <w:rPr>
          <w:rFonts w:ascii="Consolas" w:hAnsi="Consolas" w:eastAsia="Consolas"/>
          <w:sz w:val="17"/>
        </w:rPr>
        <w:t>Install-WindowsFeature RSAT-AD-PowerShell</w:t>
      </w:r>
    </w:p>
    <w:p>
      <w:pPr>
        <w:spacing w:after="0" w:before="0"/>
        <w:ind w:left="170"/>
        <w:shd w:val="clear" w:color="auto" w:fill="F2F2F2"/>
      </w:pPr>
      <w:r>
        <w:rPr>
          <w:rFonts w:ascii="Consolas" w:hAnsi="Consolas" w:eastAsia="Consolas"/>
          <w:sz w:val="17"/>
        </w:rPr>
        <w:t># Windows 10/11 (PAW): Add-WindowsCapability -Online -Name Rsat.ActiveDirectory.DS-LDS.Tools~~~~0.0.1.0</w:t>
      </w:r>
    </w:p>
    <w:p>
      <w:pPr>
        <w:spacing w:after="40"/>
      </w:pPr>
    </w:p>
    <w:p>
      <w:pPr>
        <w:pStyle w:val="Heading2"/>
      </w:pPr>
      <w:r>
        <w:t>2.2 Netzwerk vom Tier-0-Host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Ziel</w:t>
            </w:r>
          </w:p>
        </w:tc>
        <w:tc>
          <w:tcPr>
            <w:tcW w:type="dxa" w:w="3249"/>
            <w:shd w:val="clear" w:color="auto" w:fill="1F3A5F"/>
          </w:tcPr>
          <w:p>
            <w:r/>
            <w:r>
              <w:rPr>
                <w:b/>
                <w:color w:val="FFFFFF"/>
                <w:sz w:val="19"/>
              </w:rPr>
              <w:t>Port</w:t>
            </w:r>
          </w:p>
        </w:tc>
        <w:tc>
          <w:tcPr>
            <w:tcW w:type="dxa" w:w="3249"/>
            <w:shd w:val="clear" w:color="auto" w:fill="1F3A5F"/>
          </w:tcPr>
          <w:p>
            <w:r/>
            <w:r>
              <w:rPr>
                <w:b/>
                <w:color w:val="FFFFFF"/>
                <w:sz w:val="19"/>
              </w:rPr>
              <w:t>Wofür</w:t>
            </w:r>
          </w:p>
        </w:tc>
      </w:tr>
      <w:tr>
        <w:tc>
          <w:tcPr>
            <w:tcW w:type="dxa" w:w="3249"/>
          </w:tcPr>
          <w:p>
            <w:r/>
            <w:r>
              <w:rPr>
                <w:sz w:val="19"/>
              </w:rPr>
              <w:t>Forest-Root-DC (</w:t>
            </w:r>
            <w:r>
              <w:rPr>
                <w:rFonts w:ascii="Consolas" w:hAnsi="Consolas" w:eastAsia="Consolas"/>
                <w:color w:val="8B0000"/>
                <w:sz w:val="19"/>
              </w:rPr>
              <w:t>ForestRootServer</w:t>
            </w:r>
            <w:r>
              <w:rPr>
                <w:sz w:val="19"/>
              </w:rPr>
              <w:t>)</w:t>
            </w:r>
          </w:p>
        </w:tc>
        <w:tc>
          <w:tcPr>
            <w:tcW w:type="dxa" w:w="3249"/>
          </w:tcPr>
          <w:p>
            <w:r/>
            <w:r>
              <w:rPr>
                <w:sz w:val="19"/>
              </w:rPr>
              <w:t>TCP 9389 (AD Web Services)</w:t>
            </w:r>
          </w:p>
        </w:tc>
        <w:tc>
          <w:tcPr>
            <w:tcW w:type="dxa" w:w="3249"/>
          </w:tcPr>
          <w:p>
            <w:r/>
            <w:r>
              <w:rPr>
                <w:sz w:val="19"/>
              </w:rPr>
              <w:t>Enterprise Admins ändern und prüfen</w:t>
            </w:r>
          </w:p>
        </w:tc>
      </w:tr>
      <w:tr>
        <w:tc>
          <w:tcPr>
            <w:tcW w:type="dxa" w:w="3249"/>
          </w:tcPr>
          <w:p>
            <w:r/>
            <w:r>
              <w:rPr>
                <w:sz w:val="19"/>
              </w:rPr>
              <w:t>GCs im Standort des Collectors (</w:t>
            </w:r>
            <w:r>
              <w:rPr>
                <w:rFonts w:ascii="Consolas" w:hAnsi="Consolas" w:eastAsia="Consolas"/>
                <w:color w:val="8B0000"/>
                <w:sz w:val="19"/>
              </w:rPr>
              <w:t>SiteGlobalCatalogs</w:t>
            </w:r>
            <w:r>
              <w:rPr>
                <w:sz w:val="19"/>
              </w:rPr>
              <w:t>)</w:t>
            </w:r>
          </w:p>
        </w:tc>
        <w:tc>
          <w:tcPr>
            <w:tcW w:type="dxa" w:w="3249"/>
          </w:tcPr>
          <w:p>
            <w:r/>
            <w:r>
              <w:rPr>
                <w:sz w:val="19"/>
              </w:rPr>
              <w:t>TCP 9389</w:t>
            </w:r>
          </w:p>
        </w:tc>
        <w:tc>
          <w:tcPr>
            <w:tcW w:type="dxa" w:w="3249"/>
          </w:tcPr>
          <w:p>
            <w:r/>
            <w:r>
              <w:rPr>
                <w:rFonts w:ascii="Consolas" w:hAnsi="Consolas" w:eastAsia="Consolas"/>
                <w:color w:val="8B0000"/>
                <w:sz w:val="19"/>
              </w:rPr>
              <w:t>Sync-ADObject</w:t>
            </w:r>
            <w:r>
              <w:rPr>
                <w:sz w:val="19"/>
              </w:rPr>
              <w:t>, Prüfung der Mitgliedschaft über den GC</w:t>
            </w:r>
          </w:p>
        </w:tc>
      </w:tr>
      <w:tr>
        <w:tc>
          <w:tcPr>
            <w:tcW w:type="dxa" w:w="3249"/>
          </w:tcPr>
          <w:p>
            <w:r/>
            <w:r>
              <w:rPr>
                <w:sz w:val="19"/>
              </w:rPr>
              <w:t>Collector-Server</w:t>
            </w:r>
          </w:p>
        </w:tc>
        <w:tc>
          <w:tcPr>
            <w:tcW w:type="dxa" w:w="3249"/>
          </w:tcPr>
          <w:p>
            <w:r/>
            <w:r>
              <w:rPr>
                <w:sz w:val="19"/>
              </w:rPr>
              <w:t>TCP 5985 (WinRM/CIM)</w:t>
            </w:r>
          </w:p>
        </w:tc>
        <w:tc>
          <w:tcPr>
            <w:tcW w:type="dxa" w:w="3249"/>
          </w:tcPr>
          <w:p>
            <w:r/>
            <w:r>
              <w:rPr>
                <w:sz w:val="19"/>
              </w:rPr>
              <w:t xml:space="preserve">Status der geplanten Aufgaben und von </w:t>
            </w:r>
            <w:r>
              <w:rPr>
                <w:rFonts w:ascii="Consolas" w:hAnsi="Consolas" w:eastAsia="Consolas"/>
                <w:color w:val="8B0000"/>
                <w:sz w:val="19"/>
              </w:rPr>
              <w:t>OMSAssessment.exe</w:t>
            </w:r>
          </w:p>
        </w:tc>
      </w:tr>
      <w:tr>
        <w:tc>
          <w:tcPr>
            <w:tcW w:type="dxa" w:w="3249"/>
          </w:tcPr>
          <w:p>
            <w:r/>
            <w:r>
              <w:rPr>
                <w:sz w:val="19"/>
              </w:rPr>
              <w:t>Collector-Server</w:t>
            </w:r>
          </w:p>
        </w:tc>
        <w:tc>
          <w:tcPr>
            <w:tcW w:type="dxa" w:w="3249"/>
          </w:tcPr>
          <w:p>
            <w:r/>
            <w:r>
              <w:rPr>
                <w:sz w:val="19"/>
              </w:rPr>
              <w:t>TCP 445 (SMB)</w:t>
            </w:r>
          </w:p>
        </w:tc>
        <w:tc>
          <w:tcPr>
            <w:tcW w:type="dxa" w:w="3249"/>
          </w:tcPr>
          <w:p>
            <w:r/>
            <w:r>
              <w:rPr>
                <w:sz w:val="19"/>
              </w:rPr>
              <w:t xml:space="preserve">Ergebnisdateien über </w:t>
            </w:r>
            <w:r>
              <w:rPr>
                <w:rFonts w:ascii="Consolas" w:hAnsi="Consolas" w:eastAsia="Consolas"/>
                <w:color w:val="8B0000"/>
                <w:sz w:val="19"/>
              </w:rPr>
              <w:t>\\&lt;Collector&gt;\C$</w:t>
            </w:r>
            <w:r>
              <w:rPr>
                <w:sz w:val="19"/>
              </w:rPr>
              <w:t xml:space="preserve"> lesen</w:t>
            </w:r>
          </w:p>
        </w:tc>
      </w:tr>
    </w:tbl>
    <w:p>
      <w:pPr>
        <w:spacing w:after="40"/>
      </w:pPr>
    </w:p>
    <w:p>
      <w:pPr>
        <w:spacing w:after="80"/>
      </w:pPr>
      <w:r>
        <w:t xml:space="preserve">WinRM ist auf Windows Server standardmäßig aktiv. Prüfen kann man das vom Tier-0-Host mit </w:t>
      </w:r>
      <w:r>
        <w:rPr>
          <w:rFonts w:ascii="Consolas" w:hAnsi="Consolas" w:eastAsia="Consolas"/>
          <w:color w:val="8B0000"/>
        </w:rPr>
        <w:t>Test-WSMan &lt;Collector&gt;</w:t>
      </w:r>
      <w:r>
        <w:t>.</w:t>
      </w:r>
    </w:p>
    <w:p>
      <w:pPr>
        <w:pStyle w:val="Heading2"/>
      </w:pPr>
      <w:r>
        <w:t>2.3 Rechte des Ausführer-gMSA svc-ODA-JIT$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Recht</w:t>
            </w:r>
          </w:p>
        </w:tc>
        <w:tc>
          <w:tcPr>
            <w:tcW w:type="dxa" w:w="3249"/>
            <w:shd w:val="clear" w:color="auto" w:fill="1F3A5F"/>
          </w:tcPr>
          <w:p>
            <w:r/>
            <w:r>
              <w:rPr>
                <w:b/>
                <w:color w:val="FFFFFF"/>
                <w:sz w:val="19"/>
              </w:rPr>
              <w:t>Wo</w:t>
            </w:r>
          </w:p>
        </w:tc>
        <w:tc>
          <w:tcPr>
            <w:tcW w:type="dxa" w:w="3249"/>
            <w:shd w:val="clear" w:color="auto" w:fill="1F3A5F"/>
          </w:tcPr>
          <w:p>
            <w:r/>
            <w:r>
              <w:rPr>
                <w:b/>
                <w:color w:val="FFFFFF"/>
                <w:sz w:val="19"/>
              </w:rPr>
              <w:t>Warum</w:t>
            </w:r>
          </w:p>
        </w:tc>
      </w:tr>
      <w:tr>
        <w:tc>
          <w:tcPr>
            <w:tcW w:type="dxa" w:w="3249"/>
          </w:tcPr>
          <w:p>
            <w:r/>
            <w:r>
              <w:rPr>
                <w:sz w:val="19"/>
              </w:rPr>
              <w:t xml:space="preserve">Mitglied in </w:t>
            </w:r>
            <w:r>
              <w:rPr>
                <w:b/>
                <w:sz w:val="19"/>
              </w:rPr>
              <w:t>Domain Admins der Forest-Root-Domäne</w:t>
            </w:r>
            <w:r>
              <w:rPr>
                <w:sz w:val="19"/>
              </w:rPr>
              <w:t xml:space="preserve"> (oder Enterprise Admins)</w:t>
            </w:r>
          </w:p>
        </w:tc>
        <w:tc>
          <w:tcPr>
            <w:tcW w:type="dxa" w:w="3249"/>
          </w:tcPr>
          <w:p>
            <w:r/>
            <w:r>
              <w:rPr>
                <w:sz w:val="19"/>
              </w:rPr>
              <w:t>AD</w:t>
            </w:r>
          </w:p>
        </w:tc>
        <w:tc>
          <w:tcPr>
            <w:tcW w:type="dxa" w:w="3249"/>
          </w:tcPr>
          <w:p>
            <w:r/>
            <w:r>
              <w:rPr>
                <w:sz w:val="19"/>
              </w:rPr>
              <w:t>Enterprise Admins ist durch AdminSDHolder geschützt; delegierte Schreibrechte setzt SDProp nach ~60 min zurück. Nur ein Tier-0-Konto kann die Mitgliedschaft dauerhaft ändern</w:t>
            </w:r>
          </w:p>
        </w:tc>
      </w:tr>
      <w:tr>
        <w:tc>
          <w:tcPr>
            <w:tcW w:type="dxa" w:w="3249"/>
          </w:tcPr>
          <w:p>
            <w:r/>
            <w:r>
              <w:rPr>
                <w:b/>
                <w:sz w:val="19"/>
              </w:rPr>
              <w:t>Lokaler Administrator</w:t>
            </w:r>
            <w:r>
              <w:rPr>
                <w:sz w:val="19"/>
              </w:rPr>
              <w:t xml:space="preserve"> auf dem Collector-Server</w:t>
            </w:r>
          </w:p>
        </w:tc>
        <w:tc>
          <w:tcPr>
            <w:tcW w:type="dxa" w:w="3249"/>
          </w:tcPr>
          <w:p>
            <w:r/>
            <w:r>
              <w:rPr>
                <w:sz w:val="19"/>
              </w:rPr>
              <w:t xml:space="preserve">Collector-Server (on-prem, Windows) – </w:t>
            </w:r>
            <w:r>
              <w:rPr>
                <w:b/>
                <w:sz w:val="19"/>
              </w:rPr>
              <w:t>nicht</w:t>
            </w:r>
            <w:r>
              <w:rPr>
                <w:sz w:val="19"/>
              </w:rPr>
              <w:t xml:space="preserve"> das Arc-Objekt, keine Azure-Rolle</w:t>
            </w:r>
          </w:p>
        </w:tc>
        <w:tc>
          <w:tcPr>
            <w:tcW w:type="dxa" w:w="3249"/>
          </w:tcPr>
          <w:p>
            <w:r/>
            <w:r>
              <w:rPr>
                <w:sz w:val="19"/>
              </w:rPr>
              <w:t xml:space="preserve">Der Watcher fragt vom Tier-0-Host per WinRM/CIM die geplanten Aufgaben und </w:t>
            </w:r>
            <w:r>
              <w:rPr>
                <w:rFonts w:ascii="Consolas" w:hAnsi="Consolas" w:eastAsia="Consolas"/>
                <w:color w:val="8B0000"/>
                <w:sz w:val="19"/>
              </w:rPr>
              <w:t>OMSAssessment.exe</w:t>
            </w:r>
            <w:r>
              <w:rPr>
                <w:sz w:val="19"/>
              </w:rPr>
              <w:t xml:space="preserve"> ab und liest per SMB </w:t>
            </w:r>
            <w:r>
              <w:rPr>
                <w:rFonts w:ascii="Consolas" w:hAnsi="Consolas" w:eastAsia="Consolas"/>
                <w:color w:val="8B0000"/>
                <w:sz w:val="19"/>
              </w:rPr>
              <w:t>C$</w:t>
            </w:r>
            <w:r>
              <w:rPr>
                <w:sz w:val="19"/>
              </w:rPr>
              <w:t xml:space="preserve">. Domain Admins der Root-Domäne sind auf Servern einer Child-Domäne </w:t>
            </w:r>
            <w:r>
              <w:rPr>
                <w:b/>
                <w:sz w:val="19"/>
              </w:rPr>
              <w:t>nicht</w:t>
            </w:r>
            <w:r>
              <w:rPr>
                <w:sz w:val="19"/>
              </w:rPr>
              <w:t xml:space="preserve"> automatisch lokaler Admin</w:t>
            </w:r>
          </w:p>
        </w:tc>
      </w:tr>
      <w:tr>
        <w:tc>
          <w:tcPr>
            <w:tcW w:type="dxa" w:w="3249"/>
          </w:tcPr>
          <w:p>
            <w:r/>
            <w:r>
              <w:rPr>
                <w:b/>
                <w:sz w:val="19"/>
              </w:rPr>
              <w:t>Als Stapelverarbeitungsauftrag anmelden</w:t>
            </w:r>
            <w:r>
              <w:rPr>
                <w:sz w:val="19"/>
              </w:rPr>
              <w:t xml:space="preserve"> (Log on as a batch job)</w:t>
            </w:r>
          </w:p>
        </w:tc>
        <w:tc>
          <w:tcPr>
            <w:tcW w:type="dxa" w:w="3249"/>
          </w:tcPr>
          <w:p>
            <w:r/>
            <w:r>
              <w:rPr>
                <w:sz w:val="19"/>
              </w:rPr>
              <w:t>Tier-0-Host</w:t>
            </w:r>
          </w:p>
        </w:tc>
        <w:tc>
          <w:tcPr>
            <w:tcW w:type="dxa" w:w="3249"/>
          </w:tcPr>
          <w:p>
            <w:r/>
            <w:r>
              <w:rPr>
                <w:sz w:val="19"/>
              </w:rPr>
              <w:t>Die geplanten Aufgaben laufen als Batch-Anmeldung</w:t>
            </w:r>
          </w:p>
        </w:tc>
      </w:tr>
      <w:tr>
        <w:tc>
          <w:tcPr>
            <w:tcW w:type="dxa" w:w="3249"/>
          </w:tcPr>
          <w:p>
            <w:r/>
            <w:r>
              <w:rPr>
                <w:sz w:val="19"/>
              </w:rPr>
              <w:t xml:space="preserve">Lesen auf </w:t>
            </w:r>
            <w:r>
              <w:rPr>
                <w:rFonts w:ascii="Consolas" w:hAnsi="Consolas" w:eastAsia="Consolas"/>
                <w:color w:val="8B0000"/>
                <w:sz w:val="19"/>
              </w:rPr>
              <w:t>C:\ODA-JIT</w:t>
            </w:r>
            <w:r>
              <w:rPr>
                <w:sz w:val="19"/>
              </w:rPr>
              <w:t xml:space="preserve">, Ändern auf </w:t>
            </w:r>
            <w:r>
              <w:rPr>
                <w:rFonts w:ascii="Consolas" w:hAnsi="Consolas" w:eastAsia="Consolas"/>
                <w:color w:val="8B0000"/>
                <w:sz w:val="19"/>
              </w:rPr>
              <w:t>C:\ODA-JIT\Logs</w:t>
            </w:r>
          </w:p>
        </w:tc>
        <w:tc>
          <w:tcPr>
            <w:tcW w:type="dxa" w:w="3249"/>
          </w:tcPr>
          <w:p>
            <w:r/>
            <w:r>
              <w:rPr>
                <w:sz w:val="19"/>
              </w:rPr>
              <w:t>Tier-0-Host</w:t>
            </w:r>
          </w:p>
        </w:tc>
        <w:tc>
          <w:tcPr>
            <w:tcW w:type="dxa" w:w="3249"/>
          </w:tcPr>
          <w:p>
            <w:r/>
            <w:r>
              <w:rPr>
                <w:sz w:val="19"/>
              </w:rPr>
              <w:t>Skripte/Konfiguration lesen, Logs schreiben</w:t>
            </w:r>
          </w:p>
        </w:tc>
      </w:tr>
      <w:tr>
        <w:tc>
          <w:tcPr>
            <w:tcW w:type="dxa" w:w="3249"/>
          </w:tcPr>
          <w:p>
            <w:r/>
            <w:r>
              <w:rPr>
                <w:sz w:val="19"/>
              </w:rPr>
              <w:t>Kennwortabruf nur durch den Tier-0-Host</w:t>
            </w:r>
          </w:p>
        </w:tc>
        <w:tc>
          <w:tcPr>
            <w:tcW w:type="dxa" w:w="3249"/>
          </w:tcPr>
          <w:p>
            <w:r/>
            <w:r>
              <w:rPr>
                <w:sz w:val="19"/>
              </w:rPr>
              <w:t>AD (</w:t>
            </w:r>
            <w:r>
              <w:rPr>
                <w:rFonts w:ascii="Consolas" w:hAnsi="Consolas" w:eastAsia="Consolas"/>
                <w:color w:val="8B0000"/>
                <w:sz w:val="19"/>
              </w:rPr>
              <w:t>PrincipalsAllowedToRetrieveManagedPassword</w:t>
            </w:r>
            <w:r>
              <w:rPr>
                <w:sz w:val="19"/>
              </w:rPr>
              <w:t>)</w:t>
            </w:r>
          </w:p>
        </w:tc>
        <w:tc>
          <w:tcPr>
            <w:tcW w:type="dxa" w:w="3249"/>
          </w:tcPr>
          <w:p>
            <w:r/>
            <w:r>
              <w:rPr>
                <w:sz w:val="19"/>
              </w:rPr>
              <w:t>Nur dieser Host kann das Konto verwenden</w:t>
            </w:r>
          </w:p>
        </w:tc>
      </w:tr>
    </w:tbl>
    <w:p>
      <w:pPr>
        <w:spacing w:after="40"/>
      </w:pPr>
    </w:p>
    <w:p>
      <w:pPr>
        <w:spacing w:after="80"/>
      </w:pPr>
      <w:r>
        <w:t xml:space="preserve">Härtung: Interaktive Anmeldung und RDP für das Konto verweigern. Die Netzwerkanmeldung </w:t>
      </w:r>
      <w:r>
        <w:rPr>
          <w:b/>
        </w:rPr>
        <w:t>nicht</w:t>
      </w:r>
      <w:r>
        <w:t xml:space="preserve"> verweigern, denn das Konto braucht sie für die DCs und den Collector. Änderungen an Enterprise Admins überwachen (Event 4756/4757).</w:t>
      </w:r>
    </w:p>
    <w:p>
      <w:pPr>
        <w:pStyle w:val="Heading2"/>
      </w:pPr>
      <w:r>
        <w:t>2.4 Optional: PAM-Feature (zeitgebundene Mitgliedschaft)</w:t>
      </w:r>
    </w:p>
    <w:p>
      <w:pPr>
        <w:spacing w:after="80"/>
      </w:pPr>
      <w:r>
        <w:t xml:space="preserve">Mit dem Privileged-Access-Management-Feature läuft die EA-Mitgliedschaft nach </w:t>
      </w:r>
      <w:r>
        <w:rPr>
          <w:rFonts w:ascii="Consolas" w:hAnsi="Consolas" w:eastAsia="Consolas"/>
          <w:color w:val="8B0000"/>
        </w:rPr>
        <w:t>TtlHours</w:t>
      </w:r>
      <w:r>
        <w:t xml:space="preserve"> von selbst ab, auch wenn der Tier-0-Host ausfällt. Voraussetzung ist Forest-Funktionsebene 2016. Die Aktivierung </w:t>
      </w:r>
      <w:r>
        <w:rPr>
          <w:b/>
        </w:rPr>
        <w:t>lässt sich nicht rückgängig machen</w:t>
      </w:r>
      <w:r>
        <w:t>.</w:t>
      </w:r>
    </w:p>
    <w:p>
      <w:pPr>
        <w:spacing w:after="0" w:before="0"/>
        <w:ind w:left="170"/>
        <w:shd w:val="clear" w:color="auto" w:fill="F2F2F2"/>
      </w:pPr>
      <w:r>
        <w:rPr>
          <w:rFonts w:ascii="Consolas" w:hAnsi="Consolas" w:eastAsia="Consolas"/>
          <w:sz w:val="17"/>
        </w:rPr>
        <w:t>Get-ADOptionalFeature -Filter "Name -eq 'Privileged Access Management Feature'" | Select-Object Name, EnabledScopes</w:t>
      </w:r>
    </w:p>
    <w:p>
      <w:pPr>
        <w:spacing w:after="0" w:before="0"/>
        <w:ind w:left="170"/>
        <w:shd w:val="clear" w:color="auto" w:fill="F2F2F2"/>
      </w:pPr>
      <w:r>
        <w:rPr>
          <w:rFonts w:ascii="Consolas" w:hAnsi="Consolas" w:eastAsia="Consolas"/>
          <w:sz w:val="17"/>
        </w:rPr>
        <w:t>Enable-ADOptionalFeature 'Privileged Access Management Feature' -Scope ForestOrConfigurationSet -Target '&lt;forest.dns&gt;'</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Ist das Aktivieren sicher? (FFL 2016+)</w:t>
            </w:r>
            <w:r>
              <w:rPr>
                <w:sz w:val="19"/>
              </w:rPr>
              <w:t xml:space="preserve"> Ja. Das Einschalten des Features ist für sich genommen </w:t>
            </w:r>
            <w:r>
              <w:rPr>
                <w:b/>
                <w:sz w:val="19"/>
              </w:rPr>
              <w:t>nicht disruptiv</w:t>
            </w:r>
            <w:r>
              <w:rPr>
                <w:sz w:val="19"/>
              </w:rPr>
              <w:t xml:space="preserve">: Es schaltet nur die Möglichkeit zeitgebundener Gruppenmitgliedschaften frei und ändert </w:t>
            </w:r>
            <w:r>
              <w:rPr>
                <w:b/>
                <w:sz w:val="19"/>
              </w:rPr>
              <w:t>keine</w:t>
            </w:r>
            <w:r>
              <w:rPr>
                <w:sz w:val="19"/>
              </w:rPr>
              <w:t xml:space="preserve"> bestehende Gruppe, Mitgliedschaft, ACL oder Replikation – nichts erhält rückwirkend eine TTL. Es ist </w:t>
            </w:r>
            <w:r>
              <w:rPr>
                <w:b/>
                <w:sz w:val="19"/>
              </w:rPr>
              <w:t>kein</w:t>
            </w:r>
            <w:r>
              <w:rPr>
                <w:sz w:val="19"/>
              </w:rPr>
              <w:t xml:space="preserve"> Schema-Update, </w:t>
            </w:r>
            <w:r>
              <w:rPr>
                <w:b/>
                <w:sz w:val="19"/>
              </w:rPr>
              <w:t>kein</w:t>
            </w:r>
            <w:r>
              <w:rPr>
                <w:sz w:val="19"/>
              </w:rPr>
              <w:t xml:space="preserve"> DC-Upgrade und </w:t>
            </w:r>
            <w:r>
              <w:rPr>
                <w:b/>
                <w:sz w:val="19"/>
              </w:rPr>
              <w:t>kein</w:t>
            </w:r>
            <w:r>
              <w:rPr>
                <w:sz w:val="19"/>
              </w:rPr>
              <w:t xml:space="preserve"> AD Recycle Bin, MIM, Admin-Forest oder Trust nötig. Einziger wichtiger Punkt: Die Aktivierung ist </w:t>
            </w:r>
            <w:r>
              <w:rPr>
                <w:b/>
                <w:sz w:val="19"/>
              </w:rPr>
              <w:t>irreversibel</w:t>
            </w:r>
            <w:r>
              <w:rPr>
                <w:sz w:val="19"/>
              </w:rPr>
              <w:t xml:space="preserve"> und gilt </w:t>
            </w:r>
            <w:r>
              <w:rPr>
                <w:b/>
                <w:sz w:val="19"/>
              </w:rPr>
              <w:t>forest-weit</w:t>
            </w:r>
            <w:r>
              <w:rPr>
                <w:sz w:val="19"/>
              </w:rPr>
              <w:t xml:space="preserve">. Daher vorab im Lab testen, dokumentieren und abstimmen, dann in der Produktion aktivieren. Hinweis: TTL-Mitgliedschaften sehen für die meisten Tools normal aus – die Restlaufzeit zeigt nur </w:t>
            </w:r>
            <w:r>
              <w:rPr>
                <w:rFonts w:ascii="Consolas" w:hAnsi="Consolas" w:eastAsia="Consolas"/>
                <w:color w:val="8B0000"/>
                <w:sz w:val="19"/>
              </w:rPr>
              <w:t>-ShowMemberTimeToLive</w:t>
            </w:r>
            <w:r>
              <w:rPr>
                <w:sz w:val="19"/>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TTL-Feature ≠ PIM-Trust/Shadow Principals.</w:t>
            </w:r>
            <w:r>
              <w:rPr>
                <w:sz w:val="19"/>
              </w:rPr>
              <w:t xml:space="preserve"> Für ODA-JIT (FullEA) genügt </w:t>
            </w:r>
            <w:r>
              <w:rPr>
                <w:b/>
                <w:sz w:val="19"/>
              </w:rPr>
              <w:t>allein</w:t>
            </w:r>
            <w:r>
              <w:rPr>
                <w:sz w:val="19"/>
              </w:rPr>
              <w:t xml:space="preserve"> das PAM-Optional-Feature (zeitgebundene Mitgliedschaften, TTL) </w:t>
            </w:r>
            <w:r>
              <w:rPr>
                <w:b/>
                <w:sz w:val="19"/>
              </w:rPr>
              <w:t>im Produktions-Forest</w:t>
            </w:r>
            <w:r>
              <w:rPr>
                <w:sz w:val="19"/>
              </w:rPr>
              <w:t xml:space="preserve">. Man braucht dafür </w:t>
            </w:r>
            <w:r>
              <w:rPr>
                <w:b/>
                <w:sz w:val="19"/>
              </w:rPr>
              <w:t>keinen</w:t>
            </w:r>
            <w:r>
              <w:rPr>
                <w:sz w:val="19"/>
              </w:rPr>
              <w:t xml:space="preserve"> Admin-Forest, </w:t>
            </w:r>
            <w:r>
              <w:rPr>
                <w:b/>
                <w:sz w:val="19"/>
              </w:rPr>
              <w:t>keinen</w:t>
            </w:r>
            <w:r>
              <w:rPr>
                <w:sz w:val="19"/>
              </w:rPr>
              <w:t xml:space="preserve"> PIM-Trust und </w:t>
            </w:r>
            <w:r>
              <w:rPr>
                <w:b/>
                <w:sz w:val="19"/>
              </w:rPr>
              <w:t>keine</w:t>
            </w:r>
            <w:r>
              <w:rPr>
                <w:sz w:val="19"/>
              </w:rPr>
              <w:t xml:space="preserve"> Shadow Principals. Diese drei Dinge sind ein </w:t>
            </w:r>
            <w:r>
              <w:rPr>
                <w:b/>
                <w:sz w:val="19"/>
              </w:rPr>
              <w:t>separates, optionales</w:t>
            </w:r>
            <w:r>
              <w:rPr>
                <w:sz w:val="19"/>
              </w:rPr>
              <w:t xml:space="preserve"> Szenario (Ausführer im Admin-Forest), beschrieben in PAM-Trust-Shadow-Principals.de.md – und </w:t>
            </w:r>
            <w:r>
              <w:rPr>
                <w:b/>
                <w:sz w:val="19"/>
              </w:rPr>
              <w:t>keine</w:t>
            </w:r>
            <w:r>
              <w:rPr>
                <w:sz w:val="19"/>
              </w:rPr>
              <w:t xml:space="preserve"> Voraussetzung, nur um die TTL zu aktivieren. </w:t>
            </w:r>
            <w:r>
              <w:rPr>
                <w:rFonts w:ascii="Consolas" w:hAnsi="Consolas" w:eastAsia="Consolas"/>
                <w:color w:val="8B0000"/>
                <w:sz w:val="19"/>
              </w:rPr>
              <w:t>Enable-ADOptionalFeature 'Privileged Access Management Feature'</w:t>
            </w:r>
            <w:r>
              <w:rPr>
                <w:sz w:val="19"/>
              </w:rPr>
              <w:t xml:space="preserve"> genügt.</w:t>
            </w:r>
          </w:p>
        </w:tc>
      </w:tr>
    </w:tbl>
    <w:p>
      <w:pPr>
        <w:spacing w:after="40"/>
      </w:pPr>
    </w:p>
    <w:p>
      <w:pPr>
        <w:spacing w:after="80"/>
      </w:pPr>
      <w:r>
        <w:t xml:space="preserve">Ohne PAM in der Konfiguration </w:t>
      </w:r>
      <w:r>
        <w:rPr>
          <w:rFonts w:ascii="Consolas" w:hAnsi="Consolas" w:eastAsia="Consolas"/>
          <w:color w:val="8B0000"/>
        </w:rPr>
        <w:t>UsePamTtl = $false</w:t>
      </w:r>
      <w:r>
        <w:t xml:space="preserve"> setzen. Dann sind Watcher-Deadline und Monitoring die einzige Absicherung.</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`EnabledScopes` prüfen.</w:t>
            </w:r>
            <w:r>
              <w:rPr>
                <w:sz w:val="19"/>
              </w:rPr>
              <w:t xml:space="preserve"> Ist </w:t>
            </w:r>
            <w:r>
              <w:rPr>
                <w:rFonts w:ascii="Consolas" w:hAnsi="Consolas" w:eastAsia="Consolas"/>
                <w:color w:val="8B0000"/>
                <w:sz w:val="19"/>
              </w:rPr>
              <w:t>EnabledScopes</w:t>
            </w:r>
            <w:r>
              <w:rPr>
                <w:sz w:val="19"/>
              </w:rPr>
              <w:t xml:space="preserve"> in der Ausgabe oben </w:t>
            </w:r>
            <w:r>
              <w:rPr>
                <w:b/>
                <w:sz w:val="19"/>
              </w:rPr>
              <w:t>leer</w:t>
            </w:r>
            <w:r>
              <w:rPr>
                <w:sz w:val="19"/>
              </w:rPr>
              <w:t xml:space="preserve">, ist PAM </w:t>
            </w:r>
            <w:r>
              <w:rPr>
                <w:b/>
                <w:sz w:val="19"/>
              </w:rPr>
              <w:t>nicht</w:t>
            </w:r>
            <w:r>
              <w:rPr>
                <w:sz w:val="19"/>
              </w:rPr>
              <w:t xml:space="preserve"> aktiv. Dann entweder das Feature aktivieren (</w:t>
            </w:r>
            <w:r>
              <w:rPr>
                <w:rFonts w:ascii="Consolas" w:hAnsi="Consolas" w:eastAsia="Consolas"/>
                <w:color w:val="8B0000"/>
                <w:sz w:val="19"/>
              </w:rPr>
              <w:t>Enable-ADOptionalFeature</w:t>
            </w:r>
            <w:r>
              <w:rPr>
                <w:sz w:val="19"/>
              </w:rPr>
              <w:t xml:space="preserve">, irreversibel, FFL 2016) </w:t>
            </w:r>
            <w:r>
              <w:rPr>
                <w:b/>
                <w:sz w:val="19"/>
              </w:rPr>
              <w:t>oder</w:t>
            </w:r>
            <w:r>
              <w:rPr>
                <w:sz w:val="19"/>
              </w:rPr>
              <w:t xml:space="preserve"> </w:t>
            </w:r>
            <w:r>
              <w:rPr>
                <w:rFonts w:ascii="Consolas" w:hAnsi="Consolas" w:eastAsia="Consolas"/>
                <w:color w:val="8B0000"/>
                <w:sz w:val="19"/>
              </w:rPr>
              <w:t>UsePamTtl = $false</w:t>
            </w:r>
            <w:r>
              <w:rPr>
                <w:sz w:val="19"/>
              </w:rPr>
              <w:t xml:space="preserve"> setzen – danach sind Watcher-Deadline und Grace die einzige Absicherung (für ein Testlab in Ordnung). Bei </w:t>
            </w:r>
            <w:r>
              <w:rPr>
                <w:rFonts w:ascii="Consolas" w:hAnsi="Consolas" w:eastAsia="Consolas"/>
                <w:color w:val="8B0000"/>
                <w:sz w:val="19"/>
              </w:rPr>
              <w:t>UsePamTtl = $true</w:t>
            </w:r>
            <w:r>
              <w:rPr>
                <w:sz w:val="19"/>
              </w:rPr>
              <w:t xml:space="preserve"> ohne aktives PAM bricht der Grant mit einem Fehler bei </w:t>
            </w:r>
            <w:r>
              <w:rPr>
                <w:rFonts w:ascii="Consolas" w:hAnsi="Consolas" w:eastAsia="Consolas"/>
                <w:color w:val="8B0000"/>
                <w:sz w:val="19"/>
              </w:rPr>
              <w:t>-MemberTimeToLive</w:t>
            </w:r>
            <w:r>
              <w:rPr>
                <w:sz w:val="19"/>
              </w:rPr>
              <w:t xml:space="preserve"> ab (siehe Abschnitt 6).</w:t>
            </w:r>
          </w:p>
        </w:tc>
      </w:tr>
    </w:tbl>
    <w:p>
      <w:pPr>
        <w:spacing w:after="40"/>
      </w:pPr>
    </w:p>
    <w:p>
      <w:pPr>
        <w:spacing w:after="80"/>
      </w:pPr>
      <w:r>
        <w:rPr>
          <w:b/>
        </w:rPr>
        <w:t>Nur zur Info – PAM manuell nutzen.</w:t>
      </w:r>
      <w:r>
        <w:t xml:space="preserve"> Ist das PAM-Feature aktiv, können Forest-Admins dieselbe Technik auch </w:t>
      </w:r>
      <w:r>
        <w:rPr>
          <w:b/>
        </w:rPr>
        <w:t>ad hoc</w:t>
      </w:r>
      <w:r>
        <w:t xml:space="preserve"> und </w:t>
      </w:r>
      <w:r>
        <w:rPr>
          <w:b/>
        </w:rPr>
        <w:t>unabhängig von ODA-JIT</w:t>
      </w:r>
      <w:r>
        <w:t xml:space="preserve"> verwenden, um sich (oder ein anderes Konto) zeitgebunden in eine geschützte Gruppe wie Enterprise Admins oder Domain Admins aufzunehmen. Die Mitgliedschaft läuft nach der TTL von selbst ab – kein manuelles Entfernen und kein Reset durch AdminSDHolder/SDProp nötig:</w:t>
      </w:r>
    </w:p>
    <w:p>
      <w:pPr>
        <w:spacing w:after="0" w:before="0"/>
        <w:ind w:left="170"/>
        <w:shd w:val="clear" w:color="auto" w:fill="F2F2F2"/>
      </w:pPr>
      <w:r>
        <w:rPr>
          <w:rFonts w:ascii="Consolas" w:hAnsi="Consolas" w:eastAsia="Consolas"/>
          <w:sz w:val="17"/>
        </w:rPr>
        <w:t># Zeitgebundene Aufnahme (läuft nach 60 Minuten automatisch ab)</w:t>
      </w:r>
    </w:p>
    <w:p>
      <w:pPr>
        <w:spacing w:after="0" w:before="0"/>
        <w:ind w:left="170"/>
        <w:shd w:val="clear" w:color="auto" w:fill="F2F2F2"/>
      </w:pPr>
      <w:r>
        <w:rPr>
          <w:rFonts w:ascii="Consolas" w:hAnsi="Consolas" w:eastAsia="Consolas"/>
          <w:sz w:val="17"/>
        </w:rPr>
        <w:t>Add-ADGroupMember -Identity 'Enterprise Admins' -Members 'FORESTA\admin' `</w:t>
      </w:r>
    </w:p>
    <w:p>
      <w:pPr>
        <w:spacing w:after="0" w:before="0"/>
        <w:ind w:left="170"/>
        <w:shd w:val="clear" w:color="auto" w:fill="F2F2F2"/>
      </w:pPr>
      <w:r>
        <w:rPr>
          <w:rFonts w:ascii="Consolas" w:hAnsi="Consolas" w:eastAsia="Consolas"/>
          <w:sz w:val="17"/>
        </w:rPr>
        <w:t xml:space="preserve">    -MemberTimeToLive (New-TimeSpan -Minutes 60)</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Verbleibende TTL der Mitglieder anzeigen (Restsekunden im Präfix &lt;TTL=...&gt;)</w:t>
      </w:r>
    </w:p>
    <w:p>
      <w:pPr>
        <w:spacing w:after="0" w:before="0"/>
        <w:ind w:left="170"/>
        <w:shd w:val="clear" w:color="auto" w:fill="F2F2F2"/>
      </w:pPr>
      <w:r>
        <w:rPr>
          <w:rFonts w:ascii="Consolas" w:hAnsi="Consolas" w:eastAsia="Consolas"/>
          <w:sz w:val="17"/>
        </w:rPr>
        <w:t>Get-ADGroup 'Enterprise Admins' -ShowMemberTimeToLive -Properties member |</w:t>
      </w:r>
    </w:p>
    <w:p>
      <w:pPr>
        <w:spacing w:after="0" w:before="0"/>
        <w:ind w:left="170"/>
        <w:shd w:val="clear" w:color="auto" w:fill="F2F2F2"/>
      </w:pPr>
      <w:r>
        <w:rPr>
          <w:rFonts w:ascii="Consolas" w:hAnsi="Consolas" w:eastAsia="Consolas"/>
          <w:sz w:val="17"/>
        </w:rPr>
        <w:t xml:space="preserve">    Select-Object -ExpandProperty member</w:t>
      </w:r>
    </w:p>
    <w:p>
      <w:pPr>
        <w:spacing w:after="40"/>
      </w:pPr>
    </w:p>
    <w:p>
      <w:pPr>
        <w:spacing w:after="80"/>
      </w:pPr>
      <w:r>
        <w:t xml:space="preserve">Voraussetzung ist dieselbe wie oben (PAM aktiv, FFL 2016). Ohne aktives PAM schlägt </w:t>
      </w:r>
      <w:r>
        <w:rPr>
          <w:rFonts w:ascii="Consolas" w:hAnsi="Consolas" w:eastAsia="Consolas"/>
          <w:color w:val="8B0000"/>
        </w:rPr>
        <w:t>-MemberTimeToLive</w:t>
      </w:r>
      <w:r>
        <w:t xml:space="preserve"> fehl. Diese manuelle Nutzung ist nicht Teil von ODA-JIT und wird hier nur zur Information gezeigt.</w:t>
      </w:r>
    </w:p>
    <w:p>
      <w:pPr>
        <w:pStyle w:val="Heading2"/>
      </w:pPr>
      <w:r>
        <w:t>2.5 Referenz-Topologie: JIT auf einem Root-DC, Collector als Member-Server in einer Child-Domäne</w:t>
      </w:r>
    </w:p>
    <w:p>
      <w:pPr>
        <w:spacing w:after="80"/>
      </w:pPr>
      <w:r>
        <w:t xml:space="preserve">Häufige Konstellation: Der JIT-Ablauf läuft auf einem </w:t>
      </w:r>
      <w:r>
        <w:rPr>
          <w:b/>
        </w:rPr>
        <w:t>Domain Controller der Root-Domäne</w:t>
      </w:r>
      <w:r>
        <w:t xml:space="preserve">. Der Collector ist ein </w:t>
      </w:r>
      <w:r>
        <w:rPr>
          <w:b/>
        </w:rPr>
        <w:t>Member-Server in einer Child-Domäne</w:t>
      </w:r>
      <w:r>
        <w:t xml:space="preserve"> und führt die ODA-Aufgaben mit einem eigenen gMSA aus.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Rolle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Konto / Objekt</w:t>
            </w:r>
          </w:p>
        </w:tc>
      </w:tr>
      <w:tr>
        <w:tc>
          <w:tcPr>
            <w:tcW w:type="dxa" w:w="3249"/>
          </w:tcPr>
          <w:p>
            <w:r/>
            <w:r>
              <w:rPr>
                <w:sz w:val="19"/>
              </w:rPr>
              <w:t>JIT-Host (Skripte, Aufgaben Grant/Revoke)</w:t>
            </w:r>
          </w:p>
        </w:tc>
        <w:tc>
          <w:tcPr>
            <w:tcW w:type="dxa" w:w="3249"/>
          </w:tcPr>
          <w:p>
            <w:r/>
            <w:r>
              <w:rPr>
                <w:sz w:val="19"/>
              </w:rPr>
              <w:t xml:space="preserve">Root-DC </w:t>
            </w:r>
            <w:r>
              <w:rPr>
                <w:rFonts w:ascii="Consolas" w:hAnsi="Consolas" w:eastAsia="Consolas"/>
                <w:color w:val="8B0000"/>
                <w:sz w:val="19"/>
              </w:rPr>
              <w:t>DC01.forest-a.example</w:t>
            </w:r>
            <w:r>
              <w:rPr>
                <w:sz w:val="19"/>
              </w:rPr>
              <w:t xml:space="preserve">, Ordner </w:t>
            </w:r>
            <w:r>
              <w:rPr>
                <w:rFonts w:ascii="Consolas" w:hAnsi="Consolas" w:eastAsia="Consolas"/>
                <w:color w:val="8B0000"/>
                <w:sz w:val="19"/>
              </w:rPr>
              <w:t>C:\ODA-JIT</w:t>
            </w:r>
          </w:p>
        </w:tc>
        <w:tc>
          <w:tcPr>
            <w:tcW w:type="dxa" w:w="3249"/>
          </w:tcPr>
          <w:p>
            <w:r/>
            <w:r>
              <w:rPr>
                <w:sz w:val="19"/>
              </w:rPr>
              <w:t xml:space="preserve">Ausführer </w:t>
            </w:r>
            <w:r>
              <w:rPr>
                <w:rFonts w:ascii="Consolas" w:hAnsi="Consolas" w:eastAsia="Consolas"/>
                <w:color w:val="8B0000"/>
                <w:sz w:val="19"/>
              </w:rPr>
              <w:t>FORESTA\svc-ODA-JIT$</w:t>
            </w:r>
            <w:r>
              <w:rPr>
                <w:sz w:val="19"/>
              </w:rPr>
              <w:t xml:space="preserve"> (gMSA der Root-Domäne, Domain Admin der Root-Domäne)</w:t>
            </w:r>
          </w:p>
        </w:tc>
      </w:tr>
      <w:tr>
        <w:tc>
          <w:tcPr>
            <w:tcW w:type="dxa" w:w="3249"/>
          </w:tcPr>
          <w:p>
            <w:r/>
            <w:r>
              <w:rPr>
                <w:sz w:val="19"/>
              </w:rPr>
              <w:t>Collector (ODA-Aufgaben)</w:t>
            </w:r>
          </w:p>
        </w:tc>
        <w:tc>
          <w:tcPr>
            <w:tcW w:type="dxa" w:w="3249"/>
          </w:tcPr>
          <w:p>
            <w:r/>
            <w:r>
              <w:rPr>
                <w:sz w:val="19"/>
              </w:rPr>
              <w:t xml:space="preserve">Member-Server </w:t>
            </w:r>
            <w:r>
              <w:rPr>
                <w:rFonts w:ascii="Consolas" w:hAnsi="Consolas" w:eastAsia="Consolas"/>
                <w:color w:val="8B0000"/>
                <w:sz w:val="19"/>
              </w:rPr>
              <w:t>ODA-COL-A.child.forest-a.example</w:t>
            </w:r>
          </w:p>
        </w:tc>
        <w:tc>
          <w:tcPr>
            <w:tcW w:type="dxa" w:w="3249"/>
          </w:tcPr>
          <w:p>
            <w:r/>
            <w:r>
              <w:rPr>
                <w:sz w:val="19"/>
              </w:rPr>
              <w:t xml:space="preserve">Assessment-gMSA </w:t>
            </w:r>
            <w:r>
              <w:rPr>
                <w:rFonts w:ascii="Consolas" w:hAnsi="Consolas" w:eastAsia="Consolas"/>
                <w:color w:val="8B0000"/>
                <w:sz w:val="19"/>
              </w:rPr>
              <w:t>CHILDA\gMSA-ODA-FullEA$</w:t>
            </w:r>
            <w:r>
              <w:rPr>
                <w:sz w:val="19"/>
              </w:rPr>
              <w:t xml:space="preserve"> (gMSA der Child-Domäne)</w:t>
            </w:r>
          </w:p>
        </w:tc>
      </w:tr>
      <w:tr>
        <w:tc>
          <w:tcPr>
            <w:tcW w:type="dxa" w:w="3249"/>
          </w:tcPr>
          <w:p>
            <w:r/>
            <w:r>
              <w:rPr>
                <w:sz w:val="19"/>
              </w:rPr>
              <w:t>JIT-Gruppe</w:t>
            </w:r>
          </w:p>
        </w:tc>
        <w:tc>
          <w:tcPr>
            <w:tcW w:type="dxa" w:w="3249"/>
          </w:tcPr>
          <w:p>
            <w:r/>
            <w:r>
              <w:rPr>
                <w:sz w:val="19"/>
              </w:rPr>
              <w:t xml:space="preserve">Child-Domäne, globale Gruppe </w:t>
            </w:r>
            <w:r>
              <w:rPr>
                <w:rFonts w:ascii="Consolas" w:hAnsi="Consolas" w:eastAsia="Consolas"/>
                <w:color w:val="8B0000"/>
                <w:sz w:val="19"/>
              </w:rPr>
              <w:t>ODA-FullEA-Accounts</w:t>
            </w:r>
          </w:p>
        </w:tc>
        <w:tc>
          <w:tcPr>
            <w:tcW w:type="dxa" w:w="3249"/>
          </w:tcPr>
          <w:p>
            <w:r/>
            <w:r>
              <w:rPr>
                <w:sz w:val="19"/>
              </w:rPr>
              <w:t xml:space="preserve">enthält das Assessment-gMSA, wird per JIT in </w:t>
            </w:r>
            <w:r>
              <w:rPr>
                <w:b/>
                <w:sz w:val="19"/>
              </w:rPr>
              <w:t>Enterprise Admins</w:t>
            </w:r>
            <w:r>
              <w:rPr>
                <w:sz w:val="19"/>
              </w:rPr>
              <w:t xml:space="preserve"> der Root-Domäne aufgenommen</w:t>
            </w:r>
          </w:p>
        </w:tc>
      </w:tr>
      <w:tr>
        <w:tc>
          <w:tcPr>
            <w:tcW w:type="dxa" w:w="3249"/>
          </w:tcPr>
          <w:p>
            <w:r/>
            <w:r>
              <w:rPr>
                <w:sz w:val="19"/>
              </w:rPr>
              <w:t>Host-Gruppe Ausführer</w:t>
            </w:r>
          </w:p>
        </w:tc>
        <w:tc>
          <w:tcPr>
            <w:tcW w:type="dxa" w:w="3249"/>
          </w:tcPr>
          <w:p>
            <w:r/>
            <w:r>
              <w:rPr>
                <w:sz w:val="19"/>
              </w:rPr>
              <w:t>Root-Domäne</w:t>
            </w:r>
          </w:p>
        </w:tc>
        <w:tc>
          <w:tcPr>
            <w:tcW w:type="dxa" w:w="3249"/>
          </w:tcPr>
          <w:p>
            <w:r/>
            <w:r>
              <w:rPr>
                <w:sz w:val="19"/>
              </w:rPr>
              <w:t xml:space="preserve">enthält das Computerkonto des JIT-DC, darf das Kennwort von </w:t>
            </w:r>
            <w:r>
              <w:rPr>
                <w:rFonts w:ascii="Consolas" w:hAnsi="Consolas" w:eastAsia="Consolas"/>
                <w:color w:val="8B0000"/>
                <w:sz w:val="19"/>
              </w:rPr>
              <w:t>svc-ODA-JIT$</w:t>
            </w:r>
            <w:r>
              <w:rPr>
                <w:sz w:val="19"/>
              </w:rPr>
              <w:t xml:space="preserve"> abrufen</w:t>
            </w:r>
          </w:p>
        </w:tc>
      </w:tr>
      <w:tr>
        <w:tc>
          <w:tcPr>
            <w:tcW w:type="dxa" w:w="3249"/>
          </w:tcPr>
          <w:p>
            <w:r/>
            <w:r>
              <w:rPr>
                <w:sz w:val="19"/>
              </w:rPr>
              <w:t>Host-Gruppe Collector</w:t>
            </w:r>
          </w:p>
        </w:tc>
        <w:tc>
          <w:tcPr>
            <w:tcW w:type="dxa" w:w="3249"/>
          </w:tcPr>
          <w:p>
            <w:r/>
            <w:r>
              <w:rPr>
                <w:sz w:val="19"/>
              </w:rPr>
              <w:t>Child-Domäne</w:t>
            </w:r>
          </w:p>
        </w:tc>
        <w:tc>
          <w:tcPr>
            <w:tcW w:type="dxa" w:w="3249"/>
          </w:tcPr>
          <w:p>
            <w:r/>
            <w:r>
              <w:rPr>
                <w:sz w:val="19"/>
              </w:rPr>
              <w:t xml:space="preserve">enthält das Computerkonto des Collectors, darf das Kennwort von </w:t>
            </w:r>
            <w:r>
              <w:rPr>
                <w:rFonts w:ascii="Consolas" w:hAnsi="Consolas" w:eastAsia="Consolas"/>
                <w:color w:val="8B0000"/>
                <w:sz w:val="19"/>
              </w:rPr>
              <w:t>gMSA-ODA-FullEA$</w:t>
            </w:r>
            <w:r>
              <w:rPr>
                <w:sz w:val="19"/>
              </w:rPr>
              <w:t xml:space="preserve"> abrufen</w:t>
            </w:r>
          </w:p>
        </w:tc>
      </w:tr>
    </w:tbl>
    <w:p>
      <w:pPr>
        <w:spacing w:after="40"/>
      </w:pPr>
    </w:p>
    <w:p>
      <w:pPr>
        <w:spacing w:after="0" w:before="0"/>
        <w:ind w:left="170"/>
        <w:shd w:val="clear" w:color="auto" w:fill="F2F2F2"/>
      </w:pPr>
      <w:r>
        <w:rPr>
          <w:rFonts w:ascii="Consolas" w:hAnsi="Consolas" w:eastAsia="Consolas"/>
          <w:sz w:val="17"/>
        </w:rPr>
        <w:t># ODAJit.&lt;forest&gt;.psd1 für diese Topologie</w:t>
      </w:r>
    </w:p>
    <w:p>
      <w:pPr>
        <w:spacing w:after="0" w:before="0"/>
        <w:ind w:left="170"/>
        <w:shd w:val="clear" w:color="auto" w:fill="F2F2F2"/>
      </w:pPr>
      <w:r>
        <w:rPr>
          <w:rFonts w:ascii="Consolas" w:hAnsi="Consolas" w:eastAsia="Consolas"/>
          <w:sz w:val="17"/>
        </w:rPr>
        <w:t>ForestName         = 'forest-a.example'</w:t>
      </w:r>
    </w:p>
    <w:p>
      <w:pPr>
        <w:spacing w:after="0" w:before="0"/>
        <w:ind w:left="170"/>
        <w:shd w:val="clear" w:color="auto" w:fill="F2F2F2"/>
      </w:pPr>
      <w:r>
        <w:rPr>
          <w:rFonts w:ascii="Consolas" w:hAnsi="Consolas" w:eastAsia="Consolas"/>
          <w:sz w:val="17"/>
        </w:rPr>
        <w:t>ForestRootServer   = 'DC01.forest-a.example'                       # Root-DC (kann der JIT-Host selbst sein)</w:t>
      </w:r>
    </w:p>
    <w:p>
      <w:pPr>
        <w:spacing w:after="0" w:before="0"/>
        <w:ind w:left="170"/>
        <w:shd w:val="clear" w:color="auto" w:fill="F2F2F2"/>
      </w:pPr>
      <w:r>
        <w:rPr>
          <w:rFonts w:ascii="Consolas" w:hAnsi="Consolas" w:eastAsia="Consolas"/>
          <w:sz w:val="17"/>
        </w:rPr>
        <w:t>AccountGroupDN     = 'CN=ODA-FullEA-Accounts,OU=Tier0-Groups,DC=child,DC=forest-a,DC=example'   # Gruppe in der CHILD-Domäne</w:t>
      </w:r>
    </w:p>
    <w:p>
      <w:pPr>
        <w:spacing w:after="0" w:before="0"/>
        <w:ind w:left="170"/>
        <w:shd w:val="clear" w:color="auto" w:fill="F2F2F2"/>
      </w:pPr>
      <w:r>
        <w:rPr>
          <w:rFonts w:ascii="Consolas" w:hAnsi="Consolas" w:eastAsia="Consolas"/>
          <w:sz w:val="17"/>
        </w:rPr>
        <w:t>SiteGlobalCatalogs = @('GC01.child.forest-a.example')              # GCs im AD-Standort des Collectors</w:t>
      </w:r>
    </w:p>
    <w:p>
      <w:pPr>
        <w:spacing w:after="0" w:before="0"/>
        <w:ind w:left="170"/>
        <w:shd w:val="clear" w:color="auto" w:fill="F2F2F2"/>
      </w:pPr>
      <w:r>
        <w:rPr>
          <w:rFonts w:ascii="Consolas" w:hAnsi="Consolas" w:eastAsia="Consolas"/>
          <w:sz w:val="17"/>
        </w:rPr>
        <w:t>ExecutorAccount    = 'FORESTA\svc-ODA-JIT$'</w:t>
      </w:r>
    </w:p>
    <w:p>
      <w:pPr>
        <w:spacing w:after="0" w:before="0"/>
        <w:ind w:left="170"/>
        <w:shd w:val="clear" w:color="auto" w:fill="F2F2F2"/>
      </w:pPr>
      <w:r>
        <w:rPr>
          <w:rFonts w:ascii="Consolas" w:hAnsi="Consolas" w:eastAsia="Consolas"/>
          <w:sz w:val="17"/>
        </w:rPr>
        <w:t>Collector          = 'ODA-COL-A.child.forest-a.example'</w:t>
      </w:r>
    </w:p>
    <w:p>
      <w:pPr>
        <w:spacing w:after="40"/>
      </w:pPr>
    </w:p>
    <w:p>
      <w:pPr>
        <w:spacing w:after="80"/>
      </w:pPr>
      <w:r>
        <w:t>Eine globale Gruppe aus einer Child-Domäne darf Mitglied der universellen Gruppe Enterprise Admins sein. Der Ausführer schreibt die Mitgliedschaft über einen Root-DC (</w:t>
      </w:r>
      <w:r>
        <w:rPr>
          <w:rFonts w:ascii="Consolas" w:hAnsi="Consolas" w:eastAsia="Consolas"/>
          <w:color w:val="8B0000"/>
        </w:rPr>
        <w:t>-Server</w:t>
      </w:r>
      <w:r>
        <w:t>), das Mitglied wird in seiner eigenen Domäne aufgelöst.</w:t>
      </w:r>
    </w:p>
    <w:p>
      <w:pPr>
        <w:spacing w:after="80"/>
      </w:pPr>
      <w:r>
        <w:t>Was in dieser Topologie zusätzlich zu beachten ist:</w:t>
      </w:r>
    </w:p>
    <w:p>
      <w:pPr>
        <w:pStyle w:val="ListNumber"/>
        <w:spacing w:after="40"/>
      </w:pPr>
      <w:r>
        <w:rPr>
          <w:b/>
        </w:rPr>
        <w:t>Batch-Recht auf dem DC.</w:t>
      </w:r>
      <w:r>
        <w:t xml:space="preserve"> Auf einem DC haben nur Administratoren, Backup Operators und Performance Log Users „Als Stapelverarbeitungsauftrag anmelden“. Für </w:t>
      </w:r>
      <w:r>
        <w:rPr>
          <w:rFonts w:ascii="Consolas" w:hAnsi="Consolas" w:eastAsia="Consolas"/>
          <w:color w:val="8B0000"/>
        </w:rPr>
        <w:t>svc-ODA-JIT$</w:t>
      </w:r>
      <w:r>
        <w:t xml:space="preserve"> muss das Recht in einer </w:t>
      </w:r>
      <w:r>
        <w:rPr>
          <w:b/>
        </w:rPr>
        <w:t>GPO für die Domain Controllers</w:t>
      </w:r>
      <w:r>
        <w:t xml:space="preserve"> stehen. Eine Zuweisung in einer höher priorisierten GPO </w:t>
      </w:r>
      <w:r>
        <w:rPr>
          <w:b/>
        </w:rPr>
        <w:t>ersetzt</w:t>
      </w:r>
      <w:r>
        <w:t xml:space="preserve"> die Liste: die bisherigen Konten mit aufnehmen oder in der bestehenden Policy ergänzen. Per Security Filtering auf den JIT-DC begrenzen, sonst gilt sie für alle DCs.</w:t>
      </w:r>
    </w:p>
    <w:p>
      <w:pPr>
        <w:pStyle w:val="ListNumber"/>
        <w:spacing w:after="40"/>
      </w:pPr>
      <w:r>
        <w:rPr>
          <w:b/>
        </w:rPr>
        <w:t>Host-Gruppe ohne `Domain Controllers`.</w:t>
      </w:r>
      <w:r>
        <w:t xml:space="preserve"> Nur das Computerkonto des JIT-DC in die Host-Gruppe aufnehmen, sonst dürfte jeder DC das Kennwort des Ausführers abrufen. Nach der Aufnahme den DC neu starten oder </w:t>
      </w:r>
      <w:r>
        <w:rPr>
          <w:rFonts w:ascii="Consolas" w:hAnsi="Consolas" w:eastAsia="Consolas"/>
          <w:color w:val="8B0000"/>
        </w:rPr>
        <w:t>klist -li 0x3e7 purge</w:t>
      </w:r>
      <w:r>
        <w:t xml:space="preserve"> ausführen.</w:t>
      </w:r>
    </w:p>
    <w:p>
      <w:pPr>
        <w:pStyle w:val="ListNumber"/>
        <w:spacing w:after="40"/>
      </w:pPr>
      <w:r>
        <w:rPr>
          <w:b/>
        </w:rPr>
        <w:t>Ausführer auf dem Collector.</w:t>
      </w:r>
      <w:r>
        <w:t xml:space="preserve"> Ein Domain Admin der Root-Domäne ist auf Servern einer Child-Domäne </w:t>
      </w:r>
      <w:r>
        <w:rPr>
          <w:b/>
        </w:rPr>
        <w:t>nicht</w:t>
      </w:r>
      <w:r>
        <w:t xml:space="preserve"> automatisch lokaler Admin. </w:t>
      </w:r>
      <w:r>
        <w:rPr>
          <w:rFonts w:ascii="Consolas" w:hAnsi="Consolas" w:eastAsia="Consolas"/>
          <w:color w:val="8B0000"/>
        </w:rPr>
        <w:t>FORESTA\svc-ODA-JIT$</w:t>
      </w:r>
      <w:r>
        <w:t xml:space="preserve"> explizit zu den lokalen Administratoren des Collectors hinzufügen (Schritt 3).</w:t>
      </w:r>
    </w:p>
    <w:p>
      <w:pPr>
        <w:pStyle w:val="ListNumber"/>
        <w:spacing w:after="40"/>
      </w:pPr>
      <w:r>
        <w:rPr>
          <w:b/>
        </w:rPr>
        <w:t>Assessment-gMSA auf dem Collector.</w:t>
      </w:r>
      <w:r>
        <w:t xml:space="preserve"> Lokaler Administrator und „Als Stapelverarbeitungsauftrag anmelden“ (Anforderung von ODA). Keine Deny-Rechte der Tier-Policy für Enterprise Admins auf dem Collector, sonst scheitert der Start der Aufgabe im EA-Fenster.</w:t>
      </w:r>
    </w:p>
    <w:p>
      <w:pPr>
        <w:pStyle w:val="ListNumber"/>
        <w:spacing w:after="40"/>
      </w:pPr>
      <w:r>
        <w:rPr>
          <w:b/>
        </w:rPr>
        <w:t>Netzwerk.</w:t>
      </w:r>
      <w:r>
        <w:t xml:space="preserve"> JIT-DC → Root-DC und GCs im Collector-Standort: TCP 9389. JIT-DC → Collector: TCP 5985 und 445. Der Collector erreicht alle DCs wie von ODA gefordert.</w:t>
      </w:r>
    </w:p>
    <w:p>
      <w:pPr>
        <w:pStyle w:val="ListNumber"/>
        <w:spacing w:after="40"/>
      </w:pPr>
      <w:r>
        <w:rPr>
          <w:b/>
        </w:rPr>
        <w:t>Einzelner JIT-Host.</w:t>
      </w:r>
      <w:r>
        <w:t xml:space="preserve"> Fällt der DC aus, läuft kein Grant, und die Assessments laufen ohne EA. Ein ausbleibender Revoke ist durch die PAM-TTL abgesichert (Event 1013).</w:t>
      </w:r>
    </w:p>
    <w:p>
      <w:pPr>
        <w:pStyle w:val="ListNumber"/>
        <w:spacing w:after="40"/>
      </w:pPr>
      <w:r>
        <w:rPr>
          <w:b/>
        </w:rPr>
        <w:t>adminCount.</w:t>
      </w:r>
      <w:r>
        <w:t xml:space="preserve"> Gruppe und gMSA werden durch die Verschachtelung in Enterprise Admins geschützt (AdminSDHolder). </w:t>
      </w:r>
      <w:r>
        <w:rPr>
          <w:rFonts w:ascii="Consolas" w:hAnsi="Consolas" w:eastAsia="Consolas"/>
          <w:color w:val="8B0000"/>
        </w:rPr>
        <w:t>adminCount=1</w:t>
      </w:r>
      <w:r>
        <w:t xml:space="preserve"> bleibt nach dem Revoke bestehen, delegierte ACLs auf den Objekten werden zurückgesetzt.</w:t>
      </w:r>
    </w:p>
    <w:p>
      <w:pPr>
        <w:pStyle w:val="Heading1"/>
      </w:pPr>
      <w:r>
        <w:t>3. Einrichtung je Forest – Schritt für Schritt</w:t>
      </w:r>
    </w:p>
    <w:p>
      <w:pPr>
        <w:spacing w:after="80"/>
      </w:pPr>
      <w:r>
        <w:t xml:space="preserve">Die Beispiele verwenden Forest </w:t>
      </w:r>
      <w:r>
        <w:rPr>
          <w:rFonts w:ascii="Consolas" w:hAnsi="Consolas" w:eastAsia="Consolas"/>
          <w:color w:val="8B0000"/>
        </w:rPr>
        <w:t>forest-a.example</w:t>
      </w:r>
      <w:r>
        <w:t xml:space="preserve">, Root-Domäne </w:t>
      </w:r>
      <w:r>
        <w:rPr>
          <w:rFonts w:ascii="Consolas" w:hAnsi="Consolas" w:eastAsia="Consolas"/>
          <w:color w:val="8B0000"/>
        </w:rPr>
        <w:t>FORESTA</w:t>
      </w:r>
      <w:r>
        <w:t xml:space="preserve">, Collector-Domäne </w:t>
      </w:r>
      <w:r>
        <w:rPr>
          <w:rFonts w:ascii="Consolas" w:hAnsi="Consolas" w:eastAsia="Consolas"/>
          <w:color w:val="8B0000"/>
        </w:rPr>
        <w:t>child.forest-a.example</w:t>
      </w:r>
      <w:r>
        <w:t xml:space="preserve"> (</w:t>
      </w:r>
      <w:r>
        <w:rPr>
          <w:rFonts w:ascii="Consolas" w:hAnsi="Consolas" w:eastAsia="Consolas"/>
          <w:color w:val="8B0000"/>
        </w:rPr>
        <w:t>CHILDA</w:t>
      </w:r>
      <w:r>
        <w:t xml:space="preserve">), Tier-0-Host </w:t>
      </w:r>
      <w:r>
        <w:rPr>
          <w:rFonts w:ascii="Consolas" w:hAnsi="Consolas" w:eastAsia="Consolas"/>
          <w:color w:val="8B0000"/>
        </w:rPr>
        <w:t>T0-MGMT-A</w:t>
      </w:r>
      <w:r>
        <w:t xml:space="preserve"> und Collector </w:t>
      </w:r>
      <w:r>
        <w:rPr>
          <w:rFonts w:ascii="Consolas" w:hAnsi="Consolas" w:eastAsia="Consolas"/>
          <w:color w:val="8B0000"/>
        </w:rPr>
        <w:t>ODA-COL-A</w:t>
      </w:r>
      <w:r>
        <w:t>.</w:t>
      </w:r>
    </w:p>
    <w:p>
      <w:pPr>
        <w:pStyle w:val="Heading2"/>
      </w:pPr>
      <w:r>
        <w:t>Schritt 1 – Ausführer-gMSA anlegen (Forest-Root-Domäne)</w:t>
      </w:r>
    </w:p>
    <w:p>
      <w:pPr>
        <w:spacing w:after="0" w:before="0"/>
        <w:ind w:left="170"/>
        <w:shd w:val="clear" w:color="auto" w:fill="F2F2F2"/>
      </w:pPr>
      <w:r>
        <w:rPr>
          <w:rFonts w:ascii="Consolas" w:hAnsi="Consolas" w:eastAsia="Consolas"/>
          <w:sz w:val="17"/>
        </w:rPr>
        <w:t>New-ADServiceAccount -Name 'svc-ODA-JIT' -DNSHostName 'svc-ODA-JIT.forest-a.example' `</w:t>
      </w:r>
    </w:p>
    <w:p>
      <w:pPr>
        <w:spacing w:after="0" w:before="0"/>
        <w:ind w:left="170"/>
        <w:shd w:val="clear" w:color="auto" w:fill="F2F2F2"/>
      </w:pPr>
      <w:r>
        <w:rPr>
          <w:rFonts w:ascii="Consolas" w:hAnsi="Consolas" w:eastAsia="Consolas"/>
          <w:sz w:val="17"/>
        </w:rPr>
        <w:t xml:space="preserve">    -PrincipalsAllowedToRetrieveManagedPassword 'T0-MGMT-A$' `</w:t>
      </w:r>
    </w:p>
    <w:p>
      <w:pPr>
        <w:spacing w:after="0" w:before="0"/>
        <w:ind w:left="170"/>
        <w:shd w:val="clear" w:color="auto" w:fill="F2F2F2"/>
      </w:pPr>
      <w:r>
        <w:rPr>
          <w:rFonts w:ascii="Consolas" w:hAnsi="Consolas" w:eastAsia="Consolas"/>
          <w:sz w:val="17"/>
        </w:rPr>
        <w:t xml:space="preserve">    -KerberosEncryptionType AES128, AES256</w:t>
      </w:r>
    </w:p>
    <w:p>
      <w:pPr>
        <w:spacing w:after="0" w:before="0"/>
        <w:ind w:left="170"/>
        <w:shd w:val="clear" w:color="auto" w:fill="F2F2F2"/>
      </w:pPr>
      <w:r>
        <w:rPr>
          <w:rFonts w:ascii="Consolas" w:hAnsi="Consolas" w:eastAsia="Consolas"/>
          <w:sz w:val="17"/>
        </w:rPr>
        <w:t>Add-ADGroupMember -Identity (Get-ADGroup -Identity "$((Get-ADDomain).DomainSID)-512") -Members 'svc-ODA-JIT$'  # Domain Admins (sprachunabhängig per SID)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Auf dem Tier-0-Host (nach Neustart bzw. klist -li 0x3e7 purge)</w:t>
      </w:r>
    </w:p>
    <w:p>
      <w:pPr>
        <w:spacing w:after="0" w:before="0"/>
        <w:ind w:left="170"/>
        <w:shd w:val="clear" w:color="auto" w:fill="F2F2F2"/>
      </w:pPr>
      <w:r>
        <w:rPr>
          <w:rFonts w:ascii="Consolas" w:hAnsi="Consolas" w:eastAsia="Consolas"/>
          <w:sz w:val="17"/>
        </w:rPr>
        <w:t>Install-ADServiceAccount -Identity 'svc-ODA-JIT'</w:t>
      </w:r>
    </w:p>
    <w:p>
      <w:pPr>
        <w:spacing w:after="0" w:before="0"/>
        <w:ind w:left="170"/>
        <w:shd w:val="clear" w:color="auto" w:fill="F2F2F2"/>
      </w:pPr>
      <w:r>
        <w:rPr>
          <w:rFonts w:ascii="Consolas" w:hAnsi="Consolas" w:eastAsia="Consolas"/>
          <w:sz w:val="17"/>
        </w:rPr>
        <w:t>Test-ADServiceAccount   -Identity 'svc-ODA-JIT'      # muss True liefern</w:t>
      </w:r>
    </w:p>
    <w:p>
      <w:pPr>
        <w:spacing w:after="40"/>
      </w:pPr>
    </w:p>
    <w:p>
      <w:pPr>
        <w:pStyle w:val="Heading2"/>
      </w:pPr>
      <w:r>
        <w:t>Schritt 2 – Feste Gruppe für das Assessment-gMSA (Domäne des Collectors)</w:t>
      </w:r>
    </w:p>
    <w:p>
      <w:pPr>
        <w:spacing w:after="80"/>
      </w:pPr>
      <w:r>
        <w:t xml:space="preserve">Die JIT-Skripte nehmen nicht das gMSA selbst, sondern eine feste </w:t>
      </w:r>
      <w:r>
        <w:rPr>
          <w:b/>
        </w:rPr>
        <w:t>globale Gruppe</w:t>
      </w:r>
      <w:r>
        <w:t xml:space="preserve"> in Enterprise Admins auf. Der Name der Gruppe ändert sich nie, das gMSA ist dauerhaft Mitglied.</w:t>
      </w:r>
    </w:p>
    <w:p>
      <w:pPr>
        <w:spacing w:after="0" w:before="0"/>
        <w:ind w:left="170"/>
        <w:shd w:val="clear" w:color="auto" w:fill="F2F2F2"/>
      </w:pPr>
      <w:r>
        <w:rPr>
          <w:rFonts w:ascii="Consolas" w:hAnsi="Consolas" w:eastAsia="Consolas"/>
          <w:sz w:val="17"/>
        </w:rPr>
        <w:t>New-ADGroup -Name 'ODA-Assessment-Accounts' -GroupScope Global -GroupCategory Security `</w:t>
      </w:r>
    </w:p>
    <w:p>
      <w:pPr>
        <w:spacing w:after="0" w:before="0"/>
        <w:ind w:left="170"/>
        <w:shd w:val="clear" w:color="auto" w:fill="F2F2F2"/>
      </w:pPr>
      <w:r>
        <w:rPr>
          <w:rFonts w:ascii="Consolas" w:hAnsi="Consolas" w:eastAsia="Consolas"/>
          <w:sz w:val="17"/>
        </w:rPr>
        <w:t xml:space="preserve">    -Path 'OU=Tier0-Groups,DC=child,DC=forest-a,DC=example' -Server 'child.forest-a.example'</w:t>
      </w:r>
    </w:p>
    <w:p>
      <w:pPr>
        <w:spacing w:after="0" w:before="0"/>
        <w:ind w:left="170"/>
        <w:shd w:val="clear" w:color="auto" w:fill="F2F2F2"/>
      </w:pPr>
      <w:r>
        <w:rPr>
          <w:rFonts w:ascii="Consolas" w:hAnsi="Consolas" w:eastAsia="Consolas"/>
          <w:sz w:val="17"/>
        </w:rPr>
        <w:t>Add-ADGroupMember -Identity 'ODA-Assessment-Accounts' -Members 'gMSA-ODA$' -Server 'child.forest-a.example'</w:t>
      </w:r>
    </w:p>
    <w:p>
      <w:pPr>
        <w:spacing w:after="0" w:before="0"/>
        <w:ind w:left="170"/>
        <w:shd w:val="clear" w:color="auto" w:fill="F2F2F2"/>
      </w:pPr>
      <w:r>
        <w:rPr>
          <w:rFonts w:ascii="Consolas" w:hAnsi="Consolas" w:eastAsia="Consolas"/>
          <w:sz w:val="17"/>
        </w:rPr>
        <w:t>(Get-ADGroup 'ODA-Assessment-Accounts' -Server 'child.forest-a.example').DistinguishedName   # -&gt; AccountGroupDN</w:t>
      </w:r>
    </w:p>
    <w:p>
      <w:pPr>
        <w:spacing w:after="40"/>
      </w:pPr>
    </w:p>
    <w:p>
      <w:pPr>
        <w:spacing w:after="80"/>
      </w:pPr>
      <w:r>
        <w:t xml:space="preserve">Eine bestehende </w:t>
      </w:r>
      <w:r>
        <w:rPr>
          <w:b/>
        </w:rPr>
        <w:t>dauerhafte</w:t>
      </w:r>
      <w:r>
        <w:t xml:space="preserve"> EA-Mitgliedschaft des gMSA wird erst in Schritt 9 entfernt, wenn der JIT-Ablauf funktioniert.</w:t>
      </w:r>
    </w:p>
    <w:p>
      <w:pPr>
        <w:pStyle w:val="Heading2"/>
      </w:pPr>
      <w:r>
        <w:t>Schritt 3 – Ausführer und Assessment-gMSA auf dem Collector-Server berechtigen</w:t>
      </w:r>
    </w:p>
    <w:p>
      <w:pPr>
        <w:spacing w:after="80"/>
      </w:pPr>
      <w:r>
        <w:t>Zwei verschiedene Konten brauchen Rechte auf dem Collector – nicht verwechseln: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Konto</w:t>
            </w:r>
          </w:p>
        </w:tc>
        <w:tc>
          <w:tcPr>
            <w:tcW w:type="dxa" w:w="3249"/>
            <w:shd w:val="clear" w:color="auto" w:fill="1F3A5F"/>
          </w:tcPr>
          <w:p>
            <w:r/>
            <w:r>
              <w:rPr>
                <w:b/>
                <w:color w:val="FFFFFF"/>
                <w:sz w:val="19"/>
              </w:rPr>
              <w:t>Benötigt auf dem Collector</w:t>
            </w:r>
          </w:p>
        </w:tc>
        <w:tc>
          <w:tcPr>
            <w:tcW w:type="dxa" w:w="3249"/>
            <w:shd w:val="clear" w:color="auto" w:fill="1F3A5F"/>
          </w:tcPr>
          <w:p>
            <w:r/>
            <w:r>
              <w:rPr>
                <w:b/>
                <w:color w:val="FFFFFF"/>
                <w:sz w:val="19"/>
              </w:rPr>
              <w:t>Warum</w:t>
            </w:r>
          </w:p>
        </w:tc>
      </w:tr>
      <w:tr>
        <w:tc>
          <w:tcPr>
            <w:tcW w:type="dxa" w:w="3249"/>
          </w:tcPr>
          <w:p>
            <w:r/>
            <w:r>
              <w:rPr>
                <w:sz w:val="19"/>
              </w:rPr>
              <w:t xml:space="preserve">Ausführer </w:t>
            </w:r>
            <w:r>
              <w:rPr>
                <w:rFonts w:ascii="Consolas" w:hAnsi="Consolas" w:eastAsia="Consolas"/>
                <w:color w:val="8B0000"/>
                <w:sz w:val="19"/>
              </w:rPr>
              <w:t>FORESTA\svc-ODA-JIT$</w:t>
            </w:r>
          </w:p>
        </w:tc>
        <w:tc>
          <w:tcPr>
            <w:tcW w:type="dxa" w:w="3249"/>
          </w:tcPr>
          <w:p>
            <w:r/>
            <w:r>
              <w:rPr>
                <w:b/>
                <w:sz w:val="19"/>
              </w:rPr>
              <w:t>Lokaler Administrator</w:t>
            </w:r>
          </w:p>
        </w:tc>
        <w:tc>
          <w:tcPr>
            <w:tcW w:type="dxa" w:w="3249"/>
          </w:tcPr>
          <w:p>
            <w:r/>
            <w:r>
              <w:rPr>
                <w:sz w:val="19"/>
              </w:rPr>
              <w:t xml:space="preserve">WinRM/CIM-Abfragen der ODA-Aufgaben und </w:t>
            </w:r>
            <w:r>
              <w:rPr>
                <w:rFonts w:ascii="Consolas" w:hAnsi="Consolas" w:eastAsia="Consolas"/>
                <w:color w:val="8B0000"/>
                <w:sz w:val="19"/>
              </w:rPr>
              <w:t>C$</w:t>
            </w:r>
            <w:r>
              <w:rPr>
                <w:sz w:val="19"/>
              </w:rPr>
              <w:t>-Zugriff vom Tier-0-Host</w:t>
            </w:r>
          </w:p>
        </w:tc>
      </w:tr>
      <w:tr>
        <w:tc>
          <w:tcPr>
            <w:tcW w:type="dxa" w:w="3249"/>
          </w:tcPr>
          <w:p>
            <w:r/>
            <w:r>
              <w:rPr>
                <w:sz w:val="19"/>
              </w:rPr>
              <w:t xml:space="preserve">Assessment-gMSA </w:t>
            </w:r>
            <w:r>
              <w:rPr>
                <w:rFonts w:ascii="Consolas" w:hAnsi="Consolas" w:eastAsia="Consolas"/>
                <w:color w:val="8B0000"/>
                <w:sz w:val="19"/>
              </w:rPr>
              <w:t>CHILDA\gMSA-ODA$</w:t>
            </w:r>
            <w:r>
              <w:rPr>
                <w:sz w:val="19"/>
              </w:rPr>
              <w:t xml:space="preserve"> (das gMSA aus Schritt 2)</w:t>
            </w:r>
          </w:p>
        </w:tc>
        <w:tc>
          <w:tcPr>
            <w:tcW w:type="dxa" w:w="3249"/>
          </w:tcPr>
          <w:p>
            <w:r/>
            <w:r>
              <w:rPr>
                <w:b/>
                <w:sz w:val="19"/>
              </w:rPr>
              <w:t>Lokaler Administrator</w:t>
            </w:r>
            <w:r>
              <w:rPr>
                <w:sz w:val="19"/>
              </w:rPr>
              <w:t xml:space="preserve"> + </w:t>
            </w:r>
            <w:r>
              <w:rPr>
                <w:b/>
                <w:sz w:val="19"/>
              </w:rPr>
              <w:t>Als Stapelverarbeitungsauftrag anmelden</w:t>
            </w:r>
          </w:p>
        </w:tc>
        <w:tc>
          <w:tcPr>
            <w:tcW w:type="dxa" w:w="3249"/>
          </w:tcPr>
          <w:p>
            <w:r/>
            <w:r>
              <w:rPr>
                <w:sz w:val="19"/>
              </w:rPr>
              <w:t>ODA-Voraussetzung von Microsoft: Das Konto, unter dem die ODA-Aufgaben laufen (</w:t>
            </w:r>
            <w:r>
              <w:rPr>
                <w:rFonts w:ascii="Consolas" w:hAnsi="Consolas" w:eastAsia="Consolas"/>
                <w:color w:val="8B0000"/>
                <w:sz w:val="19"/>
              </w:rPr>
              <w:t>ScheduledTaskUsername</w:t>
            </w:r>
            <w:r>
              <w:rPr>
                <w:sz w:val="19"/>
              </w:rPr>
              <w:t xml:space="preserve">), muss lokaler Admin auf dem Collector sein. Enterprise Admin im AD (JIT) ersetzt das </w:t>
            </w:r>
            <w:r>
              <w:rPr>
                <w:b/>
                <w:sz w:val="19"/>
              </w:rPr>
              <w:t>nicht</w:t>
            </w:r>
            <w:r>
              <w:rPr>
                <w:sz w:val="19"/>
              </w:rPr>
              <w:t xml:space="preserve"> – ohne lokalen Admin scheitert das Assessment auf dem Collector selbst, auch mit gültigem EA-Token</w:t>
            </w:r>
          </w:p>
        </w:tc>
      </w:tr>
    </w:tbl>
    <w:p>
      <w:pPr>
        <w:spacing w:after="40"/>
      </w:pPr>
    </w:p>
    <w:p>
      <w:pPr>
        <w:spacing w:after="0" w:before="0"/>
        <w:ind w:left="170"/>
        <w:shd w:val="clear" w:color="auto" w:fill="F2F2F2"/>
      </w:pPr>
      <w:r>
        <w:rPr>
          <w:rFonts w:ascii="Consolas" w:hAnsi="Consolas" w:eastAsia="Consolas"/>
          <w:sz w:val="17"/>
        </w:rPr>
        <w:t># Auf dem Collector (oder per GPO "Restricted Groups"/"Lokale Benutzer und Gruppen")</w:t>
      </w:r>
    </w:p>
    <w:p>
      <w:pPr>
        <w:spacing w:after="0" w:before="0"/>
        <w:ind w:left="170"/>
        <w:shd w:val="clear" w:color="auto" w:fill="F2F2F2"/>
      </w:pPr>
      <w:r>
        <w:rPr>
          <w:rFonts w:ascii="Consolas" w:hAnsi="Consolas" w:eastAsia="Consolas"/>
          <w:sz w:val="17"/>
        </w:rPr>
        <w:t>Add-LocalGroupMember -SID 'S-1-5-32-544' -Member 'FORESTA\svc-ODA-JIT$'   # Ausführer</w:t>
      </w:r>
    </w:p>
    <w:p>
      <w:pPr>
        <w:spacing w:after="0" w:before="0"/>
        <w:ind w:left="170"/>
        <w:shd w:val="clear" w:color="auto" w:fill="F2F2F2"/>
      </w:pPr>
      <w:r>
        <w:rPr>
          <w:rFonts w:ascii="Consolas" w:hAnsi="Consolas" w:eastAsia="Consolas"/>
          <w:sz w:val="17"/>
        </w:rPr>
        <w:t>Add-LocalGroupMember -SID 'S-1-5-32-544' -Member 'CHILDA\gMSA-ODA$'       # Assessment-gMSA</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Das gMSA muss auf dem Collector installiert sein und "Als Stapelverarbeitungsauftrag anmelden" besitzen</w:t>
      </w:r>
    </w:p>
    <w:p>
      <w:pPr>
        <w:spacing w:after="0" w:before="0"/>
        <w:ind w:left="170"/>
        <w:shd w:val="clear" w:color="auto" w:fill="F2F2F2"/>
      </w:pPr>
      <w:r>
        <w:rPr>
          <w:rFonts w:ascii="Consolas" w:hAnsi="Consolas" w:eastAsia="Consolas"/>
          <w:sz w:val="17"/>
        </w:rPr>
        <w:t># (secpol.msc -&gt; Lokale Richtlinien -&gt; Zuweisen von Benutzerrechten, oder GPO)</w:t>
      </w:r>
    </w:p>
    <w:p>
      <w:pPr>
        <w:spacing w:after="0" w:before="0"/>
        <w:ind w:left="170"/>
        <w:shd w:val="clear" w:color="auto" w:fill="F2F2F2"/>
      </w:pPr>
      <w:r>
        <w:rPr>
          <w:rFonts w:ascii="Consolas" w:hAnsi="Consolas" w:eastAsia="Consolas"/>
          <w:sz w:val="17"/>
        </w:rPr>
        <w:t>Test-ADServiceAccount -Identity 'gMSA-ODA$'                               # muss True liefern</w:t>
      </w:r>
    </w:p>
    <w:p>
      <w:pPr>
        <w:spacing w:after="0" w:before="0"/>
        <w:ind w:left="170"/>
        <w:shd w:val="clear" w:color="auto" w:fill="F2F2F2"/>
      </w:pPr>
      <w:r>
        <w:rPr>
          <w:rFonts w:ascii="Consolas" w:hAnsi="Consolas" w:eastAsia="Consolas"/>
          <w:sz w:val="17"/>
        </w:rPr>
        <w:t>Get-LocalGroupMember -SID 'S-1-5-32-544' | Select-Object Name, ObjectClass</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Vom Tier-0-Host testen (in einer Sitzung als svc-ODA-JIT$ bzw. später im Probelauf)</w:t>
      </w:r>
    </w:p>
    <w:p>
      <w:pPr>
        <w:spacing w:after="0" w:before="0"/>
        <w:ind w:left="170"/>
        <w:shd w:val="clear" w:color="auto" w:fill="F2F2F2"/>
      </w:pPr>
      <w:r>
        <w:rPr>
          <w:rFonts w:ascii="Consolas" w:hAnsi="Consolas" w:eastAsia="Consolas"/>
          <w:sz w:val="17"/>
        </w:rPr>
        <w:t>Test-WSMan ODA-COL-A.child.forest-a.example</w:t>
      </w:r>
    </w:p>
    <w:p>
      <w:pPr>
        <w:spacing w:after="0" w:before="0"/>
        <w:ind w:left="170"/>
        <w:shd w:val="clear" w:color="auto" w:fill="F2F2F2"/>
      </w:pPr>
      <w:r>
        <w:rPr>
          <w:rFonts w:ascii="Consolas" w:hAnsi="Consolas" w:eastAsia="Consolas"/>
          <w:sz w:val="17"/>
        </w:rPr>
        <w:t>Test-Path  '\\ODA-COL-A.child.forest-a.example\C$\Assessments'</w:t>
      </w:r>
    </w:p>
    <w:p>
      <w:pPr>
        <w:spacing w:after="40"/>
      </w:pPr>
    </w:p>
    <w:p>
      <w:pPr>
        <w:spacing w:after="80"/>
      </w:pPr>
      <w:r>
        <w:t>Die Host-Gruppe des Collectors muss das gMSA-Kennwort abrufen dürfen (</w:t>
      </w:r>
      <w:r>
        <w:rPr>
          <w:rFonts w:ascii="Consolas" w:hAnsi="Consolas" w:eastAsia="Consolas"/>
          <w:color w:val="8B0000"/>
        </w:rPr>
        <w:t>PrincipalsAllowedToRetrieveManagedPassword</w:t>
      </w:r>
      <w:r>
        <w:t>, siehe 2.5). Ohne das Batch-Recht scheitert die ODA-Aufgabe beim Start (</w:t>
      </w:r>
      <w:r>
        <w:rPr>
          <w:rFonts w:ascii="Consolas" w:hAnsi="Consolas" w:eastAsia="Consolas"/>
          <w:color w:val="8B0000"/>
        </w:rPr>
        <w:t>0x80070569</w:t>
      </w:r>
      <w:r>
        <w:t>, Anmeldetyp nicht gewährt); ohne lokalen Admin scheitert das Assessment während des Laufs – die JIT-Skripte können beides nicht beheben.</w:t>
      </w:r>
    </w:p>
    <w:p>
      <w:pPr>
        <w:spacing w:after="80"/>
      </w:pPr>
      <w:r>
        <w:t xml:space="preserve">Firewall des Collectors: TCP 5985 und 445 </w:t>
      </w:r>
      <w:r>
        <w:rPr>
          <w:b/>
        </w:rPr>
        <w:t>nur</w:t>
      </w:r>
      <w:r>
        <w:t xml:space="preserve"> vom Tier-0-Host zulassen.</w:t>
      </w:r>
    </w:p>
    <w:p>
      <w:pPr>
        <w:pStyle w:val="Heading2"/>
      </w:pPr>
      <w:r>
        <w:t>Schritt 4 – Dateien auf dem Tier-0-Host ablegen</w:t>
      </w:r>
    </w:p>
    <w:p>
      <w:pPr>
        <w:spacing w:after="0" w:before="0"/>
        <w:ind w:left="170"/>
        <w:shd w:val="clear" w:color="auto" w:fill="F2F2F2"/>
      </w:pPr>
      <w:r>
        <w:rPr>
          <w:rFonts w:ascii="Consolas" w:hAnsi="Consolas" w:eastAsia="Consolas"/>
          <w:sz w:val="17"/>
        </w:rPr>
        <w:t>New-Item -ItemType Directory -Path 'C:\ODA-JIT', 'C:\ODA-JIT\Config', 'C:\ODA-JIT\Logs' -Force | Out-Null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Dateien aus dem in Abschnitt 0 erstellten Paket kopieren</w:t>
      </w:r>
    </w:p>
    <w:p>
      <w:pPr>
        <w:spacing w:after="0" w:before="0"/>
        <w:ind w:left="170"/>
        <w:shd w:val="clear" w:color="auto" w:fill="F2F2F2"/>
      </w:pPr>
      <w:r>
        <w:rPr>
          <w:rFonts w:ascii="Consolas" w:hAnsi="Consolas" w:eastAsia="Consolas"/>
          <w:sz w:val="17"/>
        </w:rPr>
        <w:t>$files = 'Register-ODAJitTasks.ps1', 'Start-ODAJitGrant.ps1', 'Start-ODAJitRevokeWatcher.ps1',</w:t>
      </w:r>
    </w:p>
    <w:p>
      <w:pPr>
        <w:spacing w:after="0" w:before="0"/>
        <w:ind w:left="170"/>
        <w:shd w:val="clear" w:color="auto" w:fill="F2F2F2"/>
      </w:pPr>
      <w:r>
        <w:rPr>
          <w:rFonts w:ascii="Consolas" w:hAnsi="Consolas" w:eastAsia="Consolas"/>
          <w:sz w:val="17"/>
        </w:rPr>
        <w:t xml:space="preserve">         'Invoke-ODAJitDelegation.ps1', 'ODAJit.Common.psm1', 'ODAJit.example.psd1'</w:t>
      </w:r>
    </w:p>
    <w:p>
      <w:pPr>
        <w:spacing w:after="0" w:before="0"/>
        <w:ind w:left="170"/>
        <w:shd w:val="clear" w:color="auto" w:fill="F2F2F2"/>
      </w:pPr>
      <w:r>
        <w:rPr>
          <w:rFonts w:ascii="Consolas" w:hAnsi="Consolas" w:eastAsia="Consolas"/>
          <w:sz w:val="17"/>
        </w:rPr>
        <w:t>Copy-Item -Path ($files | ForEach-Object { Join-Path '&lt;Paketordner&gt;' $_ }) -Destination 'C:\ODA-JIT'</w:t>
      </w:r>
    </w:p>
    <w:p>
      <w:pPr>
        <w:spacing w:after="0" w:before="0"/>
        <w:ind w:left="170"/>
        <w:shd w:val="clear" w:color="auto" w:fill="F2F2F2"/>
      </w:pPr>
      <w:r>
        <w:rPr>
          <w:rFonts w:ascii="Consolas" w:hAnsi="Consolas" w:eastAsia="Consolas"/>
          <w:sz w:val="17"/>
        </w:rPr>
        <w:t>Get-ChildItem 'C:\ODA-JIT' -File | Unblock-File       # Internet-Kennzeichnung entfernen (RemoteSigned)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Berechtigungen: nur Administratoren/SYSTEM schreiben, Ausführer liest, Logs darf er schreiben</w:t>
      </w:r>
    </w:p>
    <w:p>
      <w:pPr>
        <w:spacing w:after="0" w:before="0"/>
        <w:ind w:left="170"/>
        <w:shd w:val="clear" w:color="auto" w:fill="F2F2F2"/>
      </w:pPr>
      <w:r>
        <w:rPr>
          <w:rFonts w:ascii="Consolas" w:hAnsi="Consolas" w:eastAsia="Consolas"/>
          <w:sz w:val="17"/>
        </w:rPr>
        <w:t>icacls 'C:\ODA-JIT' /inheritance:r /grant:r 'SYSTEM:(OI)(CI)F' '*S-1-5-32-544:(OI)(CI)F' 'FORESTA\svc-ODA-JIT$:(OI)(CI)RX'</w:t>
      </w:r>
    </w:p>
    <w:p>
      <w:pPr>
        <w:spacing w:after="0" w:before="0"/>
        <w:ind w:left="170"/>
        <w:shd w:val="clear" w:color="auto" w:fill="F2F2F2"/>
      </w:pPr>
      <w:r>
        <w:rPr>
          <w:rFonts w:ascii="Consolas" w:hAnsi="Consolas" w:eastAsia="Consolas"/>
          <w:sz w:val="17"/>
        </w:rPr>
        <w:t>icacls 'C:\ODA-JIT\Logs' /grant 'FORESTA\svc-ODA-JIT$:(OI)(CI)M'</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Empfehlung für Tier-0:</w:t>
            </w:r>
            <w:r>
              <w:rPr>
                <w:sz w:val="19"/>
              </w:rPr>
              <w:t xml:space="preserve"> Die Skripte mit einem Code-Signing-Zertifikat signieren (</w:t>
            </w:r>
            <w:r>
              <w:rPr>
                <w:rFonts w:ascii="Consolas" w:hAnsi="Consolas" w:eastAsia="Consolas"/>
                <w:color w:val="8B0000"/>
                <w:sz w:val="19"/>
              </w:rPr>
              <w:t>Set-AuthenticodeSignature</w:t>
            </w:r>
            <w:r>
              <w:rPr>
                <w:sz w:val="19"/>
              </w:rPr>
              <w:t xml:space="preserve">) und die Aufgaben mit </w:t>
            </w:r>
            <w:r>
              <w:rPr>
                <w:rFonts w:ascii="Consolas" w:hAnsi="Consolas" w:eastAsia="Consolas"/>
                <w:color w:val="8B0000"/>
                <w:sz w:val="19"/>
              </w:rPr>
              <w:t>-ExecutionPolicy AllSigned</w:t>
            </w:r>
            <w:r>
              <w:rPr>
                <w:sz w:val="19"/>
              </w:rPr>
              <w:t xml:space="preserve"> registrieren (Schritt 8). Jede Änderung an den Skripten erfordert dann eine neue Signatur.</w:t>
            </w:r>
          </w:p>
        </w:tc>
      </w:tr>
    </w:tbl>
    <w:p>
      <w:pPr>
        <w:spacing w:after="40"/>
      </w:pPr>
    </w:p>
    <w:p>
      <w:pPr>
        <w:pStyle w:val="Heading2"/>
      </w:pPr>
      <w:r>
        <w:t>Schritt 5 – Konfiguration anlegen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Voraussetzung: Die ODA-Assessment-Aufgaben müssen auf dem Collector bereits existieren.</w:t>
            </w:r>
            <w:r>
              <w:rPr>
                <w:sz w:val="19"/>
              </w:rPr>
              <w:t xml:space="preserve"> ODA-JIT legt sie </w:t>
            </w:r>
            <w:r>
              <w:rPr>
                <w:b/>
                <w:sz w:val="19"/>
              </w:rPr>
              <w:t>nicht</w:t>
            </w:r>
            <w:r>
              <w:rPr>
                <w:sz w:val="19"/>
              </w:rPr>
              <w:t xml:space="preserve"> an – es startet und überwacht sie nur.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(der Ordner </w:t>
            </w:r>
            <w:r>
              <w:rPr>
                <w:rFonts w:ascii="Consolas" w:hAnsi="Consolas" w:eastAsia="Consolas"/>
                <w:color w:val="8B0000"/>
                <w:sz w:val="19"/>
              </w:rPr>
              <w:t>AOI-&lt;WorkspaceId&gt;</w:t>
            </w:r>
            <w:r>
              <w:rPr>
                <w:sz w:val="19"/>
              </w:rPr>
              <w:t xml:space="preserve"> entsteht erst mit dem Anlegen der Aufgabe) und </w:t>
            </w:r>
            <w:r>
              <w:rPr>
                <w:rFonts w:ascii="Consolas" w:hAnsi="Consolas" w:eastAsia="Consolas"/>
                <w:color w:val="8B0000"/>
                <w:sz w:val="19"/>
              </w:rPr>
              <w:t>WindowStart</w:t>
            </w:r>
            <w:r>
              <w:rPr>
                <w:sz w:val="19"/>
              </w:rPr>
              <w:t xml:space="preserve"> (Schritt 6) beziehen sich auf vorhandene Aufgaben, und die Schritte 6–9 (Zeitplan, Probelauf, </w:t>
            </w:r>
            <w:r>
              <w:rPr>
                <w:rFonts w:ascii="Consolas" w:hAnsi="Consolas" w:eastAsia="Consolas"/>
                <w:color w:val="8B0000"/>
                <w:sz w:val="19"/>
              </w:rPr>
              <w:t>Register-ODAJitTasks.ps1</w:t>
            </w:r>
            <w:r>
              <w:rPr>
                <w:sz w:val="19"/>
              </w:rPr>
              <w:t>, Grant) schlagen ohne sie fehl oder warnen (</w:t>
            </w:r>
            <w:r>
              <w:rPr>
                <w:rFonts w:ascii="Consolas" w:hAnsi="Consolas" w:eastAsia="Consolas"/>
                <w:color w:val="8B0000"/>
                <w:sz w:val="19"/>
              </w:rPr>
              <w:t>ODA task(s) not found …</w:t>
            </w:r>
            <w:r>
              <w:rPr>
                <w:sz w:val="19"/>
              </w:rPr>
              <w:t xml:space="preserve">). - </w:t>
            </w:r>
            <w:r>
              <w:rPr>
                <w:b/>
                <w:sz w:val="19"/>
              </w:rPr>
              <w:t>Aufgaben existieren bereits</w:t>
            </w:r>
            <w:r>
              <w:rPr>
                <w:sz w:val="19"/>
              </w:rPr>
              <w:t xml:space="preserve"> (bestehende ODA-/Delegations-Instanz): nichts anzulegen, nur die Werte für die Konfiguration auslesen. - </w:t>
            </w:r>
            <w:r>
              <w:rPr>
                <w:b/>
                <w:sz w:val="19"/>
              </w:rPr>
              <w:t>Neue FullEA-Instanz</w:t>
            </w:r>
            <w:r>
              <w:rPr>
                <w:sz w:val="19"/>
              </w:rPr>
              <w:t xml:space="preserve"> (eigenes gMSA, eigener Workspace, eigenes </w:t>
            </w:r>
            <w:r>
              <w:rPr>
                <w:rFonts w:ascii="Consolas" w:hAnsi="Consolas" w:eastAsia="Consolas"/>
                <w:color w:val="8B0000"/>
                <w:sz w:val="19"/>
              </w:rPr>
              <w:t>WorkingDirectory</w:t>
            </w:r>
            <w:r>
              <w:rPr>
                <w:sz w:val="19"/>
              </w:rPr>
              <w:t xml:space="preserve">): zuerst die Aufgaben auf dem Collector mit </w:t>
            </w:r>
            <w:r>
              <w:rPr>
                <w:rFonts w:ascii="Consolas" w:hAnsi="Consolas" w:eastAsia="Consolas"/>
                <w:color w:val="8B0000"/>
                <w:sz w:val="19"/>
              </w:rPr>
              <w:t>Add-ADAssessmentTask</w:t>
            </w:r>
            <w:r>
              <w:rPr>
                <w:sz w:val="19"/>
              </w:rPr>
              <w:t xml:space="preserve"> / </w:t>
            </w:r>
            <w:r>
              <w:rPr>
                <w:rFonts w:ascii="Consolas" w:hAnsi="Consolas" w:eastAsia="Consolas"/>
                <w:color w:val="8B0000"/>
                <w:sz w:val="19"/>
              </w:rPr>
              <w:t>Add-ADSecurityAssessmentTask</w:t>
            </w:r>
            <w:r>
              <w:rPr>
                <w:sz w:val="19"/>
              </w:rPr>
              <w:t xml:space="preserve"> anlegen – siehe *Parallelbetrieb mit einer bestehenden ODA-Instanz* weiter unten – und danach die Konfiguration ausfüllen. Auf dem Collector (erhöhte PowerShell) prüfen, dass beide Aufgaben existieren und welches Konto/welchen Ordner sie verwenden: ``</w:t>
            </w:r>
            <w:r>
              <w:rPr>
                <w:rFonts w:ascii="Consolas" w:hAnsi="Consolas" w:eastAsia="Consolas"/>
                <w:color w:val="8B0000"/>
                <w:sz w:val="19"/>
              </w:rPr>
              <w:t xml:space="preserve">powershell Get-ScheduledTask -TaskName ADAssessment, ADSecurityAssessment | Select-Object TaskPath, TaskName, State, @{ n = 'RunAs'; e = { $_.Principal.UserId } } </w:t>
            </w:r>
            <w:r>
              <w:rPr>
                <w:rFonts w:ascii="Consolas" w:hAnsi="Consolas" w:eastAsia="Consolas"/>
                <w:color w:val="8B0000"/>
                <w:sz w:val="19"/>
              </w:rPr>
            </w:r>
          </w:p>
        </w:tc>
      </w:tr>
    </w:tbl>
    <w:p>
      <w:pPr>
        <w:spacing w:after="40"/>
      </w:pPr>
    </w:p>
    <w:p>
      <w:pPr>
        <w:spacing w:after="0" w:before="0"/>
        <w:ind w:left="170"/>
        <w:shd w:val="clear" w:color="auto" w:fill="F2F2F2"/>
      </w:pPr>
      <w:r>
        <w:rPr>
          <w:rFonts w:ascii="Consolas" w:hAnsi="Consolas" w:eastAsia="Consolas"/>
          <w:sz w:val="17"/>
        </w:rPr>
        <w:t>Copy-Item 'C:\ODA-JIT\ODAJit.example.psd1' 'C:\ODA-JIT\Config\ODAJit.forest-a.psd1'</w:t>
      </w:r>
    </w:p>
    <w:p>
      <w:pPr>
        <w:spacing w:after="0" w:before="0"/>
        <w:ind w:left="170"/>
        <w:shd w:val="clear" w:color="auto" w:fill="F2F2F2"/>
      </w:pPr>
      <w:r>
        <w:rPr>
          <w:rFonts w:ascii="Consolas" w:hAnsi="Consolas" w:eastAsia="Consolas"/>
          <w:sz w:val="17"/>
        </w:rPr>
        <w:t>notepad 'C:\ODA-JIT\Config\ODAJit.forest-a.psd1'</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Schlüssel</w:t>
            </w:r>
          </w:p>
        </w:tc>
        <w:tc>
          <w:tcPr>
            <w:tcW w:type="dxa" w:w="3249"/>
            <w:shd w:val="clear" w:color="auto" w:fill="1F3A5F"/>
          </w:tcPr>
          <w:p>
            <w:r/>
            <w:r>
              <w:rPr>
                <w:b/>
                <w:color w:val="FFFFFF"/>
                <w:sz w:val="19"/>
              </w:rPr>
              <w:t>Bedeutung</w:t>
            </w:r>
          </w:p>
        </w:tc>
        <w:tc>
          <w:tcPr>
            <w:tcW w:type="dxa" w:w="3249"/>
            <w:shd w:val="clear" w:color="auto" w:fill="1F3A5F"/>
          </w:tcPr>
          <w:p>
            <w:r/>
            <w:r>
              <w:rPr>
                <w:b/>
                <w:color w:val="FFFFFF"/>
                <w:sz w:val="19"/>
              </w:rPr>
              <w:t>So findet man den Wert</w:t>
            </w:r>
          </w:p>
        </w:tc>
      </w:tr>
      <w:tr>
        <w:tc>
          <w:tcPr>
            <w:tcW w:type="dxa" w:w="3249"/>
          </w:tcPr>
          <w:p>
            <w:r/>
            <w:r>
              <w:rPr>
                <w:rFonts w:ascii="Consolas" w:hAnsi="Consolas" w:eastAsia="Consolas"/>
                <w:color w:val="8B0000"/>
                <w:sz w:val="19"/>
              </w:rPr>
              <w:t>ForestName</w:t>
            </w:r>
          </w:p>
        </w:tc>
        <w:tc>
          <w:tcPr>
            <w:tcW w:type="dxa" w:w="3249"/>
          </w:tcPr>
          <w:p>
            <w:r/>
            <w:r>
              <w:rPr>
                <w:sz w:val="19"/>
              </w:rPr>
              <w:t>Kurzname für Aufgaben, Logs, Events</w:t>
            </w:r>
          </w:p>
        </w:tc>
        <w:tc>
          <w:tcPr>
            <w:tcW w:type="dxa" w:w="3249"/>
          </w:tcPr>
          <w:p>
            <w:r/>
            <w:r>
              <w:rPr>
                <w:sz w:val="19"/>
              </w:rPr>
              <w:t xml:space="preserve">frei, z. B. </w:t>
            </w:r>
            <w:r>
              <w:rPr>
                <w:rFonts w:ascii="Consolas" w:hAnsi="Consolas" w:eastAsia="Consolas"/>
                <w:color w:val="8B0000"/>
                <w:sz w:val="19"/>
              </w:rPr>
              <w:t>forest-a.example</w:t>
            </w:r>
          </w:p>
        </w:tc>
      </w:tr>
      <w:tr>
        <w:tc>
          <w:tcPr>
            <w:tcW w:type="dxa" w:w="3249"/>
          </w:tcPr>
          <w:p>
            <w:r/>
            <w:r>
              <w:rPr>
                <w:rFonts w:ascii="Consolas" w:hAnsi="Consolas" w:eastAsia="Consolas"/>
                <w:color w:val="8B0000"/>
                <w:sz w:val="19"/>
              </w:rPr>
              <w:t>ForestRootServer</w:t>
            </w:r>
          </w:p>
        </w:tc>
        <w:tc>
          <w:tcPr>
            <w:tcW w:type="dxa" w:w="3249"/>
          </w:tcPr>
          <w:p>
            <w:r/>
            <w:r>
              <w:rPr>
                <w:sz w:val="19"/>
              </w:rPr>
              <w:t xml:space="preserve">Beschreibbarer DC der </w:t>
            </w:r>
            <w:r>
              <w:rPr>
                <w:b/>
                <w:sz w:val="19"/>
              </w:rPr>
              <w:t>Root-Domäne</w:t>
            </w:r>
          </w:p>
        </w:tc>
        <w:tc>
          <w:tcPr>
            <w:tcW w:type="dxa" w:w="3249"/>
          </w:tcPr>
          <w:p>
            <w:r/>
            <w:r>
              <w:rPr>
                <w:rFonts w:ascii="Consolas" w:hAnsi="Consolas" w:eastAsia="Consolas"/>
                <w:color w:val="8B0000"/>
                <w:sz w:val="19"/>
              </w:rPr>
              <w:t>(Get-ADDomainController -DomainName forest-a.example -Discover -Writable).HostName</w:t>
            </w:r>
          </w:p>
        </w:tc>
      </w:tr>
      <w:tr>
        <w:tc>
          <w:tcPr>
            <w:tcW w:type="dxa" w:w="3249"/>
          </w:tcPr>
          <w:p>
            <w:r/>
            <w:r>
              <w:rPr>
                <w:rFonts w:ascii="Consolas" w:hAnsi="Consolas" w:eastAsia="Consolas"/>
                <w:color w:val="8B0000"/>
                <w:sz w:val="19"/>
              </w:rPr>
              <w:t>AccountGroupDN</w:t>
            </w:r>
          </w:p>
        </w:tc>
        <w:tc>
          <w:tcPr>
            <w:tcW w:type="dxa" w:w="3249"/>
          </w:tcPr>
          <w:p>
            <w:r/>
            <w:r>
              <w:rPr>
                <w:sz w:val="19"/>
              </w:rPr>
              <w:t>DN der festen Gruppe aus Schritt 2</w:t>
            </w:r>
          </w:p>
        </w:tc>
        <w:tc>
          <w:tcPr>
            <w:tcW w:type="dxa" w:w="3249"/>
          </w:tcPr>
          <w:p>
            <w:r/>
            <w:r>
              <w:rPr>
                <w:sz w:val="19"/>
              </w:rPr>
              <w:t>siehe Schritt 2</w:t>
            </w:r>
          </w:p>
        </w:tc>
      </w:tr>
      <w:tr>
        <w:tc>
          <w:tcPr>
            <w:tcW w:type="dxa" w:w="3249"/>
          </w:tcPr>
          <w:p>
            <w:r/>
            <w:r>
              <w:rPr>
                <w:rFonts w:ascii="Consolas" w:hAnsi="Consolas" w:eastAsia="Consolas"/>
                <w:color w:val="8B0000"/>
                <w:sz w:val="19"/>
              </w:rPr>
              <w:t>SiteGlobalCatalogs</w:t>
            </w:r>
          </w:p>
        </w:tc>
        <w:tc>
          <w:tcPr>
            <w:tcW w:type="dxa" w:w="3249"/>
          </w:tcPr>
          <w:p>
            <w:r/>
            <w:r>
              <w:rPr>
                <w:sz w:val="19"/>
              </w:rPr>
              <w:t>GCs im AD-Standort des Collectors</w:t>
            </w:r>
          </w:p>
        </w:tc>
        <w:tc>
          <w:tcPr>
            <w:tcW w:type="dxa" w:w="3249"/>
          </w:tcPr>
          <w:p>
            <w:r/>
            <w:r>
              <w:rPr>
                <w:sz w:val="19"/>
              </w:rPr>
              <w:t xml:space="preserve">Standort: </w:t>
            </w:r>
            <w:r>
              <w:rPr>
                <w:rFonts w:ascii="Consolas" w:hAnsi="Consolas" w:eastAsia="Consolas"/>
                <w:color w:val="8B0000"/>
                <w:sz w:val="19"/>
              </w:rPr>
              <w:t>nltest /dsgetsite</w:t>
            </w:r>
            <w:r>
              <w:rPr>
                <w:sz w:val="19"/>
              </w:rPr>
              <w:t xml:space="preserve"> auf dem Collector; dann </w:t>
            </w:r>
            <w:r>
              <w:rPr>
                <w:rFonts w:ascii="Consolas" w:hAnsi="Consolas" w:eastAsia="Consolas"/>
                <w:color w:val="8B0000"/>
                <w:sz w:val="19"/>
              </w:rPr>
              <w:t>Get-ADDomainController -Filter "IsGlobalCatalog -eq 'True' -and Site -eq '&lt;Standort&gt;'" -Server child.forest-a.example</w:t>
            </w:r>
          </w:p>
        </w:tc>
      </w:tr>
      <w:tr>
        <w:tc>
          <w:tcPr>
            <w:tcW w:type="dxa" w:w="3249"/>
          </w:tcPr>
          <w:p>
            <w:r/>
            <w:r>
              <w:rPr>
                <w:rFonts w:ascii="Consolas" w:hAnsi="Consolas" w:eastAsia="Consolas"/>
                <w:color w:val="8B0000"/>
                <w:sz w:val="19"/>
              </w:rPr>
              <w:t>ExecutorAccount</w:t>
            </w:r>
          </w:p>
        </w:tc>
        <w:tc>
          <w:tcPr>
            <w:tcW w:type="dxa" w:w="3249"/>
          </w:tcPr>
          <w:p>
            <w:r/>
            <w:r>
              <w:rPr>
                <w:sz w:val="19"/>
              </w:rPr>
              <w:t>Ausführer-gMSA</w:t>
            </w:r>
          </w:p>
        </w:tc>
        <w:tc>
          <w:tcPr>
            <w:tcW w:type="dxa" w:w="3249"/>
          </w:tcPr>
          <w:p>
            <w:r/>
            <w:r>
              <w:rPr>
                <w:rFonts w:ascii="Consolas" w:hAnsi="Consolas" w:eastAsia="Consolas"/>
                <w:color w:val="8B0000"/>
                <w:sz w:val="19"/>
              </w:rPr>
              <w:t>FORESTA\svc-ODA-JIT$</w:t>
            </w:r>
          </w:p>
        </w:tc>
      </w:tr>
      <w:tr>
        <w:tc>
          <w:tcPr>
            <w:tcW w:type="dxa" w:w="3249"/>
          </w:tcPr>
          <w:p>
            <w:r/>
            <w:r>
              <w:rPr>
                <w:rFonts w:ascii="Consolas" w:hAnsi="Consolas" w:eastAsia="Consolas"/>
                <w:color w:val="8B0000"/>
                <w:sz w:val="19"/>
              </w:rPr>
              <w:t>Collector</w:t>
            </w:r>
          </w:p>
        </w:tc>
        <w:tc>
          <w:tcPr>
            <w:tcW w:type="dxa" w:w="3249"/>
          </w:tcPr>
          <w:p>
            <w:r/>
            <w:r>
              <w:rPr>
                <w:b/>
                <w:sz w:val="19"/>
              </w:rPr>
              <w:t>FQDN des Collector-Servers on-prem</w:t>
            </w:r>
            <w:r>
              <w:rPr>
                <w:sz w:val="19"/>
              </w:rPr>
              <w:t xml:space="preserve"> (nicht der Name des Arc-Objekts)</w:t>
            </w:r>
          </w:p>
        </w:tc>
        <w:tc>
          <w:tcPr>
            <w:tcW w:type="dxa" w:w="3249"/>
          </w:tcPr>
          <w:p>
            <w:r/>
            <w:r>
              <w:rPr>
                <w:rFonts w:ascii="Consolas" w:hAnsi="Consolas" w:eastAsia="Consolas"/>
                <w:color w:val="8B0000"/>
                <w:sz w:val="19"/>
              </w:rPr>
              <w:t>ODA-COL-A.child.forest-a.example</w:t>
            </w:r>
          </w:p>
        </w:tc>
      </w:tr>
      <w:tr>
        <w:tc>
          <w:tcPr>
            <w:tcW w:type="dxa" w:w="3249"/>
          </w:tcPr>
          <w:p>
            <w:r/>
            <w:r>
              <w:rPr>
                <w:rFonts w:ascii="Consolas" w:hAnsi="Consolas" w:eastAsia="Consolas"/>
                <w:color w:val="8B0000"/>
                <w:sz w:val="19"/>
              </w:rPr>
              <w:t>WorkingDirectory</w:t>
            </w:r>
          </w:p>
        </w:tc>
        <w:tc>
          <w:tcPr>
            <w:tcW w:type="dxa" w:w="3249"/>
          </w:tcPr>
          <w:p>
            <w:r/>
            <w:r>
              <w:rPr>
                <w:sz w:val="19"/>
              </w:rPr>
              <w:t xml:space="preserve">Ordner auf dem Collector, der die </w:t>
            </w:r>
            <w:r>
              <w:rPr>
                <w:rFonts w:ascii="Consolas" w:hAnsi="Consolas" w:eastAsia="Consolas"/>
                <w:color w:val="8B0000"/>
                <w:sz w:val="19"/>
              </w:rPr>
              <w:t>*Assessment</w:t>
            </w:r>
            <w:r>
              <w:rPr>
                <w:sz w:val="19"/>
              </w:rPr>
              <w:t>-Unterordner enthält</w:t>
            </w:r>
          </w:p>
        </w:tc>
        <w:tc>
          <w:tcPr>
            <w:tcW w:type="dxa" w:w="3249"/>
          </w:tcPr>
          <w:p>
            <w:r/>
            <w:r>
              <w:rPr>
                <w:sz w:val="19"/>
              </w:rPr>
              <w:t xml:space="preserve">Je nach ODA-Version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 xml:space="preserve">. Der Watcher liest darunter </w:t>
            </w:r>
            <w:r>
              <w:rPr>
                <w:b/>
                <w:sz w:val="19"/>
              </w:rPr>
              <w:t>alle</w:t>
            </w:r>
            <w:r>
              <w:rPr>
                <w:sz w:val="19"/>
              </w:rPr>
              <w:t xml:space="preserve"> </w:t>
            </w:r>
            <w:r>
              <w:rPr>
                <w:rFonts w:ascii="Consolas" w:hAnsi="Consolas" w:eastAsia="Consolas"/>
                <w:color w:val="8B0000"/>
                <w:sz w:val="19"/>
              </w:rPr>
              <w:t>*Assessment</w:t>
            </w:r>
            <w:r>
              <w:rPr>
                <w:sz w:val="19"/>
              </w:rPr>
              <w:t>-Ordner (</w:t>
            </w:r>
            <w:r>
              <w:rPr>
                <w:rFonts w:ascii="Consolas" w:hAnsi="Consolas" w:eastAsia="Consolas"/>
                <w:color w:val="8B0000"/>
                <w:sz w:val="19"/>
              </w:rPr>
              <w:t>*.recommendations.*</w:t>
            </w:r>
            <w:r>
              <w:rPr>
                <w:sz w:val="19"/>
              </w:rPr>
              <w:t>)</w:t>
            </w:r>
          </w:p>
        </w:tc>
      </w:tr>
      <w:tr>
        <w:tc>
          <w:tcPr>
            <w:tcW w:type="dxa" w:w="3249"/>
          </w:tcPr>
          <w:p>
            <w:r/>
            <w:r>
              <w:rPr>
                <w:rFonts w:ascii="Consolas" w:hAnsi="Consolas" w:eastAsia="Consolas"/>
                <w:color w:val="8B0000"/>
                <w:sz w:val="19"/>
              </w:rPr>
              <w:t>OdaTaskNames</w:t>
            </w:r>
          </w:p>
        </w:tc>
        <w:tc>
          <w:tcPr>
            <w:tcW w:type="dxa" w:w="3249"/>
          </w:tcPr>
          <w:p>
            <w:r/>
            <w:r>
              <w:rPr>
                <w:sz w:val="19"/>
              </w:rPr>
              <w:t>Namen der ODA-Aufgaben, die Enterprise Admins brauchen</w:t>
            </w:r>
          </w:p>
        </w:tc>
        <w:tc>
          <w:tcPr>
            <w:tcW w:type="dxa" w:w="3249"/>
          </w:tcPr>
          <w:p>
            <w:r/>
            <w:r>
              <w:rPr>
                <w:sz w:val="19"/>
              </w:rPr>
              <w:t xml:space="preserve">Standard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r>
              <w:rPr>
                <w:sz w:val="19"/>
              </w:rPr>
              <w:t xml:space="preserve">. </w:t>
            </w:r>
            <w:r>
              <w:rPr>
                <w:b/>
                <w:sz w:val="19"/>
              </w:rPr>
              <w:t>Nur</w:t>
            </w:r>
            <w:r>
              <w:rPr>
                <w:sz w:val="19"/>
              </w:rPr>
              <w:t xml:space="preserve"> die AD-Assessments eintragen; Assessments ohne EA-Bedarf (z. B. </w:t>
            </w:r>
            <w:r>
              <w:rPr>
                <w:rFonts w:ascii="Consolas" w:hAnsi="Consolas" w:eastAsia="Consolas"/>
                <w:color w:val="8B0000"/>
                <w:sz w:val="19"/>
              </w:rPr>
              <w:t>WindowsServerAssessment</w:t>
            </w:r>
            <w:r>
              <w:rPr>
                <w:sz w:val="19"/>
              </w:rPr>
              <w:t>) hier weglassen</w:t>
            </w:r>
          </w:p>
        </w:tc>
      </w:tr>
      <w:tr>
        <w:tc>
          <w:tcPr>
            <w:tcW w:type="dxa" w:w="3249"/>
          </w:tcPr>
          <w:p>
            <w:r/>
            <w:r>
              <w:rPr>
                <w:rFonts w:ascii="Consolas" w:hAnsi="Consolas" w:eastAsia="Consolas"/>
                <w:color w:val="8B0000"/>
                <w:sz w:val="19"/>
              </w:rPr>
              <w:t>OdaTaskPath</w:t>
            </w:r>
          </w:p>
        </w:tc>
        <w:tc>
          <w:tcPr>
            <w:tcW w:type="dxa" w:w="3249"/>
          </w:tcPr>
          <w:p>
            <w:r/>
            <w:r>
              <w:rPr>
                <w:sz w:val="19"/>
              </w:rPr>
              <w:t xml:space="preserve">Optional: Aufgabenordner </w:t>
            </w:r>
            <w:r>
              <w:rPr>
                <w:b/>
                <w:sz w:val="19"/>
              </w:rPr>
              <w:t>einer</w:t>
            </w:r>
            <w:r>
              <w:rPr>
                <w:sz w:val="19"/>
              </w:rPr>
              <w:t xml:space="preserve"> ODA-Instanz (Präfix)</w:t>
            </w:r>
          </w:p>
        </w:tc>
        <w:tc>
          <w:tcPr>
            <w:tcW w:type="dxa" w:w="3249"/>
          </w:tcPr>
          <w:p>
            <w:r/>
            <w:r>
              <w:rPr>
                <w:sz w:val="19"/>
              </w:rPr>
              <w:t xml:space="preserve">Nur nötig, wenn auf dem Collector mehrere ODA-Instanzen laufen (siehe unten). Beispiel </w:t>
            </w:r>
            <w:r>
              <w:rPr>
                <w:rFonts w:ascii="Consolas" w:hAnsi="Consolas" w:eastAsia="Consolas"/>
                <w:color w:val="8B0000"/>
                <w:sz w:val="19"/>
              </w:rPr>
              <w:t>\Microsoft\Operations Management Suite\AOI-&lt;WorkspaceId&gt;\</w:t>
            </w:r>
            <w:r>
              <w:rPr>
                <w:sz w:val="19"/>
              </w:rPr>
              <w:t xml:space="preserve">. Leer = nur Filter über </w:t>
            </w:r>
            <w:r>
              <w:rPr>
                <w:rFonts w:ascii="Consolas" w:hAnsi="Consolas" w:eastAsia="Consolas"/>
                <w:color w:val="8B0000"/>
                <w:sz w:val="19"/>
              </w:rPr>
              <w:t>OdaTaskNames</w:t>
            </w:r>
          </w:p>
        </w:tc>
      </w:tr>
      <w:tr>
        <w:tc>
          <w:tcPr>
            <w:tcW w:type="dxa" w:w="3249"/>
          </w:tcPr>
          <w:p>
            <w:r/>
            <w:r>
              <w:rPr>
                <w:rFonts w:ascii="Consolas" w:hAnsi="Consolas" w:eastAsia="Consolas"/>
                <w:color w:val="8B0000"/>
                <w:sz w:val="19"/>
              </w:rPr>
              <w:t>WindowDay</w:t>
            </w:r>
            <w:r>
              <w:rPr>
                <w:sz w:val="19"/>
              </w:rPr>
              <w:t xml:space="preserve"> / </w:t>
            </w:r>
            <w:r>
              <w:rPr>
                <w:rFonts w:ascii="Consolas" w:hAnsi="Consolas" w:eastAsia="Consolas"/>
                <w:color w:val="8B0000"/>
                <w:sz w:val="19"/>
              </w:rPr>
              <w:t>WindowStart</w:t>
            </w:r>
          </w:p>
        </w:tc>
        <w:tc>
          <w:tcPr>
            <w:tcW w:type="dxa" w:w="3249"/>
          </w:tcPr>
          <w:p>
            <w:r/>
            <w:r>
              <w:rPr>
                <w:sz w:val="19"/>
              </w:rPr>
              <w:t xml:space="preserve">Wochentag (englisch) und Startzeit der </w:t>
            </w:r>
            <w:r>
              <w:rPr>
                <w:b/>
                <w:sz w:val="19"/>
              </w:rPr>
              <w:t>ersten</w:t>
            </w:r>
            <w:r>
              <w:rPr>
                <w:sz w:val="19"/>
              </w:rPr>
              <w:t xml:space="preserve"> ODA-Aufgabe</w:t>
            </w:r>
          </w:p>
        </w:tc>
        <w:tc>
          <w:tcPr>
            <w:tcW w:type="dxa" w:w="3249"/>
          </w:tcPr>
          <w:p>
            <w:r/>
            <w:r>
              <w:rPr>
                <w:sz w:val="19"/>
              </w:rPr>
              <w:t>muss zum Zeitplan auf dem Collector passen (Schritt 6)</w:t>
            </w:r>
          </w:p>
        </w:tc>
      </w:tr>
      <w:tr>
        <w:tc>
          <w:tcPr>
            <w:tcW w:type="dxa" w:w="3249"/>
          </w:tcPr>
          <w:p>
            <w:r/>
            <w:r>
              <w:rPr>
                <w:rFonts w:ascii="Consolas" w:hAnsi="Consolas" w:eastAsia="Consolas"/>
                <w:color w:val="8B0000"/>
                <w:sz w:val="19"/>
              </w:rPr>
              <w:t>GrantLeadMinutes</w:t>
            </w:r>
          </w:p>
        </w:tc>
        <w:tc>
          <w:tcPr>
            <w:tcW w:type="dxa" w:w="3249"/>
          </w:tcPr>
          <w:p>
            <w:r/>
            <w:r>
              <w:rPr>
                <w:b/>
                <w:sz w:val="19"/>
              </w:rPr>
              <w:t>Vorlaufzeit des Grants</w:t>
            </w:r>
            <w:r>
              <w:rPr>
                <w:sz w:val="19"/>
              </w:rPr>
              <w:t xml:space="preserve">: Die Grant-Aufgabe nimmt die Gruppe so viele Minuten </w:t>
            </w:r>
            <w:r>
              <w:rPr>
                <w:b/>
                <w:sz w:val="19"/>
              </w:rPr>
              <w:t>vor</w:t>
            </w:r>
            <w:r>
              <w:rPr>
                <w:sz w:val="19"/>
              </w:rPr>
              <w:t xml:space="preserve"> </w:t>
            </w:r>
            <w:r>
              <w:rPr>
                <w:rFonts w:ascii="Consolas" w:hAnsi="Consolas" w:eastAsia="Consolas"/>
                <w:color w:val="8B0000"/>
                <w:sz w:val="19"/>
              </w:rPr>
              <w:t>WindowStart</w:t>
            </w:r>
            <w:r>
              <w:rPr>
                <w:sz w:val="19"/>
              </w:rPr>
              <w:t xml:space="preserve"> in Enterprise Admins auf</w:t>
            </w:r>
          </w:p>
        </w:tc>
        <w:tc>
          <w:tcPr>
            <w:tcW w:type="dxa" w:w="3249"/>
          </w:tcPr>
          <w:p>
            <w:r/>
            <w:r>
              <w:rPr>
                <w:sz w:val="19"/>
              </w:rPr>
              <w:t xml:space="preserve">Standard </w:t>
            </w:r>
            <w:r>
              <w:rPr>
                <w:rFonts w:ascii="Consolas" w:hAnsi="Consolas" w:eastAsia="Consolas"/>
                <w:color w:val="8B0000"/>
                <w:sz w:val="19"/>
              </w:rPr>
              <w:t>60</w:t>
            </w:r>
            <w:r>
              <w:rPr>
                <w:sz w:val="19"/>
              </w:rPr>
              <w:t xml:space="preserve">. Muss die Zeit bis zur Sichtbarkeit der Mitgliedschaft auf den </w:t>
            </w:r>
            <w:r>
              <w:rPr>
                <w:rFonts w:ascii="Consolas" w:hAnsi="Consolas" w:eastAsia="Consolas"/>
                <w:color w:val="8B0000"/>
                <w:sz w:val="19"/>
              </w:rPr>
              <w:t>SiteGlobalCatalogs</w:t>
            </w:r>
            <w:r>
              <w:rPr>
                <w:sz w:val="19"/>
              </w:rPr>
              <w:t xml:space="preserve"> und bis zur Nutzbarkeit des gMSA-Tickets abdecken (Replikation, </w:t>
            </w:r>
            <w:r>
              <w:rPr>
                <w:rFonts w:ascii="Consolas" w:hAnsi="Consolas" w:eastAsia="Consolas"/>
                <w:color w:val="8B0000"/>
                <w:sz w:val="19"/>
              </w:rPr>
              <w:t>VerifyTimeoutMinutes</w:t>
            </w:r>
            <w:r>
              <w:rPr>
                <w:sz w:val="19"/>
              </w:rPr>
              <w:t>). Legt zugleich die Startzeit der Grant-Aufgabe fest</w:t>
            </w:r>
          </w:p>
        </w:tc>
      </w:tr>
      <w:tr>
        <w:tc>
          <w:tcPr>
            <w:tcW w:type="dxa" w:w="3249"/>
          </w:tcPr>
          <w:p>
            <w:r/>
            <w:r>
              <w:rPr>
                <w:rFonts w:ascii="Consolas" w:hAnsi="Consolas" w:eastAsia="Consolas"/>
                <w:color w:val="8B0000"/>
                <w:sz w:val="19"/>
              </w:rPr>
              <w:t>GraceMinutes</w:t>
            </w:r>
          </w:p>
        </w:tc>
        <w:tc>
          <w:tcPr>
            <w:tcW w:type="dxa" w:w="3249"/>
          </w:tcPr>
          <w:p>
            <w:r/>
            <w:r>
              <w:rPr>
                <w:b/>
                <w:sz w:val="19"/>
              </w:rPr>
              <w:t>Sicherheitswartezeit vor dem Entzug</w:t>
            </w:r>
            <w:r>
              <w:rPr>
                <w:sz w:val="19"/>
              </w:rPr>
              <w:t xml:space="preserve">: Sieht der Watcher das Endesignal (alle Aufgaben gelaufen, kein </w:t>
            </w:r>
            <w:r>
              <w:rPr>
                <w:rFonts w:ascii="Consolas" w:hAnsi="Consolas" w:eastAsia="Consolas"/>
                <w:color w:val="8B0000"/>
                <w:sz w:val="19"/>
              </w:rPr>
              <w:t>OMSAssessment.exe</w:t>
            </w:r>
            <w:r>
              <w:rPr>
                <w:sz w:val="19"/>
              </w:rPr>
              <w:t>), wartet er so lange und prüft erneut; nur bei unverändertem Zustand wird EA entzogen</w:t>
            </w:r>
          </w:p>
        </w:tc>
        <w:tc>
          <w:tcPr>
            <w:tcW w:type="dxa" w:w="3249"/>
          </w:tcPr>
          <w:p>
            <w:r/>
            <w:r>
              <w:rPr>
                <w:sz w:val="19"/>
              </w:rPr>
              <w:t xml:space="preserve">Standard </w:t>
            </w:r>
            <w:r>
              <w:rPr>
                <w:rFonts w:ascii="Consolas" w:hAnsi="Consolas" w:eastAsia="Consolas"/>
                <w:color w:val="8B0000"/>
                <w:sz w:val="19"/>
              </w:rPr>
              <w:t>30</w:t>
            </w:r>
            <w:r>
              <w:rPr>
                <w:sz w:val="19"/>
              </w:rPr>
              <w:t>. Deckt kurze Pausen zwischen zwei Aufgaben oder nachlaufende Prozesse ab, damit EA nicht mitten im Lauf entfällt. Ändert sich der Zustand (neuer Lauf startet), beobachtet der Watcher weiter. Reicht nie über die Deadline hinaus</w:t>
            </w:r>
          </w:p>
        </w:tc>
      </w:tr>
      <w:tr>
        <w:tc>
          <w:tcPr>
            <w:tcW w:type="dxa" w:w="3249"/>
          </w:tcPr>
          <w:p>
            <w:r/>
            <w:r>
              <w:rPr>
                <w:rFonts w:ascii="Consolas" w:hAnsi="Consolas" w:eastAsia="Consolas"/>
                <w:color w:val="8B0000"/>
                <w:sz w:val="19"/>
              </w:rPr>
              <w:t>NoStartTimeoutMinutes</w:t>
            </w:r>
          </w:p>
        </w:tc>
        <w:tc>
          <w:tcPr>
            <w:tcW w:type="dxa" w:w="3249"/>
          </w:tcPr>
          <w:p>
            <w:r/>
            <w:r>
              <w:rPr>
                <w:b/>
                <w:sz w:val="19"/>
              </w:rPr>
              <w:t>Grenze „Aufgabe ist nicht gestartet"</w:t>
            </w:r>
            <w:r>
              <w:rPr>
                <w:sz w:val="19"/>
              </w:rPr>
              <w:t xml:space="preserve">, gemessen ab </w:t>
            </w:r>
            <w:r>
              <w:rPr>
                <w:rFonts w:ascii="Consolas" w:hAnsi="Consolas" w:eastAsia="Consolas"/>
                <w:color w:val="8B0000"/>
                <w:sz w:val="19"/>
              </w:rPr>
              <w:t>WindowStart</w:t>
            </w:r>
            <w:r>
              <w:rPr>
                <w:sz w:val="19"/>
              </w:rPr>
              <w:t xml:space="preserve">: Eine aufgeführte Aufgabe, die bis dahin nicht gelaufen ist, gilt als *nicht gelaufen*. Läuft zugleich nichts, lautet das Ergebnis </w:t>
            </w:r>
            <w:r>
              <w:rPr>
                <w:rFonts w:ascii="Consolas" w:hAnsi="Consolas" w:eastAsia="Consolas"/>
                <w:color w:val="8B0000"/>
                <w:sz w:val="19"/>
              </w:rPr>
              <w:t>Incomplete</w:t>
            </w:r>
            <w:r>
              <w:rPr>
                <w:sz w:val="19"/>
              </w:rPr>
              <w:t xml:space="preserve"> (Entzug + Warnung statt Warten bis zur Deadline)</w:t>
            </w:r>
          </w:p>
        </w:tc>
        <w:tc>
          <w:tcPr>
            <w:tcW w:type="dxa" w:w="3249"/>
          </w:tcPr>
          <w:p>
            <w:r/>
            <w:r>
              <w:rPr>
                <w:sz w:val="19"/>
              </w:rPr>
              <w:t xml:space="preserve">Standard </w:t>
            </w:r>
            <w:r>
              <w:rPr>
                <w:rFonts w:ascii="Consolas" w:hAnsi="Consolas" w:eastAsia="Consolas"/>
                <w:color w:val="8B0000"/>
                <w:sz w:val="19"/>
              </w:rPr>
              <w:t>90</w:t>
            </w:r>
            <w:r>
              <w:rPr>
                <w:sz w:val="19"/>
              </w:rPr>
              <w:t xml:space="preserve">. Muss </w:t>
            </w:r>
            <w:r>
              <w:rPr>
                <w:b/>
                <w:sz w:val="19"/>
              </w:rPr>
              <w:t>größer als der Startversatz der letzten ODA-Aufgabe</w:t>
            </w:r>
            <w:r>
              <w:rPr>
                <w:sz w:val="19"/>
              </w:rPr>
              <w:t xml:space="preserve"> sein (z. B. zweite Aufgabe bei +30 min → mindestens 31) und </w:t>
            </w:r>
            <w:r>
              <w:rPr>
                <w:b/>
                <w:sz w:val="19"/>
              </w:rPr>
              <w:t>kleiner als</w:t>
            </w:r>
            <w:r>
              <w:rPr>
                <w:sz w:val="19"/>
              </w:rPr>
              <w:t xml:space="preserve"> </w:t>
            </w:r>
            <w:r>
              <w:rPr>
                <w:rFonts w:ascii="Consolas" w:hAnsi="Consolas" w:eastAsia="Consolas"/>
                <w:color w:val="8B0000"/>
                <w:sz w:val="19"/>
              </w:rPr>
              <w:t>DeadlineHours</w:t>
            </w:r>
            <w:r>
              <w:rPr>
                <w:sz w:val="19"/>
              </w:rPr>
              <w:t xml:space="preserve"> (Letzteres erzwingt die Konfigurationsprüfung)</w:t>
            </w:r>
          </w:p>
        </w:tc>
      </w:tr>
      <w:tr>
        <w:tc>
          <w:tcPr>
            <w:tcW w:type="dxa" w:w="3249"/>
          </w:tcPr>
          <w:p>
            <w:r/>
            <w:r>
              <w:rPr>
                <w:rFonts w:ascii="Consolas" w:hAnsi="Consolas" w:eastAsia="Consolas"/>
                <w:color w:val="8B0000"/>
                <w:sz w:val="19"/>
              </w:rPr>
              <w:t>DeadlineHours</w:t>
            </w:r>
          </w:p>
        </w:tc>
        <w:tc>
          <w:tcPr>
            <w:tcW w:type="dxa" w:w="3249"/>
          </w:tcPr>
          <w:p>
            <w:r/>
            <w:r>
              <w:rPr>
                <w:b/>
                <w:sz w:val="19"/>
              </w:rPr>
              <w:t>Harte Obergrenze des EA-Fensters</w:t>
            </w:r>
            <w:r>
              <w:rPr>
                <w:sz w:val="19"/>
              </w:rPr>
              <w:t xml:space="preserve">: Bei </w:t>
            </w:r>
            <w:r>
              <w:rPr>
                <w:rFonts w:ascii="Consolas" w:hAnsi="Consolas" w:eastAsia="Consolas"/>
                <w:color w:val="8B0000"/>
                <w:sz w:val="19"/>
              </w:rPr>
              <w:t>WindowStart</w:t>
            </w:r>
            <w:r>
              <w:rPr>
                <w:sz w:val="19"/>
              </w:rPr>
              <w:t xml:space="preserve"> + dieser Zeit entzieht der Watcher EA </w:t>
            </w:r>
            <w:r>
              <w:rPr>
                <w:b/>
                <w:sz w:val="19"/>
              </w:rPr>
              <w:t>unabhängig vom Zustand</w:t>
            </w:r>
            <w:r>
              <w:rPr>
                <w:sz w:val="19"/>
              </w:rPr>
              <w:t xml:space="preserve"> (Ergebnis </w:t>
            </w:r>
            <w:r>
              <w:rPr>
                <w:rFonts w:ascii="Consolas" w:hAnsi="Consolas" w:eastAsia="Consolas"/>
                <w:color w:val="8B0000"/>
                <w:sz w:val="19"/>
              </w:rPr>
              <w:t>Deadline</w:t>
            </w:r>
            <w:r>
              <w:rPr>
                <w:sz w:val="19"/>
              </w:rPr>
              <w:t>, Event 1012). Begrenzt zugleich die Laufzeit der Watcher-Aufgabe (+1 h)</w:t>
            </w:r>
          </w:p>
        </w:tc>
        <w:tc>
          <w:tcPr>
            <w:tcW w:type="dxa" w:w="3249"/>
          </w:tcPr>
          <w:p>
            <w:r/>
            <w:r>
              <w:rPr>
                <w:sz w:val="19"/>
              </w:rPr>
              <w:t xml:space="preserve">Standard </w:t>
            </w:r>
            <w:r>
              <w:rPr>
                <w:rFonts w:ascii="Consolas" w:hAnsi="Consolas" w:eastAsia="Consolas"/>
                <w:color w:val="8B0000"/>
                <w:sz w:val="19"/>
              </w:rPr>
              <w:t>6</w:t>
            </w:r>
            <w:r>
              <w:rPr>
                <w:sz w:val="19"/>
              </w:rPr>
              <w:t xml:space="preserve">. Mindestens </w:t>
            </w:r>
            <w:r>
              <w:rPr>
                <w:b/>
                <w:sz w:val="19"/>
              </w:rPr>
              <w:t>3× die längste gemessene Gesamtlaufzeit</w:t>
            </w:r>
            <w:r>
              <w:rPr>
                <w:sz w:val="19"/>
              </w:rPr>
              <w:t xml:space="preserve"> aller aufgeführten Aufgaben; so kurz wie möglich halten (EA bleibt bei hängender Aufgabe bis dahin aktiv). Nicht über mehrere Tage dehnen</w:t>
            </w:r>
          </w:p>
        </w:tc>
      </w:tr>
      <w:tr>
        <w:tc>
          <w:tcPr>
            <w:tcW w:type="dxa" w:w="3249"/>
          </w:tcPr>
          <w:p>
            <w:r/>
            <w:r>
              <w:rPr>
                <w:rFonts w:ascii="Consolas" w:hAnsi="Consolas" w:eastAsia="Consolas"/>
                <w:color w:val="8B0000"/>
                <w:sz w:val="19"/>
              </w:rPr>
              <w:t>TtlHours</w:t>
            </w:r>
          </w:p>
        </w:tc>
        <w:tc>
          <w:tcPr>
            <w:tcW w:type="dxa" w:w="3249"/>
          </w:tcPr>
          <w:p>
            <w:r/>
            <w:r>
              <w:rPr>
                <w:b/>
                <w:sz w:val="19"/>
              </w:rPr>
              <w:t>PAM-Lebensdauer der Mitgliedschaft</w:t>
            </w:r>
            <w:r>
              <w:rPr>
                <w:sz w:val="19"/>
              </w:rPr>
              <w:t xml:space="preserve"> (nur mit </w:t>
            </w:r>
            <w:r>
              <w:rPr>
                <w:rFonts w:ascii="Consolas" w:hAnsi="Consolas" w:eastAsia="Consolas"/>
                <w:color w:val="8B0000"/>
                <w:sz w:val="19"/>
              </w:rPr>
              <w:t>UsePamTtl = $true</w:t>
            </w:r>
            <w:r>
              <w:rPr>
                <w:sz w:val="19"/>
              </w:rPr>
              <w:t xml:space="preserve">): AD entfernt die Mitgliedschaft nach dieser Zeit selbst, </w:t>
            </w:r>
            <w:r>
              <w:rPr>
                <w:b/>
                <w:sz w:val="19"/>
              </w:rPr>
              <w:t>auch wenn Tier-0-Host oder Watcher ausfallen</w:t>
            </w:r>
            <w:r>
              <w:rPr>
                <w:sz w:val="19"/>
              </w:rPr>
              <w:t xml:space="preserve"> (letzte Absicherung; Event 1013 meldet einen fehlgeschlagenen Entzug)</w:t>
            </w:r>
          </w:p>
        </w:tc>
        <w:tc>
          <w:tcPr>
            <w:tcW w:type="dxa" w:w="3249"/>
          </w:tcPr>
          <w:p>
            <w:r/>
            <w:r>
              <w:rPr>
                <w:sz w:val="19"/>
              </w:rPr>
              <w:t xml:space="preserve">Standard </w:t>
            </w:r>
            <w:r>
              <w:rPr>
                <w:rFonts w:ascii="Consolas" w:hAnsi="Consolas" w:eastAsia="Consolas"/>
                <w:color w:val="8B0000"/>
                <w:sz w:val="19"/>
              </w:rPr>
              <w:t>8</w:t>
            </w:r>
            <w:r>
              <w:rPr>
                <w:sz w:val="19"/>
              </w:rPr>
              <w:t xml:space="preserve">. Die TTL beginnt beim Grant und muss daher </w:t>
            </w:r>
            <w:r>
              <w:rPr>
                <w:rFonts w:ascii="Consolas" w:hAnsi="Consolas" w:eastAsia="Consolas"/>
                <w:color w:val="8B0000"/>
                <w:sz w:val="19"/>
              </w:rPr>
              <w:t>GrantLeadMinutes</w:t>
            </w:r>
            <w:r>
              <w:rPr>
                <w:sz w:val="19"/>
              </w:rPr>
              <w:t xml:space="preserve"> + </w:t>
            </w:r>
            <w:r>
              <w:rPr>
                <w:rFonts w:ascii="Consolas" w:hAnsi="Consolas" w:eastAsia="Consolas"/>
                <w:color w:val="8B0000"/>
                <w:sz w:val="19"/>
              </w:rPr>
              <w:t>DeadlineHours</w:t>
            </w:r>
            <w:r>
              <w:rPr>
                <w:sz w:val="19"/>
              </w:rPr>
              <w:t xml:space="preserve"> übersteigen (erzwingt die Konfigurationsprüfung); etwa 1 h Reserve einplanen, damit die TTL keinen regulären Lauf abschneidet</w:t>
            </w:r>
          </w:p>
        </w:tc>
      </w:tr>
      <w:tr>
        <w:tc>
          <w:tcPr>
            <w:tcW w:type="dxa" w:w="3249"/>
          </w:tcPr>
          <w:p>
            <w:r/>
            <w:r>
              <w:rPr>
                <w:rFonts w:ascii="Consolas" w:hAnsi="Consolas" w:eastAsia="Consolas"/>
                <w:color w:val="8B0000"/>
                <w:sz w:val="19"/>
              </w:rPr>
              <w:t>UsePamTtl</w:t>
            </w:r>
          </w:p>
        </w:tc>
        <w:tc>
          <w:tcPr>
            <w:tcW w:type="dxa" w:w="3249"/>
          </w:tcPr>
          <w:p>
            <w:r/>
            <w:r>
              <w:rPr>
                <w:sz w:val="19"/>
              </w:rPr>
              <w:t>PAM-TTL verwenden</w:t>
            </w:r>
          </w:p>
        </w:tc>
        <w:tc>
          <w:tcPr>
            <w:tcW w:type="dxa" w:w="3249"/>
          </w:tcPr>
          <w:p>
            <w:r/>
            <w:r>
              <w:rPr>
                <w:rFonts w:ascii="Consolas" w:hAnsi="Consolas" w:eastAsia="Consolas"/>
                <w:color w:val="8B0000"/>
                <w:sz w:val="19"/>
              </w:rPr>
              <w:t>$false</w:t>
            </w:r>
            <w:r>
              <w:rPr>
                <w:sz w:val="19"/>
              </w:rPr>
              <w:t>, falls PAM nicht aktiv ist (2.4)</w:t>
            </w:r>
          </w:p>
        </w:tc>
      </w:tr>
      <w:tr>
        <w:tc>
          <w:tcPr>
            <w:tcW w:type="dxa" w:w="3249"/>
          </w:tcPr>
          <w:p>
            <w:r/>
            <w:r>
              <w:rPr>
                <w:rFonts w:ascii="Consolas" w:hAnsi="Consolas" w:eastAsia="Consolas"/>
                <w:color w:val="8B0000"/>
                <w:sz w:val="19"/>
              </w:rPr>
              <w:t>LogDirectory</w:t>
            </w:r>
          </w:p>
        </w:tc>
        <w:tc>
          <w:tcPr>
            <w:tcW w:type="dxa" w:w="3249"/>
          </w:tcPr>
          <w:p>
            <w:r/>
            <w:r>
              <w:rPr>
                <w:sz w:val="19"/>
              </w:rPr>
              <w:t>Log-Ordner</w:t>
            </w:r>
          </w:p>
        </w:tc>
        <w:tc>
          <w:tcPr>
            <w:tcW w:type="dxa" w:w="3249"/>
          </w:tcPr>
          <w:p>
            <w:r/>
            <w:r>
              <w:rPr>
                <w:rFonts w:ascii="Consolas" w:hAnsi="Consolas" w:eastAsia="Consolas"/>
                <w:color w:val="8B0000"/>
                <w:sz w:val="19"/>
              </w:rPr>
              <w:t>C:\ODA-JIT\Logs</w:t>
            </w:r>
          </w:p>
        </w:tc>
      </w:tr>
    </w:tbl>
    <w:p>
      <w:pPr>
        <w:spacing w:after="40"/>
      </w:pPr>
    </w:p>
    <w:p>
      <w:pPr>
        <w:spacing w:after="80"/>
      </w:pPr>
      <w:r>
        <w:rPr>
          <w:b/>
        </w:rPr>
        <w:t>Zusammenspiel der fünf Zeitwerte</w:t>
      </w:r>
      <w:r>
        <w:t xml:space="preserve"> (Standardwerte, </w:t>
      </w:r>
      <w:r>
        <w:rPr>
          <w:rFonts w:ascii="Consolas" w:hAnsi="Consolas" w:eastAsia="Consolas"/>
          <w:color w:val="8B0000"/>
        </w:rPr>
        <w:t>WindowStart</w:t>
      </w:r>
      <w:r>
        <w:t xml:space="preserve"> = Sonntag 02:00, zweite Aufgabe um 02:30):</w:t>
      </w:r>
    </w:p>
    <w:p>
      <w:pPr>
        <w:spacing w:after="0" w:before="0"/>
        <w:ind w:left="170"/>
        <w:shd w:val="clear" w:color="auto" w:fill="F2F2F2"/>
      </w:pPr>
      <w:r>
        <w:rPr>
          <w:rFonts w:ascii="Consolas" w:hAnsi="Consolas" w:eastAsia="Consolas"/>
          <w:sz w:val="17"/>
        </w:rPr>
        <w:t>01:00  Grant-Aufgabe    GrantLeadMinutes = 60   EA-Mitgliedschaft gesetzt (PAM-TTL startet: TtlHours = 8 -&gt; läuft 09:00 ab)</w:t>
      </w:r>
    </w:p>
    <w:p>
      <w:pPr>
        <w:spacing w:after="0" w:before="0"/>
        <w:ind w:left="170"/>
        <w:shd w:val="clear" w:color="auto" w:fill="F2F2F2"/>
      </w:pPr>
      <w:r>
        <w:rPr>
          <w:rFonts w:ascii="Consolas" w:hAnsi="Consolas" w:eastAsia="Consolas"/>
          <w:sz w:val="17"/>
        </w:rPr>
        <w:t>02:00  WindowStart      ADAssessment startet    (+30 min: ADSecurityAssessment)</w:t>
      </w:r>
    </w:p>
    <w:p>
      <w:pPr>
        <w:spacing w:after="0" w:before="0"/>
        <w:ind w:left="170"/>
        <w:shd w:val="clear" w:color="auto" w:fill="F2F2F2"/>
      </w:pPr>
      <w:r>
        <w:rPr>
          <w:rFonts w:ascii="Consolas" w:hAnsi="Consolas" w:eastAsia="Consolas"/>
          <w:sz w:val="17"/>
        </w:rPr>
        <w:t>02:15  Watcher startet  WatcherStartOffsetMinutes, danach Abfrage alle PollMinutes</w:t>
      </w:r>
    </w:p>
    <w:p>
      <w:pPr>
        <w:spacing w:after="0" w:before="0"/>
        <w:ind w:left="170"/>
        <w:shd w:val="clear" w:color="auto" w:fill="F2F2F2"/>
      </w:pPr>
      <w:r>
        <w:rPr>
          <w:rFonts w:ascii="Consolas" w:hAnsi="Consolas" w:eastAsia="Consolas"/>
          <w:sz w:val="17"/>
        </w:rPr>
        <w:t>03:30  NoStartTimeout   90 min nach WindowStart: nicht gestartete Aufgabe gilt als „nicht gelaufen" (Incomplete)</w:t>
      </w:r>
    </w:p>
    <w:p>
      <w:pPr>
        <w:spacing w:after="0" w:before="0"/>
        <w:ind w:left="170"/>
        <w:shd w:val="clear" w:color="auto" w:fill="F2F2F2"/>
      </w:pPr>
      <w:r>
        <w:rPr>
          <w:rFonts w:ascii="Consolas" w:hAnsi="Consolas" w:eastAsia="Consolas"/>
          <w:sz w:val="17"/>
        </w:rPr>
        <w:t xml:space="preserve">  ...  Endesignal       alle Aufgaben gelaufen + kein OMSAssessment.exe -&gt; GraceMinutes (30) warten, erneut prüfen -&gt; Entzug</w:t>
      </w:r>
    </w:p>
    <w:p>
      <w:pPr>
        <w:spacing w:after="0" w:before="0"/>
        <w:ind w:left="170"/>
        <w:shd w:val="clear" w:color="auto" w:fill="F2F2F2"/>
      </w:pPr>
      <w:r>
        <w:rPr>
          <w:rFonts w:ascii="Consolas" w:hAnsi="Consolas" w:eastAsia="Consolas"/>
          <w:sz w:val="17"/>
        </w:rPr>
        <w:t>08:00  Deadline         DeadlineHours = 6: Entzug unabhängig vom Zustand</w:t>
      </w:r>
    </w:p>
    <w:p>
      <w:pPr>
        <w:spacing w:after="0" w:before="0"/>
        <w:ind w:left="170"/>
        <w:shd w:val="clear" w:color="auto" w:fill="F2F2F2"/>
      </w:pPr>
      <w:r>
        <w:rPr>
          <w:rFonts w:ascii="Consolas" w:hAnsi="Consolas" w:eastAsia="Consolas"/>
          <w:sz w:val="17"/>
        </w:rPr>
        <w:t>09:00  PAM-TTL          TtlHours = 8: AD entfernt die Mitgliedschaft selbst (Absicherung bei Ausfall von Watcher/Host)</w:t>
      </w:r>
    </w:p>
    <w:p>
      <w:pPr>
        <w:spacing w:after="40"/>
      </w:pPr>
    </w:p>
    <w:p>
      <w:pPr>
        <w:spacing w:after="80"/>
      </w:pPr>
      <w:r>
        <w:t xml:space="preserve">Faustregel: Im Normalfall erfolgt der Entzug nach dem Endesignal + </w:t>
      </w:r>
      <w:r>
        <w:rPr>
          <w:rFonts w:ascii="Consolas" w:hAnsi="Consolas" w:eastAsia="Consolas"/>
          <w:color w:val="8B0000"/>
        </w:rPr>
        <w:t>GraceMinutes</w:t>
      </w:r>
      <w:r>
        <w:t xml:space="preserve">; </w:t>
      </w:r>
      <w:r>
        <w:rPr>
          <w:rFonts w:ascii="Consolas" w:hAnsi="Consolas" w:eastAsia="Consolas"/>
          <w:color w:val="8B0000"/>
        </w:rPr>
        <w:t>NoStartTimeoutMinutes</w:t>
      </w:r>
      <w:r>
        <w:t xml:space="preserve"> beendet das Warten früh, wenn eine Aufgabe nie startet; </w:t>
      </w:r>
      <w:r>
        <w:rPr>
          <w:rFonts w:ascii="Consolas" w:hAnsi="Consolas" w:eastAsia="Consolas"/>
          <w:color w:val="8B0000"/>
        </w:rPr>
        <w:t>DeadlineHours</w:t>
      </w:r>
      <w:r>
        <w:t xml:space="preserve"> begrenzt einen hängenden Lauf; </w:t>
      </w:r>
      <w:r>
        <w:rPr>
          <w:rFonts w:ascii="Consolas" w:hAnsi="Consolas" w:eastAsia="Consolas"/>
          <w:color w:val="8B0000"/>
        </w:rPr>
        <w:t>TtlHours</w:t>
      </w:r>
      <w:r>
        <w:t xml:space="preserve"> ist die unabhängige letzte Absicherung. Reihenfolge: </w:t>
      </w:r>
      <w:r>
        <w:rPr>
          <w:rFonts w:ascii="Consolas" w:hAnsi="Consolas" w:eastAsia="Consolas"/>
          <w:color w:val="8B0000"/>
        </w:rPr>
        <w:t>NoStartTimeoutMinutes</w:t>
      </w:r>
      <w:r>
        <w:t xml:space="preserve"> &lt; </w:t>
      </w:r>
      <w:r>
        <w:rPr>
          <w:rFonts w:ascii="Consolas" w:hAnsi="Consolas" w:eastAsia="Consolas"/>
          <w:color w:val="8B0000"/>
        </w:rPr>
        <w:t>DeadlineHours</w:t>
      </w:r>
      <w:r>
        <w:t xml:space="preserve"> &lt; </w:t>
      </w:r>
      <w:r>
        <w:rPr>
          <w:rFonts w:ascii="Consolas" w:hAnsi="Consolas" w:eastAsia="Consolas"/>
          <w:color w:val="8B0000"/>
        </w:rPr>
        <w:t>GrantLeadMinutes</w:t>
      </w:r>
      <w:r>
        <w:t xml:space="preserve"> + </w:t>
      </w:r>
      <w:r>
        <w:rPr>
          <w:rFonts w:ascii="Consolas" w:hAnsi="Consolas" w:eastAsia="Consolas"/>
          <w:color w:val="8B0000"/>
        </w:rPr>
        <w:t>DeadlineHours</w:t>
      </w:r>
      <w:r>
        <w:t xml:space="preserve"> &lt; </w:t>
      </w:r>
      <w:r>
        <w:rPr>
          <w:rFonts w:ascii="Consolas" w:hAnsi="Consolas" w:eastAsia="Consolas"/>
          <w:color w:val="8B0000"/>
        </w:rPr>
        <w:t>TtlHours</w:t>
      </w:r>
      <w:r>
        <w: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Aufgabenpaar pro Forest reicht.</w:t>
            </w:r>
            <w:r>
              <w:rPr>
                <w:sz w:val="19"/>
              </w:rPr>
              <w:t xml:space="preserve"> </w:t>
            </w:r>
            <w:r>
              <w:rPr>
                <w:rFonts w:ascii="Consolas" w:hAnsi="Consolas" w:eastAsia="Consolas"/>
                <w:color w:val="8B0000"/>
                <w:sz w:val="19"/>
              </w:rPr>
              <w:t>OdaTaskNames</w:t>
            </w:r>
            <w:r>
              <w:rPr>
                <w:sz w:val="19"/>
              </w:rPr>
              <w:t xml:space="preserve"> ist eine </w:t>
            </w:r>
            <w:r>
              <w:rPr>
                <w:b/>
                <w:sz w:val="19"/>
              </w:rPr>
              <w:t>Liste</w:t>
            </w:r>
            <w:r>
              <w:rPr>
                <w:sz w:val="19"/>
              </w:rPr>
              <w:t xml:space="preserve"> – ein einziges Grant-/Watcher-Paar deckt </w:t>
            </w:r>
            <w:r>
              <w:rPr>
                <w:b/>
                <w:sz w:val="19"/>
              </w:rPr>
              <w:t>alle</w:t>
            </w:r>
            <w:r>
              <w:rPr>
                <w:sz w:val="19"/>
              </w:rPr>
              <w:t xml:space="preserve"> aufgeführten AD-Assessments ab. Der Watcher entzieht EA erst, wenn </w:t>
            </w:r>
            <w:r>
              <w:rPr>
                <w:b/>
                <w:sz w:val="19"/>
              </w:rPr>
              <w:t>alle</w:t>
            </w:r>
            <w:r>
              <w:rPr>
                <w:sz w:val="19"/>
              </w:rPr>
              <w:t xml:space="preserve"> aufgeführten Aufgaben beendet sind, und </w:t>
            </w:r>
            <w:r>
              <w:rPr>
                <w:rFonts w:ascii="Consolas" w:hAnsi="Consolas" w:eastAsia="Consolas"/>
                <w:color w:val="8B0000"/>
                <w:sz w:val="19"/>
              </w:rPr>
              <w:t>WorkingDirectory</w:t>
            </w:r>
            <w:r>
              <w:rPr>
                <w:sz w:val="19"/>
              </w:rPr>
              <w:t xml:space="preserve"> ist </w:t>
            </w:r>
            <w:r>
              <w:rPr>
                <w:b/>
                <w:sz w:val="19"/>
              </w:rPr>
              <w:t>ein</w:t>
            </w:r>
            <w:r>
              <w:rPr>
                <w:sz w:val="19"/>
              </w:rPr>
              <w:t xml:space="preserve"> Ordner, unter dem er die </w:t>
            </w:r>
            <w:r>
              <w:rPr>
                <w:rFonts w:ascii="Consolas" w:hAnsi="Consolas" w:eastAsia="Consolas"/>
                <w:color w:val="8B0000"/>
                <w:sz w:val="19"/>
              </w:rPr>
              <w:t>*Assessment</w:t>
            </w:r>
            <w:r>
              <w:rPr>
                <w:sz w:val="19"/>
              </w:rPr>
              <w:t xml:space="preserve">-Unterordner selbst findet – kein eigener Watcher, keine Aufgabe und kein Pfad je Assessment. </w:t>
            </w:r>
            <w:r>
              <w:rPr>
                <w:b/>
                <w:sz w:val="19"/>
              </w:rPr>
              <w:t>Nur die AD-Assessments gehören in den JIT-Ablauf.</w:t>
            </w:r>
            <w:r>
              <w:rPr>
                <w:sz w:val="19"/>
              </w:rPr>
              <w:t xml:space="preserve"> Ein Collector führt oft weitere ODA-Assessments aus (z. B. </w:t>
            </w:r>
            <w:r>
              <w:rPr>
                <w:rFonts w:ascii="Consolas" w:hAnsi="Consolas" w:eastAsia="Consolas"/>
                <w:color w:val="8B0000"/>
                <w:sz w:val="19"/>
              </w:rPr>
              <w:t>WindowsServerAssessment</w:t>
            </w:r>
            <w:r>
              <w:rPr>
                <w:sz w:val="19"/>
              </w:rPr>
              <w:t xml:space="preserve"> für Member-Server). Diese haben eigene Voraussetzungen (lokaler Admin/WinRM auf den Zielservern) und brauchen </w:t>
            </w:r>
            <w:r>
              <w:rPr>
                <w:b/>
                <w:sz w:val="19"/>
              </w:rPr>
              <w:t>keine</w:t>
            </w:r>
            <w:r>
              <w:rPr>
                <w:sz w:val="19"/>
              </w:rPr>
              <w:t xml:space="preserve"> Enterprise Admins. Sie dürfen deshalb </w:t>
            </w:r>
            <w:r>
              <w:rPr>
                <w:b/>
                <w:sz w:val="19"/>
              </w:rPr>
              <w:t>nicht</w:t>
            </w:r>
            <w:r>
              <w:rPr>
                <w:sz w:val="19"/>
              </w:rPr>
              <w:t xml:space="preserve"> in </w:t>
            </w:r>
            <w:r>
              <w:rPr>
                <w:rFonts w:ascii="Consolas" w:hAnsi="Consolas" w:eastAsia="Consolas"/>
                <w:color w:val="8B0000"/>
                <w:sz w:val="19"/>
              </w:rPr>
              <w:t>OdaTaskNames</w:t>
            </w:r>
            <w:r>
              <w:rPr>
                <w:sz w:val="19"/>
              </w:rPr>
              <w:t xml:space="preserve"> stehen, sonst wartet der Watcher auf eine Aufgabe, die mit dem EA-Fenster nichts zu tun hat. </w:t>
            </w:r>
            <w:r>
              <w:rPr>
                <w:rFonts w:ascii="Consolas" w:hAnsi="Consolas" w:eastAsia="Consolas"/>
                <w:color w:val="8B0000"/>
                <w:sz w:val="19"/>
              </w:rPr>
              <w:t>WorkingDirectory</w:t>
            </w:r>
            <w:r>
              <w:rPr>
                <w:sz w:val="19"/>
              </w:rPr>
              <w:t xml:space="preserve"> zeigt auf den Ordner, der die </w:t>
            </w:r>
            <w:r>
              <w:rPr>
                <w:rFonts w:ascii="Consolas" w:hAnsi="Consolas" w:eastAsia="Consolas"/>
                <w:color w:val="8B0000"/>
                <w:sz w:val="19"/>
              </w:rPr>
              <w:t>*Assessment</w:t>
            </w:r>
            <w:r>
              <w:rPr>
                <w:sz w:val="19"/>
              </w:rPr>
              <w:t xml:space="preserve">-Unterordner enthält – je nach Installation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w:t>
            </w:r>
          </w:p>
        </w:tc>
      </w:tr>
    </w:tbl>
    <w:p>
      <w:pPr>
        <w:spacing w:after="40"/>
      </w:pPr>
    </w:p>
    <w:p>
      <w:pPr>
        <w:spacing w:after="80"/>
      </w:pPr>
      <w:r>
        <w:rPr>
          <w:b/>
        </w:rPr>
        <w:t>Parallelbetrieb mit einer bestehenden ODA-Instanz (z. B. Delegations-Variante).</w:t>
      </w:r>
      <w:r>
        <w:t xml:space="preserve"> Jede ODA-Instanz (je Log-Analytics-Workspace) legt ihre Aufgaben in einen eigenen Ordner ab: </w:t>
      </w:r>
      <w:r>
        <w:rPr>
          <w:rFonts w:ascii="Consolas" w:hAnsi="Consolas" w:eastAsia="Consolas"/>
          <w:color w:val="8B0000"/>
        </w:rPr>
        <w:t>\Microsoft\Operations Management Suite\AOI-&lt;WorkspaceId&gt;\Assessments\&lt;Assessment&gt;\</w:t>
      </w:r>
      <w:r>
        <w:t>. Beide Instanzen heißen gleich (</w:t>
      </w:r>
      <w:r>
        <w:rPr>
          <w:rFonts w:ascii="Consolas" w:hAnsi="Consolas" w:eastAsia="Consolas"/>
          <w:color w:val="8B0000"/>
        </w:rPr>
        <w:t>ADAssessment</w:t>
      </w:r>
      <w:r>
        <w:t xml:space="preserve">, </w:t>
      </w:r>
      <w:r>
        <w:rPr>
          <w:rFonts w:ascii="Consolas" w:hAnsi="Consolas" w:eastAsia="Consolas"/>
          <w:color w:val="8B0000"/>
        </w:rPr>
        <w:t>ADSecurityAssessment</w:t>
      </w:r>
      <w:r>
        <w:t xml:space="preserve">) und unterscheiden sich nur im Ordner. Damit die JIT-Skripte nur die </w:t>
      </w:r>
      <w:r>
        <w:rPr>
          <w:b/>
        </w:rPr>
        <w:t>eigenen</w:t>
      </w:r>
      <w:r>
        <w:t xml:space="preserve"> Aufgaben starten und überwachen, wird </w:t>
      </w:r>
      <w:r>
        <w:rPr>
          <w:rFonts w:ascii="Consolas" w:hAnsi="Consolas" w:eastAsia="Consolas"/>
          <w:color w:val="8B0000"/>
        </w:rPr>
        <w:t>OdaTaskPath</w:t>
      </w:r>
      <w:r>
        <w:t xml:space="preserve"> auf den Ordner der FullEA-Instanz gesetzt:</w:t>
      </w:r>
    </w:p>
    <w:p>
      <w:pPr>
        <w:spacing w:after="0" w:before="0"/>
        <w:ind w:left="170"/>
        <w:shd w:val="clear" w:color="auto" w:fill="F2F2F2"/>
      </w:pPr>
      <w:r>
        <w:rPr>
          <w:rFonts w:ascii="Consolas" w:hAnsi="Consolas" w:eastAsia="Consolas"/>
          <w:sz w:val="17"/>
        </w:rPr>
        <w:t># Auf dem Collector: Ordner und Konto aller ODA-Aufgaben anzeigen</w:t>
      </w:r>
    </w:p>
    <w:p>
      <w:pPr>
        <w:spacing w:after="0" w:before="0"/>
        <w:ind w:left="170"/>
        <w:shd w:val="clear" w:color="auto" w:fill="F2F2F2"/>
      </w:pPr>
      <w:r>
        <w:rPr>
          <w:rFonts w:ascii="Consolas" w:hAnsi="Consolas" w:eastAsia="Consolas"/>
          <w:sz w:val="17"/>
        </w:rPr>
        <w:t>Get-ScheduledTask -TaskPath '\Microsoft\Operations Management Suite\*' |</w:t>
      </w:r>
    </w:p>
    <w:p>
      <w:pPr>
        <w:spacing w:after="0" w:before="0"/>
        <w:ind w:left="170"/>
        <w:shd w:val="clear" w:color="auto" w:fill="F2F2F2"/>
      </w:pPr>
      <w:r>
        <w:rPr>
          <w:rFonts w:ascii="Consolas" w:hAnsi="Consolas" w:eastAsia="Consolas"/>
          <w:sz w:val="17"/>
        </w:rPr>
        <w:t xml:space="preserve">    Select-Object TaskPath, TaskName, @{ n = 'RunAs'; e = { $_.Principal.UserId } }</w:t>
      </w:r>
    </w:p>
    <w:p>
      <w:pPr>
        <w:spacing w:after="40"/>
      </w:pPr>
    </w:p>
    <w:p>
      <w:pPr>
        <w:spacing w:after="0" w:before="0"/>
        <w:ind w:left="170"/>
        <w:shd w:val="clear" w:color="auto" w:fill="F2F2F2"/>
      </w:pPr>
      <w:r>
        <w:rPr>
          <w:rFonts w:ascii="Consolas" w:hAnsi="Consolas" w:eastAsia="Consolas"/>
          <w:sz w:val="17"/>
        </w:rPr>
        <w:t># ODAJit.&lt;forest&gt;.psd1 – nur die Aufgaben der FullEA-Instanz</w:t>
      </w:r>
    </w:p>
    <w:p>
      <w:pPr>
        <w:spacing w:after="0" w:before="0"/>
        <w:ind w:left="170"/>
        <w:shd w:val="clear" w:color="auto" w:fill="F2F2F2"/>
      </w:pPr>
      <w:r>
        <w:rPr>
          <w:rFonts w:ascii="Consolas" w:hAnsi="Consolas" w:eastAsia="Consolas"/>
          <w:sz w:val="17"/>
        </w:rPr>
        <w:t>OdaTaskPath      = '\Microsoft\Operations Management Suite\AOI-&lt;WorkspaceId-FullEA&gt;\'</w:t>
      </w:r>
    </w:p>
    <w:p>
      <w:pPr>
        <w:spacing w:after="0" w:before="0"/>
        <w:ind w:left="170"/>
        <w:shd w:val="clear" w:color="auto" w:fill="F2F2F2"/>
      </w:pPr>
      <w:r>
        <w:rPr>
          <w:rFonts w:ascii="Consolas" w:hAnsi="Consolas" w:eastAsia="Consolas"/>
          <w:sz w:val="17"/>
        </w:rPr>
        <w:t>WorkingDirectory = 'C:\Assessments-FullEA'   # eigener Ordner je Instanz (-WorkingDirectory beim Anlegen)</w:t>
      </w:r>
    </w:p>
    <w:p>
      <w:pPr>
        <w:spacing w:after="40"/>
      </w:pPr>
    </w:p>
    <w:p>
      <w:pPr>
        <w:pStyle w:val="ListBullet"/>
        <w:spacing w:after="40"/>
      </w:pPr>
      <w:r>
        <w:t xml:space="preserve">Für die FullEA-Instanz wird ein </w:t>
      </w:r>
      <w:r>
        <w:rPr>
          <w:b/>
        </w:rPr>
        <w:t>eigener Workspace</w:t>
      </w:r>
      <w:r>
        <w:t xml:space="preserve"> und ein </w:t>
      </w:r>
      <w:r>
        <w:rPr>
          <w:b/>
        </w:rPr>
        <w:t>eigener `-WorkingDirectory`</w:t>
      </w:r>
      <w:r>
        <w:t xml:space="preserve"> verwendet. Dieselbe Assessment-Art (z. B. </w:t>
      </w:r>
      <w:r>
        <w:rPr>
          <w:rFonts w:ascii="Consolas" w:hAnsi="Consolas" w:eastAsia="Consolas"/>
          <w:color w:val="8B0000"/>
        </w:rPr>
        <w:t>ADAssessment</w:t>
      </w:r>
      <w:r>
        <w:t xml:space="preserve">) mehrfach auf einer Maschine erfordert </w:t>
      </w:r>
      <w:r>
        <w:rPr>
          <w:b/>
        </w:rPr>
        <w:t>je Instanz eine eigene Log-Analytics-Workspace-Azure-Ressource (LAW)</w:t>
      </w:r>
      <w:r>
        <w:t xml:space="preserve">, denn jede LAW hat ihre eigene WorkspaceId, und daraus entsteht der Aufgabenordner </w:t>
      </w:r>
      <w:r>
        <w:rPr>
          <w:rFonts w:ascii="Consolas" w:hAnsi="Consolas" w:eastAsia="Consolas"/>
          <w:color w:val="8B0000"/>
        </w:rPr>
        <w:t>AOI-&lt;WorkspaceId&gt;</w:t>
      </w:r>
      <w:r>
        <w:t xml:space="preserve">. Die </w:t>
      </w:r>
      <w:r>
        <w:rPr>
          <w:rFonts w:ascii="Consolas" w:hAnsi="Consolas" w:eastAsia="Consolas"/>
          <w:color w:val="8B0000"/>
        </w:rPr>
        <w:t>AOI-&lt;WorkspaceId&gt;</w:t>
      </w:r>
      <w:r>
        <w:t xml:space="preserve"> entsteht, sobald der neue Workspace am Connector hinzugefügt und die Aufgabe angelegt ist. Erst danach lässt sich </w:t>
      </w:r>
      <w:r>
        <w:rPr>
          <w:rFonts w:ascii="Consolas" w:hAnsi="Consolas" w:eastAsia="Consolas"/>
          <w:color w:val="8B0000"/>
        </w:rPr>
        <w:t>OdaTaskPath</w:t>
      </w:r>
      <w:r>
        <w:t xml:space="preserve"> eintragen.</w:t>
      </w:r>
    </w:p>
    <w:p>
      <w:pPr>
        <w:pStyle w:val="ListBullet"/>
        <w:spacing w:after="40"/>
      </w:pPr>
      <w:r>
        <w:t xml:space="preserve">Die Aufgaben der FullEA-Instanz legt man </w:t>
      </w:r>
      <w:r>
        <w:rPr>
          <w:b/>
        </w:rPr>
        <w:t>auf dem Collector</w:t>
      </w:r>
      <w:r>
        <w:t xml:space="preserve"> in einer PowerShell als Administrator an. Das gMSA muss dort installiert sein (</w:t>
      </w:r>
      <w:r>
        <w:rPr>
          <w:rFonts w:ascii="Consolas" w:hAnsi="Consolas" w:eastAsia="Consolas"/>
          <w:color w:val="8B0000"/>
        </w:rPr>
        <w:t>Test-ADServiceAccount</w:t>
      </w:r>
      <w:r>
        <w:t xml:space="preserve"> = </w:t>
      </w:r>
      <w:r>
        <w:rPr>
          <w:rFonts w:ascii="Consolas" w:hAnsi="Consolas" w:eastAsia="Consolas"/>
          <w:color w:val="8B0000"/>
        </w:rPr>
        <w:t>True</w:t>
      </w:r>
      <w:r>
        <w:t>) und das Recht „Als Stapelverarbeitungsauftrag anmelden“ haben, sonst warnt das Cmdlet (</w:t>
      </w:r>
      <w:r>
        <w:rPr>
          <w:rFonts w:ascii="Consolas" w:hAnsi="Consolas" w:eastAsia="Consolas"/>
          <w:color w:val="8B0000"/>
        </w:rPr>
        <w:t>Log on as a batch job</w:t>
      </w:r>
      <w:r>
        <w:t xml:space="preserve">). Die Abfrage nach </w:t>
      </w:r>
      <w:r>
        <w:rPr>
          <w:rFonts w:ascii="Consolas" w:hAnsi="Consolas" w:eastAsia="Consolas"/>
          <w:color w:val="8B0000"/>
        </w:rPr>
        <w:t>ScheduledTaskPassword</w:t>
      </w:r>
      <w:r>
        <w:t xml:space="preserve"> mit beliebiger Eingabe oder Enter bestätigen: Das Kennwort eines gMSA verwaltet AD:</w:t>
      </w:r>
    </w:p>
    <w:p>
      <w:pPr>
        <w:spacing w:after="80"/>
      </w:pPr>
      <w:r>
        <w:t xml:space="preserve">Das FullEA-gMSA braucht laut Microsoft-Voraussetzungen zusätzlich </w:t>
      </w:r>
      <w:r>
        <w:rPr>
          <w:b/>
        </w:rPr>
        <w:t>lokale Administratorrechte auf dem Collector</w:t>
      </w:r>
      <w:r>
        <w:t xml:space="preserve">. Findet das Cmdlet mehrere Management Groups/Workspaces am Agent, </w:t>
      </w:r>
      <w:r>
        <w:rPr>
          <w:b/>
        </w:rPr>
        <w:t>fragt es nach der Auswahl</w:t>
      </w:r>
      <w:r>
        <w:t xml:space="preserve"> (Nummer eingeben): dort den </w:t>
      </w:r>
      <w:r>
        <w:rPr>
          <w:b/>
        </w:rPr>
        <w:t>neuen</w:t>
      </w:r>
      <w:r>
        <w:t xml:space="preserve"> Workspace wählen. </w:t>
      </w:r>
      <w:r>
        <w:rPr>
          <w:rFonts w:ascii="Consolas" w:hAnsi="Consolas" w:eastAsia="Consolas"/>
          <w:color w:val="8B0000"/>
        </w:rPr>
        <w:t>-LogAnalyticsWorkspaceId</w:t>
      </w:r>
      <w:r>
        <w:t xml:space="preserve"> gibt es nur in neueren ODA-Versionen und ist in den Microsoft-PDFs (2019/2021) nicht beschrieben.</w:t>
      </w:r>
    </w:p>
    <w:p>
      <w:pPr>
        <w:spacing w:after="0" w:before="0"/>
        <w:ind w:left="170"/>
        <w:shd w:val="clear" w:color="auto" w:fill="F2F2F2"/>
      </w:pPr>
      <w:r>
        <w:rPr>
          <w:rFonts w:ascii="Consolas" w:hAnsi="Consolas" w:eastAsia="Consolas"/>
          <w:sz w:val="17"/>
        </w:rPr>
        <w:t xml:space="preserve">  $ws = '&lt;WorkspaceId-FullEA&gt;'   # nur bei ODA-Versionen mit diesem Parameter, sonst weglassen und im Menü wählen</w:t>
      </w:r>
    </w:p>
    <w:p>
      <w:pPr>
        <w:spacing w:after="0" w:before="0"/>
        <w:ind w:left="170"/>
        <w:shd w:val="clear" w:color="auto" w:fill="F2F2F2"/>
      </w:pPr>
      <w:r>
        <w:rPr>
          <w:rFonts w:ascii="Consolas" w:hAnsi="Consolas" w:eastAsia="Consolas"/>
          <w:sz w:val="17"/>
        </w:rPr>
        <w:t xml:space="preserve">  Add-ADAssessmentTask         -WorkingDirectory 'C:\Assessments-FullEA' -ScheduledTaskUsername 'CHILDA\gMSA-ODA-FullEA$' -RunWithManagedServiceAccount $true -LogAnalyticsWorkspaceId $ws</w:t>
      </w:r>
    </w:p>
    <w:p>
      <w:pPr>
        <w:spacing w:after="0" w:before="0"/>
        <w:ind w:left="170"/>
        <w:shd w:val="clear" w:color="auto" w:fill="F2F2F2"/>
      </w:pPr>
      <w:r>
        <w:rPr>
          <w:rFonts w:ascii="Consolas" w:hAnsi="Consolas" w:eastAsia="Consolas"/>
          <w:sz w:val="17"/>
        </w:rPr>
        <w:t xml:space="preserve">  Add-ADSecurityAssessmentTask -WorkingDirectory 'C:\Assessments-FullEA' -ScheduledTaskUsername 'CHILDA\gMSA-ODA-FullEA$' -RunWithManagedServiceAccount $true -LogAnalyticsWorkspaceId $ws</w:t>
      </w:r>
    </w:p>
    <w:p>
      <w:pPr>
        <w:spacing w:after="40"/>
      </w:pPr>
    </w:p>
    <w:p>
      <w:pPr>
        <w:spacing w:after="80"/>
      </w:pPr>
      <w:r>
        <w:t>Die Ausgabe nennt den erkannten Agent (</w:t>
      </w:r>
      <w:r>
        <w:rPr>
          <w:rFonts w:ascii="Consolas" w:hAnsi="Consolas" w:eastAsia="Consolas"/>
          <w:color w:val="8B0000"/>
        </w:rPr>
        <w:t>AOI-&lt;GUID&gt;</w:t>
      </w:r>
      <w:r>
        <w:t xml:space="preserve">) und „Task Creation Successful“. Parameter je ODA-Version mit </w:t>
      </w:r>
      <w:r>
        <w:rPr>
          <w:rFonts w:ascii="Consolas" w:hAnsi="Consolas" w:eastAsia="Consolas"/>
          <w:color w:val="8B0000"/>
        </w:rPr>
        <w:t>Get-Help Add-ADAssessmentTask -Parameter *</w:t>
      </w:r>
      <w:r>
        <w:t xml:space="preserve"> prüfen. Danach den neuen Ordner mit </w:t>
      </w:r>
      <w:r>
        <w:rPr>
          <w:rFonts w:ascii="Consolas" w:hAnsi="Consolas" w:eastAsia="Consolas"/>
          <w:color w:val="8B0000"/>
        </w:rPr>
        <w:t>Get-ScheduledTask</w:t>
      </w:r>
      <w:r>
        <w:t xml:space="preserve"> ermitteln (siehe oben) und als </w:t>
      </w:r>
      <w:r>
        <w:rPr>
          <w:rFonts w:ascii="Consolas" w:hAnsi="Consolas" w:eastAsia="Consolas"/>
          <w:color w:val="8B0000"/>
        </w:rPr>
        <w:t>OdaTaskPath</w:t>
      </w:r>
      <w:r>
        <w:t xml:space="preserve"> eintragen. Die alten Aufgaben bleiben unverändert.</w:t>
      </w:r>
    </w:p>
    <w:p>
      <w:pPr>
        <w:pStyle w:val="ListBullet"/>
        <w:spacing w:after="40"/>
      </w:pPr>
      <w:r>
        <w:t xml:space="preserve">Das FullEA-gMSA gehört in eine </w:t>
      </w:r>
      <w:r>
        <w:rPr>
          <w:b/>
        </w:rPr>
        <w:t>eigene</w:t>
      </w:r>
      <w:r>
        <w:t xml:space="preserve"> JIT-Gruppe. Das gMSA der anderen Instanz darf dort </w:t>
      </w:r>
      <w:r>
        <w:rPr>
          <w:b/>
        </w:rPr>
        <w:t>nicht</w:t>
      </w:r>
      <w:r>
        <w:t xml:space="preserve"> Mitglied sein.</w:t>
      </w:r>
    </w:p>
    <w:p>
      <w:pPr>
        <w:pStyle w:val="ListBullet"/>
        <w:spacing w:after="40"/>
      </w:pPr>
      <w:r>
        <w:t xml:space="preserve">Die Läufe an </w:t>
      </w:r>
      <w:r>
        <w:rPr>
          <w:b/>
        </w:rPr>
        <w:t>verschiedenen Wochentagen</w:t>
      </w:r>
      <w:r>
        <w:t xml:space="preserve"> legen. Der Prozesscheck des Watchers (</w:t>
      </w:r>
      <w:r>
        <w:rPr>
          <w:rFonts w:ascii="Consolas" w:hAnsi="Consolas" w:eastAsia="Consolas"/>
          <w:color w:val="8B0000"/>
        </w:rPr>
        <w:t>OdaProcessNames</w:t>
      </w:r>
      <w:r>
        <w:t>) unterscheidet die Instanzen nicht; ein gleichzeitig laufender Fremd-Lauf würde das Entziehen von EA nur verzögern (die Deadline greift trotzdem).</w:t>
      </w:r>
    </w:p>
    <w:p>
      <w:pPr>
        <w:pStyle w:val="ListBullet"/>
        <w:spacing w:after="40"/>
      </w:pPr>
      <w:r>
        <w:t xml:space="preserve">Ein Pfad, der nichts trifft, meldet der Grant als </w:t>
      </w:r>
      <w:r>
        <w:rPr>
          <w:rFonts w:ascii="Consolas" w:hAnsi="Consolas" w:eastAsia="Consolas"/>
          <w:color w:val="8B0000"/>
        </w:rPr>
        <w:t>ODA task(s) not found …</w:t>
      </w:r>
      <w:r>
        <w:t>.</w:t>
      </w:r>
    </w:p>
    <w:p>
      <w:pPr>
        <w:spacing w:after="80"/>
      </w:pPr>
      <w:r>
        <w:rPr>
          <w:b/>
        </w:rPr>
        <w:t>Azure-Seite: zusätzliche Data Collection Rules (nur für diese Konstellation).</w:t>
      </w:r>
      <w:r>
        <w:t xml:space="preserve"> Das ODA-Enrollment legt je Assessment-Art eine Azure-Monitor-</w:t>
      </w:r>
      <w:r>
        <w:rPr>
          <w:b/>
        </w:rPr>
        <w:t>Data Collection Rule (DCR)</w:t>
      </w:r>
      <w:r>
        <w:t xml:space="preserve"> für die Arc-Maschine an (</w:t>
      </w:r>
      <w:r>
        <w:rPr>
          <w:rFonts w:ascii="Consolas" w:hAnsi="Consolas" w:eastAsia="Consolas"/>
          <w:color w:val="8B0000"/>
        </w:rPr>
        <w:t>ad-dcr-rule</w:t>
      </w:r>
      <w:r>
        <w:t xml:space="preserve">, </w:t>
      </w:r>
      <w:r>
        <w:rPr>
          <w:rFonts w:ascii="Consolas" w:hAnsi="Consolas" w:eastAsia="Consolas"/>
          <w:color w:val="8B0000"/>
        </w:rPr>
        <w:t>adsecurity-dcr-rule</w:t>
      </w:r>
      <w:r>
        <w:t xml:space="preserve">). Jede DCR hat ein </w:t>
      </w:r>
      <w:r>
        <w:rPr>
          <w:b/>
        </w:rPr>
        <w:t>festes Dateimuster</w:t>
      </w:r>
      <w:r>
        <w:t xml:space="preserve"> – das Arbeitsverzeichnis der Instanz, z. B. </w:t>
      </w:r>
      <w:r>
        <w:rPr>
          <w:rFonts w:ascii="Consolas" w:hAnsi="Consolas" w:eastAsia="Consolas"/>
          <w:color w:val="8B0000"/>
        </w:rPr>
        <w:t>c:\Assessments\ADAssessment\*.assessmentadrecs</w:t>
      </w:r>
      <w:r>
        <w:t xml:space="preserve"> – und </w:t>
      </w:r>
      <w:r>
        <w:rPr>
          <w:b/>
        </w:rPr>
        <w:t>genau einen</w:t>
      </w:r>
      <w:r>
        <w:t xml:space="preserve"> Ziel-Workspace. Läuft eine </w:t>
      </w:r>
      <w:r>
        <w:rPr>
          <w:b/>
        </w:rPr>
        <w:t>zweite ODA-Instanz auf derselben Arc-Maschine</w:t>
      </w:r>
      <w:r>
        <w:t xml:space="preserve"> mit eigenem Arbeitsverzeichnis und eigenem Log-Analytics-Workspace (dieser Abschnitt), überwacht keine DCR das neue Verzeichnis: Die Aufgaben laufen und schreiben Ergebnisdateien, der Azure Monitor Agent sammelt sie aber nicht ein, und der neue Workspace bleibt leer.</w:t>
      </w:r>
    </w:p>
    <w:p>
      <w:pPr>
        <w:spacing w:after="80"/>
      </w:pPr>
      <w:r>
        <w:t xml:space="preserve">So war es beim Kunden: ein Arc-Server, zwei parallele ODA-Instanzen. Die vorhandenen DCRs zeigten nur auf </w:t>
      </w:r>
      <w:r>
        <w:rPr>
          <w:rFonts w:ascii="Consolas" w:hAnsi="Consolas" w:eastAsia="Consolas"/>
          <w:color w:val="8B0000"/>
        </w:rPr>
        <w:t>c:\Assessments\…</w:t>
      </w:r>
      <w:r>
        <w:t xml:space="preserve"> und den alten Workspace. Es gilt </w:t>
      </w:r>
      <w:r>
        <w:rPr>
          <w:b/>
        </w:rPr>
        <w:t>nicht</w:t>
      </w:r>
      <w:r>
        <w:t>, wenn jede ODA-Instanz einen eigenen Collector (eigene Arc-Maschine) hat; diese Maschine bekommt dann ihre eigenen DCRs aus dem Enrollment (erwartet, hier nicht geprüft).</w:t>
      </w:r>
    </w:p>
    <w:p>
      <w:pPr>
        <w:spacing w:after="80"/>
      </w:pPr>
      <w:r>
        <w:t>Zuerst prüfen (Azure-Portal → Monitor → Data Collection Rules bzw. Arc-Maschine → Data collection rules): Gibt es schon eine DCR, deren Dateimuster zum neuen Arbeitsverzeichnis passt und deren Ziel der neue Workspace ist? Wenn nicht, zwei zusätzliche DCRs anlegen und derselben Arc-Maschine zuordnen. So sieht das Ergebnis aus:</w:t>
      </w:r>
    </w:p>
    <w:p>
      <w:pPr>
        <w:spacing w:after="0" w:before="0"/>
        <w:ind w:left="170"/>
        <w:shd w:val="clear" w:color="auto" w:fill="F2F2F2"/>
      </w:pPr>
      <w:r>
        <w:rPr>
          <w:rFonts w:ascii="Consolas" w:hAnsi="Consolas" w:eastAsia="Consolas"/>
          <w:sz w:val="17"/>
        </w:rPr>
        <w:t>Arc-Maschine ODA-COL-A  -  EIN Azure Monitor Agent + ODA-Erweiterungen</w:t>
      </w:r>
    </w:p>
    <w:p>
      <w:pPr>
        <w:spacing w:after="0" w:before="0"/>
        <w:ind w:left="170"/>
        <w:shd w:val="clear" w:color="auto" w:fill="F2F2F2"/>
      </w:pPr>
      <w:r>
        <w:rPr>
          <w:rFonts w:ascii="Consolas" w:hAnsi="Consolas" w:eastAsia="Consolas"/>
          <w:sz w:val="17"/>
        </w:rPr>
        <w:t>|                        [A] Delegations-Instanz, &lt;A&gt; = C:\Assessments</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ad-dcr-rule                         [A]</w:t>
      </w:r>
    </w:p>
    <w:p>
      <w:pPr>
        <w:spacing w:after="0" w:before="0"/>
        <w:ind w:left="170"/>
        <w:shd w:val="clear" w:color="auto" w:fill="F2F2F2"/>
      </w:pPr>
      <w:r>
        <w:rPr>
          <w:rFonts w:ascii="Consolas" w:hAnsi="Consolas" w:eastAsia="Consolas"/>
          <w:sz w:val="17"/>
        </w:rPr>
        <w:t>|     liest    &lt;A&gt;\ADAssessment\*.assessmentadrecs</w:t>
      </w:r>
    </w:p>
    <w:p>
      <w:pPr>
        <w:spacing w:after="0" w:before="0"/>
        <w:ind w:left="170"/>
        <w:shd w:val="clear" w:color="auto" w:fill="F2F2F2"/>
      </w:pPr>
      <w:r>
        <w:rPr>
          <w:rFonts w:ascii="Consolas" w:hAnsi="Consolas" w:eastAsia="Consolas"/>
          <w:sz w:val="17"/>
        </w:rPr>
        <w:t>|     schreibt ADAssessmentRecommendation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adsecurity-dcr-rule                 [A]</w:t>
      </w:r>
    </w:p>
    <w:p>
      <w:pPr>
        <w:spacing w:after="0" w:before="0"/>
        <w:ind w:left="170"/>
        <w:shd w:val="clear" w:color="auto" w:fill="F2F2F2"/>
      </w:pPr>
      <w:r>
        <w:rPr>
          <w:rFonts w:ascii="Consolas" w:hAnsi="Consolas" w:eastAsia="Consolas"/>
          <w:sz w:val="17"/>
        </w:rPr>
        <w:t>|     liest    &lt;A&gt;\ADSecurityAssessment\*.assessmentadsecurityrecs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ad-jit-dcr-rule                     [B]</w:t>
      </w:r>
    </w:p>
    <w:p>
      <w:pPr>
        <w:spacing w:after="0" w:before="0"/>
        <w:ind w:left="170"/>
        <w:shd w:val="clear" w:color="auto" w:fill="F2F2F2"/>
      </w:pPr>
      <w:r>
        <w:rPr>
          <w:rFonts w:ascii="Consolas" w:hAnsi="Consolas" w:eastAsia="Consolas"/>
          <w:sz w:val="17"/>
        </w:rPr>
        <w:t>|     liest    &lt;B&gt;\ADAssessment\*.assessmentadrecs</w:t>
      </w:r>
    </w:p>
    <w:p>
      <w:pPr>
        <w:spacing w:after="0" w:before="0"/>
        <w:ind w:left="170"/>
        <w:shd w:val="clear" w:color="auto" w:fill="F2F2F2"/>
      </w:pPr>
      <w:r>
        <w:rPr>
          <w:rFonts w:ascii="Consolas" w:hAnsi="Consolas" w:eastAsia="Consolas"/>
          <w:sz w:val="17"/>
        </w:rPr>
        <w:t>|     schreibt ADAssessmentRecommendation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adsecurity-jit-dcr-rule             [B]</w:t>
      </w:r>
    </w:p>
    <w:p>
      <w:pPr>
        <w:spacing w:after="0" w:before="0"/>
        <w:ind w:left="170"/>
        <w:shd w:val="clear" w:color="auto" w:fill="F2F2F2"/>
      </w:pPr>
      <w:r>
        <w:rPr>
          <w:rFonts w:ascii="Consolas" w:hAnsi="Consolas" w:eastAsia="Consolas"/>
          <w:sz w:val="17"/>
        </w:rPr>
        <w:t>|     liest    &lt;B&gt;\ADSecurityAssessment\*.assessmentadsecurityrecs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windowsserver-dcr-rule              [Server]</w:t>
      </w:r>
    </w:p>
    <w:p>
      <w:pPr>
        <w:spacing w:after="0" w:before="0"/>
        <w:ind w:left="170"/>
        <w:shd w:val="clear" w:color="auto" w:fill="F2F2F2"/>
      </w:pPr>
      <w:r>
        <w:rPr>
          <w:rFonts w:ascii="Consolas" w:hAnsi="Consolas" w:eastAsia="Consolas"/>
          <w:sz w:val="17"/>
        </w:rPr>
        <w:t xml:space="preserve">      liest    &lt;A&gt;\WindowsServerAssessment\*   (unverändert)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[A], [B] = die beiden ODA-Instanzen; &lt;B&gt; = Arbeitsverzeichnis der zweiten</w:t>
      </w:r>
    </w:p>
    <w:p>
      <w:pPr>
        <w:spacing w:after="0" w:before="0"/>
        <w:ind w:left="170"/>
        <w:shd w:val="clear" w:color="auto" w:fill="F2F2F2"/>
      </w:pPr>
      <w:r>
        <w:rPr>
          <w:rFonts w:ascii="Consolas" w:hAnsi="Consolas" w:eastAsia="Consolas"/>
          <w:sz w:val="17"/>
        </w:rPr>
        <w:t>Alle fünf DCRs verweisen auf DENSELBEN DCE (1 DCE : n DCRs).</w:t>
      </w:r>
    </w:p>
    <w:p>
      <w:pPr>
        <w:spacing w:after="0" w:before="0"/>
        <w:ind w:left="170"/>
        <w:shd w:val="clear" w:color="auto" w:fill="F2F2F2"/>
      </w:pPr>
      <w:r>
        <w:rPr>
          <w:rFonts w:ascii="Consolas" w:hAnsi="Consolas" w:eastAsia="Consolas"/>
          <w:sz w:val="17"/>
        </w:rPr>
        <w:t>LAW A erhält 2 DCRs, LAW B 2 DCRs, die Windows-Server-DCR ihren eigenen LAW.</w:t>
      </w:r>
    </w:p>
    <w:p>
      <w:pPr>
        <w:spacing w:after="0" w:before="0"/>
        <w:ind w:left="170"/>
        <w:shd w:val="clear" w:color="auto" w:fill="F2F2F2"/>
      </w:pPr>
      <w:r>
        <w:rPr>
          <w:rFonts w:ascii="Consolas" w:hAnsi="Consolas" w:eastAsia="Consolas"/>
          <w:sz w:val="17"/>
        </w:rPr>
        <w:t>Maschine, DCE und DCRs können in verschiedenen Ressourcengruppen liegen.</w:t>
      </w:r>
    </w:p>
    <w:p>
      <w:pPr>
        <w:spacing w:after="0" w:before="0"/>
        <w:ind w:left="170"/>
        <w:shd w:val="clear" w:color="auto" w:fill="F2F2F2"/>
      </w:pPr>
      <w:r>
        <w:rPr>
          <w:rFonts w:ascii="Consolas" w:hAnsi="Consolas" w:eastAsia="Consolas"/>
          <w:sz w:val="17"/>
        </w:rPr>
        <w:t>Der Engage Center Connector ist nur eine Oberfläche darüber.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Ohne die beiden [B]-DCRs beobachtet nichts &lt;B&gt;: Die Dateien werden</w:t>
      </w:r>
    </w:p>
    <w:p>
      <w:pPr>
        <w:spacing w:after="0" w:before="0"/>
        <w:ind w:left="170"/>
        <w:shd w:val="clear" w:color="auto" w:fill="F2F2F2"/>
      </w:pPr>
      <w:r>
        <w:rPr>
          <w:rFonts w:ascii="Consolas" w:hAnsi="Consolas" w:eastAsia="Consolas"/>
          <w:sz w:val="17"/>
        </w:rPr>
        <w:t>geschrieben, aber nie eingesammelt, und LAW B bleibt leer.</w:t>
      </w:r>
    </w:p>
    <w:p>
      <w:pPr>
        <w:spacing w:after="0" w:before="0"/>
        <w:ind w:left="170"/>
        <w:shd w:val="clear" w:color="auto" w:fill="F2F2F2"/>
      </w:pPr>
      <w:r>
        <w:rPr>
          <w:rFonts w:ascii="Consolas" w:hAnsi="Consolas" w:eastAsia="Consolas"/>
          <w:sz w:val="17"/>
        </w:rPr>
        <w:t>[A]-DCRs stammen aus dem ODA-Enrollment,</w:t>
      </w:r>
    </w:p>
    <w:p>
      <w:pPr>
        <w:spacing w:after="0" w:before="0"/>
        <w:ind w:left="170"/>
        <w:shd w:val="clear" w:color="auto" w:fill="F2F2F2"/>
      </w:pPr>
      <w:r>
        <w:rPr>
          <w:rFonts w:ascii="Consolas" w:hAnsi="Consolas" w:eastAsia="Consolas"/>
          <w:sz w:val="17"/>
        </w:rPr>
        <w:t>[B]-DCRs aus Azure\New-ODAJitDataCollectionRules.ps1.</w:t>
      </w:r>
    </w:p>
    <w:p>
      <w:pPr>
        <w:spacing w:after="40"/>
      </w:pPr>
    </w:p>
    <w:p>
      <w:pPr>
        <w:spacing w:after="80"/>
      </w:pPr>
      <w:r>
        <w:t xml:space="preserve">Das Hilfsskript </w:t>
      </w:r>
      <w:r>
        <w:rPr>
          <w:rFonts w:ascii="Consolas" w:hAnsi="Consolas" w:eastAsia="Consolas"/>
          <w:color w:val="8B0000"/>
        </w:rPr>
        <w:t>Azure/New-ODAJitDataCollectionRules.ps1</w:t>
      </w:r>
      <w:r>
        <w:t xml:space="preserve"> klont die vorhandenen DCRs und ändert nur Dateimuster und Ziel-Workspace:</w:t>
      </w:r>
    </w:p>
    <w:p>
      <w:pPr>
        <w:spacing w:after="0" w:before="0"/>
        <w:ind w:left="170"/>
        <w:shd w:val="clear" w:color="auto" w:fill="F2F2F2"/>
      </w:pPr>
      <w:r>
        <w:rPr>
          <w:rFonts w:ascii="Consolas" w:hAnsi="Consolas" w:eastAsia="Consolas"/>
          <w:sz w:val="17"/>
        </w:rPr>
        <w:t># Vorschau (nur lesend), danach ohne -WhatIf ausführen</w:t>
      </w:r>
    </w:p>
    <w:p>
      <w:pPr>
        <w:spacing w:after="0" w:before="0"/>
        <w:ind w:left="170"/>
        <w:shd w:val="clear" w:color="auto" w:fill="F2F2F2"/>
      </w:pPr>
      <w:r>
        <w:rPr>
          <w:rFonts w:ascii="Consolas" w:hAnsi="Consolas" w:eastAsia="Consolas"/>
          <w:sz w:val="17"/>
        </w:rPr>
        <w:t>.\Azure\New-ODAJitDataCollectionRules.ps1 -SubscriptionId &lt;id&gt; -ResourceGroup &lt;rg&gt; `</w:t>
      </w:r>
    </w:p>
    <w:p>
      <w:pPr>
        <w:spacing w:after="0" w:before="0"/>
        <w:ind w:left="170"/>
        <w:shd w:val="clear" w:color="auto" w:fill="F2F2F2"/>
      </w:pPr>
      <w:r>
        <w:rPr>
          <w:rFonts w:ascii="Consolas" w:hAnsi="Consolas" w:eastAsia="Consolas"/>
          <w:sz w:val="17"/>
        </w:rPr>
        <w:t xml:space="preserve">    -ArcMachineName ODA-COL-A -TargetWorkspaceName &lt;neue-LAW&gt; -WorkingDirectory C:\Assessments-FullEA -WhatIf</w:t>
      </w:r>
    </w:p>
    <w:p>
      <w:pPr>
        <w:spacing w:after="40"/>
      </w:pPr>
    </w:p>
    <w:p>
      <w:pPr>
        <w:pStyle w:val="ListBullet"/>
        <w:spacing w:after="40"/>
      </w:pPr>
      <w:r>
        <w:t>Die vorhandenen DCRs, ihre Zuordnungen und der Data Collection Endpoint bleiben unverändert; die neuen DCRs nutzen denselben Endpoint (ein DCE bedient beliebig viele DCRs in der Region).</w:t>
      </w:r>
    </w:p>
    <w:p>
      <w:pPr>
        <w:pStyle w:val="ListBullet"/>
        <w:spacing w:after="40"/>
      </w:pPr>
      <w:r>
        <w:rPr>
          <w:b/>
        </w:rPr>
        <w:t>DCRs nicht von Hand mit `az monitor … show/create` nachbauen.</w:t>
      </w:r>
      <w:r>
        <w:t xml:space="preserve"> Die Transformation (</w:t>
      </w:r>
      <w:r>
        <w:rPr>
          <w:rFonts w:ascii="Consolas" w:hAnsi="Consolas" w:eastAsia="Consolas"/>
          <w:color w:val="8B0000"/>
        </w:rPr>
        <w:t>transformKql</w:t>
      </w:r>
      <w:r>
        <w:t>) enthält geschützte Leerzeichen (U+00A0), die die CLI-Konsolenausgabe stillschweigend entfernt; das kopierte KQL ist dann ungültig (</w:t>
      </w:r>
      <w:r>
        <w:rPr>
          <w:rFonts w:ascii="Consolas" w:hAnsi="Consolas" w:eastAsia="Consolas"/>
          <w:color w:val="8B0000"/>
        </w:rPr>
        <w:t>extendrowData=…</w:t>
      </w:r>
      <w:r>
        <w:t>). Das Skript nutzt die ARM-REST-API mit UTF-8 und vergleicht die Transformation mit dem Original.</w:t>
      </w:r>
    </w:p>
    <w:p>
      <w:pPr>
        <w:pStyle w:val="ListBullet"/>
        <w:spacing w:after="40"/>
      </w:pPr>
      <w:r>
        <w:t xml:space="preserve">Nach dem ersten Lauf prüfen (10–15 min): </w:t>
      </w:r>
      <w:r>
        <w:rPr>
          <w:rFonts w:ascii="Consolas" w:hAnsi="Consolas" w:eastAsia="Consolas"/>
          <w:color w:val="8B0000"/>
        </w:rPr>
        <w:t>ADAssessmentRecommendation | where TimeGenerated &gt; ago(2h)</w:t>
      </w:r>
      <w:r>
        <w:t xml:space="preserve"> im neuen Workspace. Die Kachel im Engage Center Connector kann „In progress / Configuration required“ zeigen, bis dessen eigener </w:t>
      </w:r>
      <w:r>
        <w:rPr>
          <w:b/>
        </w:rPr>
        <w:t>Configure</w:t>
      </w:r>
      <w:r>
        <w:t>-Schritt abgeschlossen ist; vorher die vorhandenen DCRs sichern (er könnte DCRs anfassen – nicht geprüft).</w:t>
      </w:r>
    </w:p>
    <w:p>
      <w:pPr>
        <w:pStyle w:val="ListBullet"/>
        <w:spacing w:after="40"/>
      </w:pPr>
      <w:r>
        <w:t xml:space="preserve">Wieder entfernen: derselbe Aufruf mit </w:t>
      </w:r>
      <w:r>
        <w:rPr>
          <w:rFonts w:ascii="Consolas" w:hAnsi="Consolas" w:eastAsia="Consolas"/>
          <w:color w:val="8B0000"/>
        </w:rPr>
        <w:t>-Remove</w:t>
      </w:r>
      <w:r>
        <w:t xml:space="preserve"> (löscht nur die vom Skript angelegten DCRs und Zuordnungen).</w:t>
      </w:r>
    </w:p>
    <w:p>
      <w:pPr>
        <w:spacing w:after="80"/>
      </w:pPr>
      <w:r>
        <w:t>Ob die Konfiguration gültig ist, prüft man so:</w:t>
      </w:r>
    </w:p>
    <w:p>
      <w:pPr>
        <w:spacing w:after="0" w:before="0"/>
        <w:ind w:left="170"/>
        <w:shd w:val="clear" w:color="auto" w:fill="F2F2F2"/>
      </w:pPr>
      <w:r>
        <w:rPr>
          <w:rFonts w:ascii="Consolas" w:hAnsi="Consolas" w:eastAsia="Consolas"/>
          <w:sz w:val="17"/>
        </w:rPr>
        <w:t>Import-Module C:\ODA-JIT\ODAJit.Common.psm1</w:t>
      </w:r>
    </w:p>
    <w:p>
      <w:pPr>
        <w:spacing w:after="0" w:before="0"/>
        <w:ind w:left="170"/>
        <w:shd w:val="clear" w:color="auto" w:fill="F2F2F2"/>
      </w:pPr>
      <w:r>
        <w:rPr>
          <w:rFonts w:ascii="Consolas" w:hAnsi="Consolas" w:eastAsia="Consolas"/>
          <w:sz w:val="17"/>
        </w:rPr>
        <w:t>Import-ODAJitConfig -Path C:\ODA-JIT\Config\ODAJit.forest-a.psd1    # wirft eine Meldung bei Fehlern</w:t>
      </w:r>
    </w:p>
    <w:p>
      <w:pPr>
        <w:spacing w:after="40"/>
      </w:pPr>
    </w:p>
    <w:p>
      <w:pPr>
        <w:pStyle w:val="Heading2"/>
      </w:pPr>
      <w:r>
        <w:t>Schritt 6 – Zeitplan der ODA-Aufgaben auf dem Collector festlegen</w:t>
      </w:r>
    </w:p>
    <w:p>
      <w:pPr>
        <w:spacing w:after="80"/>
      </w:pPr>
      <w:r>
        <w:t xml:space="preserve">Die ODA-Aufgaben laufen alle 7 Tage. Ihr Startzeitpunkt muss zu </w:t>
      </w:r>
      <w:r>
        <w:rPr>
          <w:rFonts w:ascii="Consolas" w:hAnsi="Consolas" w:eastAsia="Consolas"/>
          <w:color w:val="8B0000"/>
        </w:rPr>
        <w:t>WindowDay</w:t>
      </w:r>
      <w:r>
        <w:t>/</w:t>
      </w:r>
      <w:r>
        <w:rPr>
          <w:rFonts w:ascii="Consolas" w:hAnsi="Consolas" w:eastAsia="Consolas"/>
          <w:color w:val="8B0000"/>
        </w:rPr>
        <w:t>WindowStart</w:t>
      </w:r>
      <w:r>
        <w:t xml:space="preserve"> passen. Im Beispiel startet AD sonntags um 02:00 und AD Security sonntags um 02:30.</w:t>
      </w:r>
    </w:p>
    <w:p>
      <w:pPr>
        <w:pStyle w:val="ListBullet"/>
        <w:spacing w:after="40"/>
      </w:pPr>
      <w:r>
        <w:rPr>
          <w:b/>
        </w:rPr>
        <w:t>Trigger mit PowerShell ändern, nicht in der Aufgabenplanungs-Oberfläche.</w:t>
      </w:r>
      <w:r>
        <w:t xml:space="preserve"> Die ODA-Aufgaben laufen unter einem </w:t>
      </w:r>
      <w:r>
        <w:rPr>
          <w:b/>
        </w:rPr>
        <w:t>gMSA</w:t>
      </w:r>
      <w:r>
        <w:t xml:space="preserve">. Die Oberfläche kann kein gMSA auswählen und fragt beim Speichern nach einem Kennwort – die Aufgaben dort nicht speichern. </w:t>
      </w:r>
      <w:r>
        <w:rPr>
          <w:rFonts w:ascii="Consolas" w:hAnsi="Consolas" w:eastAsia="Consolas"/>
          <w:color w:val="8B0000"/>
        </w:rPr>
        <w:t>Set-ScheduledTask -Trigger</w:t>
      </w:r>
      <w:r>
        <w:t xml:space="preserve"> verwenden, wie unten unter *Startzeit oder Wochentag einer Assessment-Aufgabe ändern* beschrieben (das gMSA bleibt unverändert, kein Kennwort nötig). Zum </w:t>
      </w:r>
      <w:r>
        <w:rPr>
          <w:b/>
        </w:rPr>
        <w:t>Ansehen</w:t>
      </w:r>
      <w:r>
        <w:t xml:space="preserve"> (Microsoft → Operations Management Suite → AOI-… → Assessments → </w:t>
      </w:r>
      <w:r>
        <w:rPr>
          <w:rFonts w:ascii="Consolas" w:hAnsi="Consolas" w:eastAsia="Consolas"/>
          <w:color w:val="8B0000"/>
        </w:rPr>
        <w:t>ADAssessment</w:t>
      </w:r>
      <w:r>
        <w:t xml:space="preserve"> bzw. </w:t>
      </w:r>
      <w:r>
        <w:rPr>
          <w:rFonts w:ascii="Consolas" w:hAnsi="Consolas" w:eastAsia="Consolas"/>
          <w:color w:val="8B0000"/>
        </w:rPr>
        <w:t>ADSecurityAssessment</w:t>
      </w:r>
      <w:r>
        <w:t xml:space="preserve">) und für </w:t>
      </w:r>
      <w:r>
        <w:rPr>
          <w:b/>
        </w:rPr>
        <w:t>Ausführen</w:t>
      </w:r>
      <w:r>
        <w:t xml:space="preserve"> ist die Oberfläche unbedenklich.</w:t>
      </w:r>
    </w:p>
    <w:p>
      <w:pPr>
        <w:pStyle w:val="ListBullet"/>
        <w:spacing w:after="40"/>
      </w:pPr>
      <w:r>
        <w:t xml:space="preserve">Danach prüfen (bei mehreren ODA-Instanzen auf dem Collector </w:t>
      </w:r>
      <w:r>
        <w:rPr>
          <w:rFonts w:ascii="Consolas" w:hAnsi="Consolas" w:eastAsia="Consolas"/>
          <w:color w:val="8B0000"/>
        </w:rPr>
        <w:t>-TaskPath</w:t>
      </w:r>
      <w:r>
        <w:t xml:space="preserve"> ergänzen – siehe unten):</w:t>
      </w:r>
    </w:p>
    <w:p>
      <w:pPr>
        <w:spacing w:after="0" w:before="0"/>
        <w:ind w:left="170"/>
        <w:shd w:val="clear" w:color="auto" w:fill="F2F2F2"/>
      </w:pPr>
      <w:r>
        <w:rPr>
          <w:rFonts w:ascii="Consolas" w:hAnsi="Consolas" w:eastAsia="Consolas"/>
          <w:sz w:val="17"/>
        </w:rPr>
        <w:t>Get-ScheduledTask -TaskName ADAssessment, ADSecurityAssessment |</w:t>
      </w:r>
    </w:p>
    <w:p>
      <w:pPr>
        <w:spacing w:after="0" w:before="0"/>
        <w:ind w:left="170"/>
        <w:shd w:val="clear" w:color="auto" w:fill="F2F2F2"/>
      </w:pPr>
      <w:r>
        <w:rPr>
          <w:rFonts w:ascii="Consolas" w:hAnsi="Consolas" w:eastAsia="Consolas"/>
          <w:sz w:val="17"/>
        </w:rPr>
        <w:t xml:space="preserve">    Select-Object TaskPath, TaskName, @{ n = 'Start'; e = { $_.Triggers.StartBoundary } }</w:t>
      </w:r>
    </w:p>
    <w:p>
      <w:pPr>
        <w:spacing w:after="40"/>
      </w:pPr>
    </w:p>
    <w:p>
      <w:pPr>
        <w:spacing w:after="80"/>
      </w:pPr>
      <w:r>
        <w:rPr>
          <w:rFonts w:ascii="Consolas" w:hAnsi="Consolas" w:eastAsia="Consolas"/>
          <w:color w:val="8B0000"/>
        </w:rPr>
        <w:t>Register-ODAJitTasks.ps1</w:t>
      </w:r>
      <w:r>
        <w:t xml:space="preserve"> vergleicht die Trigger in Schritt 8 automatisch mit der Konfiguration und warnt bei Abweichungen.</w:t>
      </w:r>
    </w:p>
    <w:p>
      <w:pPr>
        <w:spacing w:after="80"/>
      </w:pPr>
      <w:r>
        <w:t xml:space="preserve">Beide ODA-Aufgaben müssen am </w:t>
      </w:r>
      <w:r>
        <w:rPr>
          <w:b/>
        </w:rPr>
        <w:t>selben Wochentag</w:t>
      </w:r>
      <w:r>
        <w:t xml:space="preserve"> laufen. Das JIT-Fenster deckt genau einen </w:t>
      </w:r>
      <w:r>
        <w:rPr>
          <w:rFonts w:ascii="Consolas" w:hAnsi="Consolas" w:eastAsia="Consolas"/>
          <w:color w:val="8B0000"/>
        </w:rPr>
        <w:t>WindowDay</w:t>
      </w:r>
      <w:r>
        <w:t xml:space="preserve"> ab. Laufen </w:t>
      </w:r>
      <w:r>
        <w:rPr>
          <w:rFonts w:ascii="Consolas" w:hAnsi="Consolas" w:eastAsia="Consolas"/>
          <w:color w:val="8B0000"/>
        </w:rPr>
        <w:t>ADAssessment</w:t>
      </w:r>
      <w:r>
        <w:t xml:space="preserve"> und </w:t>
      </w:r>
      <w:r>
        <w:rPr>
          <w:rFonts w:ascii="Consolas" w:hAnsi="Consolas" w:eastAsia="Consolas"/>
          <w:color w:val="8B0000"/>
        </w:rPr>
        <w:t>ADSecurityAssessment</w:t>
      </w:r>
      <w:r>
        <w:t xml:space="preserve"> an </w:t>
      </w:r>
      <w:r>
        <w:rPr>
          <w:b/>
        </w:rPr>
        <w:t>verschiedenen Tagen</w:t>
      </w:r>
      <w:r>
        <w:t xml:space="preserve"> (im obigen Befehl unterschiedliche </w:t>
      </w:r>
      <w:r>
        <w:rPr>
          <w:rFonts w:ascii="Consolas" w:hAnsi="Consolas" w:eastAsia="Consolas"/>
          <w:color w:val="8B0000"/>
        </w:rPr>
        <w:t>StartBoundary</w:t>
      </w:r>
      <w:r>
        <w:t xml:space="preserve">), wertet der Watcher den am Fenstertag fehlenden Task nach </w:t>
      </w:r>
      <w:r>
        <w:rPr>
          <w:rFonts w:ascii="Consolas" w:hAnsi="Consolas" w:eastAsia="Consolas"/>
          <w:color w:val="8B0000"/>
        </w:rPr>
        <w:t>NoStartTimeoutMinutes</w:t>
      </w:r>
      <w:r>
        <w:t xml:space="preserve"> als *nicht gelaufen* (</w:t>
      </w:r>
      <w:r>
        <w:rPr>
          <w:rFonts w:ascii="Consolas" w:hAnsi="Consolas" w:eastAsia="Consolas"/>
          <w:color w:val="8B0000"/>
        </w:rPr>
        <w:t>Incomplete</w:t>
      </w:r>
      <w:r>
        <w:t xml:space="preserve">), entzieht EA – und das Assessment am anderen Tag läuft </w:t>
      </w:r>
      <w:r>
        <w:rPr>
          <w:b/>
        </w:rPr>
        <w:t>ohne</w:t>
      </w:r>
      <w:r>
        <w:t xml:space="preserve"> EA, also mit unvollständigen Ergebnissen.</w:t>
      </w:r>
    </w:p>
    <w:p>
      <w:pPr>
        <w:spacing w:after="80"/>
      </w:pPr>
      <w:r>
        <w:rPr>
          <w:b/>
        </w:rPr>
        <w:t>Option A (empfohlen): beide Trigger auf denselben Tag.</w:t>
      </w:r>
      <w:r>
        <w:t xml:space="preserve"> Kurz nacheinander, passend zu </w:t>
      </w:r>
      <w:r>
        <w:rPr>
          <w:rFonts w:ascii="Consolas" w:hAnsi="Consolas" w:eastAsia="Consolas"/>
          <w:color w:val="8B0000"/>
        </w:rPr>
        <w:t>WindowDay</w:t>
      </w:r>
      <w:r>
        <w:t>/</w:t>
      </w:r>
      <w:r>
        <w:rPr>
          <w:rFonts w:ascii="Consolas" w:hAnsi="Consolas" w:eastAsia="Consolas"/>
          <w:color w:val="8B0000"/>
        </w:rPr>
        <w:t>WindowStart</w:t>
      </w:r>
      <w:r>
        <w:t xml:space="preserve"> (z. B. Sonntag 02:00 und 02:30):</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 -TaskPath ist Pflicht; aus der gefundenen Aufgabe übernehmen (Details unter „Startzeit oder Wochentag ändern“ unten)</w:t>
      </w:r>
    </w:p>
    <w:p>
      <w:pPr>
        <w:spacing w:after="0" w:before="0"/>
        <w:ind w:left="170"/>
        <w:shd w:val="clear" w:color="auto" w:fill="F2F2F2"/>
      </w:pPr>
      <w:r>
        <w:rPr>
          <w:rFonts w:ascii="Consolas" w:hAnsi="Consolas" w:eastAsia="Consolas"/>
          <w:sz w:val="17"/>
        </w:rPr>
        <w:t>$t = Get-ScheduledTask -TaskPath "$instance*" -TaskName ADAssessment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02:00)</w:t>
      </w:r>
    </w:p>
    <w:p>
      <w:pPr>
        <w:spacing w:after="0" w:before="0"/>
        <w:ind w:left="170"/>
        <w:shd w:val="clear" w:color="auto" w:fill="F2F2F2"/>
      </w:pPr>
      <w:r>
        <w:rPr>
          <w:rFonts w:ascii="Consolas" w:hAnsi="Consolas" w:eastAsia="Consolas"/>
          <w:sz w:val="17"/>
        </w:rPr>
        <w:t>$t = Get-ScheduledTask -TaskPath "$instance*" -TaskName ADSecurityAssessment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02:30)</w:t>
      </w:r>
    </w:p>
    <w:p>
      <w:pPr>
        <w:spacing w:after="40"/>
      </w:pPr>
    </w:p>
    <w:p>
      <w:pPr>
        <w:spacing w:after="80"/>
      </w:pPr>
      <w:r>
        <w:rPr>
          <w:b/>
        </w:rPr>
        <w:t>Option B (getrennte Tage beibehalten): zwei JIT-Fenster.</w:t>
      </w:r>
      <w:r>
        <w:t xml:space="preserve"> Pro Tag ein eigenes Config-/Grant-/Watcher-Paar mit </w:t>
      </w:r>
      <w:r>
        <w:rPr>
          <w:b/>
        </w:rPr>
        <w:t>nur einem</w:t>
      </w:r>
      <w:r>
        <w:t xml:space="preserve"> Assessment in </w:t>
      </w:r>
      <w:r>
        <w:rPr>
          <w:rFonts w:ascii="Consolas" w:hAnsi="Consolas" w:eastAsia="Consolas"/>
          <w:color w:val="8B0000"/>
        </w:rPr>
        <w:t>OdaTaskNames</w:t>
      </w:r>
      <w:r>
        <w:t xml:space="preserve"> und </w:t>
      </w:r>
      <w:r>
        <w:rPr>
          <w:b/>
        </w:rPr>
        <w:t>eigenem `ForestName`-Label</w:t>
      </w:r>
      <w:r>
        <w:t xml:space="preserve"> (sonst kollidieren die Tasknamen </w:t>
      </w:r>
      <w:r>
        <w:rPr>
          <w:rFonts w:ascii="Consolas" w:hAnsi="Consolas" w:eastAsia="Consolas"/>
          <w:color w:val="8B0000"/>
        </w:rPr>
        <w:t>ODA-JIT-Grant-&lt;ForestName&gt;</w:t>
      </w:r>
      <w:r>
        <w:t xml:space="preserve">). </w:t>
      </w:r>
      <w:r>
        <w:rPr>
          <w:rFonts w:ascii="Consolas" w:hAnsi="Consolas" w:eastAsia="Consolas"/>
          <w:color w:val="8B0000"/>
        </w:rPr>
        <w:t>AccountGroupDN</w:t>
      </w:r>
      <w:r>
        <w:t xml:space="preserve">, </w:t>
      </w:r>
      <w:r>
        <w:rPr>
          <w:rFonts w:ascii="Consolas" w:hAnsi="Consolas" w:eastAsia="Consolas"/>
          <w:color w:val="8B0000"/>
        </w:rPr>
        <w:t>ForestRootServer</w:t>
      </w:r>
      <w:r>
        <w:t xml:space="preserve">, </w:t>
      </w:r>
      <w:r>
        <w:rPr>
          <w:rFonts w:ascii="Consolas" w:hAnsi="Consolas" w:eastAsia="Consolas"/>
          <w:color w:val="8B0000"/>
        </w:rPr>
        <w:t>SiteGlobalCatalogs</w:t>
      </w:r>
      <w:r>
        <w:t xml:space="preserve">, </w:t>
      </w:r>
      <w:r>
        <w:rPr>
          <w:rFonts w:ascii="Consolas" w:hAnsi="Consolas" w:eastAsia="Consolas"/>
          <w:color w:val="8B0000"/>
        </w:rPr>
        <w:t>Collector</w:t>
      </w:r>
      <w:r>
        <w:t xml:space="preserve"> und </w:t>
      </w:r>
      <w:r>
        <w:rPr>
          <w:rFonts w:ascii="Consolas" w:hAnsi="Consolas" w:eastAsia="Consolas"/>
          <w:color w:val="8B0000"/>
        </w:rPr>
        <w:t>ExecutorAccount</w:t>
      </w:r>
      <w:r>
        <w:t xml:space="preserve"> bleiben identisch; dasselbe gMSA bekommt an beiden Tagen für je ein kurzes Fenster EA.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Config</w:t>
            </w:r>
          </w:p>
        </w:tc>
        <w:tc>
          <w:tcPr>
            <w:tcW w:type="dxa" w:w="2436"/>
            <w:shd w:val="clear" w:color="auto" w:fill="1F3A5F"/>
          </w:tcPr>
          <w:p>
            <w:r/>
            <w:r>
              <w:rPr>
                <w:rFonts w:ascii="Consolas" w:hAnsi="Consolas" w:eastAsia="Consolas"/>
                <w:color w:val="8B0000"/>
                <w:sz w:val="19"/>
              </w:rPr>
              <w:t>ForestName</w:t>
            </w:r>
          </w:p>
        </w:tc>
        <w:tc>
          <w:tcPr>
            <w:tcW w:type="dxa" w:w="2436"/>
            <w:shd w:val="clear" w:color="auto" w:fill="1F3A5F"/>
          </w:tcPr>
          <w:p>
            <w:r/>
            <w:r>
              <w:rPr>
                <w:rFonts w:ascii="Consolas" w:hAnsi="Consolas" w:eastAsia="Consolas"/>
                <w:color w:val="8B0000"/>
                <w:sz w:val="19"/>
              </w:rPr>
              <w:t>WindowDay</w:t>
            </w:r>
            <w:r>
              <w:rPr>
                <w:b/>
                <w:color w:val="FFFFFF"/>
                <w:sz w:val="19"/>
              </w:rPr>
              <w:t xml:space="preserve"> / </w:t>
            </w:r>
            <w:r>
              <w:rPr>
                <w:rFonts w:ascii="Consolas" w:hAnsi="Consolas" w:eastAsia="Consolas"/>
                <w:color w:val="8B0000"/>
                <w:sz w:val="19"/>
              </w:rPr>
              <w:t>WindowStart</w:t>
            </w:r>
          </w:p>
        </w:tc>
        <w:tc>
          <w:tcPr>
            <w:tcW w:type="dxa" w:w="2436"/>
            <w:shd w:val="clear" w:color="auto" w:fill="1F3A5F"/>
          </w:tcPr>
          <w:p>
            <w:r/>
            <w:r>
              <w:rPr>
                <w:rFonts w:ascii="Consolas" w:hAnsi="Consolas" w:eastAsia="Consolas"/>
                <w:color w:val="8B0000"/>
                <w:sz w:val="19"/>
              </w:rPr>
              <w:t>OdaTaskNames</w:t>
            </w:r>
          </w:p>
        </w:tc>
      </w:tr>
      <w:tr>
        <w:tc>
          <w:tcPr>
            <w:tcW w:type="dxa" w:w="2436"/>
          </w:tcPr>
          <w:p>
            <w:r/>
            <w:r>
              <w:rPr>
                <w:rFonts w:ascii="Consolas" w:hAnsi="Consolas" w:eastAsia="Consolas"/>
                <w:color w:val="8B0000"/>
                <w:sz w:val="19"/>
              </w:rPr>
              <w:t>ODAJit.&lt;forest&gt;-ad.psd1</w:t>
            </w:r>
          </w:p>
        </w:tc>
        <w:tc>
          <w:tcPr>
            <w:tcW w:type="dxa" w:w="2436"/>
          </w:tcPr>
          <w:p>
            <w:r/>
            <w:r>
              <w:rPr>
                <w:rFonts w:ascii="Consolas" w:hAnsi="Consolas" w:eastAsia="Consolas"/>
                <w:color w:val="8B0000"/>
                <w:sz w:val="19"/>
              </w:rPr>
              <w:t>forest-a-ad</w:t>
            </w:r>
          </w:p>
        </w:tc>
        <w:tc>
          <w:tcPr>
            <w:tcW w:type="dxa" w:w="2436"/>
          </w:tcPr>
          <w:p>
            <w:r/>
            <w:r>
              <w:rPr>
                <w:sz w:val="19"/>
              </w:rPr>
              <w:t>Tuesday / 06:00</w:t>
            </w:r>
          </w:p>
        </w:tc>
        <w:tc>
          <w:tcPr>
            <w:tcW w:type="dxa" w:w="2436"/>
          </w:tcPr>
          <w:p>
            <w:r/>
            <w:r>
              <w:rPr>
                <w:rFonts w:ascii="Consolas" w:hAnsi="Consolas" w:eastAsia="Consolas"/>
                <w:color w:val="8B0000"/>
                <w:sz w:val="19"/>
              </w:rPr>
              <w:t>@('ADAssessment')</w:t>
            </w:r>
          </w:p>
        </w:tc>
      </w:tr>
      <w:tr>
        <w:tc>
          <w:tcPr>
            <w:tcW w:type="dxa" w:w="2436"/>
          </w:tcPr>
          <w:p>
            <w:r/>
            <w:r>
              <w:rPr>
                <w:rFonts w:ascii="Consolas" w:hAnsi="Consolas" w:eastAsia="Consolas"/>
                <w:color w:val="8B0000"/>
                <w:sz w:val="19"/>
              </w:rPr>
              <w:t>ODAJit.&lt;forest&gt;-adsec.psd1</w:t>
            </w:r>
          </w:p>
        </w:tc>
        <w:tc>
          <w:tcPr>
            <w:tcW w:type="dxa" w:w="2436"/>
          </w:tcPr>
          <w:p>
            <w:r/>
            <w:r>
              <w:rPr>
                <w:rFonts w:ascii="Consolas" w:hAnsi="Consolas" w:eastAsia="Consolas"/>
                <w:color w:val="8B0000"/>
                <w:sz w:val="19"/>
              </w:rPr>
              <w:t>forest-a-adsec</w:t>
            </w:r>
          </w:p>
        </w:tc>
        <w:tc>
          <w:tcPr>
            <w:tcW w:type="dxa" w:w="2436"/>
          </w:tcPr>
          <w:p>
            <w:r/>
            <w:r>
              <w:rPr>
                <w:sz w:val="19"/>
              </w:rPr>
              <w:t>Wednesday / 05:43</w:t>
            </w:r>
          </w:p>
        </w:tc>
        <w:tc>
          <w:tcPr>
            <w:tcW w:type="dxa" w:w="2436"/>
          </w:tcPr>
          <w:p>
            <w:r/>
            <w:r>
              <w:rPr>
                <w:rFonts w:ascii="Consolas" w:hAnsi="Consolas" w:eastAsia="Consolas"/>
                <w:color w:val="8B0000"/>
                <w:sz w:val="19"/>
              </w:rPr>
              <w:t>@('ADSecurityAssessment')</w:t>
            </w:r>
          </w:p>
        </w:tc>
      </w:tr>
    </w:tbl>
    <w:p>
      <w:pPr>
        <w:spacing w:after="40"/>
      </w:pPr>
    </w:p>
    <w:p>
      <w:pPr>
        <w:spacing w:after="80"/>
      </w:pPr>
      <w:r>
        <w:rPr>
          <w:rFonts w:ascii="Consolas" w:hAnsi="Consolas" w:eastAsia="Consolas"/>
          <w:color w:val="8B0000"/>
        </w:rPr>
        <w:t>DeadlineHours</w:t>
      </w:r>
      <w:r>
        <w:t>/</w:t>
      </w:r>
      <w:r>
        <w:rPr>
          <w:rFonts w:ascii="Consolas" w:hAnsi="Consolas" w:eastAsia="Consolas"/>
          <w:color w:val="8B0000"/>
        </w:rPr>
        <w:t>TtlHours</w:t>
      </w:r>
      <w:r>
        <w:t xml:space="preserve"> </w:t>
      </w:r>
      <w:r>
        <w:rPr>
          <w:b/>
        </w:rPr>
        <w:t>nicht</w:t>
      </w:r>
      <w:r>
        <w:t xml:space="preserve"> über mehrere Tage dehnen – EA bliebe sonst 24 h+ aktiv und der JIT-Zweck wäre dahin.</w:t>
      </w:r>
    </w:p>
    <w:p>
      <w:pPr>
        <w:spacing w:after="80"/>
      </w:pPr>
      <w:r>
        <w:rPr>
          <w:b/>
        </w:rPr>
        <w:t>Startzeit oder Wochentag einer Assessment-Aufgabe ändern (läuft unter gMSA).</w:t>
      </w:r>
      <w:r>
        <w:t xml:space="preserve"> Müssen Kunden Tag/Uhrzeit anpassen, reicht </w:t>
      </w:r>
      <w:r>
        <w:rPr>
          <w:rFonts w:ascii="Consolas" w:hAnsi="Consolas" w:eastAsia="Consolas"/>
          <w:color w:val="8B0000"/>
        </w:rPr>
        <w:t>Set-ScheduledTask</w:t>
      </w:r>
      <w:r>
        <w:t xml:space="preserve"> mit einem neuen Trigger – der </w:t>
      </w:r>
      <w:r>
        <w:rPr>
          <w:b/>
        </w:rPr>
        <w:t>gMSA-Principal bleibt erhalten</w:t>
      </w:r>
      <w:r>
        <w:t xml:space="preserve"> und es ist </w:t>
      </w:r>
      <w:r>
        <w:rPr>
          <w:b/>
        </w:rPr>
        <w:t>kein Kennwort</w:t>
      </w:r>
      <w:r>
        <w:t xml:space="preserve"> nötig (LogonType </w:t>
      </w:r>
      <w:r>
        <w:rPr>
          <w:rFonts w:ascii="Consolas" w:hAnsi="Consolas" w:eastAsia="Consolas"/>
          <w:color w:val="8B0000"/>
        </w:rPr>
        <w:t>Password</w:t>
      </w:r>
      <w:r>
        <w:t xml:space="preserve">: das OS holt das verwaltete Kennwort selbst). Beispiel: AD Security auf </w:t>
      </w:r>
      <w:r>
        <w:rPr>
          <w:b/>
        </w:rPr>
        <w:t>Dienstag 07:00</w:t>
      </w:r>
      <w:r>
        <w:t xml:space="preserve"> (passend zu </w:t>
      </w:r>
      <w:r>
        <w:rPr>
          <w:rFonts w:ascii="Consolas" w:hAnsi="Consolas" w:eastAsia="Consolas"/>
          <w:color w:val="8B0000"/>
        </w:rPr>
        <w:t>ADAssessment</w:t>
      </w:r>
      <w:r>
        <w:t xml:space="preserve"> am Dienstag):</w:t>
      </w:r>
    </w:p>
    <w:p>
      <w:pPr>
        <w:spacing w:after="0" w:before="0"/>
        <w:ind w:left="170"/>
        <w:shd w:val="clear" w:color="auto" w:fill="F2F2F2"/>
      </w:pPr>
      <w:r>
        <w:rPr>
          <w:rFonts w:ascii="Consolas" w:hAnsi="Consolas" w:eastAsia="Consolas"/>
          <w:sz w:val="17"/>
        </w:rPr>
        <w:t># 0) Aufgaben DIESER ODA-Instanz auswählen. Die Tasknamen sind in jeder Instanz gleich, nur der Ordner</w:t>
      </w:r>
    </w:p>
    <w:p>
      <w:pPr>
        <w:spacing w:after="0" w:before="0"/>
        <w:ind w:left="170"/>
        <w:shd w:val="clear" w:color="auto" w:fill="F2F2F2"/>
      </w:pPr>
      <w:r>
        <w:rPr>
          <w:rFonts w:ascii="Consolas" w:hAnsi="Consolas" w:eastAsia="Consolas"/>
          <w:sz w:val="17"/>
        </w:rPr>
        <w:t>#    unterscheidet sich -&gt; ohne Ordnerfilter wird ggf. die Aufgabe der falschen Instanz gewählt (und geändert).</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$tasks = @(Get-ScheduledTask -TaskPath "$instance*" -TaskName ADAssessment, ADSecurityAssessment)</w:t>
      </w:r>
    </w:p>
    <w:p>
      <w:pPr>
        <w:spacing w:after="0" w:before="0"/>
        <w:ind w:left="170"/>
        <w:shd w:val="clear" w:color="auto" w:fill="F2F2F2"/>
      </w:pPr>
      <w:r>
        <w:rPr>
          <w:rFonts w:ascii="Consolas" w:hAnsi="Consolas" w:eastAsia="Consolas"/>
          <w:sz w:val="17"/>
        </w:rPr>
        <w:t>$tasks | Select-Object TaskPath, TaskName   # muss genau 2 Aufgaben zeigen, z. B. ...\AOI-…\Assessments\ADAssessment\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1) Principal prüfen (UserId = DOMAIN\ODA-SVC$, LogonType = Password)</w:t>
      </w:r>
    </w:p>
    <w:p>
      <w:pPr>
        <w:spacing w:after="0" w:before="0"/>
        <w:ind w:left="170"/>
        <w:shd w:val="clear" w:color="auto" w:fill="F2F2F2"/>
      </w:pPr>
      <w:r>
        <w:rPr>
          <w:rFonts w:ascii="Consolas" w:hAnsi="Consolas" w:eastAsia="Consolas"/>
          <w:sz w:val="17"/>
        </w:rPr>
        <w:t>$tasks | Select-Object TaskName, @{ n = 'RunAs'; e = { $_.Principal.UserId } }, @{ n = 'Logon'; e = { $_.Principal.LogonType }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2) Aufgabe wählen und DEREN TaskPath verwenden (jede ODA-Aufgabe liegt in einem eigenen Unterordner)</w:t>
      </w:r>
    </w:p>
    <w:p>
      <w:pPr>
        <w:spacing w:after="0" w:before="0"/>
        <w:ind w:left="170"/>
        <w:shd w:val="clear" w:color="auto" w:fill="F2F2F2"/>
      </w:pPr>
      <w:r>
        <w:rPr>
          <w:rFonts w:ascii="Consolas" w:hAnsi="Consolas" w:eastAsia="Consolas"/>
          <w:sz w:val="17"/>
        </w:rPr>
        <w:t>$t = $tasks | Where-Object TaskName -eq 'ADSecurityAssessment'</w:t>
      </w:r>
    </w:p>
    <w:p>
      <w:pPr>
        <w:spacing w:after="0" w:before="0"/>
        <w:ind w:left="170"/>
        <w:shd w:val="clear" w:color="auto" w:fill="F2F2F2"/>
      </w:pPr>
      <w:r>
        <w:rPr>
          <w:rFonts w:ascii="Consolas" w:hAnsi="Consolas" w:eastAsia="Consolas"/>
          <w:sz w:val="17"/>
        </w:rPr>
        <w:t>Export-ScheduledTask -TaskName $t.TaskName -TaskPath $t.TaskPath | Set-Content C:\Temp\ADSecurityAssessment.task.xml   # Sicherung der Ausgangslage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 Nur den Trigger ändern – gMSA bleibt unangetastet, kein Passwort nötig</w:t>
      </w:r>
    </w:p>
    <w:p>
      <w:pPr>
        <w:spacing w:after="0" w:before="0"/>
        <w:ind w:left="170"/>
        <w:shd w:val="clear" w:color="auto" w:fill="F2F2F2"/>
      </w:pPr>
      <w:r>
        <w:rPr>
          <w:rFonts w:ascii="Consolas" w:hAnsi="Consolas" w:eastAsia="Consolas"/>
          <w:sz w:val="17"/>
        </w:rPr>
        <w:t>$trigger = New-ScheduledTaskTrigger -Weekly -DaysOfWeek Tuesday -At ([datetime]'07:00')</w:t>
      </w:r>
    </w:p>
    <w:p>
      <w:pPr>
        <w:spacing w:after="0" w:before="0"/>
        <w:ind w:left="170"/>
        <w:shd w:val="clear" w:color="auto" w:fill="F2F2F2"/>
      </w:pPr>
      <w:r>
        <w:rPr>
          <w:rFonts w:ascii="Consolas" w:hAnsi="Consolas" w:eastAsia="Consolas"/>
          <w:sz w:val="17"/>
        </w:rPr>
        <w:t>Set-ScheduledTask -TaskName $t.TaskName -TaskPath $t.TaskPath -Trigger $trigger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3b) Nur falls Set-ScheduledTask nach dem Principal fragt: gMSA explizit (weiterhin ohne Passwort)</w:t>
      </w:r>
    </w:p>
    <w:p>
      <w:pPr>
        <w:spacing w:after="0" w:before="0"/>
        <w:ind w:left="170"/>
        <w:shd w:val="clear" w:color="auto" w:fill="F2F2F2"/>
      </w:pPr>
      <w:r>
        <w:rPr>
          <w:rFonts w:ascii="Consolas" w:hAnsi="Consolas" w:eastAsia="Consolas"/>
          <w:sz w:val="17"/>
        </w:rPr>
        <w:t>$principal = New-ScheduledTaskPrincipal -UserId 'DOMAIN\ODA-SVC$' -LogonType Password -RunLevel Highest</w:t>
      </w:r>
    </w:p>
    <w:p>
      <w:pPr>
        <w:spacing w:after="0" w:before="0"/>
        <w:ind w:left="170"/>
        <w:shd w:val="clear" w:color="auto" w:fill="F2F2F2"/>
      </w:pPr>
      <w:r>
        <w:rPr>
          <w:rFonts w:ascii="Consolas" w:hAnsi="Consolas" w:eastAsia="Consolas"/>
          <w:sz w:val="17"/>
        </w:rPr>
        <w:t>Set-ScheduledTask -TaskName $t.TaskName -TaskPath $t.TaskPath -Trigger $trigger -Principal $principal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4) Prüfen – beide auf Dienstag, RunAs = gMSA</w:t>
      </w:r>
    </w:p>
    <w:p>
      <w:pPr>
        <w:spacing w:after="0" w:before="0"/>
        <w:ind w:left="170"/>
        <w:shd w:val="clear" w:color="auto" w:fill="F2F2F2"/>
      </w:pPr>
      <w:r>
        <w:rPr>
          <w:rFonts w:ascii="Consolas" w:hAnsi="Consolas" w:eastAsia="Consolas"/>
          <w:sz w:val="17"/>
        </w:rPr>
        <w:t>Get-ScheduledTask -TaskPath "$instance*" -TaskName ADAssessment, ADSecurityAssessment |</w:t>
      </w:r>
    </w:p>
    <w:p>
      <w:pPr>
        <w:spacing w:after="0" w:before="0"/>
        <w:ind w:left="170"/>
        <w:shd w:val="clear" w:color="auto" w:fill="F2F2F2"/>
      </w:pPr>
      <w:r>
        <w:rPr>
          <w:rFonts w:ascii="Consolas" w:hAnsi="Consolas" w:eastAsia="Consolas"/>
          <w:sz w:val="17"/>
        </w:rPr>
        <w:t xml:space="preserve">    Select-Object TaskPath, TaskName,</w:t>
      </w:r>
    </w:p>
    <w:p>
      <w:pPr>
        <w:spacing w:after="0" w:before="0"/>
        <w:ind w:left="170"/>
        <w:shd w:val="clear" w:color="auto" w:fill="F2F2F2"/>
      </w:pPr>
      <w:r>
        <w:rPr>
          <w:rFonts w:ascii="Consolas" w:hAnsi="Consolas" w:eastAsia="Consolas"/>
          <w:sz w:val="17"/>
        </w:rPr>
        <w:t xml:space="preserve">        @{ n = 'Start'; e = { $_.Triggers.StartBoundary } },</w:t>
      </w:r>
    </w:p>
    <w:p>
      <w:pPr>
        <w:spacing w:after="0" w:before="0"/>
        <w:ind w:left="170"/>
        <w:shd w:val="clear" w:color="auto" w:fill="F2F2F2"/>
      </w:pPr>
      <w:r>
        <w:rPr>
          <w:rFonts w:ascii="Consolas" w:hAnsi="Consolas" w:eastAsia="Consolas"/>
          <w:sz w:val="17"/>
        </w:rPr>
        <w:t xml:space="preserve">        @{ n = 'RunAs'; e = { $_.Principal.UserId } }</w:t>
      </w:r>
    </w:p>
    <w:p>
      <w:pPr>
        <w:spacing w:after="40"/>
      </w:pPr>
    </w:p>
    <w:p>
      <w:pPr>
        <w:pStyle w:val="ListBullet"/>
        <w:spacing w:after="40"/>
      </w:pPr>
      <w:r>
        <w:rPr>
          <w:b/>
        </w:rPr>
        <w:t>`-TaskPath` ist für die ODA-Aufgaben immer erforderlich – bei `Set-ScheduledTask` und, wenn mehrere Instanzen laufen, auch bei `Get-ScheduledTask`.</w:t>
      </w:r>
      <w:r>
        <w:t xml:space="preserve"> Die Aufgaben liegen unter </w:t>
      </w:r>
      <w:r>
        <w:rPr>
          <w:rFonts w:ascii="Consolas" w:hAnsi="Consolas" w:eastAsia="Consolas"/>
          <w:color w:val="8B0000"/>
        </w:rPr>
        <w:t>\Microsoft\Operations Management Suite\AOI-&lt;WorkspaceId&gt;\Assessments\&lt;Assessment&gt;\</w:t>
      </w:r>
      <w:r>
        <w:t xml:space="preserve">. </w:t>
      </w:r>
      <w:r>
        <w:rPr>
          <w:rFonts w:ascii="Consolas" w:hAnsi="Consolas" w:eastAsia="Consolas"/>
          <w:color w:val="8B0000"/>
        </w:rPr>
        <w:t>Set-ScheduledTask</w:t>
      </w:r>
      <w:r>
        <w:t xml:space="preserve"> sucht ohne </w:t>
      </w:r>
      <w:r>
        <w:rPr>
          <w:rFonts w:ascii="Consolas" w:hAnsi="Consolas" w:eastAsia="Consolas"/>
          <w:color w:val="8B0000"/>
        </w:rPr>
        <w:t>-TaskPath</w:t>
      </w:r>
      <w:r>
        <w:t xml:space="preserve"> nur im Stammordner </w:t>
      </w:r>
      <w:r>
        <w:rPr>
          <w:rFonts w:ascii="Consolas" w:hAnsi="Consolas" w:eastAsia="Consolas"/>
          <w:color w:val="8B0000"/>
        </w:rPr>
        <w:t>\</w:t>
      </w:r>
      <w:r>
        <w:t xml:space="preserve"> und bricht mit </w:t>
      </w:r>
      <w:r>
        <w:rPr>
          <w:rFonts w:ascii="Consolas" w:hAnsi="Consolas" w:eastAsia="Consolas"/>
          <w:color w:val="8B0000"/>
        </w:rPr>
        <w:t>0x80070002</w:t>
      </w:r>
      <w:r>
        <w:t xml:space="preserve"> / </w:t>
      </w:r>
      <w:r>
        <w:rPr>
          <w:rFonts w:ascii="Consolas" w:hAnsi="Consolas" w:eastAsia="Consolas"/>
          <w:color w:val="8B0000"/>
        </w:rPr>
        <w:t>ObjectNotFound</w:t>
      </w:r>
      <w:r>
        <w:t xml:space="preserve"> ab, obwohl </w:t>
      </w:r>
      <w:r>
        <w:rPr>
          <w:rFonts w:ascii="Consolas" w:hAnsi="Consolas" w:eastAsia="Consolas"/>
          <w:color w:val="8B0000"/>
        </w:rPr>
        <w:t>Get-ScheduledTask -TaskName</w:t>
      </w:r>
      <w:r>
        <w:t xml:space="preserve"> die Aufgabe (ordnerübergreifend) findet. Bei </w:t>
      </w:r>
      <w:r>
        <w:rPr>
          <w:b/>
        </w:rPr>
        <w:t>mehreren ODA-Instanzen parallel</w:t>
      </w:r>
      <w:r>
        <w:t xml:space="preserve"> (gleiche Tasknamen) liefert </w:t>
      </w:r>
      <w:r>
        <w:rPr>
          <w:rFonts w:ascii="Consolas" w:hAnsi="Consolas" w:eastAsia="Consolas"/>
          <w:color w:val="8B0000"/>
        </w:rPr>
        <w:t>Get-ScheduledTask -TaskName</w:t>
      </w:r>
      <w:r>
        <w:t xml:space="preserve"> die Aufgaben </w:t>
      </w:r>
      <w:r>
        <w:rPr>
          <w:b/>
        </w:rPr>
        <w:t>aller</w:t>
      </w:r>
      <w:r>
        <w:t xml:space="preserve"> Instanzen – daher nach dem Instanzordner filtern (</w:t>
      </w:r>
      <w:r>
        <w:rPr>
          <w:rFonts w:ascii="Consolas" w:hAnsi="Consolas" w:eastAsia="Consolas"/>
          <w:color w:val="8B0000"/>
        </w:rPr>
        <w:t>-TaskPath "$instance*"</w:t>
      </w:r>
      <w:r>
        <w:t xml:space="preserve">, Platzhalter sind bei </w:t>
      </w:r>
      <w:r>
        <w:rPr>
          <w:rFonts w:ascii="Consolas" w:hAnsi="Consolas" w:eastAsia="Consolas"/>
          <w:color w:val="8B0000"/>
        </w:rPr>
        <w:t>Get-ScheduledTask</w:t>
      </w:r>
      <w:r>
        <w:t xml:space="preserve"> erlaubt) und den exakten </w:t>
      </w:r>
      <w:r>
        <w:rPr>
          <w:rFonts w:ascii="Consolas" w:hAnsi="Consolas" w:eastAsia="Consolas"/>
          <w:color w:val="8B0000"/>
        </w:rPr>
        <w:t>TaskPath</w:t>
      </w:r>
      <w:r>
        <w:t xml:space="preserve"> der gefundenen Aufgabe an </w:t>
      </w:r>
      <w:r>
        <w:rPr>
          <w:rFonts w:ascii="Consolas" w:hAnsi="Consolas" w:eastAsia="Consolas"/>
          <w:color w:val="8B0000"/>
        </w:rPr>
        <w:t>Set-ScheduledTask</w:t>
      </w:r>
      <w:r>
        <w:t xml:space="preserve"> übergeben (dort keine Platzhalter). Alternativ das Task-Objekt ändern und zurückpipen: </w:t>
      </w:r>
      <w:r>
        <w:rPr>
          <w:rFonts w:ascii="Consolas" w:hAnsi="Consolas" w:eastAsia="Consolas"/>
          <w:color w:val="8B0000"/>
        </w:rPr>
        <w:t>$t.Triggers = @($trigger); $t | Set-ScheduledTask</w:t>
      </w:r>
      <w:r>
        <w:t>.</w:t>
      </w:r>
    </w:p>
    <w:p>
      <w:pPr>
        <w:pStyle w:val="ListBullet"/>
        <w:spacing w:after="40"/>
      </w:pPr>
      <w:r>
        <w:rPr>
          <w:rFonts w:ascii="Consolas" w:hAnsi="Consolas" w:eastAsia="Consolas"/>
          <w:color w:val="8B0000"/>
        </w:rPr>
        <w:t>-LogonType Password</w:t>
      </w:r>
      <w:r>
        <w:t xml:space="preserve"> ist für gMSA korrekt (kein Klartext-Kennwort, anders als bei einem normalen Konto). </w:t>
      </w:r>
      <w:r>
        <w:rPr>
          <w:rFonts w:ascii="Consolas" w:hAnsi="Consolas" w:eastAsia="Consolas"/>
          <w:color w:val="8B0000"/>
        </w:rPr>
        <w:t>-RunLevel Highest</w:t>
      </w:r>
      <w:r>
        <w:t xml:space="preserve"> nur, wenn die Aufgabe bisher mit höchsten Rechten läuft (Schritt 1).</w:t>
      </w:r>
    </w:p>
    <w:p>
      <w:pPr>
        <w:pStyle w:val="ListBullet"/>
        <w:spacing w:after="40"/>
      </w:pPr>
      <w:r>
        <w:t>Danach die JIT-Konfiguration anpassen (</w:t>
      </w:r>
      <w:r>
        <w:rPr>
          <w:rFonts w:ascii="Consolas" w:hAnsi="Consolas" w:eastAsia="Consolas"/>
          <w:color w:val="8B0000"/>
        </w:rPr>
        <w:t>WindowDay</w:t>
      </w:r>
      <w:r>
        <w:t xml:space="preserve">, </w:t>
      </w:r>
      <w:r>
        <w:rPr>
          <w:rFonts w:ascii="Consolas" w:hAnsi="Consolas" w:eastAsia="Consolas"/>
          <w:color w:val="8B0000"/>
        </w:rPr>
        <w:t>WindowStart</w:t>
      </w:r>
      <w:r>
        <w:t xml:space="preserve"> = Start der </w:t>
      </w:r>
      <w:r>
        <w:rPr>
          <w:b/>
        </w:rPr>
        <w:t>ersten</w:t>
      </w:r>
      <w:r>
        <w:t xml:space="preserve"> Aufgabe, </w:t>
      </w:r>
      <w:r>
        <w:rPr>
          <w:rFonts w:ascii="Consolas" w:hAnsi="Consolas" w:eastAsia="Consolas"/>
          <w:color w:val="8B0000"/>
        </w:rPr>
        <w:t>NoStartTimeoutMinutes</w:t>
      </w:r>
      <w:r>
        <w:t xml:space="preserve"> &gt; Abstand zur letzten Aufgabe) und </w:t>
      </w:r>
      <w:r>
        <w:rPr>
          <w:rFonts w:ascii="Consolas" w:hAnsi="Consolas" w:eastAsia="Consolas"/>
          <w:color w:val="8B0000"/>
        </w:rPr>
        <w:t>Register-ODAJitTasks.ps1</w:t>
      </w:r>
      <w:r>
        <w:t xml:space="preserve"> erneut ausführen.</w:t>
      </w:r>
    </w:p>
    <w:p>
      <w:pPr>
        <w:pStyle w:val="ListBullet"/>
        <w:spacing w:after="40"/>
      </w:pPr>
      <w:r>
        <w:t>Nach einem ODA-Update kann das Assessment-Setup den Trigger zurücksetzen – kurz gegenprüfen.</w:t>
      </w:r>
    </w:p>
    <w:p>
      <w:pPr>
        <w:pStyle w:val="Heading2"/>
      </w:pPr>
      <w:r>
        <w:t>Schritt 7 – Probelauf (ohne Änderungen)</w:t>
      </w:r>
    </w:p>
    <w:p>
      <w:pPr>
        <w:spacing w:after="0" w:before="0"/>
        <w:ind w:left="170"/>
        <w:shd w:val="clear" w:color="auto" w:fill="F2F2F2"/>
      </w:pPr>
      <w:r>
        <w:rPr>
          <w:rFonts w:ascii="Consolas" w:hAnsi="Consolas" w:eastAsia="Consolas"/>
          <w:sz w:val="17"/>
        </w:rPr>
        <w:t>cd C:\ODA-JIT</w:t>
      </w:r>
    </w:p>
    <w:p>
      <w:pPr>
        <w:spacing w:after="0" w:before="0"/>
        <w:ind w:left="170"/>
        <w:shd w:val="clear" w:color="auto" w:fill="F2F2F2"/>
      </w:pPr>
      <w:r>
        <w:rPr>
          <w:rFonts w:ascii="Consolas" w:hAnsi="Consolas" w:eastAsia="Consolas"/>
          <w:sz w:val="17"/>
        </w:rPr>
        <w:t>.\Register-ODAJitTasks.ps1       -ConfigPath C:\ODA-JIT\Config\ODAJit.forest-a.psd1 -WhatIf   # Zeiten + Abgleich mit Collector</w:t>
      </w:r>
    </w:p>
    <w:p>
      <w:pPr>
        <w:spacing w:after="0" w:before="0"/>
        <w:ind w:left="170"/>
        <w:shd w:val="clear" w:color="auto" w:fill="F2F2F2"/>
      </w:pPr>
      <w:r>
        <w:rPr>
          <w:rFonts w:ascii="Consolas" w:hAnsi="Consolas" w:eastAsia="Consolas"/>
          <w:sz w:val="17"/>
        </w:rPr>
        <w:t>.\Start-ODAJitGrant.ps1          -ConfigPath C:\ODA-JIT\Config\ODAJit.forest-a.psd1 -WhatIf   # Vorprüfung Collector, kein Grant</w:t>
      </w:r>
    </w:p>
    <w:p>
      <w:pPr>
        <w:spacing w:after="0" w:before="0"/>
        <w:ind w:left="170"/>
        <w:shd w:val="clear" w:color="auto" w:fill="F2F2F2"/>
      </w:pPr>
      <w:r>
        <w:rPr>
          <w:rFonts w:ascii="Consolas" w:hAnsi="Consolas" w:eastAsia="Consolas"/>
          <w:sz w:val="17"/>
        </w:rPr>
        <w:t>.\Start-ODAJitRevokeWatcher.ps1  -ConfigPath C:\ODA-JIT\Config\ODAJit.forest-a.psd1 -RevokeNow -WhatIf</w:t>
      </w:r>
    </w:p>
    <w:p>
      <w:pPr>
        <w:spacing w:after="40"/>
      </w:pPr>
    </w:p>
    <w:p>
      <w:pPr>
        <w:spacing w:after="80"/>
      </w:pPr>
      <w:r>
        <w:t xml:space="preserve">Danach einen </w:t>
      </w:r>
      <w:r>
        <w:rPr>
          <w:b/>
        </w:rPr>
        <w:t>echten Testlauf außerhalb des Fensters</w:t>
      </w:r>
      <w:r>
        <w:t xml:space="preserve"> im Kontext des Ausführer-gMSA ausführen. Am einfachsten registriert man dazu die Aufgaben (Schritt 8) und startet sie manuell:</w:t>
      </w:r>
    </w:p>
    <w:p>
      <w:pPr>
        <w:spacing w:after="0" w:before="0"/>
        <w:ind w:left="170"/>
        <w:shd w:val="clear" w:color="auto" w:fill="F2F2F2"/>
      </w:pPr>
      <w:r>
        <w:rPr>
          <w:rFonts w:ascii="Consolas" w:hAnsi="Consolas" w:eastAsia="Consolas"/>
          <w:sz w:val="17"/>
        </w:rPr>
        <w:t># Grant + ODA-Aufgaben sofort starten, danach Watcher mit Fensterstart "jetzt"</w:t>
      </w:r>
    </w:p>
    <w:p>
      <w:pPr>
        <w:spacing w:after="0" w:before="0"/>
        <w:ind w:left="170"/>
        <w:shd w:val="clear" w:color="auto" w:fill="F2F2F2"/>
      </w:pPr>
      <w:r>
        <w:rPr>
          <w:rFonts w:ascii="Consolas" w:hAnsi="Consolas" w:eastAsia="Consolas"/>
          <w:sz w:val="17"/>
        </w:rPr>
        <w:t>.\Start-ODAJitGrant.ps1         -ConfigPath C:\ODA-JIT\Config\ODAJit.forest-a.psd1 -StartOdaTasks</w:t>
      </w:r>
    </w:p>
    <w:p>
      <w:pPr>
        <w:spacing w:after="0" w:before="0"/>
        <w:ind w:left="170"/>
        <w:shd w:val="clear" w:color="auto" w:fill="F2F2F2"/>
      </w:pPr>
      <w:r>
        <w:rPr>
          <w:rFonts w:ascii="Consolas" w:hAnsi="Consolas" w:eastAsia="Consolas"/>
          <w:sz w:val="17"/>
        </w:rPr>
        <w:t>.\Start-ODAJitRevokeWatcher.ps1 -ConfigPath C:\ODA-JIT\Config\ODAJit.forest-a.psd1 -WindowStart (Get-Date)</w:t>
      </w:r>
    </w:p>
    <w:p>
      <w:pPr>
        <w:spacing w:after="40"/>
      </w:pPr>
    </w:p>
    <w:p>
      <w:pPr>
        <w:spacing w:after="80"/>
      </w:pPr>
      <w:r>
        <w:t>Prüfen: Grant-Log OK, Event 1000; Watcher erkennt Ende → Event 1010; das gMSA ist danach nicht mehr in Enterprise Admins; die ODA-Ergebnisse sind vollständig (keine leeren Tabellenblätter).</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Info – was „echter Testlauf" bedeutet.</w:t>
            </w:r>
            <w:r>
              <w:rPr>
                <w:sz w:val="19"/>
              </w:rPr>
              <w:t xml:space="preserve"> Der erste Block (</w:t>
            </w:r>
            <w:r>
              <w:rPr>
                <w:rFonts w:ascii="Consolas" w:hAnsi="Consolas" w:eastAsia="Consolas"/>
                <w:color w:val="8B0000"/>
                <w:sz w:val="19"/>
              </w:rPr>
              <w:t>-WhatIf</w:t>
            </w:r>
            <w:r>
              <w:rPr>
                <w:sz w:val="19"/>
              </w:rPr>
              <w:t xml:space="preserve">) ändert </w:t>
            </w:r>
            <w:r>
              <w:rPr>
                <w:b/>
                <w:sz w:val="19"/>
              </w:rPr>
              <w:t>nichts</w:t>
            </w:r>
            <w:r>
              <w:rPr>
                <w:sz w:val="19"/>
              </w:rPr>
              <w:t xml:space="preserve">: kein Grant, kein Assessment-Start, kein Revoke – nur Vorprüfungen. Der zweite Block ist der </w:t>
            </w:r>
            <w:r>
              <w:rPr>
                <w:b/>
                <w:sz w:val="19"/>
              </w:rPr>
              <w:t>Live-Test</w:t>
            </w:r>
            <w:r>
              <w:rPr>
                <w:sz w:val="19"/>
              </w:rPr>
              <w:t xml:space="preserve">: </w:t>
            </w:r>
            <w:r>
              <w:rPr>
                <w:rFonts w:ascii="Consolas" w:hAnsi="Consolas" w:eastAsia="Consolas"/>
                <w:color w:val="8B0000"/>
                <w:sz w:val="19"/>
              </w:rPr>
              <w:t>-StartOdaTasks</w:t>
            </w:r>
            <w:r>
              <w:rPr>
                <w:sz w:val="19"/>
              </w:rPr>
              <w:t xml:space="preserve"> setzt EA </w:t>
            </w:r>
            <w:r>
              <w:rPr>
                <w:b/>
                <w:sz w:val="19"/>
              </w:rPr>
              <w:t>wirklich</w:t>
            </w:r>
            <w:r>
              <w:rPr>
                <w:sz w:val="19"/>
              </w:rPr>
              <w:t xml:space="preserve"> und startet die ODA-Aufgaben sofort, der Watcher (</w:t>
            </w:r>
            <w:r>
              <w:rPr>
                <w:rFonts w:ascii="Consolas" w:hAnsi="Consolas" w:eastAsia="Consolas"/>
                <w:color w:val="8B0000"/>
                <w:sz w:val="19"/>
              </w:rPr>
              <w:t>-WindowStart (Get-Date)</w:t>
            </w:r>
            <w:r>
              <w:rPr>
                <w:sz w:val="19"/>
              </w:rPr>
              <w:t xml:space="preserve">) wartet auf das Ende und entzieht EA wieder. Daher am besten in einem Wartungsfenster/Lab. </w:t>
            </w:r>
            <w:r>
              <w:rPr>
                <w:b/>
                <w:sz w:val="19"/>
              </w:rPr>
              <w:t>Info – `-StartOdaTasks` legt keine ODA-Aufgabe an.</w:t>
            </w:r>
            <w:r>
              <w:rPr>
                <w:sz w:val="19"/>
              </w:rPr>
              <w:t xml:space="preserve"> Die Aufgaben </w:t>
            </w:r>
            <w:r>
              <w:rPr>
                <w:rFonts w:ascii="Consolas" w:hAnsi="Consolas" w:eastAsia="Consolas"/>
                <w:color w:val="8B0000"/>
                <w:sz w:val="19"/>
              </w:rPr>
              <w:t>ADAssessment</w:t>
            </w:r>
            <w:r>
              <w:rPr>
                <w:sz w:val="19"/>
              </w:rPr>
              <w:t xml:space="preserve"> / </w:t>
            </w:r>
            <w:r>
              <w:rPr>
                <w:rFonts w:ascii="Consolas" w:hAnsi="Consolas" w:eastAsia="Consolas"/>
                <w:color w:val="8B0000"/>
                <w:sz w:val="19"/>
              </w:rPr>
              <w:t>ADSecurityAssessment</w:t>
            </w:r>
            <w:r>
              <w:rPr>
                <w:sz w:val="19"/>
              </w:rPr>
              <w:t xml:space="preserve"> müssen auf dem Collector </w:t>
            </w:r>
            <w:r>
              <w:rPr>
                <w:b/>
                <w:sz w:val="19"/>
              </w:rPr>
              <w:t>bereits existieren</w:t>
            </w:r>
            <w:r>
              <w:rPr>
                <w:sz w:val="19"/>
              </w:rPr>
              <w:t xml:space="preserve"> (angelegt durch das ODA-/On-Demand-Assessment-Setup, nicht durch dieses Toolkit). </w:t>
            </w:r>
            <w:r>
              <w:rPr>
                <w:rFonts w:ascii="Consolas" w:hAnsi="Consolas" w:eastAsia="Consolas"/>
                <w:color w:val="8B0000"/>
                <w:sz w:val="19"/>
              </w:rPr>
              <w:t>-StartOdaTasks</w:t>
            </w:r>
            <w:r>
              <w:rPr>
                <w:sz w:val="19"/>
              </w:rPr>
              <w:t xml:space="preserve"> </w:t>
            </w:r>
            <w:r>
              <w:rPr>
                <w:b/>
                <w:sz w:val="19"/>
              </w:rPr>
              <w:t>startet</w:t>
            </w:r>
            <w:r>
              <w:rPr>
                <w:sz w:val="19"/>
              </w:rPr>
              <w:t xml:space="preserve"> nur die vorhandenen Aufgaben sofort (per CIM, </w:t>
            </w:r>
            <w:r>
              <w:rPr>
                <w:rFonts w:ascii="Consolas" w:hAnsi="Consolas" w:eastAsia="Consolas"/>
                <w:color w:val="8B0000"/>
                <w:sz w:val="19"/>
              </w:rPr>
              <w:t>Start-ScheduledTask</w:t>
            </w:r>
            <w:r>
              <w:rPr>
                <w:sz w:val="19"/>
              </w:rPr>
              <w:t xml:space="preserve">) statt auf den Wochen-Trigger zu warten. Fehlt eine Aufgabe (falscher Name), legt das Skript sie </w:t>
            </w:r>
            <w:r>
              <w:rPr>
                <w:b/>
                <w:sz w:val="19"/>
              </w:rPr>
              <w:t>nicht</w:t>
            </w:r>
            <w:r>
              <w:rPr>
                <w:sz w:val="19"/>
              </w:rPr>
              <w:t xml:space="preserve"> an, sondern warnt: </w:t>
            </w:r>
            <w:r>
              <w:rPr>
                <w:rFonts w:ascii="Consolas" w:hAnsi="Consolas" w:eastAsia="Consolas"/>
                <w:color w:val="8B0000"/>
                <w:sz w:val="19"/>
              </w:rPr>
              <w:t>ODA task(s) not found on &lt;Collector&gt;: … - check OdaTaskNames</w:t>
            </w:r>
            <w:r>
              <w:rPr>
                <w:sz w:val="19"/>
              </w:rPr>
              <w:t xml:space="preserve">. </w:t>
            </w:r>
            <w:r>
              <w:rPr>
                <w:b/>
                <w:sz w:val="19"/>
              </w:rPr>
              <w:t>Info – „im Kontext des Ausführer-gMSA".</w:t>
            </w:r>
            <w:r>
              <w:rPr>
                <w:sz w:val="19"/>
              </w:rPr>
              <w:t xml:space="preserve"> Grant/Watcher müssen als </w:t>
            </w:r>
            <w:r>
              <w:rPr>
                <w:rFonts w:ascii="Consolas" w:hAnsi="Consolas" w:eastAsia="Consolas"/>
                <w:color w:val="8B0000"/>
                <w:sz w:val="19"/>
              </w:rPr>
              <w:t>svc-ODA-JIT$</w:t>
            </w:r>
            <w:r>
              <w:rPr>
                <w:sz w:val="19"/>
              </w:rPr>
              <w:t xml:space="preserve"> laufen (nur dieses Konto hat die EA- und Collector-Rechte). Am einfachsten die JIT-Aufgaben aus Schritt 8 registrieren und in der Aufgabenplanung manuell per </w:t>
            </w:r>
            <w:r>
              <w:rPr>
                <w:b/>
                <w:sz w:val="19"/>
              </w:rPr>
              <w:t>„Ausführen"</w:t>
            </w:r>
            <w:r>
              <w:rPr>
                <w:sz w:val="19"/>
              </w:rPr>
              <w:t xml:space="preserve"> starten – dann laufen sie als gMSA. Startet man die </w:t>
            </w:r>
            <w:r>
              <w:rPr>
                <w:rFonts w:ascii="Consolas" w:hAnsi="Consolas" w:eastAsia="Consolas"/>
                <w:color w:val="8B0000"/>
                <w:sz w:val="19"/>
              </w:rPr>
              <w:t>.ps1</w:t>
            </w:r>
            <w:r>
              <w:rPr>
                <w:sz w:val="19"/>
              </w:rPr>
              <w:t xml:space="preserve"> direkt in einer Admin-Shell, laufen sie als das eigene Konto, nicht als gMSA.</w:t>
            </w:r>
          </w:p>
        </w:tc>
      </w:tr>
    </w:tbl>
    <w:p>
      <w:pPr>
        <w:spacing w:after="40"/>
      </w:pPr>
    </w:p>
    <w:p>
      <w:pPr>
        <w:pStyle w:val="Heading2"/>
      </w:pPr>
      <w:r>
        <w:t>Schritt 8 – Geplante Aufgaben registrieren</w:t>
      </w:r>
    </w:p>
    <w:p>
      <w:pPr>
        <w:spacing w:after="80"/>
      </w:pPr>
      <w:r>
        <w:t xml:space="preserve">In einer </w:t>
      </w:r>
      <w:r>
        <w:rPr>
          <w:b/>
        </w:rPr>
        <w:t>PowerShell als Administrator</w:t>
      </w:r>
      <w:r>
        <w:t xml:space="preserve"> auf dem Tier-0-Host:</w:t>
      </w:r>
    </w:p>
    <w:p>
      <w:pPr>
        <w:spacing w:after="0" w:before="0"/>
        <w:ind w:left="170"/>
        <w:shd w:val="clear" w:color="auto" w:fill="F2F2F2"/>
      </w:pPr>
      <w:r>
        <w:rPr>
          <w:rFonts w:ascii="Consolas" w:hAnsi="Consolas" w:eastAsia="Consolas"/>
          <w:sz w:val="17"/>
        </w:rPr>
        <w:t>.\Register-ODAJitTasks.ps1 -ConfigPath C:\ODA-JIT\Config\ODAJit.forest-a.psd1</w:t>
      </w:r>
    </w:p>
    <w:p>
      <w:pPr>
        <w:spacing w:after="0" w:before="0"/>
        <w:ind w:left="170"/>
        <w:shd w:val="clear" w:color="auto" w:fill="F2F2F2"/>
      </w:pPr>
      <w:r>
        <w:rPr>
          <w:rFonts w:ascii="Consolas" w:hAnsi="Consolas" w:eastAsia="Consolas"/>
          <w:sz w:val="17"/>
        </w:rPr>
        <w:t># mit signierten Skripten:</w:t>
      </w:r>
    </w:p>
    <w:p>
      <w:pPr>
        <w:spacing w:after="0" w:before="0"/>
        <w:ind w:left="170"/>
        <w:shd w:val="clear" w:color="auto" w:fill="F2F2F2"/>
      </w:pPr>
      <w:r>
        <w:rPr>
          <w:rFonts w:ascii="Consolas" w:hAnsi="Consolas" w:eastAsia="Consolas"/>
          <w:sz w:val="17"/>
        </w:rPr>
        <w:t>.\Register-ODAJitTasks.ps1 -ConfigPath C:\ODA-JIT\Config\ODAJit.forest-a.psd1 -ExecutionPolicy AllSigned</w:t>
      </w:r>
    </w:p>
    <w:p>
      <w:pPr>
        <w:spacing w:after="40"/>
      </w:pPr>
    </w:p>
    <w:p>
      <w:pPr>
        <w:spacing w:after="80"/>
      </w:pPr>
      <w:r>
        <w:t>Das Skript</w:t>
      </w:r>
    </w:p>
    <w:p>
      <w:pPr>
        <w:pStyle w:val="ListBullet"/>
        <w:spacing w:after="40"/>
      </w:pPr>
      <w:r>
        <w:t xml:space="preserve">legt </w:t>
      </w:r>
      <w:r>
        <w:rPr>
          <w:rFonts w:ascii="Consolas" w:hAnsi="Consolas" w:eastAsia="Consolas"/>
          <w:color w:val="8B0000"/>
        </w:rPr>
        <w:t>\ODA-JIT\ODA-JIT-Grant-forest-a.example</w:t>
      </w:r>
      <w:r>
        <w:t xml:space="preserve"> (Sonntag 01:00) und </w:t>
      </w:r>
      <w:r>
        <w:rPr>
          <w:rFonts w:ascii="Consolas" w:hAnsi="Consolas" w:eastAsia="Consolas"/>
          <w:color w:val="8B0000"/>
        </w:rPr>
        <w:t>\ODA-JIT\ODA-JIT-Revoke-forest-a.example</w:t>
      </w:r>
      <w:r>
        <w:t xml:space="preserve"> (Sonntag 02:15) an, beide mit dem Ausführer-gMSA als Principal,</w:t>
      </w:r>
    </w:p>
    <w:p>
      <w:pPr>
        <w:pStyle w:val="ListBullet"/>
        <w:spacing w:after="40"/>
      </w:pPr>
      <w:r>
        <w:t xml:space="preserve">legt die Ereignisquelle </w:t>
      </w:r>
      <w:r>
        <w:rPr>
          <w:rFonts w:ascii="Consolas" w:hAnsi="Consolas" w:eastAsia="Consolas"/>
          <w:color w:val="8B0000"/>
        </w:rPr>
        <w:t>ODA-JIT</w:t>
      </w:r>
      <w:r>
        <w:t xml:space="preserve"> und den Log-Ordner an,</w:t>
      </w:r>
    </w:p>
    <w:p>
      <w:pPr>
        <w:pStyle w:val="ListBullet"/>
        <w:spacing w:after="40"/>
      </w:pPr>
      <w:r>
        <w:t>vergleicht die Trigger der ODA-Aufgaben auf dem Collector mit der Konfiguration.</w:t>
      </w:r>
    </w:p>
    <w:p>
      <w:pPr>
        <w:spacing w:after="0" w:before="0"/>
        <w:ind w:left="170"/>
        <w:shd w:val="clear" w:color="auto" w:fill="F2F2F2"/>
      </w:pPr>
      <w:r>
        <w:rPr>
          <w:rFonts w:ascii="Consolas" w:hAnsi="Consolas" w:eastAsia="Consolas"/>
          <w:sz w:val="17"/>
        </w:rPr>
        <w:t>Get-ScheduledTask -TaskPath '\ODA-JIT\' | Get-ScheduledTaskInfo |</w:t>
      </w:r>
    </w:p>
    <w:p>
      <w:pPr>
        <w:spacing w:after="0" w:before="0"/>
        <w:ind w:left="170"/>
        <w:shd w:val="clear" w:color="auto" w:fill="F2F2F2"/>
      </w:pPr>
      <w:r>
        <w:rPr>
          <w:rFonts w:ascii="Consolas" w:hAnsi="Consolas" w:eastAsia="Consolas"/>
          <w:sz w:val="17"/>
        </w:rPr>
        <w:t xml:space="preserve">    Select-Object TaskName, NextRunTime, LastRunTime, LastTaskResult</w:t>
      </w:r>
    </w:p>
    <w:p>
      <w:pPr>
        <w:spacing w:after="40"/>
      </w:pPr>
    </w:p>
    <w:p>
      <w:pPr>
        <w:pStyle w:val="Heading2"/>
      </w:pPr>
      <w:r>
        <w:t>Schritt 9 – Auf JIT umstellen</w:t>
      </w:r>
    </w:p>
    <w:p>
      <w:pPr>
        <w:pStyle w:val="ListNumber"/>
        <w:spacing w:after="40"/>
      </w:pPr>
      <w:r>
        <w:t>Dauerhafte EA-Mitgliedschaft des Assessment-gMSA bzw. der Gruppe entfernen (falls vorhanden).</w:t>
      </w:r>
    </w:p>
    <w:p>
      <w:pPr>
        <w:pStyle w:val="ListNumber"/>
        <w:spacing w:after="40"/>
      </w:pPr>
      <w:r>
        <w:t>Ersten regulären Lauf abwarten und Events 1000 → 1010 sowie die Ergebnisse prüfen.</w:t>
      </w:r>
    </w:p>
    <w:p>
      <w:pPr>
        <w:pStyle w:val="ListNumber"/>
        <w:spacing w:after="40"/>
      </w:pPr>
      <w:r>
        <w:t>Im SIEM überwachen:</w:t>
      </w:r>
    </w:p>
    <w:p>
      <w:pPr>
        <w:pStyle w:val="ListBullet2"/>
        <w:spacing w:after="40"/>
      </w:pPr>
      <w:r>
        <w:t xml:space="preserve">Events 1001, 1011, 1012, 1013 (Quelle </w:t>
      </w:r>
      <w:r>
        <w:rPr>
          <w:rFonts w:ascii="Consolas" w:hAnsi="Consolas" w:eastAsia="Consolas"/>
          <w:color w:val="8B0000"/>
        </w:rPr>
        <w:t>ODA-JIT</w:t>
      </w:r>
      <w:r>
        <w:t>) auf dem Tier-0-Host</w:t>
      </w:r>
    </w:p>
    <w:p>
      <w:pPr>
        <w:pStyle w:val="ListBullet2"/>
        <w:spacing w:after="40"/>
      </w:pPr>
      <w:r>
        <w:t xml:space="preserve">4756/4757 für Enterprise Admins außerhalb des Fensters oder durch ein anderes Konto als </w:t>
      </w:r>
      <w:r>
        <w:rPr>
          <w:rFonts w:ascii="Consolas" w:hAnsi="Consolas" w:eastAsia="Consolas"/>
          <w:color w:val="8B0000"/>
        </w:rPr>
        <w:t>svc-ODA-JIT$</w:t>
      </w:r>
    </w:p>
    <w:p>
      <w:pPr>
        <w:pStyle w:val="Heading1"/>
      </w:pPr>
      <w:r>
        <w:t>4. Mehrere Forests</w:t>
      </w:r>
    </w:p>
    <w:p>
      <w:pPr>
        <w:spacing w:after="80"/>
      </w:pPr>
      <w:r>
        <w:t xml:space="preserve">Für jeden weiteren Forest werden die Schritte 1–9 </w:t>
      </w:r>
      <w:r>
        <w:rPr>
          <w:b/>
        </w:rPr>
        <w:t>in diesem Forest</w:t>
      </w:r>
      <w:r>
        <w:t xml:space="preserve"> wiederholt, mit eigenem Tier-0-Host, eigenem </w:t>
      </w:r>
      <w:r>
        <w:rPr>
          <w:rFonts w:ascii="Consolas" w:hAnsi="Consolas" w:eastAsia="Consolas"/>
          <w:color w:val="8B0000"/>
        </w:rPr>
        <w:t>svc-ODA-JIT$</w:t>
      </w:r>
      <w:r>
        <w:t xml:space="preserve"> und eigener </w:t>
      </w:r>
      <w:r>
        <w:rPr>
          <w:rFonts w:ascii="Consolas" w:hAnsi="Consolas" w:eastAsia="Consolas"/>
          <w:color w:val="8B0000"/>
        </w:rPr>
        <w:t>ODAJit.&lt;forest&gt;.psd1</w:t>
      </w:r>
      <w:r>
        <w: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1F3A5F"/>
          </w:tcPr>
          <w:p>
            <w:r/>
            <w:r>
              <w:rPr>
                <w:b/>
                <w:color w:val="FFFFFF"/>
                <w:sz w:val="19"/>
              </w:rPr>
              <w:t>Forest</w:t>
            </w:r>
          </w:p>
        </w:tc>
        <w:tc>
          <w:tcPr>
            <w:tcW w:type="dxa" w:w="1949"/>
            <w:shd w:val="clear" w:color="auto" w:fill="1F3A5F"/>
          </w:tcPr>
          <w:p>
            <w:r/>
            <w:r>
              <w:rPr>
                <w:b/>
                <w:color w:val="FFFFFF"/>
                <w:sz w:val="19"/>
              </w:rPr>
              <w:t>Tier-0-Host</w:t>
            </w:r>
          </w:p>
        </w:tc>
        <w:tc>
          <w:tcPr>
            <w:tcW w:type="dxa" w:w="1949"/>
            <w:shd w:val="clear" w:color="auto" w:fill="1F3A5F"/>
          </w:tcPr>
          <w:p>
            <w:r/>
            <w:r>
              <w:rPr>
                <w:b/>
                <w:color w:val="FFFFFF"/>
                <w:sz w:val="19"/>
              </w:rPr>
              <w:t>Ausführer</w:t>
            </w:r>
          </w:p>
        </w:tc>
        <w:tc>
          <w:tcPr>
            <w:tcW w:type="dxa" w:w="1949"/>
            <w:shd w:val="clear" w:color="auto" w:fill="1F3A5F"/>
          </w:tcPr>
          <w:p>
            <w:r/>
            <w:r>
              <w:rPr>
                <w:b/>
                <w:color w:val="FFFFFF"/>
                <w:sz w:val="19"/>
              </w:rPr>
              <w:t>Konfiguration</w:t>
            </w:r>
          </w:p>
        </w:tc>
        <w:tc>
          <w:tcPr>
            <w:tcW w:type="dxa" w:w="1949"/>
            <w:shd w:val="clear" w:color="auto" w:fill="1F3A5F"/>
          </w:tcPr>
          <w:p>
            <w:r/>
            <w:r>
              <w:rPr>
                <w:b/>
                <w:color w:val="FFFFFF"/>
                <w:sz w:val="19"/>
              </w:rPr>
              <w:t>Fenster</w:t>
            </w:r>
          </w:p>
        </w:tc>
      </w:tr>
      <w:tr>
        <w:tc>
          <w:tcPr>
            <w:tcW w:type="dxa" w:w="1949"/>
          </w:tcPr>
          <w:p>
            <w:r/>
            <w:r>
              <w:rPr>
                <w:sz w:val="19"/>
              </w:rPr>
              <w:t>forest-a.example</w:t>
            </w:r>
          </w:p>
        </w:tc>
        <w:tc>
          <w:tcPr>
            <w:tcW w:type="dxa" w:w="1949"/>
          </w:tcPr>
          <w:p>
            <w:r/>
            <w:r>
              <w:rPr>
                <w:sz w:val="19"/>
              </w:rPr>
              <w:t>T0-MGMT-A</w:t>
            </w:r>
          </w:p>
        </w:tc>
        <w:tc>
          <w:tcPr>
            <w:tcW w:type="dxa" w:w="1949"/>
          </w:tcPr>
          <w:p>
            <w:r/>
            <w:r>
              <w:rPr>
                <w:rFonts w:ascii="Consolas" w:hAnsi="Consolas" w:eastAsia="Consolas"/>
                <w:color w:val="8B0000"/>
                <w:sz w:val="19"/>
              </w:rPr>
              <w:t>FORESTA\svc-ODA-JIT$</w:t>
            </w:r>
          </w:p>
        </w:tc>
        <w:tc>
          <w:tcPr>
            <w:tcW w:type="dxa" w:w="1949"/>
          </w:tcPr>
          <w:p>
            <w:r/>
            <w:r>
              <w:rPr>
                <w:rFonts w:ascii="Consolas" w:hAnsi="Consolas" w:eastAsia="Consolas"/>
                <w:color w:val="8B0000"/>
                <w:sz w:val="19"/>
              </w:rPr>
              <w:t>ODAJit.forest-a.psd1</w:t>
            </w:r>
          </w:p>
        </w:tc>
        <w:tc>
          <w:tcPr>
            <w:tcW w:type="dxa" w:w="1949"/>
          </w:tcPr>
          <w:p>
            <w:r/>
            <w:r>
              <w:rPr>
                <w:sz w:val="19"/>
              </w:rPr>
              <w:t>So 02:00</w:t>
            </w:r>
          </w:p>
        </w:tc>
      </w:tr>
      <w:tr>
        <w:tc>
          <w:tcPr>
            <w:tcW w:type="dxa" w:w="1949"/>
          </w:tcPr>
          <w:p>
            <w:r/>
            <w:r>
              <w:rPr>
                <w:sz w:val="19"/>
              </w:rPr>
              <w:t>forest-b.example</w:t>
            </w:r>
          </w:p>
        </w:tc>
        <w:tc>
          <w:tcPr>
            <w:tcW w:type="dxa" w:w="1949"/>
          </w:tcPr>
          <w:p>
            <w:r/>
            <w:r>
              <w:rPr>
                <w:sz w:val="19"/>
              </w:rPr>
              <w:t>T0-MGMT-B</w:t>
            </w:r>
          </w:p>
        </w:tc>
        <w:tc>
          <w:tcPr>
            <w:tcW w:type="dxa" w:w="1949"/>
          </w:tcPr>
          <w:p>
            <w:r/>
            <w:r>
              <w:rPr>
                <w:rFonts w:ascii="Consolas" w:hAnsi="Consolas" w:eastAsia="Consolas"/>
                <w:color w:val="8B0000"/>
                <w:sz w:val="19"/>
              </w:rPr>
              <w:t>FORESTB\svc-ODA-JIT$</w:t>
            </w:r>
          </w:p>
        </w:tc>
        <w:tc>
          <w:tcPr>
            <w:tcW w:type="dxa" w:w="1949"/>
          </w:tcPr>
          <w:p>
            <w:r/>
            <w:r>
              <w:rPr>
                <w:rFonts w:ascii="Consolas" w:hAnsi="Consolas" w:eastAsia="Consolas"/>
                <w:color w:val="8B0000"/>
                <w:sz w:val="19"/>
              </w:rPr>
              <w:t>ODAJit.forest-b.psd1</w:t>
            </w:r>
          </w:p>
        </w:tc>
        <w:tc>
          <w:tcPr>
            <w:tcW w:type="dxa" w:w="1949"/>
          </w:tcPr>
          <w:p>
            <w:r/>
            <w:r>
              <w:rPr>
                <w:sz w:val="19"/>
              </w:rPr>
              <w:t>So 05:00</w:t>
            </w:r>
          </w:p>
        </w:tc>
      </w:tr>
    </w:tbl>
    <w:p>
      <w:pPr>
        <w:spacing w:after="40"/>
      </w:pPr>
    </w:p>
    <w:p>
      <w:pPr>
        <w:spacing w:after="80"/>
      </w:pPr>
      <w:r>
        <w:t xml:space="preserve">Technisch kann ein Host mehrere Konfigurationen haben (die Aufgabennamen enthalten den Forest-Namen). Das geht aber nur, wenn ein Konto in mehreren Forests Enterprise Admins ändern darf, und genau das widerspricht der Forest-Trennung. </w:t>
      </w:r>
      <w:r>
        <w:rPr>
          <w:b/>
        </w:rPr>
        <w:t>Nicht empfohlen.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Variante mit Admin-Forest:</w:t>
            </w:r>
            <w:r>
              <w:rPr>
                <w:sz w:val="19"/>
              </w:rPr>
              <w:t xml:space="preserve"> Mit einem eigenen, gehärteten Admin-Forest und einem PIM-Trust kann der Ausführer im Admin-Forest leben. Er erhält Enterprise-Admin-Rechte in Produktion dann über einen Shadow Principal, ohne dauerhafte Mitgliedschaft in einer Produktionsgruppe. Grundlagen, Einrichtung und Grenzen beschreibt PAM-Trust-Shadow-Principals.de.md. Das ODA-gMSA bleibt im Produktions-Forest.</w:t>
            </w:r>
          </w:p>
        </w:tc>
      </w:tr>
    </w:tbl>
    <w:p>
      <w:pPr>
        <w:spacing w:after="40"/>
      </w:pPr>
    </w:p>
    <w:p>
      <w:pPr>
        <w:pStyle w:val="Heading1"/>
      </w:pPr>
      <w:r>
        <w:t>5. Betrieb</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Aufgabe</w:t>
            </w:r>
          </w:p>
        </w:tc>
        <w:tc>
          <w:tcPr>
            <w:tcW w:type="dxa" w:w="4873"/>
            <w:shd w:val="clear" w:color="auto" w:fill="1F3A5F"/>
          </w:tcPr>
          <w:p>
            <w:r/>
            <w:r>
              <w:rPr>
                <w:b/>
                <w:color w:val="FFFFFF"/>
                <w:sz w:val="19"/>
              </w:rPr>
              <w:t>Vorgehen</w:t>
            </w:r>
          </w:p>
        </w:tc>
      </w:tr>
      <w:tr>
        <w:tc>
          <w:tcPr>
            <w:tcW w:type="dxa" w:w="4873"/>
          </w:tcPr>
          <w:p>
            <w:r/>
            <w:r>
              <w:rPr>
                <w:sz w:val="19"/>
              </w:rPr>
              <w:t>Konfiguration ändern (z. B. Zeitfenster)</w:t>
            </w:r>
          </w:p>
        </w:tc>
        <w:tc>
          <w:tcPr>
            <w:tcW w:type="dxa" w:w="4873"/>
          </w:tcPr>
          <w:p>
            <w:r/>
            <w:r>
              <w:rPr>
                <w:rFonts w:ascii="Consolas" w:hAnsi="Consolas" w:eastAsia="Consolas"/>
                <w:color w:val="8B0000"/>
                <w:sz w:val="19"/>
              </w:rPr>
              <w:t>ODAJit.&lt;forest&gt;.psd1</w:t>
            </w:r>
            <w:r>
              <w:rPr>
                <w:sz w:val="19"/>
              </w:rPr>
              <w:t xml:space="preserve"> anpassen, dann </w:t>
            </w:r>
            <w:r>
              <w:rPr>
                <w:rFonts w:ascii="Consolas" w:hAnsi="Consolas" w:eastAsia="Consolas"/>
                <w:color w:val="8B0000"/>
                <w:sz w:val="19"/>
              </w:rPr>
              <w:t>Register-ODAJitTasks.ps1</w:t>
            </w:r>
            <w:r>
              <w:rPr>
                <w:sz w:val="19"/>
              </w:rPr>
              <w:t xml:space="preserve"> erneut ausführen (überschreibt die Aufgaben)</w:t>
            </w:r>
          </w:p>
        </w:tc>
      </w:tr>
      <w:tr>
        <w:tc>
          <w:tcPr>
            <w:tcW w:type="dxa" w:w="4873"/>
          </w:tcPr>
          <w:p>
            <w:r/>
            <w:r>
              <w:rPr>
                <w:sz w:val="19"/>
              </w:rPr>
              <w:t>Skripte aktualisieren</w:t>
            </w:r>
          </w:p>
        </w:tc>
        <w:tc>
          <w:tcPr>
            <w:tcW w:type="dxa" w:w="4873"/>
          </w:tcPr>
          <w:p>
            <w:r/>
            <w:r>
              <w:rPr>
                <w:sz w:val="19"/>
              </w:rPr>
              <w:t xml:space="preserve">Dateien ersetzen, </w:t>
            </w:r>
            <w:r>
              <w:rPr>
                <w:rFonts w:ascii="Consolas" w:hAnsi="Consolas" w:eastAsia="Consolas"/>
                <w:color w:val="8B0000"/>
                <w:sz w:val="19"/>
              </w:rPr>
              <w:t>Unblock-File</w:t>
            </w:r>
            <w:r>
              <w:rPr>
                <w:sz w:val="19"/>
              </w:rPr>
              <w:t xml:space="preserve"> bzw. neu signieren, Probelauf (Schritt 7)</w:t>
            </w:r>
          </w:p>
        </w:tc>
      </w:tr>
      <w:tr>
        <w:tc>
          <w:tcPr>
            <w:tcW w:type="dxa" w:w="4873"/>
          </w:tcPr>
          <w:p>
            <w:r/>
            <w:r>
              <w:rPr>
                <w:sz w:val="19"/>
              </w:rPr>
              <w:t>Notfall: EA sofort entziehen</w:t>
            </w:r>
          </w:p>
        </w:tc>
        <w:tc>
          <w:tcPr>
            <w:tcW w:type="dxa" w:w="4873"/>
          </w:tcPr>
          <w:p>
            <w:r/>
            <w:r>
              <w:rPr>
                <w:rFonts w:ascii="Consolas" w:hAnsi="Consolas" w:eastAsia="Consolas"/>
                <w:color w:val="8B0000"/>
                <w:sz w:val="19"/>
              </w:rPr>
              <w:t>.\Start-ODAJitRevokeWatcher.ps1 -ConfigPath … -RevokeNow</w:t>
            </w:r>
          </w:p>
        </w:tc>
      </w:tr>
      <w:tr>
        <w:tc>
          <w:tcPr>
            <w:tcW w:type="dxa" w:w="4873"/>
          </w:tcPr>
          <w:p>
            <w:r/>
            <w:r>
              <w:rPr>
                <w:sz w:val="19"/>
              </w:rPr>
              <w:t>Manueller ODA-Lauf</w:t>
            </w:r>
          </w:p>
        </w:tc>
        <w:tc>
          <w:tcPr>
            <w:tcW w:type="dxa" w:w="4873"/>
          </w:tcPr>
          <w:p>
            <w:r/>
            <w:r>
              <w:rPr>
                <w:rFonts w:ascii="Consolas" w:hAnsi="Consolas" w:eastAsia="Consolas"/>
                <w:color w:val="8B0000"/>
                <w:sz w:val="19"/>
              </w:rPr>
              <w:t>Start-ODAJitGrant.ps1 -StartOdaTasks</w:t>
            </w:r>
            <w:r>
              <w:rPr>
                <w:sz w:val="19"/>
              </w:rPr>
              <w:t xml:space="preserve">, danach </w:t>
            </w:r>
            <w:r>
              <w:rPr>
                <w:rFonts w:ascii="Consolas" w:hAnsi="Consolas" w:eastAsia="Consolas"/>
                <w:color w:val="8B0000"/>
                <w:sz w:val="19"/>
              </w:rPr>
              <w:t>Start-ODAJitRevokeWatcher.ps1 -WindowStart (Get-Date)</w:t>
            </w:r>
          </w:p>
        </w:tc>
      </w:tr>
      <w:tr>
        <w:tc>
          <w:tcPr>
            <w:tcW w:type="dxa" w:w="4873"/>
          </w:tcPr>
          <w:p>
            <w:r/>
            <w:r>
              <w:rPr>
                <w:sz w:val="19"/>
              </w:rPr>
              <w:t>Logs</w:t>
            </w:r>
          </w:p>
        </w:tc>
        <w:tc>
          <w:tcPr>
            <w:tcW w:type="dxa" w:w="4873"/>
          </w:tcPr>
          <w:p>
            <w:r/>
            <w:r>
              <w:rPr>
                <w:rFonts w:ascii="Consolas" w:hAnsi="Consolas" w:eastAsia="Consolas"/>
                <w:color w:val="8B0000"/>
                <w:sz w:val="19"/>
              </w:rPr>
              <w:t>C:\ODA-JIT\Logs</w:t>
            </w:r>
            <w:r>
              <w:rPr>
                <w:sz w:val="19"/>
              </w:rPr>
              <w:t xml:space="preserve"> – ältere Dateien regelmäßig bereinigen, z. B. nach 90 Tagen</w:t>
            </w:r>
          </w:p>
        </w:tc>
      </w:tr>
      <w:tr>
        <w:tc>
          <w:tcPr>
            <w:tcW w:type="dxa" w:w="4873"/>
          </w:tcPr>
          <w:p>
            <w:r/>
            <w:r>
              <w:rPr>
                <w:sz w:val="19"/>
              </w:rPr>
              <w:t>Deinstallation</w:t>
            </w:r>
          </w:p>
        </w:tc>
        <w:tc>
          <w:tcPr>
            <w:tcW w:type="dxa" w:w="4873"/>
          </w:tcPr>
          <w:p>
            <w:r/>
            <w:r>
              <w:rPr>
                <w:rFonts w:ascii="Consolas" w:hAnsi="Consolas" w:eastAsia="Consolas"/>
                <w:color w:val="8B0000"/>
                <w:sz w:val="19"/>
              </w:rPr>
              <w:t>.\Register-ODAJitTasks.ps1 -ConfigPath … -Unregister</w:t>
            </w:r>
            <w:r>
              <w:rPr>
                <w:sz w:val="19"/>
              </w:rPr>
              <w:t>, danach Ordner, Ausführer-gMSA und Collector-Rechte entfernen</w:t>
            </w:r>
          </w:p>
        </w:tc>
      </w:tr>
    </w:tbl>
    <w:p>
      <w:pPr>
        <w:spacing w:after="40"/>
      </w:pPr>
    </w:p>
    <w:p>
      <w:pPr>
        <w:pStyle w:val="Heading1"/>
      </w:pPr>
      <w:r>
        <w:t>6. Fehlerbehebung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Symptom</w:t>
            </w:r>
          </w:p>
        </w:tc>
        <w:tc>
          <w:tcPr>
            <w:tcW w:type="dxa" w:w="3249"/>
            <w:shd w:val="clear" w:color="auto" w:fill="1F3A5F"/>
          </w:tcPr>
          <w:p>
            <w:r/>
            <w:r>
              <w:rPr>
                <w:b/>
                <w:color w:val="FFFFFF"/>
                <w:sz w:val="19"/>
              </w:rPr>
              <w:t>Ursache</w:t>
            </w:r>
          </w:p>
        </w:tc>
        <w:tc>
          <w:tcPr>
            <w:tcW w:type="dxa" w:w="3249"/>
            <w:shd w:val="clear" w:color="auto" w:fill="1F3A5F"/>
          </w:tcPr>
          <w:p>
            <w:r/>
            <w:r>
              <w:rPr>
                <w:b/>
                <w:color w:val="FFFFFF"/>
                <w:sz w:val="19"/>
              </w:rPr>
              <w:t>Lösung</w:t>
            </w:r>
          </w:p>
        </w:tc>
      </w:tr>
      <w:tr>
        <w:tc>
          <w:tcPr>
            <w:tcW w:type="dxa" w:w="3249"/>
          </w:tcPr>
          <w:p>
            <w:r/>
            <w:r>
              <w:rPr>
                <w:sz w:val="19"/>
              </w:rPr>
              <w:t>Aufgabe startet nicht, Ergebnis 0x8007052E / 0x80070569</w:t>
            </w:r>
          </w:p>
        </w:tc>
        <w:tc>
          <w:tcPr>
            <w:tcW w:type="dxa" w:w="3249"/>
          </w:tcPr>
          <w:p>
            <w:r/>
            <w:r>
              <w:rPr>
                <w:sz w:val="19"/>
              </w:rPr>
              <w:t>gMSA nicht installiert oder kein Batch-Anmelderecht</w:t>
            </w:r>
          </w:p>
        </w:tc>
        <w:tc>
          <w:tcPr>
            <w:tcW w:type="dxa" w:w="3249"/>
          </w:tcPr>
          <w:p>
            <w:r/>
            <w:r>
              <w:rPr>
                <w:rFonts w:ascii="Consolas" w:hAnsi="Consolas" w:eastAsia="Consolas"/>
                <w:color w:val="8B0000"/>
                <w:sz w:val="19"/>
              </w:rPr>
              <w:t>Test-ADServiceAccount svc-ODA-JIT</w:t>
            </w:r>
            <w:r>
              <w:rPr>
                <w:sz w:val="19"/>
              </w:rPr>
              <w:t xml:space="preserve"> auf dem Tier-0-Host; „Als Stapelverarbeitungsauftrag anmelden“ prüfen</w:t>
            </w:r>
          </w:p>
        </w:tc>
      </w:tr>
      <w:tr>
        <w:tc>
          <w:tcPr>
            <w:tcW w:type="dxa" w:w="3249"/>
          </w:tcPr>
          <w:p>
            <w:r/>
            <w:r>
              <w:rPr>
                <w:sz w:val="19"/>
              </w:rPr>
              <w:t>Grant Exit 1 / Event 1001 „FAILED“</w:t>
            </w:r>
          </w:p>
        </w:tc>
        <w:tc>
          <w:tcPr>
            <w:tcW w:type="dxa" w:w="3249"/>
          </w:tcPr>
          <w:p>
            <w:r/>
            <w:r>
              <w:rPr>
                <w:sz w:val="19"/>
              </w:rPr>
              <w:t xml:space="preserve">Ausführer ohne Rechte auf Enterprise Admins, </w:t>
            </w:r>
            <w:r>
              <w:rPr>
                <w:rFonts w:ascii="Consolas" w:hAnsi="Consolas" w:eastAsia="Consolas"/>
                <w:color w:val="8B0000"/>
                <w:sz w:val="19"/>
              </w:rPr>
              <w:t>ForestRootServer</w:t>
            </w:r>
            <w:r>
              <w:rPr>
                <w:sz w:val="19"/>
              </w:rPr>
              <w:t xml:space="preserve"> nicht erreichbar</w:t>
            </w:r>
          </w:p>
        </w:tc>
        <w:tc>
          <w:tcPr>
            <w:tcW w:type="dxa" w:w="3249"/>
          </w:tcPr>
          <w:p>
            <w:r/>
            <w:r>
              <w:rPr>
                <w:sz w:val="19"/>
              </w:rPr>
              <w:t>Mitgliedschaft in Domain Admins der Root-Domäne prüfen; TCP 9389</w:t>
            </w:r>
          </w:p>
        </w:tc>
      </w:tr>
      <w:tr>
        <w:tc>
          <w:tcPr>
            <w:tcW w:type="dxa" w:w="3249"/>
          </w:tcPr>
          <w:p>
            <w:r/>
            <w:r>
              <w:rPr>
                <w:sz w:val="19"/>
              </w:rPr>
              <w:t>Grant Exit 2 / Event 1001 „NOT visible on GC“</w:t>
            </w:r>
          </w:p>
        </w:tc>
        <w:tc>
          <w:tcPr>
            <w:tcW w:type="dxa" w:w="3249"/>
          </w:tcPr>
          <w:p>
            <w:r/>
            <w:r>
              <w:rPr>
                <w:sz w:val="19"/>
              </w:rPr>
              <w:t>Replikation zum GC im Collector-Standort fehlt</w:t>
            </w:r>
          </w:p>
        </w:tc>
        <w:tc>
          <w:tcPr>
            <w:tcW w:type="dxa" w:w="3249"/>
          </w:tcPr>
          <w:p>
            <w:r/>
            <w:r>
              <w:rPr>
                <w:rFonts w:ascii="Consolas" w:hAnsi="Consolas" w:eastAsia="Consolas"/>
                <w:color w:val="8B0000"/>
                <w:sz w:val="19"/>
              </w:rPr>
              <w:t>SiteGlobalCatalogs</w:t>
            </w:r>
            <w:r>
              <w:rPr>
                <w:sz w:val="19"/>
              </w:rPr>
              <w:t xml:space="preserve"> prüfen, </w:t>
            </w:r>
            <w:r>
              <w:rPr>
                <w:rFonts w:ascii="Consolas" w:hAnsi="Consolas" w:eastAsia="Consolas"/>
                <w:color w:val="8B0000"/>
                <w:sz w:val="19"/>
              </w:rPr>
              <w:t>repadmin /showrepl</w:t>
            </w:r>
            <w:r>
              <w:rPr>
                <w:sz w:val="19"/>
              </w:rPr>
              <w:t>, TCP 9389 zu den GCs</w:t>
            </w:r>
          </w:p>
        </w:tc>
      </w:tr>
      <w:tr>
        <w:tc>
          <w:tcPr>
            <w:tcW w:type="dxa" w:w="3249"/>
          </w:tcPr>
          <w:p>
            <w:r/>
            <w:r>
              <w:rPr>
                <w:sz w:val="19"/>
              </w:rPr>
              <w:t xml:space="preserve">Fehler bei </w:t>
            </w:r>
            <w:r>
              <w:rPr>
                <w:rFonts w:ascii="Consolas" w:hAnsi="Consolas" w:eastAsia="Consolas"/>
                <w:color w:val="8B0000"/>
                <w:sz w:val="19"/>
              </w:rPr>
              <w:t>-MemberTimeToLive</w:t>
            </w:r>
          </w:p>
        </w:tc>
        <w:tc>
          <w:tcPr>
            <w:tcW w:type="dxa" w:w="3249"/>
          </w:tcPr>
          <w:p>
            <w:r/>
            <w:r>
              <w:rPr>
                <w:sz w:val="19"/>
              </w:rPr>
              <w:t>PAM-Feature nicht aktiv</w:t>
            </w:r>
          </w:p>
        </w:tc>
        <w:tc>
          <w:tcPr>
            <w:tcW w:type="dxa" w:w="3249"/>
          </w:tcPr>
          <w:p>
            <w:r/>
            <w:r>
              <w:rPr>
                <w:sz w:val="19"/>
              </w:rPr>
              <w:t xml:space="preserve">PAM aktivieren (2.4) oder </w:t>
            </w:r>
            <w:r>
              <w:rPr>
                <w:rFonts w:ascii="Consolas" w:hAnsi="Consolas" w:eastAsia="Consolas"/>
                <w:color w:val="8B0000"/>
                <w:sz w:val="19"/>
              </w:rPr>
              <w:t>UsePamTtl = $false</w:t>
            </w:r>
          </w:p>
        </w:tc>
      </w:tr>
      <w:tr>
        <w:tc>
          <w:tcPr>
            <w:tcW w:type="dxa" w:w="3249"/>
          </w:tcPr>
          <w:p>
            <w:r/>
            <w:r>
              <w:rPr>
                <w:sz w:val="19"/>
              </w:rPr>
              <w:t>Watcher: „Collector query failed“</w:t>
            </w:r>
          </w:p>
        </w:tc>
        <w:tc>
          <w:tcPr>
            <w:tcW w:type="dxa" w:w="3249"/>
          </w:tcPr>
          <w:p>
            <w:r/>
            <w:r>
              <w:rPr>
                <w:sz w:val="19"/>
              </w:rPr>
              <w:t>WinRM gesperrt oder Ausführer nicht lokaler Admin auf dem Collector-Server</w:t>
            </w:r>
          </w:p>
        </w:tc>
        <w:tc>
          <w:tcPr>
            <w:tcW w:type="dxa" w:w="3249"/>
          </w:tcPr>
          <w:p>
            <w:r/>
            <w:r>
              <w:rPr>
                <w:rFonts w:ascii="Consolas" w:hAnsi="Consolas" w:eastAsia="Consolas"/>
                <w:color w:val="8B0000"/>
                <w:sz w:val="19"/>
              </w:rPr>
              <w:t>Test-WSMan</w:t>
            </w:r>
            <w:r>
              <w:rPr>
                <w:sz w:val="19"/>
              </w:rPr>
              <w:t>, Firewall 5985, Schritt 3</w:t>
            </w:r>
          </w:p>
        </w:tc>
      </w:tr>
      <w:tr>
        <w:tc>
          <w:tcPr>
            <w:tcW w:type="dxa" w:w="3249"/>
          </w:tcPr>
          <w:p>
            <w:r/>
            <w:r>
              <w:rPr>
                <w:sz w:val="19"/>
              </w:rPr>
              <w:t>Watcher: „Result file check failed“</w:t>
            </w:r>
          </w:p>
        </w:tc>
        <w:tc>
          <w:tcPr>
            <w:tcW w:type="dxa" w:w="3249"/>
          </w:tcPr>
          <w:p>
            <w:r/>
            <w:r>
              <w:rPr>
                <w:sz w:val="19"/>
              </w:rPr>
              <w:t xml:space="preserve">Kein Zugriff auf </w:t>
            </w:r>
            <w:r>
              <w:rPr>
                <w:rFonts w:ascii="Consolas" w:hAnsi="Consolas" w:eastAsia="Consolas"/>
                <w:color w:val="8B0000"/>
                <w:sz w:val="19"/>
              </w:rPr>
              <w:t>C$</w:t>
            </w:r>
            <w:r>
              <w:rPr>
                <w:sz w:val="19"/>
              </w:rPr>
              <w:t xml:space="preserve"> des Collector-Servers</w:t>
            </w:r>
          </w:p>
        </w:tc>
        <w:tc>
          <w:tcPr>
            <w:tcW w:type="dxa" w:w="3249"/>
          </w:tcPr>
          <w:p>
            <w:r/>
            <w:r>
              <w:rPr>
                <w:sz w:val="19"/>
              </w:rPr>
              <w:t xml:space="preserve">Firewall 445, lokaler Admin auf dem Collector-Server, </w:t>
            </w:r>
            <w:r>
              <w:rPr>
                <w:rFonts w:ascii="Consolas" w:hAnsi="Consolas" w:eastAsia="Consolas"/>
                <w:color w:val="8B0000"/>
                <w:sz w:val="19"/>
              </w:rPr>
              <w:t>WorkingDirectory</w:t>
            </w:r>
            <w:r>
              <w:rPr>
                <w:sz w:val="19"/>
              </w:rPr>
              <w:t xml:space="preserve"> prüfen</w:t>
            </w:r>
          </w:p>
        </w:tc>
      </w:tr>
      <w:tr>
        <w:tc>
          <w:tcPr>
            <w:tcW w:type="dxa" w:w="3249"/>
          </w:tcPr>
          <w:p>
            <w:r/>
            <w:r>
              <w:rPr>
                <w:sz w:val="19"/>
              </w:rPr>
              <w:t>Grant: „ODA task(s) not found“, obwohl die Aufgaben existieren</w:t>
            </w:r>
          </w:p>
        </w:tc>
        <w:tc>
          <w:tcPr>
            <w:tcW w:type="dxa" w:w="3249"/>
          </w:tcPr>
          <w:p>
            <w:r/>
            <w:r>
              <w:rPr>
                <w:rFonts w:ascii="Consolas" w:hAnsi="Consolas" w:eastAsia="Consolas"/>
                <w:color w:val="8B0000"/>
                <w:sz w:val="19"/>
              </w:rPr>
              <w:t>OdaTaskPath</w:t>
            </w:r>
            <w:r>
              <w:rPr>
                <w:sz w:val="19"/>
              </w:rPr>
              <w:t xml:space="preserve"> zeigt auf den falschen </w:t>
            </w:r>
            <w:r>
              <w:rPr>
                <w:rFonts w:ascii="Consolas" w:hAnsi="Consolas" w:eastAsia="Consolas"/>
                <w:color w:val="8B0000"/>
                <w:sz w:val="19"/>
              </w:rPr>
              <w:t>AOI-&lt;WorkspaceId&gt;</w:t>
            </w:r>
            <w:r>
              <w:rPr>
                <w:sz w:val="19"/>
              </w:rPr>
              <w:t>-Ordner (mehrere ODA-Instanzen auf dem Collector)</w:t>
            </w:r>
          </w:p>
        </w:tc>
        <w:tc>
          <w:tcPr>
            <w:tcW w:type="dxa" w:w="3249"/>
          </w:tcPr>
          <w:p>
            <w:r/>
            <w:r>
              <w:rPr>
                <w:sz w:val="19"/>
              </w:rPr>
              <w:t xml:space="preserve">Aufgaben mit </w:t>
            </w:r>
            <w:r>
              <w:rPr>
                <w:rFonts w:ascii="Consolas" w:hAnsi="Consolas" w:eastAsia="Consolas"/>
                <w:color w:val="8B0000"/>
                <w:sz w:val="19"/>
              </w:rPr>
              <w:t>Get-ScheduledTask -TaskPath '\Microsoft\Operations Management Suite\*'</w:t>
            </w:r>
            <w:r>
              <w:rPr>
                <w:sz w:val="19"/>
              </w:rPr>
              <w:t xml:space="preserve"> auflisten und den Ordner der richtigen Instanz übernehmen (Schritt 5)</w:t>
            </w:r>
          </w:p>
        </w:tc>
      </w:tr>
      <w:tr>
        <w:tc>
          <w:tcPr>
            <w:tcW w:type="dxa" w:w="3249"/>
          </w:tcPr>
          <w:p>
            <w:r/>
            <w:r>
              <w:rPr>
                <w:sz w:val="19"/>
              </w:rPr>
              <w:t>Watcher endet immer mit Deadline (Event 1012)</w:t>
            </w:r>
          </w:p>
        </w:tc>
        <w:tc>
          <w:tcPr>
            <w:tcW w:type="dxa" w:w="3249"/>
          </w:tcPr>
          <w:p>
            <w:r/>
            <w:r>
              <w:rPr>
                <w:sz w:val="19"/>
              </w:rPr>
              <w:t xml:space="preserve">Zeitplan der ODA-Aufgaben passt nicht zu </w:t>
            </w:r>
            <w:r>
              <w:rPr>
                <w:rFonts w:ascii="Consolas" w:hAnsi="Consolas" w:eastAsia="Consolas"/>
                <w:color w:val="8B0000"/>
                <w:sz w:val="19"/>
              </w:rPr>
              <w:t>WindowDay</w:t>
            </w:r>
            <w:r>
              <w:rPr>
                <w:sz w:val="19"/>
              </w:rPr>
              <w:t>/</w:t>
            </w:r>
            <w:r>
              <w:rPr>
                <w:rFonts w:ascii="Consolas" w:hAnsi="Consolas" w:eastAsia="Consolas"/>
                <w:color w:val="8B0000"/>
                <w:sz w:val="19"/>
              </w:rPr>
              <w:t>WindowStart</w:t>
            </w:r>
            <w:r>
              <w:rPr>
                <w:sz w:val="19"/>
              </w:rPr>
              <w:t xml:space="preserve">, falsche </w:t>
            </w:r>
            <w:r>
              <w:rPr>
                <w:rFonts w:ascii="Consolas" w:hAnsi="Consolas" w:eastAsia="Consolas"/>
                <w:color w:val="8B0000"/>
                <w:sz w:val="19"/>
              </w:rPr>
              <w:t>OdaTaskNames</w:t>
            </w:r>
          </w:p>
        </w:tc>
        <w:tc>
          <w:tcPr>
            <w:tcW w:type="dxa" w:w="3249"/>
          </w:tcPr>
          <w:p>
            <w:r/>
            <w:r>
              <w:rPr>
                <w:sz w:val="19"/>
              </w:rPr>
              <w:t xml:space="preserve">Schritt 6; Log zeigt </w:t>
            </w:r>
            <w:r>
              <w:rPr>
                <w:rFonts w:ascii="Consolas" w:hAnsi="Consolas" w:eastAsia="Consolas"/>
                <w:color w:val="8B0000"/>
                <w:sz w:val="19"/>
              </w:rPr>
              <w:t>Missing=[…]</w:t>
            </w:r>
          </w:p>
        </w:tc>
      </w:tr>
      <w:tr>
        <w:tc>
          <w:tcPr>
            <w:tcW w:type="dxa" w:w="3249"/>
          </w:tcPr>
          <w:p>
            <w:r/>
            <w:r>
              <w:rPr>
                <w:sz w:val="19"/>
              </w:rPr>
              <w:t xml:space="preserve">Watcher endet mit </w:t>
            </w:r>
            <w:r>
              <w:rPr>
                <w:rFonts w:ascii="Consolas" w:hAnsi="Consolas" w:eastAsia="Consolas"/>
                <w:color w:val="8B0000"/>
                <w:sz w:val="19"/>
              </w:rPr>
              <w:t>Incomplete</w:t>
            </w:r>
            <w:r>
              <w:rPr>
                <w:sz w:val="19"/>
              </w:rPr>
              <w:t>, ein Assessment fehlt (Event 1013)</w:t>
            </w:r>
          </w:p>
        </w:tc>
        <w:tc>
          <w:tcPr>
            <w:tcW w:type="dxa" w:w="3249"/>
          </w:tcPr>
          <w:p>
            <w:r/>
            <w:r>
              <w:rPr>
                <w:rFonts w:ascii="Consolas" w:hAnsi="Consolas" w:eastAsia="Consolas"/>
                <w:color w:val="8B0000"/>
                <w:sz w:val="19"/>
              </w:rPr>
              <w:t>ADAssessment</w:t>
            </w:r>
            <w:r>
              <w:rPr>
                <w:sz w:val="19"/>
              </w:rPr>
              <w:t xml:space="preserve"> und </w:t>
            </w:r>
            <w:r>
              <w:rPr>
                <w:rFonts w:ascii="Consolas" w:hAnsi="Consolas" w:eastAsia="Consolas"/>
                <w:color w:val="8B0000"/>
                <w:sz w:val="19"/>
              </w:rPr>
              <w:t>ADSecurityAssessment</w:t>
            </w:r>
            <w:r>
              <w:rPr>
                <w:sz w:val="19"/>
              </w:rPr>
              <w:t xml:space="preserve"> laufen an </w:t>
            </w:r>
            <w:r>
              <w:rPr>
                <w:b/>
                <w:sz w:val="19"/>
              </w:rPr>
              <w:t>verschiedenen Tagen</w:t>
            </w:r>
          </w:p>
        </w:tc>
        <w:tc>
          <w:tcPr>
            <w:tcW w:type="dxa" w:w="3249"/>
          </w:tcPr>
          <w:p>
            <w:r/>
            <w:r>
              <w:rPr>
                <w:sz w:val="19"/>
              </w:rPr>
              <w:t xml:space="preserve">Beide auf denselben </w:t>
            </w:r>
            <w:r>
              <w:rPr>
                <w:rFonts w:ascii="Consolas" w:hAnsi="Consolas" w:eastAsia="Consolas"/>
                <w:color w:val="8B0000"/>
                <w:sz w:val="19"/>
              </w:rPr>
              <w:t>WindowDay</w:t>
            </w:r>
            <w:r>
              <w:rPr>
                <w:sz w:val="19"/>
              </w:rPr>
              <w:t xml:space="preserve"> legen (Schritt 6, Option A) oder zwei getrennte Fenster (Option B)</w:t>
            </w:r>
          </w:p>
        </w:tc>
      </w:tr>
      <w:tr>
        <w:tc>
          <w:tcPr>
            <w:tcW w:type="dxa" w:w="3249"/>
          </w:tcPr>
          <w:p>
            <w:r/>
            <w:r>
              <w:rPr>
                <w:sz w:val="19"/>
              </w:rPr>
              <w:t>Keine Events im Application-Log</w:t>
            </w:r>
          </w:p>
        </w:tc>
        <w:tc>
          <w:tcPr>
            <w:tcW w:type="dxa" w:w="3249"/>
          </w:tcPr>
          <w:p>
            <w:r/>
            <w:r>
              <w:rPr>
                <w:sz w:val="19"/>
              </w:rPr>
              <w:t>Ereignisquelle fehlt</w:t>
            </w:r>
          </w:p>
        </w:tc>
        <w:tc>
          <w:tcPr>
            <w:tcW w:type="dxa" w:w="3249"/>
          </w:tcPr>
          <w:p>
            <w:r/>
            <w:r>
              <w:rPr>
                <w:rFonts w:ascii="Consolas" w:hAnsi="Consolas" w:eastAsia="Consolas"/>
                <w:color w:val="8B0000"/>
                <w:sz w:val="19"/>
              </w:rPr>
              <w:t>Register-ODAJitTasks.ps1</w:t>
            </w:r>
            <w:r>
              <w:rPr>
                <w:sz w:val="19"/>
              </w:rPr>
              <w:t xml:space="preserve"> als Administrator ausführen</w:t>
            </w:r>
          </w:p>
        </w:tc>
      </w:tr>
      <w:tr>
        <w:tc>
          <w:tcPr>
            <w:tcW w:type="dxa" w:w="3249"/>
          </w:tcPr>
          <w:p>
            <w:r/>
            <w:r>
              <w:rPr>
                <w:sz w:val="19"/>
              </w:rPr>
              <w:t>Skript startet nicht („nicht digital signiert“)</w:t>
            </w:r>
          </w:p>
        </w:tc>
        <w:tc>
          <w:tcPr>
            <w:tcW w:type="dxa" w:w="3249"/>
          </w:tcPr>
          <w:p>
            <w:r/>
            <w:r>
              <w:rPr>
                <w:sz w:val="19"/>
              </w:rPr>
              <w:t xml:space="preserve">Internet-Kennzeichnung oder </w:t>
            </w:r>
            <w:r>
              <w:rPr>
                <w:rFonts w:ascii="Consolas" w:hAnsi="Consolas" w:eastAsia="Consolas"/>
                <w:color w:val="8B0000"/>
                <w:sz w:val="19"/>
              </w:rPr>
              <w:t>AllSigned</w:t>
            </w:r>
            <w:r>
              <w:rPr>
                <w:sz w:val="19"/>
              </w:rPr>
              <w:t xml:space="preserve"> ohne Signatur</w:t>
            </w:r>
          </w:p>
        </w:tc>
        <w:tc>
          <w:tcPr>
            <w:tcW w:type="dxa" w:w="3249"/>
          </w:tcPr>
          <w:p>
            <w:r/>
            <w:r>
              <w:rPr>
                <w:rFonts w:ascii="Consolas" w:hAnsi="Consolas" w:eastAsia="Consolas"/>
                <w:color w:val="8B0000"/>
                <w:sz w:val="19"/>
              </w:rPr>
              <w:t>Unblock-File</w:t>
            </w:r>
            <w:r>
              <w:rPr>
                <w:sz w:val="19"/>
              </w:rPr>
              <w:t xml:space="preserve"> bzw. Skripte signieren</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