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29C5" w14:textId="1B9640B0" w:rsidR="000C1D7D" w:rsidRDefault="000C1D7D" w:rsidP="00544B40">
      <w:r w:rsidRPr="00812227">
        <w:rPr>
          <w:b/>
          <w:bCs/>
        </w:rPr>
        <w:t>Supplementary material S</w:t>
      </w:r>
      <w:r w:rsidR="000A6D6D" w:rsidRPr="00812227">
        <w:rPr>
          <w:b/>
          <w:bCs/>
        </w:rPr>
        <w:t>1</w:t>
      </w:r>
      <w:r w:rsidRPr="00812227">
        <w:rPr>
          <w:b/>
          <w:bCs/>
        </w:rPr>
        <w:t>.</w:t>
      </w:r>
      <w:r>
        <w:t xml:space="preserve"> Scheme of the Orange Data Mining software to run data imputation, input files, select variables and solve relationships in regression (scatter plot) or classification (confusion matrix) modes.</w:t>
      </w:r>
    </w:p>
    <w:p w14:paraId="3A750744" w14:textId="77777777" w:rsidR="00754003" w:rsidRDefault="000B1E0C" w:rsidP="00544B40"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E8599" wp14:editId="667132AB">
                <wp:simplePos x="0" y="0"/>
                <wp:positionH relativeFrom="column">
                  <wp:posOffset>3070225</wp:posOffset>
                </wp:positionH>
                <wp:positionV relativeFrom="paragraph">
                  <wp:posOffset>2089785</wp:posOffset>
                </wp:positionV>
                <wp:extent cx="297180" cy="198120"/>
                <wp:effectExtent l="0" t="0" r="26670" b="11430"/>
                <wp:wrapNone/>
                <wp:docPr id="13356759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B9279" id="Rectangle 2" o:spid="_x0000_s1026" style="position:absolute;margin-left:241.75pt;margin-top:164.55pt;width:23.4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" fillcolor="white [3212]" strokecolor="white [3212]" strokeweight="1pt"/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4F3B1" wp14:editId="4B40B369">
                <wp:simplePos x="0" y="0"/>
                <wp:positionH relativeFrom="column">
                  <wp:posOffset>1028065</wp:posOffset>
                </wp:positionH>
                <wp:positionV relativeFrom="paragraph">
                  <wp:posOffset>3011805</wp:posOffset>
                </wp:positionV>
                <wp:extent cx="297180" cy="198120"/>
                <wp:effectExtent l="0" t="0" r="26670" b="11430"/>
                <wp:wrapNone/>
                <wp:docPr id="10721159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FC28A" id="Rectangle 2" o:spid="_x0000_s1026" style="position:absolute;margin-left:80.95pt;margin-top:237.15pt;width:23.4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86F19" wp14:editId="7EBD90B0">
                <wp:simplePos x="0" y="0"/>
                <wp:positionH relativeFrom="column">
                  <wp:posOffset>418465</wp:posOffset>
                </wp:positionH>
                <wp:positionV relativeFrom="paragraph">
                  <wp:posOffset>1830705</wp:posOffset>
                </wp:positionV>
                <wp:extent cx="297180" cy="198120"/>
                <wp:effectExtent l="0" t="0" r="26670" b="11430"/>
                <wp:wrapNone/>
                <wp:docPr id="2062537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BEC81" id="Rectangle 2" o:spid="_x0000_s1026" style="position:absolute;margin-left:32.95pt;margin-top:144.15pt;width:23.4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" fillcolor="white [3212]" strokecolor="white [3212]" strokeweight="1pt"/>
            </w:pict>
          </mc:Fallback>
        </mc:AlternateContent>
      </w:r>
      <w:r w:rsidR="00160AB3">
        <w:rPr>
          <w:noProof/>
          <w:snapToGrid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8F5E" wp14:editId="32A45E79">
                <wp:simplePos x="0" y="0"/>
                <wp:positionH relativeFrom="column">
                  <wp:posOffset>2399665</wp:posOffset>
                </wp:positionH>
                <wp:positionV relativeFrom="paragraph">
                  <wp:posOffset>1083945</wp:posOffset>
                </wp:positionV>
                <wp:extent cx="297180" cy="198120"/>
                <wp:effectExtent l="0" t="0" r="26670" b="11430"/>
                <wp:wrapNone/>
                <wp:docPr id="16031993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D3C1D" id="Rectangle 2" o:spid="_x0000_s1026" style="position:absolute;margin-left:188.95pt;margin-top:85.35pt;width:23.4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C1D7D" w:rsidRPr="000626D6">
        <w:rPr>
          <w:noProof/>
          <w:lang w:val="pt-BR" w:eastAsia="pt-BR"/>
        </w:rPr>
        <w:drawing>
          <wp:inline distT="0" distB="0" distL="0" distR="0" wp14:anchorId="36125A1E" wp14:editId="3FFB7663">
            <wp:extent cx="8244840" cy="5187379"/>
            <wp:effectExtent l="0" t="0" r="3810" b="0"/>
            <wp:docPr id="868912025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12025" name="Image 1" descr="Une image contenant texte, capture d’écran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4840" cy="51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5862" w14:textId="6E3C5BCD" w:rsidR="001F0D96" w:rsidRDefault="001F0D96" w:rsidP="001F0D96">
      <w:r w:rsidRPr="00812227">
        <w:rPr>
          <w:b/>
          <w:bCs/>
        </w:rPr>
        <w:lastRenderedPageBreak/>
        <w:t>Supplementary material S</w:t>
      </w:r>
      <w:r w:rsidR="000A6D6D" w:rsidRPr="00812227">
        <w:rPr>
          <w:b/>
          <w:bCs/>
        </w:rPr>
        <w:t>2</w:t>
      </w:r>
      <w:r>
        <w:t xml:space="preserve">. Scheme of the Orange Data Mining software to make predictions </w:t>
      </w:r>
      <w:r w:rsidR="00701C7E">
        <w:t xml:space="preserve">after connecting the </w:t>
      </w:r>
      <w:r w:rsidR="00A76D4F">
        <w:t>R</w:t>
      </w:r>
      <w:r w:rsidR="00701C7E">
        <w:t xml:space="preserve">andom Forest and Gradient Boosting icons to the data selection </w:t>
      </w:r>
      <w:r w:rsidR="003F0351">
        <w:t>icon</w:t>
      </w:r>
      <w:r w:rsidR="00701C7E">
        <w:t xml:space="preserve"> in Supplementary material S2. </w:t>
      </w:r>
      <w:r w:rsidR="0050231F">
        <w:t xml:space="preserve">The file comprises data collected at unseen sites </w:t>
      </w:r>
      <w:r w:rsidR="003F0351">
        <w:t xml:space="preserve">(not present in the training and testing sets) where a gradient of fertilizer rates </w:t>
      </w:r>
      <w:r w:rsidR="007A776D">
        <w:t xml:space="preserve">is tested given that features are those provide by the in growers. Tests in </w:t>
      </w:r>
      <w:r w:rsidR="00552897">
        <w:t>growers</w:t>
      </w:r>
      <w:r w:rsidR="007A776D">
        <w:t>’</w:t>
      </w:r>
      <w:r w:rsidR="00D54403">
        <w:t xml:space="preserve"> </w:t>
      </w:r>
      <w:r w:rsidR="007A776D">
        <w:t xml:space="preserve">fields </w:t>
      </w:r>
      <w:r w:rsidR="00D54403">
        <w:t>are called ‘universa</w:t>
      </w:r>
      <w:r w:rsidR="00283269">
        <w:t>lit</w:t>
      </w:r>
      <w:r w:rsidR="00D54403">
        <w:t xml:space="preserve">y tests’ </w:t>
      </w:r>
      <w:r w:rsidR="00283269">
        <w:t>to verify model’s ability to generalize.</w:t>
      </w:r>
    </w:p>
    <w:p w14:paraId="6140BBBB" w14:textId="77777777" w:rsidR="00754003" w:rsidRDefault="00754003" w:rsidP="00544B40"/>
    <w:p w14:paraId="5F520484" w14:textId="6F78D87E" w:rsidR="00544B40" w:rsidRDefault="001F0D96" w:rsidP="00544B40">
      <w:r w:rsidRPr="001F0D96">
        <w:rPr>
          <w:noProof/>
          <w:lang w:val="pt-BR" w:eastAsia="pt-BR"/>
        </w:rPr>
        <w:drawing>
          <wp:inline distT="0" distB="0" distL="0" distR="0" wp14:anchorId="0A165D20" wp14:editId="10B51CD1">
            <wp:extent cx="8221980" cy="4271918"/>
            <wp:effectExtent l="0" t="0" r="7620" b="0"/>
            <wp:docPr id="1497493330" name="Image 1" descr="Une image contenant texte, diagramme, cercle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93330" name="Image 1" descr="Une image contenant texte, diagramme, cercle, lign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4531" cy="42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B40">
        <w:br w:type="page"/>
      </w:r>
    </w:p>
    <w:p w14:paraId="68842899" w14:textId="1C9ACCB3" w:rsidR="00544B40" w:rsidRPr="001B4716" w:rsidRDefault="00544B40" w:rsidP="00544B40">
      <w:r w:rsidRPr="00812227">
        <w:rPr>
          <w:b/>
          <w:bCs/>
        </w:rPr>
        <w:lastRenderedPageBreak/>
        <w:t>Supplementary material S</w:t>
      </w:r>
      <w:r w:rsidR="000A6D6D" w:rsidRPr="00812227">
        <w:rPr>
          <w:b/>
          <w:bCs/>
        </w:rPr>
        <w:t>3</w:t>
      </w:r>
      <w:r w:rsidRPr="00812227">
        <w:rPr>
          <w:b/>
          <w:bCs/>
        </w:rPr>
        <w:t>.</w:t>
      </w:r>
      <w:r w:rsidRPr="001B4716">
        <w:t xml:space="preserve"> </w:t>
      </w:r>
      <w:r>
        <w:t>Results of s</w:t>
      </w:r>
      <w:r w:rsidRPr="001B4716">
        <w:t>oil analysis</w:t>
      </w:r>
      <w:r>
        <w:t>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7"/>
        <w:gridCol w:w="1153"/>
        <w:gridCol w:w="1028"/>
        <w:gridCol w:w="717"/>
        <w:gridCol w:w="1083"/>
      </w:tblGrid>
      <w:tr w:rsidR="00544B40" w:rsidRPr="001B4716" w14:paraId="763D7FD6" w14:textId="77777777" w:rsidTr="00C741C9">
        <w:tc>
          <w:tcPr>
            <w:tcW w:w="0" w:type="auto"/>
          </w:tcPr>
          <w:p w14:paraId="31165DF5" w14:textId="77777777" w:rsidR="00544B40" w:rsidRPr="001B4716" w:rsidRDefault="00544B40" w:rsidP="00C741C9">
            <w:r w:rsidRPr="001B4716">
              <w:t>Variable</w:t>
            </w:r>
          </w:p>
        </w:tc>
        <w:tc>
          <w:tcPr>
            <w:tcW w:w="0" w:type="auto"/>
            <w:vAlign w:val="center"/>
          </w:tcPr>
          <w:p w14:paraId="421F5AD1" w14:textId="77777777" w:rsidR="00544B40" w:rsidRPr="001B4716" w:rsidRDefault="00544B40" w:rsidP="00C741C9">
            <w:pPr>
              <w:jc w:val="center"/>
            </w:pPr>
            <w:r w:rsidRPr="001B4716">
              <w:t>Unit</w:t>
            </w:r>
          </w:p>
        </w:tc>
        <w:tc>
          <w:tcPr>
            <w:tcW w:w="0" w:type="auto"/>
            <w:vAlign w:val="center"/>
          </w:tcPr>
          <w:p w14:paraId="47EBE376" w14:textId="77777777" w:rsidR="00544B40" w:rsidRPr="001B4716" w:rsidRDefault="00544B40" w:rsidP="00C741C9">
            <w:pPr>
              <w:jc w:val="center"/>
            </w:pPr>
            <w:r w:rsidRPr="001B4716">
              <w:t>Minimum</w:t>
            </w:r>
          </w:p>
        </w:tc>
        <w:tc>
          <w:tcPr>
            <w:tcW w:w="0" w:type="auto"/>
            <w:vAlign w:val="center"/>
          </w:tcPr>
          <w:p w14:paraId="3F81F00C" w14:textId="79ABA100" w:rsidR="00544B40" w:rsidRPr="001B4716" w:rsidRDefault="00544B40" w:rsidP="002A50DC">
            <w:pPr>
              <w:jc w:val="center"/>
            </w:pPr>
            <w:r w:rsidRPr="00812227">
              <w:rPr>
                <w:color w:val="FF0000"/>
              </w:rPr>
              <w:t>Me</w:t>
            </w:r>
            <w:r w:rsidR="002A50DC" w:rsidRPr="00812227">
              <w:rPr>
                <w:color w:val="FF0000"/>
              </w:rPr>
              <w:t>an</w:t>
            </w:r>
          </w:p>
        </w:tc>
        <w:tc>
          <w:tcPr>
            <w:tcW w:w="0" w:type="auto"/>
            <w:vAlign w:val="center"/>
          </w:tcPr>
          <w:p w14:paraId="76E2CF74" w14:textId="77777777" w:rsidR="00544B40" w:rsidRPr="001B4716" w:rsidRDefault="00544B40" w:rsidP="00C741C9">
            <w:pPr>
              <w:jc w:val="center"/>
            </w:pPr>
            <w:r w:rsidRPr="001B4716">
              <w:t>Maximum</w:t>
            </w:r>
          </w:p>
        </w:tc>
      </w:tr>
      <w:tr w:rsidR="00544B40" w:rsidRPr="001B4716" w14:paraId="024388E2" w14:textId="77777777" w:rsidTr="00C741C9">
        <w:tc>
          <w:tcPr>
            <w:tcW w:w="0" w:type="auto"/>
          </w:tcPr>
          <w:p w14:paraId="305E27C2" w14:textId="77777777" w:rsidR="00544B40" w:rsidRPr="001B4716" w:rsidRDefault="00544B40" w:rsidP="00C741C9">
            <w:r w:rsidRPr="001B4716">
              <w:t>Clay content</w:t>
            </w:r>
          </w:p>
        </w:tc>
        <w:tc>
          <w:tcPr>
            <w:tcW w:w="0" w:type="auto"/>
            <w:vAlign w:val="center"/>
          </w:tcPr>
          <w:p w14:paraId="2728106D" w14:textId="77777777" w:rsidR="00544B40" w:rsidRPr="001B4716" w:rsidRDefault="00544B40" w:rsidP="00C741C9">
            <w:pPr>
              <w:jc w:val="center"/>
            </w:pPr>
            <w:r w:rsidRPr="001B4716">
              <w:t>%</w:t>
            </w:r>
          </w:p>
        </w:tc>
        <w:tc>
          <w:tcPr>
            <w:tcW w:w="0" w:type="auto"/>
            <w:vAlign w:val="center"/>
          </w:tcPr>
          <w:p w14:paraId="470ADBFF" w14:textId="77777777" w:rsidR="00544B40" w:rsidRPr="001B4716" w:rsidRDefault="00544B40" w:rsidP="00C741C9">
            <w:pPr>
              <w:jc w:val="center"/>
            </w:pPr>
            <w:r w:rsidRPr="001B4716">
              <w:t>15</w:t>
            </w:r>
          </w:p>
        </w:tc>
        <w:tc>
          <w:tcPr>
            <w:tcW w:w="0" w:type="auto"/>
            <w:vAlign w:val="center"/>
          </w:tcPr>
          <w:p w14:paraId="06A69A89" w14:textId="77777777" w:rsidR="00544B40" w:rsidRPr="001B4716" w:rsidRDefault="00544B40" w:rsidP="00C741C9">
            <w:pPr>
              <w:jc w:val="center"/>
            </w:pPr>
            <w:r w:rsidRPr="001B4716">
              <w:t>38</w:t>
            </w:r>
          </w:p>
        </w:tc>
        <w:tc>
          <w:tcPr>
            <w:tcW w:w="0" w:type="auto"/>
            <w:vAlign w:val="center"/>
          </w:tcPr>
          <w:p w14:paraId="40832587" w14:textId="77777777" w:rsidR="00544B40" w:rsidRPr="001B4716" w:rsidRDefault="00544B40" w:rsidP="00C741C9">
            <w:pPr>
              <w:jc w:val="center"/>
            </w:pPr>
            <w:r w:rsidRPr="001B4716">
              <w:t>67</w:t>
            </w:r>
          </w:p>
        </w:tc>
      </w:tr>
      <w:tr w:rsidR="00544B40" w:rsidRPr="001B4716" w14:paraId="05A559A3" w14:textId="77777777" w:rsidTr="00C741C9">
        <w:tc>
          <w:tcPr>
            <w:tcW w:w="0" w:type="auto"/>
          </w:tcPr>
          <w:p w14:paraId="73E6FB99" w14:textId="77777777" w:rsidR="00544B40" w:rsidRPr="001B4716" w:rsidRDefault="00544B40" w:rsidP="00C741C9">
            <w:r w:rsidRPr="001B4716">
              <w:t>Soil organic matter</w:t>
            </w:r>
          </w:p>
        </w:tc>
        <w:tc>
          <w:tcPr>
            <w:tcW w:w="0" w:type="auto"/>
            <w:vAlign w:val="center"/>
          </w:tcPr>
          <w:p w14:paraId="7F4F10F2" w14:textId="77777777" w:rsidR="00544B40" w:rsidRPr="001B4716" w:rsidRDefault="00544B40" w:rsidP="00C741C9">
            <w:pPr>
              <w:jc w:val="center"/>
            </w:pPr>
            <w:r w:rsidRPr="001B4716">
              <w:t>%</w:t>
            </w:r>
          </w:p>
        </w:tc>
        <w:tc>
          <w:tcPr>
            <w:tcW w:w="0" w:type="auto"/>
            <w:vAlign w:val="center"/>
          </w:tcPr>
          <w:p w14:paraId="174A0821" w14:textId="77777777" w:rsidR="00544B40" w:rsidRPr="001B4716" w:rsidRDefault="00544B40" w:rsidP="00C741C9">
            <w:pPr>
              <w:jc w:val="center"/>
            </w:pPr>
            <w:r w:rsidRPr="001B4716">
              <w:t>2.2</w:t>
            </w:r>
          </w:p>
        </w:tc>
        <w:tc>
          <w:tcPr>
            <w:tcW w:w="0" w:type="auto"/>
            <w:vAlign w:val="center"/>
          </w:tcPr>
          <w:p w14:paraId="0E26A957" w14:textId="77777777" w:rsidR="00544B40" w:rsidRPr="001B4716" w:rsidRDefault="00544B40" w:rsidP="00C741C9">
            <w:pPr>
              <w:jc w:val="center"/>
            </w:pPr>
            <w:r w:rsidRPr="001B4716">
              <w:t>3.5</w:t>
            </w:r>
          </w:p>
        </w:tc>
        <w:tc>
          <w:tcPr>
            <w:tcW w:w="0" w:type="auto"/>
            <w:vAlign w:val="center"/>
          </w:tcPr>
          <w:p w14:paraId="7C3B2FCA" w14:textId="77777777" w:rsidR="00544B40" w:rsidRPr="001B4716" w:rsidRDefault="00544B40" w:rsidP="00C741C9">
            <w:pPr>
              <w:jc w:val="center"/>
            </w:pPr>
            <w:r w:rsidRPr="001B4716">
              <w:t>5.8</w:t>
            </w:r>
          </w:p>
        </w:tc>
      </w:tr>
      <w:tr w:rsidR="00544B40" w:rsidRPr="001B4716" w14:paraId="226953F7" w14:textId="77777777" w:rsidTr="00C741C9">
        <w:tc>
          <w:tcPr>
            <w:tcW w:w="0" w:type="auto"/>
          </w:tcPr>
          <w:p w14:paraId="336C826E" w14:textId="77777777" w:rsidR="00544B40" w:rsidRPr="001B4716" w:rsidRDefault="00544B40" w:rsidP="00C741C9">
            <w:r w:rsidRPr="001B4716">
              <w:t>pH</w:t>
            </w:r>
            <w:r w:rsidRPr="001B4716">
              <w:rPr>
                <w:vertAlign w:val="subscript"/>
              </w:rPr>
              <w:t>water</w:t>
            </w:r>
          </w:p>
        </w:tc>
        <w:tc>
          <w:tcPr>
            <w:tcW w:w="0" w:type="auto"/>
            <w:vAlign w:val="center"/>
          </w:tcPr>
          <w:p w14:paraId="64D482FC" w14:textId="77777777" w:rsidR="00544B40" w:rsidRPr="001B4716" w:rsidRDefault="00544B40" w:rsidP="00C741C9">
            <w:pPr>
              <w:jc w:val="center"/>
            </w:pPr>
            <w:r w:rsidRPr="001B4716">
              <w:t>-</w:t>
            </w:r>
          </w:p>
        </w:tc>
        <w:tc>
          <w:tcPr>
            <w:tcW w:w="0" w:type="auto"/>
            <w:vAlign w:val="center"/>
          </w:tcPr>
          <w:p w14:paraId="47B1F342" w14:textId="77777777" w:rsidR="00544B40" w:rsidRPr="001B4716" w:rsidRDefault="00544B40" w:rsidP="00C741C9">
            <w:pPr>
              <w:jc w:val="center"/>
            </w:pPr>
            <w:r w:rsidRPr="001B4716">
              <w:t>5.1</w:t>
            </w:r>
          </w:p>
        </w:tc>
        <w:tc>
          <w:tcPr>
            <w:tcW w:w="0" w:type="auto"/>
            <w:vAlign w:val="center"/>
          </w:tcPr>
          <w:p w14:paraId="10CE1288" w14:textId="77777777" w:rsidR="00544B40" w:rsidRPr="001B4716" w:rsidRDefault="00544B40" w:rsidP="00C741C9">
            <w:pPr>
              <w:jc w:val="center"/>
            </w:pPr>
            <w:r w:rsidRPr="001B4716">
              <w:t>5.9</w:t>
            </w:r>
          </w:p>
        </w:tc>
        <w:tc>
          <w:tcPr>
            <w:tcW w:w="0" w:type="auto"/>
            <w:vAlign w:val="center"/>
          </w:tcPr>
          <w:p w14:paraId="4CA99FEE" w14:textId="77777777" w:rsidR="00544B40" w:rsidRPr="001B4716" w:rsidRDefault="00544B40" w:rsidP="00C741C9">
            <w:pPr>
              <w:jc w:val="center"/>
            </w:pPr>
            <w:r w:rsidRPr="001B4716">
              <w:t>6.9</w:t>
            </w:r>
          </w:p>
        </w:tc>
      </w:tr>
      <w:tr w:rsidR="00544B40" w:rsidRPr="001B4716" w14:paraId="39BD68DE" w14:textId="77777777" w:rsidTr="00C741C9">
        <w:tc>
          <w:tcPr>
            <w:tcW w:w="0" w:type="auto"/>
          </w:tcPr>
          <w:p w14:paraId="3DC6F0CA" w14:textId="77777777" w:rsidR="00544B40" w:rsidRPr="001B4716" w:rsidRDefault="00544B40" w:rsidP="00C741C9">
            <w:r w:rsidRPr="001B4716">
              <w:t>Soil test P</w:t>
            </w:r>
          </w:p>
        </w:tc>
        <w:tc>
          <w:tcPr>
            <w:tcW w:w="0" w:type="auto"/>
            <w:vAlign w:val="center"/>
          </w:tcPr>
          <w:p w14:paraId="141048DB" w14:textId="77777777" w:rsidR="00544B40" w:rsidRPr="001B4716" w:rsidRDefault="00544B40" w:rsidP="00C741C9">
            <w:pPr>
              <w:jc w:val="center"/>
            </w:pPr>
            <w:r w:rsidRPr="001B4716">
              <w:t>mg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4FC7BA5F" w14:textId="77777777" w:rsidR="00544B40" w:rsidRPr="001B4716" w:rsidRDefault="00544B40" w:rsidP="00C741C9">
            <w:pPr>
              <w:jc w:val="center"/>
            </w:pPr>
            <w:r w:rsidRPr="001B4716">
              <w:t>3.2</w:t>
            </w:r>
          </w:p>
        </w:tc>
        <w:tc>
          <w:tcPr>
            <w:tcW w:w="0" w:type="auto"/>
            <w:vAlign w:val="center"/>
          </w:tcPr>
          <w:p w14:paraId="3C45ACEC" w14:textId="77777777" w:rsidR="00544B40" w:rsidRPr="001B4716" w:rsidRDefault="00544B40" w:rsidP="00C741C9">
            <w:pPr>
              <w:jc w:val="center"/>
            </w:pPr>
            <w:r w:rsidRPr="001B4716">
              <w:t>22.0</w:t>
            </w:r>
          </w:p>
        </w:tc>
        <w:tc>
          <w:tcPr>
            <w:tcW w:w="0" w:type="auto"/>
            <w:vAlign w:val="center"/>
          </w:tcPr>
          <w:p w14:paraId="5807AE7A" w14:textId="77777777" w:rsidR="00544B40" w:rsidRPr="001B4716" w:rsidRDefault="00544B40" w:rsidP="00C741C9">
            <w:pPr>
              <w:jc w:val="center"/>
            </w:pPr>
            <w:r w:rsidRPr="001B4716">
              <w:t>77.7</w:t>
            </w:r>
          </w:p>
        </w:tc>
      </w:tr>
      <w:tr w:rsidR="00544B40" w:rsidRPr="001B4716" w14:paraId="575256B1" w14:textId="77777777" w:rsidTr="00C741C9">
        <w:tc>
          <w:tcPr>
            <w:tcW w:w="0" w:type="auto"/>
          </w:tcPr>
          <w:p w14:paraId="326CF1BA" w14:textId="77777777" w:rsidR="00544B40" w:rsidRPr="001B4716" w:rsidRDefault="00544B40" w:rsidP="00C741C9">
            <w:r w:rsidRPr="001B4716">
              <w:t>Soil test K</w:t>
            </w:r>
          </w:p>
        </w:tc>
        <w:tc>
          <w:tcPr>
            <w:tcW w:w="0" w:type="auto"/>
            <w:vAlign w:val="center"/>
          </w:tcPr>
          <w:p w14:paraId="188247B0" w14:textId="77777777" w:rsidR="00544B40" w:rsidRPr="001B4716" w:rsidRDefault="00544B40" w:rsidP="00C741C9">
            <w:pPr>
              <w:jc w:val="center"/>
            </w:pPr>
            <w:r w:rsidRPr="001B4716">
              <w:t>mg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5904D99E" w14:textId="77777777" w:rsidR="00544B40" w:rsidRPr="001B4716" w:rsidRDefault="00544B40" w:rsidP="00C741C9">
            <w:pPr>
              <w:jc w:val="center"/>
            </w:pPr>
            <w:r w:rsidRPr="001B4716">
              <w:t>59</w:t>
            </w:r>
          </w:p>
        </w:tc>
        <w:tc>
          <w:tcPr>
            <w:tcW w:w="0" w:type="auto"/>
            <w:vAlign w:val="center"/>
          </w:tcPr>
          <w:p w14:paraId="2A1D6275" w14:textId="77777777" w:rsidR="00544B40" w:rsidRPr="001B4716" w:rsidRDefault="00544B40" w:rsidP="00C741C9">
            <w:pPr>
              <w:jc w:val="center"/>
            </w:pPr>
            <w:r w:rsidRPr="001B4716">
              <w:t>192</w:t>
            </w:r>
          </w:p>
        </w:tc>
        <w:tc>
          <w:tcPr>
            <w:tcW w:w="0" w:type="auto"/>
            <w:vAlign w:val="center"/>
          </w:tcPr>
          <w:p w14:paraId="4456F719" w14:textId="77777777" w:rsidR="00544B40" w:rsidRPr="001B4716" w:rsidRDefault="00544B40" w:rsidP="00C741C9">
            <w:pPr>
              <w:jc w:val="center"/>
            </w:pPr>
            <w:r w:rsidRPr="001B4716">
              <w:t>936</w:t>
            </w:r>
          </w:p>
        </w:tc>
      </w:tr>
      <w:tr w:rsidR="00544B40" w:rsidRPr="001B4716" w14:paraId="0AA8C003" w14:textId="77777777" w:rsidTr="00C741C9">
        <w:tc>
          <w:tcPr>
            <w:tcW w:w="0" w:type="auto"/>
          </w:tcPr>
          <w:p w14:paraId="0CD4B1A0" w14:textId="77777777" w:rsidR="00544B40" w:rsidRPr="001B4716" w:rsidRDefault="00544B40" w:rsidP="00C741C9">
            <w:r w:rsidRPr="001B4716">
              <w:t>Soil test Ca</w:t>
            </w:r>
          </w:p>
        </w:tc>
        <w:tc>
          <w:tcPr>
            <w:tcW w:w="0" w:type="auto"/>
            <w:vAlign w:val="center"/>
          </w:tcPr>
          <w:p w14:paraId="56AEFB20" w14:textId="77777777" w:rsidR="00544B40" w:rsidRPr="001B4716" w:rsidRDefault="00544B40" w:rsidP="00C741C9">
            <w:pPr>
              <w:jc w:val="center"/>
            </w:pPr>
            <w:r w:rsidRPr="001B4716">
              <w:t>cmol</w:t>
            </w:r>
            <w:r w:rsidRPr="001B4716">
              <w:rPr>
                <w:vertAlign w:val="subscript"/>
              </w:rPr>
              <w:t>c</w:t>
            </w:r>
            <w:r w:rsidRPr="001B4716">
              <w:t xml:space="preserve">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11E4D6B7" w14:textId="77777777" w:rsidR="00544B40" w:rsidRPr="001B4716" w:rsidRDefault="00544B40" w:rsidP="00C741C9">
            <w:pPr>
              <w:jc w:val="center"/>
            </w:pPr>
            <w:r w:rsidRPr="001B4716">
              <w:t>5.0</w:t>
            </w:r>
          </w:p>
        </w:tc>
        <w:tc>
          <w:tcPr>
            <w:tcW w:w="0" w:type="auto"/>
            <w:vAlign w:val="center"/>
          </w:tcPr>
          <w:p w14:paraId="130DE707" w14:textId="77777777" w:rsidR="00544B40" w:rsidRPr="001B4716" w:rsidRDefault="00544B40" w:rsidP="00C741C9">
            <w:pPr>
              <w:jc w:val="center"/>
            </w:pPr>
            <w:r w:rsidRPr="001B4716">
              <w:t>7.4</w:t>
            </w:r>
          </w:p>
        </w:tc>
        <w:tc>
          <w:tcPr>
            <w:tcW w:w="0" w:type="auto"/>
            <w:vAlign w:val="center"/>
          </w:tcPr>
          <w:p w14:paraId="1764A208" w14:textId="77777777" w:rsidR="00544B40" w:rsidRPr="001B4716" w:rsidRDefault="00544B40" w:rsidP="00C741C9">
            <w:pPr>
              <w:jc w:val="center"/>
            </w:pPr>
            <w:r w:rsidRPr="001B4716">
              <w:t>15.3</w:t>
            </w:r>
          </w:p>
        </w:tc>
      </w:tr>
      <w:tr w:rsidR="00544B40" w:rsidRPr="001B4716" w14:paraId="762570C8" w14:textId="77777777" w:rsidTr="00C741C9">
        <w:tc>
          <w:tcPr>
            <w:tcW w:w="0" w:type="auto"/>
          </w:tcPr>
          <w:p w14:paraId="06DAE1ED" w14:textId="77777777" w:rsidR="00544B40" w:rsidRPr="001B4716" w:rsidRDefault="00544B40" w:rsidP="00C741C9">
            <w:r w:rsidRPr="001B4716">
              <w:t>Soil test Mg</w:t>
            </w:r>
          </w:p>
        </w:tc>
        <w:tc>
          <w:tcPr>
            <w:tcW w:w="0" w:type="auto"/>
            <w:vAlign w:val="center"/>
          </w:tcPr>
          <w:p w14:paraId="1619E25E" w14:textId="77777777" w:rsidR="00544B40" w:rsidRPr="001B4716" w:rsidRDefault="00544B40" w:rsidP="00C741C9">
            <w:pPr>
              <w:jc w:val="center"/>
            </w:pPr>
            <w:r w:rsidRPr="001B4716">
              <w:t>cmol</w:t>
            </w:r>
            <w:r w:rsidRPr="001B4716">
              <w:rPr>
                <w:vertAlign w:val="subscript"/>
              </w:rPr>
              <w:t>c</w:t>
            </w:r>
            <w:r w:rsidRPr="001B4716">
              <w:t xml:space="preserve">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7A0DFC7F" w14:textId="77777777" w:rsidR="00544B40" w:rsidRPr="001B4716" w:rsidRDefault="00544B40" w:rsidP="00C741C9">
            <w:pPr>
              <w:jc w:val="center"/>
            </w:pPr>
            <w:r w:rsidRPr="001B4716">
              <w:t>2.2</w:t>
            </w:r>
          </w:p>
        </w:tc>
        <w:tc>
          <w:tcPr>
            <w:tcW w:w="0" w:type="auto"/>
            <w:vAlign w:val="center"/>
          </w:tcPr>
          <w:p w14:paraId="059C97DD" w14:textId="77777777" w:rsidR="00544B40" w:rsidRPr="001B4716" w:rsidRDefault="00544B40" w:rsidP="00C741C9">
            <w:pPr>
              <w:jc w:val="center"/>
            </w:pPr>
            <w:r w:rsidRPr="001B4716">
              <w:t>3.3</w:t>
            </w:r>
          </w:p>
        </w:tc>
        <w:tc>
          <w:tcPr>
            <w:tcW w:w="0" w:type="auto"/>
            <w:vAlign w:val="center"/>
          </w:tcPr>
          <w:p w14:paraId="637AB959" w14:textId="77777777" w:rsidR="00544B40" w:rsidRPr="001B4716" w:rsidRDefault="00544B40" w:rsidP="00C741C9">
            <w:pPr>
              <w:jc w:val="center"/>
            </w:pPr>
            <w:r w:rsidRPr="001B4716">
              <w:t>5.9</w:t>
            </w:r>
          </w:p>
        </w:tc>
      </w:tr>
      <w:tr w:rsidR="00544B40" w:rsidRPr="001B4716" w14:paraId="43BAD901" w14:textId="77777777" w:rsidTr="00C741C9">
        <w:tc>
          <w:tcPr>
            <w:tcW w:w="0" w:type="auto"/>
          </w:tcPr>
          <w:p w14:paraId="1564A69D" w14:textId="77777777" w:rsidR="00544B40" w:rsidRPr="001B4716" w:rsidRDefault="00544B40" w:rsidP="00C741C9">
            <w:r w:rsidRPr="001B4716">
              <w:t>Cation exchange capacity</w:t>
            </w:r>
          </w:p>
        </w:tc>
        <w:tc>
          <w:tcPr>
            <w:tcW w:w="0" w:type="auto"/>
            <w:vAlign w:val="center"/>
          </w:tcPr>
          <w:p w14:paraId="5158958C" w14:textId="77777777" w:rsidR="00544B40" w:rsidRPr="001B4716" w:rsidRDefault="00544B40" w:rsidP="00C741C9">
            <w:pPr>
              <w:jc w:val="center"/>
            </w:pPr>
            <w:r w:rsidRPr="001B4716">
              <w:t>cmol</w:t>
            </w:r>
            <w:r w:rsidRPr="001B4716">
              <w:rPr>
                <w:vertAlign w:val="subscript"/>
              </w:rPr>
              <w:t>c</w:t>
            </w:r>
            <w:r w:rsidRPr="001B4716">
              <w:t xml:space="preserve">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4E6E04C2" w14:textId="77777777" w:rsidR="00544B40" w:rsidRPr="001B4716" w:rsidRDefault="00544B40" w:rsidP="00C741C9">
            <w:pPr>
              <w:jc w:val="center"/>
            </w:pPr>
            <w:r w:rsidRPr="001B4716">
              <w:t>11.7</w:t>
            </w:r>
          </w:p>
        </w:tc>
        <w:tc>
          <w:tcPr>
            <w:tcW w:w="0" w:type="auto"/>
            <w:vAlign w:val="center"/>
          </w:tcPr>
          <w:p w14:paraId="6DB96BB4" w14:textId="77777777" w:rsidR="00544B40" w:rsidRPr="001B4716" w:rsidRDefault="00544B40" w:rsidP="00C741C9">
            <w:pPr>
              <w:jc w:val="center"/>
            </w:pPr>
            <w:r w:rsidRPr="001B4716">
              <w:t>16.3</w:t>
            </w:r>
          </w:p>
        </w:tc>
        <w:tc>
          <w:tcPr>
            <w:tcW w:w="0" w:type="auto"/>
            <w:vAlign w:val="center"/>
          </w:tcPr>
          <w:p w14:paraId="7D65C170" w14:textId="77777777" w:rsidR="00544B40" w:rsidRPr="001B4716" w:rsidRDefault="00544B40" w:rsidP="00C741C9">
            <w:pPr>
              <w:jc w:val="center"/>
            </w:pPr>
            <w:r w:rsidRPr="001B4716">
              <w:t>25.0</w:t>
            </w:r>
          </w:p>
        </w:tc>
      </w:tr>
      <w:tr w:rsidR="00544B40" w:rsidRPr="001B4716" w14:paraId="605E8441" w14:textId="77777777" w:rsidTr="00C741C9">
        <w:tc>
          <w:tcPr>
            <w:tcW w:w="0" w:type="auto"/>
          </w:tcPr>
          <w:p w14:paraId="7223C3D1" w14:textId="77777777" w:rsidR="00544B40" w:rsidRPr="001B4716" w:rsidRDefault="00544B40" w:rsidP="00C741C9">
            <w:r w:rsidRPr="001B4716">
              <w:t>Base saturation</w:t>
            </w:r>
          </w:p>
        </w:tc>
        <w:tc>
          <w:tcPr>
            <w:tcW w:w="0" w:type="auto"/>
            <w:vAlign w:val="center"/>
          </w:tcPr>
          <w:p w14:paraId="611C1B90" w14:textId="77777777" w:rsidR="00544B40" w:rsidRPr="001B4716" w:rsidRDefault="00544B40" w:rsidP="00C741C9">
            <w:pPr>
              <w:jc w:val="center"/>
            </w:pPr>
            <w:r w:rsidRPr="001B4716">
              <w:t>%</w:t>
            </w:r>
          </w:p>
        </w:tc>
        <w:tc>
          <w:tcPr>
            <w:tcW w:w="0" w:type="auto"/>
            <w:vAlign w:val="center"/>
          </w:tcPr>
          <w:p w14:paraId="0E5A6039" w14:textId="77777777" w:rsidR="00544B40" w:rsidRPr="001B4716" w:rsidRDefault="00544B40" w:rsidP="00C741C9">
            <w:pPr>
              <w:jc w:val="center"/>
            </w:pPr>
            <w:r w:rsidRPr="001B4716">
              <w:t>55.8</w:t>
            </w:r>
          </w:p>
        </w:tc>
        <w:tc>
          <w:tcPr>
            <w:tcW w:w="0" w:type="auto"/>
            <w:vAlign w:val="center"/>
          </w:tcPr>
          <w:p w14:paraId="3C2A1651" w14:textId="77777777" w:rsidR="00544B40" w:rsidRPr="001B4716" w:rsidRDefault="00544B40" w:rsidP="00C741C9">
            <w:pPr>
              <w:jc w:val="center"/>
            </w:pPr>
            <w:r w:rsidRPr="001B4716">
              <w:t>76.2</w:t>
            </w:r>
          </w:p>
        </w:tc>
        <w:tc>
          <w:tcPr>
            <w:tcW w:w="0" w:type="auto"/>
            <w:vAlign w:val="center"/>
          </w:tcPr>
          <w:p w14:paraId="35A6F054" w14:textId="77777777" w:rsidR="00544B40" w:rsidRPr="001B4716" w:rsidRDefault="00544B40" w:rsidP="00C741C9">
            <w:pPr>
              <w:jc w:val="center"/>
            </w:pPr>
            <w:r w:rsidRPr="001B4716">
              <w:t>88.8</w:t>
            </w:r>
          </w:p>
        </w:tc>
      </w:tr>
      <w:tr w:rsidR="00544B40" w:rsidRPr="001B4716" w14:paraId="7F3C2748" w14:textId="77777777" w:rsidTr="00C741C9">
        <w:tc>
          <w:tcPr>
            <w:tcW w:w="0" w:type="auto"/>
          </w:tcPr>
          <w:p w14:paraId="2504A53B" w14:textId="77777777" w:rsidR="00544B40" w:rsidRPr="001B4716" w:rsidRDefault="00544B40" w:rsidP="00C741C9">
            <w:r w:rsidRPr="001B4716">
              <w:t>Soil test S</w:t>
            </w:r>
          </w:p>
        </w:tc>
        <w:tc>
          <w:tcPr>
            <w:tcW w:w="0" w:type="auto"/>
            <w:vAlign w:val="center"/>
          </w:tcPr>
          <w:p w14:paraId="3E438653" w14:textId="77777777" w:rsidR="00544B40" w:rsidRPr="001B4716" w:rsidRDefault="00544B40" w:rsidP="00C741C9">
            <w:pPr>
              <w:jc w:val="center"/>
            </w:pPr>
            <w:r w:rsidRPr="001B4716">
              <w:t>mg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3F84F957" w14:textId="77777777" w:rsidR="00544B40" w:rsidRPr="001B4716" w:rsidRDefault="00544B40" w:rsidP="00C741C9">
            <w:pPr>
              <w:jc w:val="center"/>
            </w:pPr>
            <w:r w:rsidRPr="001B4716">
              <w:t>12.5</w:t>
            </w:r>
          </w:p>
        </w:tc>
        <w:tc>
          <w:tcPr>
            <w:tcW w:w="0" w:type="auto"/>
            <w:vAlign w:val="center"/>
          </w:tcPr>
          <w:p w14:paraId="6B5E5A9D" w14:textId="77777777" w:rsidR="00544B40" w:rsidRPr="001B4716" w:rsidRDefault="00544B40" w:rsidP="00C741C9">
            <w:pPr>
              <w:jc w:val="center"/>
            </w:pPr>
            <w:r w:rsidRPr="001B4716">
              <w:t>22.5</w:t>
            </w:r>
          </w:p>
        </w:tc>
        <w:tc>
          <w:tcPr>
            <w:tcW w:w="0" w:type="auto"/>
            <w:vAlign w:val="center"/>
          </w:tcPr>
          <w:p w14:paraId="1DC73B56" w14:textId="77777777" w:rsidR="00544B40" w:rsidRPr="001B4716" w:rsidRDefault="00544B40" w:rsidP="00C741C9">
            <w:pPr>
              <w:jc w:val="center"/>
            </w:pPr>
            <w:r w:rsidRPr="001B4716">
              <w:t>96.6</w:t>
            </w:r>
          </w:p>
        </w:tc>
      </w:tr>
      <w:tr w:rsidR="00544B40" w:rsidRPr="001B4716" w14:paraId="677F0B26" w14:textId="77777777" w:rsidTr="00C741C9">
        <w:tc>
          <w:tcPr>
            <w:tcW w:w="0" w:type="auto"/>
          </w:tcPr>
          <w:p w14:paraId="41BBFB94" w14:textId="77777777" w:rsidR="00544B40" w:rsidRPr="001B4716" w:rsidRDefault="00544B40" w:rsidP="00C741C9">
            <w:r w:rsidRPr="001B4716">
              <w:t>Soil test Zn</w:t>
            </w:r>
          </w:p>
        </w:tc>
        <w:tc>
          <w:tcPr>
            <w:tcW w:w="0" w:type="auto"/>
            <w:vAlign w:val="center"/>
          </w:tcPr>
          <w:p w14:paraId="63AF3182" w14:textId="77777777" w:rsidR="00544B40" w:rsidRPr="001B4716" w:rsidRDefault="00544B40" w:rsidP="00C741C9">
            <w:pPr>
              <w:jc w:val="center"/>
            </w:pPr>
            <w:r w:rsidRPr="001B4716">
              <w:t>mg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530B32C6" w14:textId="77777777" w:rsidR="00544B40" w:rsidRPr="001B4716" w:rsidRDefault="00544B40" w:rsidP="00C741C9">
            <w:pPr>
              <w:jc w:val="center"/>
            </w:pPr>
            <w:r w:rsidRPr="001B4716">
              <w:t>2.0</w:t>
            </w:r>
          </w:p>
        </w:tc>
        <w:tc>
          <w:tcPr>
            <w:tcW w:w="0" w:type="auto"/>
            <w:vAlign w:val="center"/>
          </w:tcPr>
          <w:p w14:paraId="6FA7BB01" w14:textId="77777777" w:rsidR="00544B40" w:rsidRPr="001B4716" w:rsidRDefault="00544B40" w:rsidP="00C741C9">
            <w:pPr>
              <w:jc w:val="center"/>
            </w:pPr>
            <w:r w:rsidRPr="001B4716">
              <w:t>2.8</w:t>
            </w:r>
          </w:p>
        </w:tc>
        <w:tc>
          <w:tcPr>
            <w:tcW w:w="0" w:type="auto"/>
            <w:vAlign w:val="center"/>
          </w:tcPr>
          <w:p w14:paraId="10BE16D8" w14:textId="77777777" w:rsidR="00544B40" w:rsidRPr="001B4716" w:rsidRDefault="00544B40" w:rsidP="00C741C9">
            <w:pPr>
              <w:jc w:val="center"/>
            </w:pPr>
            <w:r w:rsidRPr="001B4716">
              <w:t>10.3</w:t>
            </w:r>
          </w:p>
        </w:tc>
      </w:tr>
      <w:tr w:rsidR="00544B40" w:rsidRPr="001B4716" w14:paraId="5FBA2CFE" w14:textId="77777777" w:rsidTr="00C741C9">
        <w:tc>
          <w:tcPr>
            <w:tcW w:w="0" w:type="auto"/>
          </w:tcPr>
          <w:p w14:paraId="0FDB90DE" w14:textId="77777777" w:rsidR="00544B40" w:rsidRPr="001B4716" w:rsidRDefault="00544B40" w:rsidP="00C741C9">
            <w:r w:rsidRPr="001B4716">
              <w:t>Soil test Cu</w:t>
            </w:r>
          </w:p>
        </w:tc>
        <w:tc>
          <w:tcPr>
            <w:tcW w:w="0" w:type="auto"/>
            <w:vAlign w:val="center"/>
          </w:tcPr>
          <w:p w14:paraId="755142E0" w14:textId="77777777" w:rsidR="00544B40" w:rsidRPr="001B4716" w:rsidRDefault="00544B40" w:rsidP="00C741C9">
            <w:pPr>
              <w:jc w:val="center"/>
            </w:pPr>
            <w:r w:rsidRPr="001B4716">
              <w:t>mg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497F8E59" w14:textId="77777777" w:rsidR="00544B40" w:rsidRPr="001B4716" w:rsidRDefault="00544B40" w:rsidP="00C741C9">
            <w:pPr>
              <w:jc w:val="center"/>
            </w:pPr>
            <w:r w:rsidRPr="001B4716">
              <w:t>0.4</w:t>
            </w:r>
          </w:p>
        </w:tc>
        <w:tc>
          <w:tcPr>
            <w:tcW w:w="0" w:type="auto"/>
            <w:vAlign w:val="center"/>
          </w:tcPr>
          <w:p w14:paraId="3D84D9A7" w14:textId="77777777" w:rsidR="00544B40" w:rsidRPr="001B4716" w:rsidRDefault="00544B40" w:rsidP="00C741C9">
            <w:pPr>
              <w:jc w:val="center"/>
            </w:pPr>
            <w:r w:rsidRPr="001B4716">
              <w:t>5.0</w:t>
            </w:r>
          </w:p>
        </w:tc>
        <w:tc>
          <w:tcPr>
            <w:tcW w:w="0" w:type="auto"/>
            <w:vAlign w:val="center"/>
          </w:tcPr>
          <w:p w14:paraId="2C9EB608" w14:textId="77777777" w:rsidR="00544B40" w:rsidRPr="001B4716" w:rsidRDefault="00544B40" w:rsidP="00C741C9">
            <w:pPr>
              <w:jc w:val="center"/>
            </w:pPr>
            <w:r w:rsidRPr="001B4716">
              <w:t>13.1</w:t>
            </w:r>
          </w:p>
        </w:tc>
      </w:tr>
      <w:tr w:rsidR="00544B40" w:rsidRPr="001B4716" w14:paraId="79F2BD4F" w14:textId="77777777" w:rsidTr="00C741C9">
        <w:tc>
          <w:tcPr>
            <w:tcW w:w="0" w:type="auto"/>
          </w:tcPr>
          <w:p w14:paraId="045CEF2F" w14:textId="77777777" w:rsidR="00544B40" w:rsidRPr="001B4716" w:rsidRDefault="00544B40" w:rsidP="00C741C9">
            <w:r w:rsidRPr="001B4716">
              <w:t>Soil test Mn</w:t>
            </w:r>
          </w:p>
        </w:tc>
        <w:tc>
          <w:tcPr>
            <w:tcW w:w="0" w:type="auto"/>
            <w:vAlign w:val="center"/>
          </w:tcPr>
          <w:p w14:paraId="7C50888E" w14:textId="77777777" w:rsidR="00544B40" w:rsidRPr="001B4716" w:rsidRDefault="00544B40" w:rsidP="00C741C9">
            <w:pPr>
              <w:jc w:val="center"/>
            </w:pPr>
            <w:r w:rsidRPr="001B4716">
              <w:t>mg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3893AF6A" w14:textId="77777777" w:rsidR="00544B40" w:rsidRPr="001B4716" w:rsidRDefault="00544B40" w:rsidP="00C741C9">
            <w:pPr>
              <w:jc w:val="center"/>
            </w:pPr>
            <w:r w:rsidRPr="001B4716">
              <w:t>0.1</w:t>
            </w:r>
          </w:p>
        </w:tc>
        <w:tc>
          <w:tcPr>
            <w:tcW w:w="0" w:type="auto"/>
            <w:vAlign w:val="center"/>
          </w:tcPr>
          <w:p w14:paraId="14BD4ADB" w14:textId="77777777" w:rsidR="00544B40" w:rsidRPr="001B4716" w:rsidRDefault="00544B40" w:rsidP="00C741C9">
            <w:pPr>
              <w:jc w:val="center"/>
            </w:pPr>
            <w:r w:rsidRPr="001B4716">
              <w:t>18.3</w:t>
            </w:r>
          </w:p>
        </w:tc>
        <w:tc>
          <w:tcPr>
            <w:tcW w:w="0" w:type="auto"/>
            <w:vAlign w:val="center"/>
          </w:tcPr>
          <w:p w14:paraId="3CED62C4" w14:textId="77777777" w:rsidR="00544B40" w:rsidRPr="001B4716" w:rsidRDefault="00544B40" w:rsidP="00C741C9">
            <w:pPr>
              <w:jc w:val="center"/>
            </w:pPr>
            <w:r w:rsidRPr="001B4716">
              <w:t>64.2</w:t>
            </w:r>
          </w:p>
        </w:tc>
      </w:tr>
      <w:tr w:rsidR="00544B40" w:rsidRPr="001B4716" w14:paraId="5E8437BA" w14:textId="77777777" w:rsidTr="00C741C9">
        <w:tc>
          <w:tcPr>
            <w:tcW w:w="0" w:type="auto"/>
          </w:tcPr>
          <w:p w14:paraId="7055842B" w14:textId="77777777" w:rsidR="00544B40" w:rsidRPr="001B4716" w:rsidRDefault="00544B40" w:rsidP="00C741C9">
            <w:r w:rsidRPr="001B4716">
              <w:t>Soil test B</w:t>
            </w:r>
          </w:p>
        </w:tc>
        <w:tc>
          <w:tcPr>
            <w:tcW w:w="0" w:type="auto"/>
            <w:vAlign w:val="center"/>
          </w:tcPr>
          <w:p w14:paraId="1BBC6B39" w14:textId="77777777" w:rsidR="00544B40" w:rsidRPr="001B4716" w:rsidRDefault="00544B40" w:rsidP="00C741C9">
            <w:pPr>
              <w:jc w:val="center"/>
            </w:pPr>
            <w:r w:rsidRPr="001B4716">
              <w:t>mg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266A1817" w14:textId="77777777" w:rsidR="00544B40" w:rsidRPr="001B4716" w:rsidRDefault="00544B40" w:rsidP="00C741C9">
            <w:pPr>
              <w:jc w:val="center"/>
            </w:pPr>
            <w:r w:rsidRPr="001B4716">
              <w:t>0.0</w:t>
            </w:r>
          </w:p>
        </w:tc>
        <w:tc>
          <w:tcPr>
            <w:tcW w:w="0" w:type="auto"/>
            <w:vAlign w:val="center"/>
          </w:tcPr>
          <w:p w14:paraId="4F2AEE8A" w14:textId="77777777" w:rsidR="00544B40" w:rsidRPr="001B4716" w:rsidRDefault="00544B40" w:rsidP="00C741C9">
            <w:pPr>
              <w:jc w:val="center"/>
            </w:pPr>
            <w:r w:rsidRPr="001B4716">
              <w:t>1.0</w:t>
            </w:r>
          </w:p>
        </w:tc>
        <w:tc>
          <w:tcPr>
            <w:tcW w:w="0" w:type="auto"/>
            <w:vAlign w:val="center"/>
          </w:tcPr>
          <w:p w14:paraId="3D0E0936" w14:textId="77777777" w:rsidR="00544B40" w:rsidRPr="001B4716" w:rsidRDefault="00544B40" w:rsidP="00C741C9">
            <w:pPr>
              <w:jc w:val="center"/>
            </w:pPr>
            <w:r w:rsidRPr="001B4716">
              <w:t>1.4</w:t>
            </w:r>
          </w:p>
        </w:tc>
      </w:tr>
      <w:tr w:rsidR="00544B40" w:rsidRPr="001B4716" w14:paraId="06252C60" w14:textId="77777777" w:rsidTr="00C741C9">
        <w:tc>
          <w:tcPr>
            <w:tcW w:w="0" w:type="auto"/>
          </w:tcPr>
          <w:p w14:paraId="115AD5FB" w14:textId="77777777" w:rsidR="00544B40" w:rsidRPr="001B4716" w:rsidRDefault="00544B40" w:rsidP="00C741C9">
            <w:r w:rsidRPr="001B4716">
              <w:t>Soil test Fe</w:t>
            </w:r>
          </w:p>
        </w:tc>
        <w:tc>
          <w:tcPr>
            <w:tcW w:w="0" w:type="auto"/>
            <w:vAlign w:val="center"/>
          </w:tcPr>
          <w:p w14:paraId="64CFB7E0" w14:textId="77777777" w:rsidR="00544B40" w:rsidRPr="001B4716" w:rsidRDefault="00544B40" w:rsidP="00C741C9">
            <w:pPr>
              <w:jc w:val="center"/>
            </w:pPr>
            <w:r w:rsidRPr="001B4716">
              <w:t>mg dm</w:t>
            </w:r>
            <w:r w:rsidRPr="001B4716">
              <w:rPr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14:paraId="0FCE0756" w14:textId="77777777" w:rsidR="00544B40" w:rsidRPr="001B4716" w:rsidRDefault="00544B40" w:rsidP="00C741C9">
            <w:pPr>
              <w:jc w:val="center"/>
            </w:pPr>
            <w:r w:rsidRPr="001B4716">
              <w:t>28</w:t>
            </w:r>
          </w:p>
        </w:tc>
        <w:tc>
          <w:tcPr>
            <w:tcW w:w="0" w:type="auto"/>
            <w:vAlign w:val="center"/>
          </w:tcPr>
          <w:p w14:paraId="6DFC247D" w14:textId="77777777" w:rsidR="00544B40" w:rsidRPr="001B4716" w:rsidRDefault="00544B40" w:rsidP="00C741C9">
            <w:pPr>
              <w:jc w:val="center"/>
            </w:pPr>
            <w:r w:rsidRPr="001B4716">
              <w:t>105</w:t>
            </w:r>
          </w:p>
        </w:tc>
        <w:tc>
          <w:tcPr>
            <w:tcW w:w="0" w:type="auto"/>
            <w:vAlign w:val="center"/>
          </w:tcPr>
          <w:p w14:paraId="7D10BCBA" w14:textId="77777777" w:rsidR="00544B40" w:rsidRPr="001B4716" w:rsidRDefault="00544B40" w:rsidP="00C741C9">
            <w:pPr>
              <w:jc w:val="center"/>
            </w:pPr>
            <w:r w:rsidRPr="001B4716">
              <w:t>246</w:t>
            </w:r>
          </w:p>
        </w:tc>
      </w:tr>
    </w:tbl>
    <w:p w14:paraId="5B241BA4" w14:textId="77777777" w:rsidR="00544B40" w:rsidRDefault="00544B40" w:rsidP="00544B40"/>
    <w:p w14:paraId="13454855" w14:textId="77777777" w:rsidR="00544B40" w:rsidRDefault="00544B40" w:rsidP="00544B40"/>
    <w:p w14:paraId="63F4B1FA" w14:textId="77777777" w:rsidR="00544B40" w:rsidRPr="001B4716" w:rsidRDefault="00544B40" w:rsidP="00544B40">
      <w:r w:rsidRPr="001B4716">
        <w:br w:type="page"/>
      </w:r>
    </w:p>
    <w:p w14:paraId="3D5CC080" w14:textId="77777777" w:rsidR="00544B40" w:rsidRPr="001B4716" w:rsidRDefault="00544B40" w:rsidP="00544B40">
      <w:pPr>
        <w:sectPr w:rsidR="00544B40" w:rsidRPr="001B4716" w:rsidSect="00337A97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A51D1EE" w14:textId="484C831F" w:rsidR="00544B40" w:rsidRPr="001B4716" w:rsidRDefault="00544B40" w:rsidP="00544B40">
      <w:pPr>
        <w:spacing w:before="60"/>
      </w:pPr>
      <w:r w:rsidRPr="00812227">
        <w:rPr>
          <w:b/>
          <w:bCs/>
        </w:rPr>
        <w:lastRenderedPageBreak/>
        <w:t>Supplementary material S</w:t>
      </w:r>
      <w:r w:rsidR="000A6D6D" w:rsidRPr="00812227">
        <w:rPr>
          <w:b/>
          <w:bCs/>
        </w:rPr>
        <w:t>4</w:t>
      </w:r>
      <w:r w:rsidRPr="00812227">
        <w:rPr>
          <w:b/>
          <w:bCs/>
        </w:rPr>
        <w:t>.</w:t>
      </w:r>
      <w:r w:rsidRPr="001B4716">
        <w:t xml:space="preserve"> Cultivar and preceding crop</w:t>
      </w:r>
    </w:p>
    <w:tbl>
      <w:tblPr>
        <w:tblStyle w:val="Tabelacomgrade"/>
        <w:tblW w:w="13222" w:type="dxa"/>
        <w:tblLayout w:type="fixed"/>
        <w:tblLook w:val="04A0" w:firstRow="1" w:lastRow="0" w:firstColumn="1" w:lastColumn="0" w:noHBand="0" w:noVBand="1"/>
      </w:tblPr>
      <w:tblGrid>
        <w:gridCol w:w="617"/>
        <w:gridCol w:w="830"/>
        <w:gridCol w:w="1527"/>
        <w:gridCol w:w="1277"/>
        <w:gridCol w:w="1386"/>
        <w:gridCol w:w="1701"/>
        <w:gridCol w:w="1984"/>
        <w:gridCol w:w="1276"/>
        <w:gridCol w:w="1134"/>
        <w:gridCol w:w="1490"/>
      </w:tblGrid>
      <w:tr w:rsidR="00C76454" w:rsidRPr="006929DA" w14:paraId="6A351142" w14:textId="1F32D069" w:rsidTr="00453215">
        <w:tc>
          <w:tcPr>
            <w:tcW w:w="617" w:type="dxa"/>
            <w:vMerge w:val="restart"/>
          </w:tcPr>
          <w:p w14:paraId="5086CFFE" w14:textId="2A5DA516" w:rsidR="00C76454" w:rsidRPr="006929DA" w:rsidRDefault="00C76454" w:rsidP="00C741C9">
            <w:pPr>
              <w:rPr>
                <w:sz w:val="18"/>
                <w:szCs w:val="18"/>
              </w:rPr>
            </w:pPr>
          </w:p>
          <w:p w14:paraId="1FEF72BA" w14:textId="5EE621E8" w:rsidR="00C76454" w:rsidRPr="006929DA" w:rsidRDefault="00C76454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Year</w:t>
            </w:r>
          </w:p>
        </w:tc>
        <w:tc>
          <w:tcPr>
            <w:tcW w:w="830" w:type="dxa"/>
            <w:vMerge w:val="restart"/>
          </w:tcPr>
          <w:p w14:paraId="7EA4DE97" w14:textId="6592FC3B" w:rsidR="00C76454" w:rsidRPr="006929DA" w:rsidRDefault="00C76454" w:rsidP="00C741C9">
            <w:pPr>
              <w:jc w:val="center"/>
              <w:rPr>
                <w:sz w:val="18"/>
                <w:szCs w:val="18"/>
              </w:rPr>
            </w:pPr>
          </w:p>
          <w:p w14:paraId="40110630" w14:textId="15FC4C28" w:rsidR="00C76454" w:rsidRPr="006929DA" w:rsidRDefault="00C76454" w:rsidP="00992F02">
            <w:pPr>
              <w:jc w:val="center"/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#site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527" w:type="dxa"/>
            <w:vMerge w:val="restart"/>
          </w:tcPr>
          <w:p w14:paraId="7088FB9A" w14:textId="52E348F6" w:rsidR="00C76454" w:rsidRPr="006929DA" w:rsidRDefault="00C76454" w:rsidP="00C741C9">
            <w:pPr>
              <w:rPr>
                <w:sz w:val="18"/>
                <w:szCs w:val="18"/>
              </w:rPr>
            </w:pPr>
          </w:p>
          <w:p w14:paraId="68273740" w14:textId="52293F67" w:rsidR="00C76454" w:rsidRPr="006929DA" w:rsidRDefault="00C76454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Cultivar</w:t>
            </w:r>
          </w:p>
        </w:tc>
        <w:tc>
          <w:tcPr>
            <w:tcW w:w="1277" w:type="dxa"/>
            <w:vMerge w:val="restart"/>
          </w:tcPr>
          <w:p w14:paraId="65C6DA5A" w14:textId="7472E3EC" w:rsidR="00C76454" w:rsidRPr="006929DA" w:rsidRDefault="00C76454" w:rsidP="00C741C9">
            <w:pPr>
              <w:rPr>
                <w:sz w:val="18"/>
                <w:szCs w:val="18"/>
              </w:rPr>
            </w:pPr>
          </w:p>
          <w:p w14:paraId="437F8DF5" w14:textId="18B3A443" w:rsidR="00C76454" w:rsidRPr="006929DA" w:rsidRDefault="00C76454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Bulb color</w:t>
            </w:r>
          </w:p>
        </w:tc>
        <w:tc>
          <w:tcPr>
            <w:tcW w:w="1386" w:type="dxa"/>
            <w:vMerge w:val="restart"/>
          </w:tcPr>
          <w:p w14:paraId="0F75C593" w14:textId="7029DF8B" w:rsidR="00C76454" w:rsidRPr="006929DA" w:rsidRDefault="00C76454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Crop establsihment</w:t>
            </w:r>
          </w:p>
        </w:tc>
        <w:tc>
          <w:tcPr>
            <w:tcW w:w="1701" w:type="dxa"/>
            <w:vMerge w:val="restart"/>
          </w:tcPr>
          <w:p w14:paraId="1B5C668F" w14:textId="47AEFDAC" w:rsidR="00C76454" w:rsidRPr="006929DA" w:rsidRDefault="00C76454" w:rsidP="00C741C9">
            <w:pPr>
              <w:rPr>
                <w:sz w:val="18"/>
                <w:szCs w:val="18"/>
              </w:rPr>
            </w:pPr>
          </w:p>
          <w:p w14:paraId="34295C83" w14:textId="42D72A54" w:rsidR="00C76454" w:rsidRPr="006929DA" w:rsidRDefault="00C76454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Soil management</w:t>
            </w:r>
          </w:p>
        </w:tc>
        <w:tc>
          <w:tcPr>
            <w:tcW w:w="1984" w:type="dxa"/>
            <w:vMerge w:val="restart"/>
          </w:tcPr>
          <w:p w14:paraId="3E9E6598" w14:textId="1F469C5C" w:rsidR="00C76454" w:rsidRPr="006929DA" w:rsidRDefault="00C76454" w:rsidP="00C741C9">
            <w:pPr>
              <w:rPr>
                <w:sz w:val="18"/>
                <w:szCs w:val="18"/>
              </w:rPr>
            </w:pPr>
          </w:p>
          <w:p w14:paraId="31CEEBB3" w14:textId="5DAC4E76" w:rsidR="00C76454" w:rsidRPr="006929DA" w:rsidRDefault="00C76454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Preceding crop</w:t>
            </w:r>
          </w:p>
        </w:tc>
        <w:tc>
          <w:tcPr>
            <w:tcW w:w="3900" w:type="dxa"/>
            <w:gridSpan w:val="3"/>
          </w:tcPr>
          <w:p w14:paraId="7B721A71" w14:textId="5A07C105" w:rsidR="00C76454" w:rsidRPr="006929DA" w:rsidRDefault="00C76454" w:rsidP="004532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Nutrients rates (kg/ha)</w:t>
            </w:r>
          </w:p>
        </w:tc>
      </w:tr>
      <w:tr w:rsidR="00C76454" w:rsidRPr="006929DA" w14:paraId="50DAE18F" w14:textId="77777777" w:rsidTr="00453215">
        <w:tc>
          <w:tcPr>
            <w:tcW w:w="617" w:type="dxa"/>
            <w:vMerge/>
          </w:tcPr>
          <w:p w14:paraId="35FB8132" w14:textId="37D70FD2" w:rsidR="00C76454" w:rsidRPr="006929DA" w:rsidRDefault="00C76454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  <w:vMerge/>
          </w:tcPr>
          <w:p w14:paraId="0C9834EE" w14:textId="1D37BEF1" w:rsidR="00C76454" w:rsidRPr="006929DA" w:rsidRDefault="00C76454" w:rsidP="00992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7" w:type="dxa"/>
            <w:vMerge/>
          </w:tcPr>
          <w:p w14:paraId="4633592A" w14:textId="4CE10BA8" w:rsidR="00C76454" w:rsidRPr="006929DA" w:rsidRDefault="00C76454" w:rsidP="00992F02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14:paraId="3AF07DC5" w14:textId="4E106386" w:rsidR="00C76454" w:rsidRPr="006929DA" w:rsidRDefault="00C76454" w:rsidP="00992F02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  <w:vMerge/>
          </w:tcPr>
          <w:p w14:paraId="3715BC6B" w14:textId="79F49530" w:rsidR="00C76454" w:rsidRPr="006929DA" w:rsidRDefault="00C76454" w:rsidP="00992F0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7EA2425" w14:textId="70DE4DD2" w:rsidR="00C76454" w:rsidRPr="006929DA" w:rsidRDefault="00C76454" w:rsidP="00992F02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</w:tcPr>
          <w:p w14:paraId="4C798006" w14:textId="788FC5A6" w:rsidR="00C76454" w:rsidRPr="006929DA" w:rsidRDefault="00C76454" w:rsidP="00992F0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314530" w14:textId="613EBDB8" w:rsidR="00C76454" w:rsidRPr="006929DA" w:rsidRDefault="00C76454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14:paraId="39382891" w14:textId="0D0E3FFE" w:rsidR="00C76454" w:rsidRPr="006929DA" w:rsidRDefault="00A61058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490" w:type="dxa"/>
          </w:tcPr>
          <w:p w14:paraId="3A790C55" w14:textId="389E3E33" w:rsidR="00C76454" w:rsidRPr="006929DA" w:rsidRDefault="00A61058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</w:tr>
      <w:tr w:rsidR="00391567" w:rsidRPr="006929DA" w14:paraId="5B0B3C6E" w14:textId="636D5A22" w:rsidTr="00453215">
        <w:tc>
          <w:tcPr>
            <w:tcW w:w="617" w:type="dxa"/>
          </w:tcPr>
          <w:p w14:paraId="10E40C03" w14:textId="77777777" w:rsidR="00992F02" w:rsidRPr="006929DA" w:rsidRDefault="00992F02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2007</w:t>
            </w:r>
          </w:p>
        </w:tc>
        <w:tc>
          <w:tcPr>
            <w:tcW w:w="830" w:type="dxa"/>
          </w:tcPr>
          <w:p w14:paraId="17AD8C4F" w14:textId="72E925F9" w:rsidR="00992F02" w:rsidRPr="006929DA" w:rsidRDefault="006F2C42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27" w:type="dxa"/>
          </w:tcPr>
          <w:p w14:paraId="77EC7588" w14:textId="77777777" w:rsidR="00992F02" w:rsidRPr="006929DA" w:rsidRDefault="00992F02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4565E382" w14:textId="77777777" w:rsidR="00992F02" w:rsidRPr="006929DA" w:rsidRDefault="00992F02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70D5CADD" w14:textId="77777777" w:rsidR="00992F02" w:rsidRPr="006929DA" w:rsidRDefault="00992F02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Machine transplanting</w:t>
            </w:r>
          </w:p>
        </w:tc>
        <w:tc>
          <w:tcPr>
            <w:tcW w:w="1701" w:type="dxa"/>
          </w:tcPr>
          <w:p w14:paraId="54D47BEA" w14:textId="77777777" w:rsidR="00992F02" w:rsidRPr="006929DA" w:rsidRDefault="00992F02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No-till</w:t>
            </w:r>
          </w:p>
        </w:tc>
        <w:tc>
          <w:tcPr>
            <w:tcW w:w="1984" w:type="dxa"/>
          </w:tcPr>
          <w:p w14:paraId="76A2B51E" w14:textId="77777777" w:rsidR="00992F02" w:rsidRPr="006929DA" w:rsidRDefault="00992F02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Black oat (</w:t>
            </w:r>
            <w:r w:rsidRPr="006929DA">
              <w:rPr>
                <w:i/>
                <w:iCs/>
                <w:sz w:val="18"/>
                <w:szCs w:val="18"/>
              </w:rPr>
              <w:t>Avena sativa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42A6DC0" w14:textId="1C64D12C" w:rsidR="00992F02" w:rsidRPr="006929DA" w:rsidRDefault="006F2C42" w:rsidP="00C764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0, 50, 100, 200</w:t>
            </w:r>
          </w:p>
        </w:tc>
        <w:tc>
          <w:tcPr>
            <w:tcW w:w="1134" w:type="dxa"/>
          </w:tcPr>
          <w:p w14:paraId="6C2CA3F4" w14:textId="38C5CA3F" w:rsidR="00992F02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1490" w:type="dxa"/>
          </w:tcPr>
          <w:p w14:paraId="7527B891" w14:textId="20587D68" w:rsidR="00992F02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</w:tr>
      <w:tr w:rsidR="004E0FF0" w:rsidRPr="006929DA" w14:paraId="09956288" w14:textId="0FE09A4D" w:rsidTr="00453215">
        <w:tc>
          <w:tcPr>
            <w:tcW w:w="617" w:type="dxa"/>
            <w:vMerge w:val="restart"/>
          </w:tcPr>
          <w:p w14:paraId="591A1D9A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2008</w:t>
            </w:r>
          </w:p>
        </w:tc>
        <w:tc>
          <w:tcPr>
            <w:tcW w:w="830" w:type="dxa"/>
          </w:tcPr>
          <w:p w14:paraId="59EE8E63" w14:textId="7562B644" w:rsidR="004E0FF0" w:rsidRPr="006929DA" w:rsidRDefault="004E0FF0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27" w:type="dxa"/>
          </w:tcPr>
          <w:p w14:paraId="2FD945F4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3D5D8140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47344566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Machine transplanting</w:t>
            </w:r>
          </w:p>
        </w:tc>
        <w:tc>
          <w:tcPr>
            <w:tcW w:w="1701" w:type="dxa"/>
          </w:tcPr>
          <w:p w14:paraId="3B572908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No-till, conventional</w:t>
            </w:r>
          </w:p>
        </w:tc>
        <w:tc>
          <w:tcPr>
            <w:tcW w:w="1984" w:type="dxa"/>
          </w:tcPr>
          <w:p w14:paraId="19CDDC9E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Sweet potato (</w:t>
            </w:r>
            <w:r w:rsidRPr="006929DA">
              <w:rPr>
                <w:i/>
                <w:iCs/>
                <w:color w:val="4D5156"/>
                <w:sz w:val="18"/>
                <w:szCs w:val="18"/>
                <w:shd w:val="clear" w:color="auto" w:fill="FFFFFF"/>
              </w:rPr>
              <w:t>Ipomoea batatas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71A7AA65" w14:textId="333E98A0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0, 50, 100, 200</w:t>
            </w:r>
          </w:p>
        </w:tc>
        <w:tc>
          <w:tcPr>
            <w:tcW w:w="1134" w:type="dxa"/>
          </w:tcPr>
          <w:p w14:paraId="57E03BFE" w14:textId="0D163680" w:rsidR="004E0FF0" w:rsidRPr="006929DA" w:rsidRDefault="004E0FF0" w:rsidP="00A610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1490" w:type="dxa"/>
          </w:tcPr>
          <w:p w14:paraId="368C26C2" w14:textId="78425F26" w:rsidR="004E0FF0" w:rsidRPr="006929DA" w:rsidRDefault="004E0FF0" w:rsidP="00992F02">
            <w:pPr>
              <w:rPr>
                <w:sz w:val="18"/>
                <w:szCs w:val="18"/>
              </w:rPr>
            </w:pPr>
            <w:r w:rsidRPr="003E5CC8">
              <w:rPr>
                <w:sz w:val="18"/>
                <w:szCs w:val="18"/>
              </w:rPr>
              <w:t>75</w:t>
            </w:r>
          </w:p>
        </w:tc>
      </w:tr>
      <w:tr w:rsidR="004E0FF0" w:rsidRPr="006929DA" w14:paraId="491E90E0" w14:textId="77777777" w:rsidTr="00453215">
        <w:tc>
          <w:tcPr>
            <w:tcW w:w="617" w:type="dxa"/>
            <w:vMerge/>
          </w:tcPr>
          <w:p w14:paraId="2C7CC1AA" w14:textId="77777777" w:rsidR="004E0FF0" w:rsidRPr="006929DA" w:rsidRDefault="004E0FF0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491E583F" w14:textId="2A170899" w:rsidR="004E0FF0" w:rsidRPr="006929DA" w:rsidRDefault="004E0FF0" w:rsidP="00C76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527" w:type="dxa"/>
          </w:tcPr>
          <w:p w14:paraId="2C2C3949" w14:textId="776934E6" w:rsidR="004E0FF0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379E7B8A" w14:textId="1A1F42A9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55F624B0" w14:textId="3C4CFE79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Machine transplanting</w:t>
            </w:r>
          </w:p>
        </w:tc>
        <w:tc>
          <w:tcPr>
            <w:tcW w:w="1701" w:type="dxa"/>
          </w:tcPr>
          <w:p w14:paraId="5EEA5FAF" w14:textId="70CB40D2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No-till, conventional</w:t>
            </w:r>
          </w:p>
        </w:tc>
        <w:tc>
          <w:tcPr>
            <w:tcW w:w="1984" w:type="dxa"/>
          </w:tcPr>
          <w:p w14:paraId="60659E0E" w14:textId="77777777" w:rsidR="004E0FF0" w:rsidRPr="006929DA" w:rsidRDefault="004E0FF0" w:rsidP="00992F0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6D64FD" w14:textId="4CCB6BF0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0, 50, 100, 200</w:t>
            </w:r>
          </w:p>
        </w:tc>
        <w:tc>
          <w:tcPr>
            <w:tcW w:w="1134" w:type="dxa"/>
          </w:tcPr>
          <w:p w14:paraId="40C818F3" w14:textId="18D74FD8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490" w:type="dxa"/>
          </w:tcPr>
          <w:p w14:paraId="5771F05A" w14:textId="05D9702A" w:rsidR="004E0FF0" w:rsidRPr="006929DA" w:rsidRDefault="004E0FF0" w:rsidP="00992F02">
            <w:pPr>
              <w:rPr>
                <w:sz w:val="18"/>
                <w:szCs w:val="18"/>
              </w:rPr>
            </w:pPr>
            <w:r w:rsidRPr="003E5CC8">
              <w:rPr>
                <w:sz w:val="18"/>
                <w:szCs w:val="18"/>
              </w:rPr>
              <w:t>75</w:t>
            </w:r>
          </w:p>
        </w:tc>
      </w:tr>
      <w:tr w:rsidR="004E0FF0" w:rsidRPr="006929DA" w14:paraId="7C522B25" w14:textId="39B7AF74" w:rsidTr="00453215">
        <w:tc>
          <w:tcPr>
            <w:tcW w:w="617" w:type="dxa"/>
            <w:vMerge w:val="restart"/>
          </w:tcPr>
          <w:p w14:paraId="42F1B9AC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2009</w:t>
            </w:r>
          </w:p>
        </w:tc>
        <w:tc>
          <w:tcPr>
            <w:tcW w:w="830" w:type="dxa"/>
          </w:tcPr>
          <w:p w14:paraId="4E6CD326" w14:textId="66F755CC" w:rsidR="004E0FF0" w:rsidRPr="006929DA" w:rsidRDefault="004E0FF0" w:rsidP="00992F0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4</w:t>
            </w:r>
          </w:p>
        </w:tc>
        <w:tc>
          <w:tcPr>
            <w:tcW w:w="1527" w:type="dxa"/>
          </w:tcPr>
          <w:p w14:paraId="3FED4693" w14:textId="77777777" w:rsidR="004E0FF0" w:rsidRPr="006929DA" w:rsidRDefault="004E0FF0" w:rsidP="00992F02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‘</w:t>
            </w:r>
            <w:r w:rsidRPr="006929DA">
              <w:rPr>
                <w:sz w:val="18"/>
                <w:szCs w:val="18"/>
                <w:lang w:val="pt-BR"/>
              </w:rPr>
              <w:t>Bola Precoce</w:t>
            </w:r>
            <w:r>
              <w:rPr>
                <w:sz w:val="18"/>
                <w:szCs w:val="18"/>
                <w:lang w:val="pt-BR"/>
              </w:rPr>
              <w:t>’</w:t>
            </w:r>
          </w:p>
          <w:p w14:paraId="0CB95337" w14:textId="159242AE" w:rsidR="004E0FF0" w:rsidRPr="006929DA" w:rsidRDefault="004E0FF0" w:rsidP="00992F0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277" w:type="dxa"/>
          </w:tcPr>
          <w:p w14:paraId="3CBA2857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  <w:p w14:paraId="4CAA76C2" w14:textId="2714C842" w:rsidR="004E0FF0" w:rsidRPr="006929DA" w:rsidRDefault="004E0FF0" w:rsidP="00992F02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</w:tcPr>
          <w:p w14:paraId="488C88DF" w14:textId="0C798E06" w:rsidR="004E0FF0" w:rsidRPr="006929DA" w:rsidRDefault="004E0FF0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Machine transplanting</w:t>
            </w:r>
          </w:p>
        </w:tc>
        <w:tc>
          <w:tcPr>
            <w:tcW w:w="1701" w:type="dxa"/>
          </w:tcPr>
          <w:p w14:paraId="08CFED7D" w14:textId="6D4166A7" w:rsidR="004E0FF0" w:rsidRPr="006929DA" w:rsidRDefault="004E0FF0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Conventional</w:t>
            </w:r>
          </w:p>
        </w:tc>
        <w:tc>
          <w:tcPr>
            <w:tcW w:w="1984" w:type="dxa"/>
          </w:tcPr>
          <w:p w14:paraId="633B7DB3" w14:textId="5CC9920C" w:rsidR="004E0FF0" w:rsidRPr="006929DA" w:rsidRDefault="004E0FF0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7BEA9EE6" w14:textId="09CB0B39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0, 50, 100, 200</w:t>
            </w:r>
          </w:p>
        </w:tc>
        <w:tc>
          <w:tcPr>
            <w:tcW w:w="1134" w:type="dxa"/>
          </w:tcPr>
          <w:p w14:paraId="19D86B7F" w14:textId="14DF0EF4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490" w:type="dxa"/>
          </w:tcPr>
          <w:p w14:paraId="56D2B9D9" w14:textId="6FB0F08C" w:rsidR="004E0FF0" w:rsidRPr="006929DA" w:rsidRDefault="004E0FF0" w:rsidP="00992F02">
            <w:pPr>
              <w:rPr>
                <w:sz w:val="18"/>
                <w:szCs w:val="18"/>
              </w:rPr>
            </w:pPr>
            <w:r w:rsidRPr="003E5CC8">
              <w:rPr>
                <w:sz w:val="18"/>
                <w:szCs w:val="18"/>
              </w:rPr>
              <w:t>75</w:t>
            </w:r>
          </w:p>
        </w:tc>
      </w:tr>
      <w:tr w:rsidR="00391567" w:rsidRPr="006929DA" w14:paraId="125FAEDD" w14:textId="77777777" w:rsidTr="00453215">
        <w:tc>
          <w:tcPr>
            <w:tcW w:w="617" w:type="dxa"/>
            <w:vMerge/>
          </w:tcPr>
          <w:p w14:paraId="595AEBAB" w14:textId="77777777" w:rsidR="006F2F10" w:rsidRPr="006929DA" w:rsidRDefault="006F2F10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100FDBD0" w14:textId="0B175367" w:rsidR="006F2F10" w:rsidRPr="006929DA" w:rsidDel="006F2F10" w:rsidRDefault="006F2F10" w:rsidP="00992F0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5</w:t>
            </w:r>
          </w:p>
        </w:tc>
        <w:tc>
          <w:tcPr>
            <w:tcW w:w="1527" w:type="dxa"/>
          </w:tcPr>
          <w:p w14:paraId="4B706220" w14:textId="698142EC" w:rsidR="006F2F10" w:rsidRDefault="006F2F10" w:rsidP="00992F02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‘</w:t>
            </w:r>
            <w:r w:rsidRPr="006929DA">
              <w:rPr>
                <w:sz w:val="18"/>
                <w:szCs w:val="18"/>
                <w:lang w:val="pt-BR"/>
              </w:rPr>
              <w:t>Bola Precoce</w:t>
            </w:r>
            <w:r>
              <w:rPr>
                <w:sz w:val="18"/>
                <w:szCs w:val="18"/>
                <w:lang w:val="pt-BR"/>
              </w:rPr>
              <w:t>’</w:t>
            </w:r>
          </w:p>
        </w:tc>
        <w:tc>
          <w:tcPr>
            <w:tcW w:w="1277" w:type="dxa"/>
          </w:tcPr>
          <w:p w14:paraId="31713BDE" w14:textId="7F03BAD6" w:rsidR="006F2F10" w:rsidRPr="006929DA" w:rsidRDefault="006F2F1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6012901C" w14:textId="7B2A8627" w:rsidR="006F2F10" w:rsidRPr="006929DA" w:rsidRDefault="006F2F1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Machine transplanting</w:t>
            </w:r>
          </w:p>
        </w:tc>
        <w:tc>
          <w:tcPr>
            <w:tcW w:w="1701" w:type="dxa"/>
          </w:tcPr>
          <w:p w14:paraId="432F618E" w14:textId="7EB11C8F" w:rsidR="006F2F10" w:rsidRPr="006929DA" w:rsidRDefault="006F2F1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Conventional</w:t>
            </w:r>
          </w:p>
        </w:tc>
        <w:tc>
          <w:tcPr>
            <w:tcW w:w="1984" w:type="dxa"/>
          </w:tcPr>
          <w:p w14:paraId="0BBE6732" w14:textId="7D9950E1" w:rsidR="006F2F10" w:rsidRPr="006929DA" w:rsidRDefault="006F2F1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Tobacco (</w:t>
            </w:r>
            <w:r w:rsidRPr="006929DA">
              <w:rPr>
                <w:i/>
                <w:iCs/>
                <w:sz w:val="18"/>
                <w:szCs w:val="18"/>
              </w:rPr>
              <w:t>Nicotiana tabacum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2899E24" w14:textId="32873022" w:rsidR="006F2F10" w:rsidRPr="006929DA" w:rsidRDefault="00B5141B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0, 32, 64,75, 83, 128 </w:t>
            </w:r>
          </w:p>
        </w:tc>
        <w:tc>
          <w:tcPr>
            <w:tcW w:w="1134" w:type="dxa"/>
          </w:tcPr>
          <w:p w14:paraId="14848EAB" w14:textId="3FA15245" w:rsidR="006F2F10" w:rsidRPr="006929DA" w:rsidRDefault="006F2F10" w:rsidP="00A610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291D6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="00291D6F">
              <w:rPr>
                <w:sz w:val="18"/>
                <w:szCs w:val="18"/>
              </w:rPr>
              <w:t>44, 87,</w:t>
            </w:r>
            <w:r>
              <w:rPr>
                <w:sz w:val="18"/>
                <w:szCs w:val="18"/>
              </w:rPr>
              <w:t xml:space="preserve"> </w:t>
            </w:r>
            <w:r w:rsidR="00291D6F">
              <w:rPr>
                <w:sz w:val="18"/>
                <w:szCs w:val="18"/>
              </w:rPr>
              <w:t>175,</w:t>
            </w:r>
            <w:r>
              <w:rPr>
                <w:sz w:val="18"/>
                <w:szCs w:val="18"/>
              </w:rPr>
              <w:t xml:space="preserve"> </w:t>
            </w:r>
            <w:r w:rsidR="00291D6F">
              <w:rPr>
                <w:sz w:val="18"/>
                <w:szCs w:val="18"/>
              </w:rPr>
              <w:t>349</w:t>
            </w:r>
          </w:p>
        </w:tc>
        <w:tc>
          <w:tcPr>
            <w:tcW w:w="1490" w:type="dxa"/>
          </w:tcPr>
          <w:p w14:paraId="3C61E374" w14:textId="31ED4935" w:rsidR="006F2F10" w:rsidRPr="006929DA" w:rsidRDefault="006F2F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 </w:t>
            </w:r>
            <w:r w:rsidR="004E0FF0">
              <w:rPr>
                <w:sz w:val="18"/>
                <w:szCs w:val="18"/>
              </w:rPr>
              <w:t>42</w:t>
            </w:r>
            <w:r>
              <w:rPr>
                <w:sz w:val="18"/>
                <w:szCs w:val="18"/>
              </w:rPr>
              <w:t xml:space="preserve">, </w:t>
            </w:r>
            <w:r w:rsidR="004E0FF0">
              <w:rPr>
                <w:sz w:val="18"/>
                <w:szCs w:val="18"/>
              </w:rPr>
              <w:t>75</w:t>
            </w:r>
            <w:r>
              <w:rPr>
                <w:sz w:val="18"/>
                <w:szCs w:val="18"/>
              </w:rPr>
              <w:t xml:space="preserve">, </w:t>
            </w:r>
            <w:r w:rsidR="004E0FF0">
              <w:rPr>
                <w:sz w:val="18"/>
                <w:szCs w:val="18"/>
              </w:rPr>
              <w:t>83, 167</w:t>
            </w:r>
            <w:r>
              <w:rPr>
                <w:sz w:val="18"/>
                <w:szCs w:val="18"/>
              </w:rPr>
              <w:t xml:space="preserve">, </w:t>
            </w:r>
            <w:r w:rsidR="004E0FF0">
              <w:rPr>
                <w:sz w:val="18"/>
                <w:szCs w:val="18"/>
              </w:rPr>
              <w:t>333</w:t>
            </w:r>
            <w:r>
              <w:rPr>
                <w:sz w:val="18"/>
                <w:szCs w:val="18"/>
              </w:rPr>
              <w:t xml:space="preserve">, </w:t>
            </w:r>
            <w:r w:rsidR="004E0FF0">
              <w:rPr>
                <w:sz w:val="18"/>
                <w:szCs w:val="18"/>
              </w:rPr>
              <w:t>667</w:t>
            </w:r>
          </w:p>
        </w:tc>
      </w:tr>
      <w:tr w:rsidR="00B5141B" w:rsidRPr="006929DA" w14:paraId="2883273F" w14:textId="6D30A953" w:rsidTr="00453215">
        <w:tc>
          <w:tcPr>
            <w:tcW w:w="617" w:type="dxa"/>
            <w:vMerge w:val="restart"/>
          </w:tcPr>
          <w:p w14:paraId="774E1297" w14:textId="77777777" w:rsidR="00B5141B" w:rsidRPr="006929DA" w:rsidRDefault="00B5141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2011</w:t>
            </w:r>
          </w:p>
        </w:tc>
        <w:tc>
          <w:tcPr>
            <w:tcW w:w="830" w:type="dxa"/>
          </w:tcPr>
          <w:p w14:paraId="092C1748" w14:textId="3BF4B30C" w:rsidR="00B5141B" w:rsidRPr="006929DA" w:rsidRDefault="00B5141B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27" w:type="dxa"/>
          </w:tcPr>
          <w:p w14:paraId="7B85D256" w14:textId="77777777" w:rsidR="00B5141B" w:rsidRPr="006929DA" w:rsidRDefault="00B5141B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57E31B63" w14:textId="77777777" w:rsidR="00B5141B" w:rsidRPr="006929DA" w:rsidRDefault="00B5141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3E9E7F67" w14:textId="77777777" w:rsidR="00B5141B" w:rsidRPr="006929DA" w:rsidRDefault="00B5141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Machine transplanting</w:t>
            </w:r>
          </w:p>
        </w:tc>
        <w:tc>
          <w:tcPr>
            <w:tcW w:w="1701" w:type="dxa"/>
          </w:tcPr>
          <w:p w14:paraId="618A7579" w14:textId="77777777" w:rsidR="00B5141B" w:rsidRPr="006929DA" w:rsidRDefault="00B5141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No-till, conventional</w:t>
            </w:r>
          </w:p>
        </w:tc>
        <w:tc>
          <w:tcPr>
            <w:tcW w:w="1984" w:type="dxa"/>
          </w:tcPr>
          <w:p w14:paraId="17C981BE" w14:textId="77777777" w:rsidR="00B5141B" w:rsidRPr="006929DA" w:rsidRDefault="00B5141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A6153A2" w14:textId="2FB50D2E" w:rsidR="00B5141B" w:rsidRPr="006929DA" w:rsidRDefault="00B5141B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0, 50, 100, 200</w:t>
            </w:r>
          </w:p>
        </w:tc>
        <w:tc>
          <w:tcPr>
            <w:tcW w:w="1134" w:type="dxa"/>
          </w:tcPr>
          <w:p w14:paraId="1374DDE8" w14:textId="7E4C386D" w:rsidR="00B5141B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490" w:type="dxa"/>
          </w:tcPr>
          <w:p w14:paraId="7EDCB9C7" w14:textId="63365F89" w:rsidR="00B5141B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</w:tr>
      <w:tr w:rsidR="00C17B68" w:rsidRPr="006929DA" w14:paraId="454BE73E" w14:textId="77777777" w:rsidTr="00453215">
        <w:tc>
          <w:tcPr>
            <w:tcW w:w="617" w:type="dxa"/>
            <w:vMerge/>
          </w:tcPr>
          <w:p w14:paraId="1BCCFE5A" w14:textId="77777777" w:rsidR="00C17B68" w:rsidRPr="006929DA" w:rsidRDefault="00C17B68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22468529" w14:textId="402668CD" w:rsidR="00C17B68" w:rsidRPr="006929DA" w:rsidDel="00B5141B" w:rsidRDefault="00C17B68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27" w:type="dxa"/>
          </w:tcPr>
          <w:p w14:paraId="066F2DCB" w14:textId="2D6D3427" w:rsidR="00C17B68" w:rsidRDefault="00C17B68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723C8B8D" w14:textId="4B8871DE" w:rsidR="00C17B68" w:rsidRPr="006929DA" w:rsidRDefault="00C17B68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17C29304" w14:textId="7D73ED13" w:rsidR="00C17B68" w:rsidRPr="006929DA" w:rsidRDefault="00C17B68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Machine transplanting</w:t>
            </w:r>
          </w:p>
        </w:tc>
        <w:tc>
          <w:tcPr>
            <w:tcW w:w="1701" w:type="dxa"/>
          </w:tcPr>
          <w:p w14:paraId="1E8EBE6C" w14:textId="31DEB4CD" w:rsidR="00C17B68" w:rsidRPr="006929DA" w:rsidRDefault="00C17B68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No-till, conventional</w:t>
            </w:r>
          </w:p>
        </w:tc>
        <w:tc>
          <w:tcPr>
            <w:tcW w:w="1984" w:type="dxa"/>
          </w:tcPr>
          <w:p w14:paraId="652BF106" w14:textId="6A8F00A3" w:rsidR="00C17B68" w:rsidRPr="006929DA" w:rsidRDefault="00C17B68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1CA716F" w14:textId="1F4109D8" w:rsidR="00C17B68" w:rsidRDefault="00C17B68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14:paraId="2E6E8BA3" w14:textId="099B2813" w:rsidR="00C17B68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0, 44, 87, 175, 349</w:t>
            </w:r>
          </w:p>
        </w:tc>
        <w:tc>
          <w:tcPr>
            <w:tcW w:w="1490" w:type="dxa"/>
          </w:tcPr>
          <w:p w14:paraId="61EFBDA9" w14:textId="6B1BC133" w:rsidR="00C17B68" w:rsidRDefault="004E0FF0" w:rsidP="00A610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0, 83</w:t>
            </w:r>
            <w:r w:rsidR="00C17B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167</w:t>
            </w:r>
            <w:r w:rsidR="00C17B6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333, 667</w:t>
            </w:r>
          </w:p>
        </w:tc>
      </w:tr>
      <w:tr w:rsidR="007924A5" w:rsidRPr="006929DA" w14:paraId="48467AE2" w14:textId="74D00565" w:rsidTr="00453215">
        <w:tc>
          <w:tcPr>
            <w:tcW w:w="617" w:type="dxa"/>
            <w:vMerge w:val="restart"/>
          </w:tcPr>
          <w:p w14:paraId="4A8571D4" w14:textId="77777777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2012</w:t>
            </w:r>
          </w:p>
        </w:tc>
        <w:tc>
          <w:tcPr>
            <w:tcW w:w="830" w:type="dxa"/>
          </w:tcPr>
          <w:p w14:paraId="7C6CB8F7" w14:textId="3585A149" w:rsidR="007924A5" w:rsidRPr="006929DA" w:rsidRDefault="007924A5" w:rsidP="00992F0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8</w:t>
            </w:r>
          </w:p>
        </w:tc>
        <w:tc>
          <w:tcPr>
            <w:tcW w:w="1527" w:type="dxa"/>
          </w:tcPr>
          <w:p w14:paraId="7200CB98" w14:textId="77777777" w:rsidR="007924A5" w:rsidRPr="006929DA" w:rsidRDefault="007924A5" w:rsidP="00992F02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‘</w:t>
            </w:r>
            <w:r w:rsidRPr="006929DA">
              <w:rPr>
                <w:sz w:val="18"/>
                <w:szCs w:val="18"/>
                <w:lang w:val="pt-BR"/>
              </w:rPr>
              <w:t>Bola Precoce</w:t>
            </w:r>
            <w:r>
              <w:rPr>
                <w:sz w:val="18"/>
                <w:szCs w:val="18"/>
                <w:lang w:val="pt-BR"/>
              </w:rPr>
              <w:t>’</w:t>
            </w:r>
          </w:p>
          <w:p w14:paraId="238F8DC4" w14:textId="69BCA55B" w:rsidR="007924A5" w:rsidRPr="006929DA" w:rsidRDefault="007924A5" w:rsidP="00992F0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277" w:type="dxa"/>
          </w:tcPr>
          <w:p w14:paraId="553E624E" w14:textId="77777777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  <w:p w14:paraId="554E3CD3" w14:textId="052076AB" w:rsidR="007924A5" w:rsidRPr="006929DA" w:rsidRDefault="007924A5" w:rsidP="00992F02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</w:tcPr>
          <w:p w14:paraId="35805979" w14:textId="77777777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17F5433D" w14:textId="77777777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Conventional</w:t>
            </w:r>
          </w:p>
        </w:tc>
        <w:tc>
          <w:tcPr>
            <w:tcW w:w="1984" w:type="dxa"/>
          </w:tcPr>
          <w:p w14:paraId="0E82BAD7" w14:textId="2347FFA5" w:rsidR="007924A5" w:rsidRPr="006929DA" w:rsidRDefault="007924A5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BA17A1B" w14:textId="10468AD1" w:rsidR="007924A5" w:rsidRPr="006929DA" w:rsidRDefault="007924A5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0, 60, 120, 180, 240</w:t>
            </w:r>
          </w:p>
        </w:tc>
        <w:tc>
          <w:tcPr>
            <w:tcW w:w="1134" w:type="dxa"/>
          </w:tcPr>
          <w:p w14:paraId="7A04ECBD" w14:textId="414B0649" w:rsidR="007924A5" w:rsidRPr="006929DA" w:rsidRDefault="007924A5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1490" w:type="dxa"/>
          </w:tcPr>
          <w:p w14:paraId="6B6BE881" w14:textId="5A93E939" w:rsidR="007924A5" w:rsidRPr="006929DA" w:rsidRDefault="004E0FF0" w:rsidP="00A610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</w:tr>
      <w:tr w:rsidR="007924A5" w:rsidRPr="006929DA" w14:paraId="202BDC89" w14:textId="77777777" w:rsidTr="00453215">
        <w:tc>
          <w:tcPr>
            <w:tcW w:w="617" w:type="dxa"/>
            <w:vMerge/>
          </w:tcPr>
          <w:p w14:paraId="6661B176" w14:textId="77777777" w:rsidR="007924A5" w:rsidRPr="006929DA" w:rsidRDefault="007924A5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4CE1F6E6" w14:textId="447A8A57" w:rsidR="007924A5" w:rsidRPr="006929DA" w:rsidRDefault="007924A5" w:rsidP="00992F02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1527" w:type="dxa"/>
          </w:tcPr>
          <w:p w14:paraId="13C9B923" w14:textId="6D274D7F" w:rsidR="007924A5" w:rsidRDefault="007924A5" w:rsidP="00992F02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‘</w:t>
            </w:r>
            <w:r w:rsidRPr="006929DA">
              <w:rPr>
                <w:sz w:val="18"/>
                <w:szCs w:val="18"/>
                <w:lang w:val="pt-BR"/>
              </w:rPr>
              <w:t>Crioula Alto Vale</w:t>
            </w:r>
            <w:r>
              <w:rPr>
                <w:sz w:val="18"/>
                <w:szCs w:val="18"/>
                <w:lang w:val="pt-BR"/>
              </w:rPr>
              <w:t>’</w:t>
            </w:r>
          </w:p>
        </w:tc>
        <w:tc>
          <w:tcPr>
            <w:tcW w:w="1277" w:type="dxa"/>
          </w:tcPr>
          <w:p w14:paraId="3CD0368D" w14:textId="52A152C4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1AC999F7" w14:textId="1B358D74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43244AEF" w14:textId="70805522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Conventional</w:t>
            </w:r>
          </w:p>
        </w:tc>
        <w:tc>
          <w:tcPr>
            <w:tcW w:w="1984" w:type="dxa"/>
          </w:tcPr>
          <w:p w14:paraId="625B811F" w14:textId="1B46F639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B757B58" w14:textId="162448C3" w:rsidR="007924A5" w:rsidRPr="006929DA" w:rsidRDefault="007924A5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0, 60, 120, 180, 240</w:t>
            </w:r>
          </w:p>
        </w:tc>
        <w:tc>
          <w:tcPr>
            <w:tcW w:w="1134" w:type="dxa"/>
          </w:tcPr>
          <w:p w14:paraId="1509CD31" w14:textId="1011D859" w:rsidR="007924A5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1490" w:type="dxa"/>
          </w:tcPr>
          <w:p w14:paraId="34118BC5" w14:textId="0E5A7F58" w:rsidR="007924A5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</w:tr>
      <w:tr w:rsidR="004E0FF0" w:rsidRPr="006929DA" w14:paraId="23122669" w14:textId="25C37D99" w:rsidTr="00453215">
        <w:tc>
          <w:tcPr>
            <w:tcW w:w="617" w:type="dxa"/>
            <w:vMerge w:val="restart"/>
          </w:tcPr>
          <w:p w14:paraId="52E51375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2013</w:t>
            </w:r>
          </w:p>
        </w:tc>
        <w:tc>
          <w:tcPr>
            <w:tcW w:w="830" w:type="dxa"/>
          </w:tcPr>
          <w:p w14:paraId="392843CD" w14:textId="1C272EFE" w:rsidR="004E0FF0" w:rsidRPr="006929DA" w:rsidRDefault="004E0FF0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27" w:type="dxa"/>
          </w:tcPr>
          <w:p w14:paraId="58BDD036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04E97F10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0CBC3B51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2C3C563D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Conventional</w:t>
            </w:r>
          </w:p>
        </w:tc>
        <w:tc>
          <w:tcPr>
            <w:tcW w:w="1984" w:type="dxa"/>
          </w:tcPr>
          <w:p w14:paraId="21C52466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1160EA22" w14:textId="0B24DBD5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0, 60, 120, 180, 240</w:t>
            </w:r>
          </w:p>
        </w:tc>
        <w:tc>
          <w:tcPr>
            <w:tcW w:w="1134" w:type="dxa"/>
          </w:tcPr>
          <w:p w14:paraId="1CD8443E" w14:textId="2BDDFB0D" w:rsidR="004E0FF0" w:rsidRPr="006929DA" w:rsidRDefault="004E0FF0" w:rsidP="00992F02">
            <w:pPr>
              <w:rPr>
                <w:sz w:val="18"/>
                <w:szCs w:val="18"/>
              </w:rPr>
            </w:pPr>
            <w:r w:rsidRPr="00180746">
              <w:rPr>
                <w:sz w:val="18"/>
                <w:szCs w:val="18"/>
              </w:rPr>
              <w:t>79</w:t>
            </w:r>
          </w:p>
        </w:tc>
        <w:tc>
          <w:tcPr>
            <w:tcW w:w="1490" w:type="dxa"/>
          </w:tcPr>
          <w:p w14:paraId="57B61D3D" w14:textId="6F77FDF0" w:rsidR="004E0FF0" w:rsidRPr="006929DA" w:rsidRDefault="004E0FF0" w:rsidP="00992F02">
            <w:pPr>
              <w:rPr>
                <w:sz w:val="18"/>
                <w:szCs w:val="18"/>
              </w:rPr>
            </w:pPr>
            <w:r w:rsidRPr="00E52DA1">
              <w:rPr>
                <w:sz w:val="18"/>
                <w:szCs w:val="18"/>
              </w:rPr>
              <w:t>75</w:t>
            </w:r>
          </w:p>
        </w:tc>
      </w:tr>
      <w:tr w:rsidR="004E0FF0" w:rsidRPr="006929DA" w14:paraId="30872F8E" w14:textId="77777777" w:rsidTr="00453215">
        <w:tc>
          <w:tcPr>
            <w:tcW w:w="617" w:type="dxa"/>
            <w:vMerge/>
          </w:tcPr>
          <w:p w14:paraId="2580E319" w14:textId="77777777" w:rsidR="004E0FF0" w:rsidRPr="006929DA" w:rsidRDefault="004E0FF0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5C950594" w14:textId="5B19CBA0" w:rsidR="004E0FF0" w:rsidRPr="006929DA" w:rsidRDefault="004E0FF0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27" w:type="dxa"/>
          </w:tcPr>
          <w:p w14:paraId="5C03F440" w14:textId="69F07F12" w:rsidR="004E0FF0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Crioula Alto Vale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1EBE3443" w14:textId="6600A8C5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01E7AF3B" w14:textId="42578321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303A2973" w14:textId="324E629B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Conventional</w:t>
            </w:r>
          </w:p>
        </w:tc>
        <w:tc>
          <w:tcPr>
            <w:tcW w:w="1984" w:type="dxa"/>
          </w:tcPr>
          <w:p w14:paraId="4254F167" w14:textId="73571A5B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FBDD7FB" w14:textId="22E45679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0, 60, 120, 180, 240</w:t>
            </w:r>
          </w:p>
        </w:tc>
        <w:tc>
          <w:tcPr>
            <w:tcW w:w="1134" w:type="dxa"/>
          </w:tcPr>
          <w:p w14:paraId="411390AD" w14:textId="3ACDF033" w:rsidR="004E0FF0" w:rsidRPr="006929DA" w:rsidRDefault="004E0FF0" w:rsidP="00992F02">
            <w:pPr>
              <w:rPr>
                <w:sz w:val="18"/>
                <w:szCs w:val="18"/>
              </w:rPr>
            </w:pPr>
            <w:r w:rsidRPr="00180746">
              <w:rPr>
                <w:sz w:val="18"/>
                <w:szCs w:val="18"/>
              </w:rPr>
              <w:t>79</w:t>
            </w:r>
          </w:p>
        </w:tc>
        <w:tc>
          <w:tcPr>
            <w:tcW w:w="1490" w:type="dxa"/>
          </w:tcPr>
          <w:p w14:paraId="26A2042E" w14:textId="1F126821" w:rsidR="004E0FF0" w:rsidRPr="006929DA" w:rsidRDefault="004E0FF0" w:rsidP="00992F02">
            <w:pPr>
              <w:rPr>
                <w:sz w:val="18"/>
                <w:szCs w:val="18"/>
              </w:rPr>
            </w:pPr>
            <w:r w:rsidRPr="00E52DA1">
              <w:rPr>
                <w:sz w:val="18"/>
                <w:szCs w:val="18"/>
              </w:rPr>
              <w:t>75</w:t>
            </w:r>
          </w:p>
        </w:tc>
      </w:tr>
      <w:tr w:rsidR="004E0FF0" w:rsidRPr="006929DA" w14:paraId="3B9AE6CB" w14:textId="008C9205" w:rsidTr="00453215">
        <w:tc>
          <w:tcPr>
            <w:tcW w:w="617" w:type="dxa"/>
            <w:vMerge w:val="restart"/>
          </w:tcPr>
          <w:p w14:paraId="0A585D52" w14:textId="7777777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2014</w:t>
            </w:r>
          </w:p>
        </w:tc>
        <w:tc>
          <w:tcPr>
            <w:tcW w:w="830" w:type="dxa"/>
          </w:tcPr>
          <w:p w14:paraId="7B00B7BA" w14:textId="69AAA24F" w:rsidR="004E0FF0" w:rsidRPr="006929DA" w:rsidRDefault="004E0FF0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6929DA">
              <w:rPr>
                <w:sz w:val="18"/>
                <w:szCs w:val="18"/>
              </w:rPr>
              <w:t>2</w:t>
            </w:r>
          </w:p>
        </w:tc>
        <w:tc>
          <w:tcPr>
            <w:tcW w:w="1527" w:type="dxa"/>
          </w:tcPr>
          <w:p w14:paraId="65954976" w14:textId="3594F86B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2B302D7A" w14:textId="2F0B019B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724D7397" w14:textId="54495DE4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205852A1" w14:textId="1DA3D1B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Conventional</w:t>
            </w:r>
          </w:p>
        </w:tc>
        <w:tc>
          <w:tcPr>
            <w:tcW w:w="1984" w:type="dxa"/>
          </w:tcPr>
          <w:p w14:paraId="7766BE2E" w14:textId="1D17C2E4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036E64D" w14:textId="2A83A0B3" w:rsidR="004E0FF0" w:rsidRPr="006929DA" w:rsidRDefault="004E0FF0" w:rsidP="00992F02">
            <w:pPr>
              <w:rPr>
                <w:sz w:val="18"/>
                <w:szCs w:val="18"/>
              </w:rPr>
            </w:pPr>
            <w:r w:rsidRPr="00F660BD">
              <w:rPr>
                <w:sz w:val="18"/>
                <w:szCs w:val="18"/>
              </w:rPr>
              <w:t>0, 60, 120, 180, 240</w:t>
            </w:r>
          </w:p>
        </w:tc>
        <w:tc>
          <w:tcPr>
            <w:tcW w:w="1134" w:type="dxa"/>
          </w:tcPr>
          <w:p w14:paraId="43F00274" w14:textId="42391CC9" w:rsidR="004E0FF0" w:rsidRPr="006929DA" w:rsidRDefault="004E0FF0" w:rsidP="00992F02">
            <w:pPr>
              <w:rPr>
                <w:sz w:val="18"/>
                <w:szCs w:val="18"/>
              </w:rPr>
            </w:pPr>
            <w:r w:rsidRPr="00180746">
              <w:rPr>
                <w:sz w:val="18"/>
                <w:szCs w:val="18"/>
              </w:rPr>
              <w:t>79</w:t>
            </w:r>
          </w:p>
        </w:tc>
        <w:tc>
          <w:tcPr>
            <w:tcW w:w="1490" w:type="dxa"/>
          </w:tcPr>
          <w:p w14:paraId="2BCA69AA" w14:textId="249190C6" w:rsidR="004E0FF0" w:rsidRPr="006929DA" w:rsidRDefault="004E0FF0" w:rsidP="00992F02">
            <w:pPr>
              <w:rPr>
                <w:sz w:val="18"/>
                <w:szCs w:val="18"/>
              </w:rPr>
            </w:pPr>
            <w:r w:rsidRPr="00E52DA1">
              <w:rPr>
                <w:sz w:val="18"/>
                <w:szCs w:val="18"/>
              </w:rPr>
              <w:t>75</w:t>
            </w:r>
          </w:p>
        </w:tc>
      </w:tr>
      <w:tr w:rsidR="004E0FF0" w:rsidRPr="006929DA" w14:paraId="0C2B06A5" w14:textId="77777777" w:rsidTr="00453215">
        <w:tc>
          <w:tcPr>
            <w:tcW w:w="617" w:type="dxa"/>
            <w:vMerge/>
          </w:tcPr>
          <w:p w14:paraId="1F82E69F" w14:textId="77777777" w:rsidR="004E0FF0" w:rsidRPr="006929DA" w:rsidRDefault="004E0FF0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7BD61AC7" w14:textId="6EA9A0D3" w:rsidR="004E0FF0" w:rsidRPr="006929DA" w:rsidRDefault="004E0FF0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27" w:type="dxa"/>
          </w:tcPr>
          <w:p w14:paraId="5FCE4D43" w14:textId="0CB0B92C" w:rsidR="004E0FF0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Crioula Alto Vale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0876DEAE" w14:textId="72BC7957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53497CCC" w14:textId="4387ECD3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454571CE" w14:textId="50953BFC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Conventional</w:t>
            </w:r>
          </w:p>
        </w:tc>
        <w:tc>
          <w:tcPr>
            <w:tcW w:w="1984" w:type="dxa"/>
          </w:tcPr>
          <w:p w14:paraId="142BC18F" w14:textId="082B0A84" w:rsidR="004E0FF0" w:rsidRPr="006929DA" w:rsidRDefault="004E0FF0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DAD36A1" w14:textId="16B8C59A" w:rsidR="004E0FF0" w:rsidRPr="006929DA" w:rsidRDefault="004E0FF0" w:rsidP="00992F02">
            <w:pPr>
              <w:rPr>
                <w:sz w:val="18"/>
                <w:szCs w:val="18"/>
              </w:rPr>
            </w:pPr>
            <w:r w:rsidRPr="00F660BD">
              <w:rPr>
                <w:sz w:val="18"/>
                <w:szCs w:val="18"/>
              </w:rPr>
              <w:t>0, 60, 120, 180, 240</w:t>
            </w:r>
          </w:p>
        </w:tc>
        <w:tc>
          <w:tcPr>
            <w:tcW w:w="1134" w:type="dxa"/>
          </w:tcPr>
          <w:p w14:paraId="2915BAB9" w14:textId="67DA950E" w:rsidR="004E0FF0" w:rsidRPr="006929DA" w:rsidRDefault="004E0FF0" w:rsidP="00992F02">
            <w:pPr>
              <w:rPr>
                <w:sz w:val="18"/>
                <w:szCs w:val="18"/>
              </w:rPr>
            </w:pPr>
            <w:r w:rsidRPr="00180746">
              <w:rPr>
                <w:sz w:val="18"/>
                <w:szCs w:val="18"/>
              </w:rPr>
              <w:t>79</w:t>
            </w:r>
          </w:p>
        </w:tc>
        <w:tc>
          <w:tcPr>
            <w:tcW w:w="1490" w:type="dxa"/>
          </w:tcPr>
          <w:p w14:paraId="41A904D4" w14:textId="639EFEA5" w:rsidR="004E0FF0" w:rsidRPr="006929DA" w:rsidRDefault="004E0FF0" w:rsidP="00992F02">
            <w:pPr>
              <w:rPr>
                <w:sz w:val="18"/>
                <w:szCs w:val="18"/>
              </w:rPr>
            </w:pPr>
            <w:r w:rsidRPr="00E52DA1">
              <w:rPr>
                <w:sz w:val="18"/>
                <w:szCs w:val="18"/>
              </w:rPr>
              <w:t>75</w:t>
            </w:r>
          </w:p>
        </w:tc>
      </w:tr>
      <w:tr w:rsidR="00391567" w:rsidRPr="006929DA" w14:paraId="5458FCBF" w14:textId="0F4459CE" w:rsidTr="00453215">
        <w:tc>
          <w:tcPr>
            <w:tcW w:w="617" w:type="dxa"/>
          </w:tcPr>
          <w:p w14:paraId="4094CBCB" w14:textId="77777777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2015</w:t>
            </w:r>
          </w:p>
        </w:tc>
        <w:tc>
          <w:tcPr>
            <w:tcW w:w="830" w:type="dxa"/>
          </w:tcPr>
          <w:p w14:paraId="275B009E" w14:textId="2A65E167" w:rsidR="007924A5" w:rsidRPr="006929DA" w:rsidRDefault="007924A5" w:rsidP="00992F02">
            <w:pPr>
              <w:jc w:val="center"/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1</w:t>
            </w:r>
            <w:r w:rsidR="004F68D0">
              <w:rPr>
                <w:sz w:val="18"/>
                <w:szCs w:val="18"/>
              </w:rPr>
              <w:t>4</w:t>
            </w:r>
          </w:p>
        </w:tc>
        <w:tc>
          <w:tcPr>
            <w:tcW w:w="1527" w:type="dxa"/>
          </w:tcPr>
          <w:p w14:paraId="69336704" w14:textId="77777777" w:rsidR="007924A5" w:rsidRPr="006929DA" w:rsidRDefault="007924A5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7403F870" w14:textId="77777777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575EE7C8" w14:textId="77777777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Manual transplanting</w:t>
            </w:r>
          </w:p>
        </w:tc>
        <w:tc>
          <w:tcPr>
            <w:tcW w:w="1701" w:type="dxa"/>
          </w:tcPr>
          <w:p w14:paraId="6EEED0AD" w14:textId="77777777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No-till</w:t>
            </w:r>
          </w:p>
        </w:tc>
        <w:tc>
          <w:tcPr>
            <w:tcW w:w="1984" w:type="dxa"/>
          </w:tcPr>
          <w:p w14:paraId="5AC861B3" w14:textId="77777777" w:rsidR="007924A5" w:rsidRPr="006929DA" w:rsidRDefault="007924A5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 xml:space="preserve">Mixture of 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 xml:space="preserve"> (30 kg ha</w:t>
            </w:r>
            <w:r w:rsidRPr="006929DA">
              <w:rPr>
                <w:sz w:val="18"/>
                <w:szCs w:val="18"/>
                <w:vertAlign w:val="superscript"/>
              </w:rPr>
              <w:t>-1</w:t>
            </w:r>
            <w:r w:rsidRPr="006929DA">
              <w:rPr>
                <w:sz w:val="18"/>
                <w:szCs w:val="18"/>
              </w:rPr>
              <w:t xml:space="preserve">) and  </w:t>
            </w:r>
            <w:r w:rsidRPr="006929DA">
              <w:rPr>
                <w:i/>
                <w:iCs/>
                <w:sz w:val="18"/>
                <w:szCs w:val="18"/>
              </w:rPr>
              <w:t>Vigna unguiculata</w:t>
            </w:r>
            <w:r w:rsidRPr="006929DA">
              <w:rPr>
                <w:sz w:val="18"/>
                <w:szCs w:val="18"/>
              </w:rPr>
              <w:t xml:space="preserve"> (L.) Walp. (40 kg ha</w:t>
            </w:r>
            <w:r w:rsidRPr="006929DA">
              <w:rPr>
                <w:sz w:val="18"/>
                <w:szCs w:val="18"/>
                <w:vertAlign w:val="superscript"/>
              </w:rPr>
              <w:t>-1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22921A0" w14:textId="7A45D538" w:rsidR="007924A5" w:rsidRPr="006929DA" w:rsidRDefault="00BE3F8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0,75, 125</w:t>
            </w:r>
          </w:p>
        </w:tc>
        <w:tc>
          <w:tcPr>
            <w:tcW w:w="1134" w:type="dxa"/>
          </w:tcPr>
          <w:p w14:paraId="7917CD23" w14:textId="50A5E89F" w:rsidR="007924A5" w:rsidRPr="006929DA" w:rsidRDefault="00BE3F80" w:rsidP="00A610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 </w:t>
            </w:r>
            <w:r w:rsidR="00291D6F"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</w:rPr>
              <w:t xml:space="preserve">, </w:t>
            </w:r>
            <w:r w:rsidR="00291D6F">
              <w:rPr>
                <w:sz w:val="18"/>
                <w:szCs w:val="18"/>
              </w:rPr>
              <w:t>35, 55</w:t>
            </w:r>
          </w:p>
        </w:tc>
        <w:tc>
          <w:tcPr>
            <w:tcW w:w="1490" w:type="dxa"/>
          </w:tcPr>
          <w:p w14:paraId="4C35F7E8" w14:textId="7D7EE1F2" w:rsidR="007924A5" w:rsidRPr="006929DA" w:rsidRDefault="004E0F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0, 75</w:t>
            </w:r>
            <w:r w:rsidR="00BE3F80">
              <w:rPr>
                <w:sz w:val="18"/>
                <w:szCs w:val="18"/>
              </w:rPr>
              <w:t>, 11</w:t>
            </w:r>
            <w:r>
              <w:rPr>
                <w:sz w:val="18"/>
                <w:szCs w:val="18"/>
              </w:rPr>
              <w:t>7</w:t>
            </w:r>
            <w:r w:rsidR="00BE3F80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195, 277</w:t>
            </w:r>
            <w:r w:rsidR="00BE3F80">
              <w:rPr>
                <w:sz w:val="18"/>
                <w:szCs w:val="18"/>
              </w:rPr>
              <w:t xml:space="preserve"> </w:t>
            </w:r>
          </w:p>
        </w:tc>
      </w:tr>
      <w:tr w:rsidR="00F02D0B" w:rsidRPr="006929DA" w14:paraId="5868C8DA" w14:textId="4D746D17" w:rsidTr="00453215">
        <w:tc>
          <w:tcPr>
            <w:tcW w:w="617" w:type="dxa"/>
            <w:vMerge w:val="restart"/>
          </w:tcPr>
          <w:p w14:paraId="74E51ABA" w14:textId="77777777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2016</w:t>
            </w:r>
          </w:p>
        </w:tc>
        <w:tc>
          <w:tcPr>
            <w:tcW w:w="830" w:type="dxa"/>
          </w:tcPr>
          <w:p w14:paraId="143F4EA1" w14:textId="339C723B" w:rsidR="00F02D0B" w:rsidRPr="006929DA" w:rsidRDefault="00F02D0B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27" w:type="dxa"/>
          </w:tcPr>
          <w:p w14:paraId="441A6FCC" w14:textId="20A2DE0D" w:rsidR="00F02D0B" w:rsidRPr="006929DA" w:rsidRDefault="00F02D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3A95B60D" w14:textId="2068BD4F" w:rsidR="00F02D0B" w:rsidRPr="006929DA" w:rsidRDefault="00F02D0B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734FA0FF" w14:textId="608CB387" w:rsidR="00F02D0B" w:rsidRPr="006929DA" w:rsidRDefault="00F02D0B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4A843B70" w14:textId="1B4EB8D4" w:rsidR="00F02D0B" w:rsidRPr="006929DA" w:rsidRDefault="00F02D0B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Conventional</w:t>
            </w:r>
          </w:p>
        </w:tc>
        <w:tc>
          <w:tcPr>
            <w:tcW w:w="1984" w:type="dxa"/>
          </w:tcPr>
          <w:p w14:paraId="00806329" w14:textId="1A7BC301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Maize (</w:t>
            </w:r>
            <w:r w:rsidRPr="006929DA">
              <w:rPr>
                <w:i/>
                <w:iCs/>
                <w:sz w:val="18"/>
                <w:szCs w:val="18"/>
              </w:rPr>
              <w:t>Zea Mays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5F07D454" w14:textId="6425AA31" w:rsidR="00F02D0B" w:rsidRPr="006929DA" w:rsidRDefault="00F02D0B" w:rsidP="00C764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0, 150</w:t>
            </w:r>
          </w:p>
        </w:tc>
        <w:tc>
          <w:tcPr>
            <w:tcW w:w="1134" w:type="dxa"/>
          </w:tcPr>
          <w:p w14:paraId="3D83B5E9" w14:textId="0DC0323C" w:rsidR="00F02D0B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0, 122</w:t>
            </w:r>
          </w:p>
        </w:tc>
        <w:tc>
          <w:tcPr>
            <w:tcW w:w="1490" w:type="dxa"/>
          </w:tcPr>
          <w:p w14:paraId="0689D96F" w14:textId="6D258CB1" w:rsidR="00F02D0B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0, 50</w:t>
            </w:r>
            <w:r w:rsidR="00F02D0B">
              <w:rPr>
                <w:sz w:val="18"/>
                <w:szCs w:val="18"/>
              </w:rPr>
              <w:t xml:space="preserve"> </w:t>
            </w:r>
          </w:p>
        </w:tc>
      </w:tr>
      <w:tr w:rsidR="00F02D0B" w:rsidRPr="006929DA" w14:paraId="38D28ECC" w14:textId="77777777" w:rsidTr="00453215">
        <w:tc>
          <w:tcPr>
            <w:tcW w:w="617" w:type="dxa"/>
            <w:vMerge/>
          </w:tcPr>
          <w:p w14:paraId="082FC033" w14:textId="77777777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2AED07F8" w14:textId="536B81A0" w:rsidR="00F02D0B" w:rsidRPr="006929DA" w:rsidDel="00BE3F80" w:rsidRDefault="00F02D0B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27" w:type="dxa"/>
          </w:tcPr>
          <w:p w14:paraId="62578BB6" w14:textId="13F95A1F" w:rsidR="00F02D0B" w:rsidRDefault="00F02D0B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Mulata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53979E0E" w14:textId="338F0DDE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7A977039" w14:textId="43D0F4A7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1EB9458D" w14:textId="19F768B8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No-till</w:t>
            </w:r>
          </w:p>
        </w:tc>
        <w:tc>
          <w:tcPr>
            <w:tcW w:w="1984" w:type="dxa"/>
          </w:tcPr>
          <w:p w14:paraId="44ADFC07" w14:textId="7B5F6430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Black oat (</w:t>
            </w:r>
            <w:r w:rsidRPr="006929DA">
              <w:rPr>
                <w:i/>
                <w:iCs/>
                <w:sz w:val="18"/>
                <w:szCs w:val="18"/>
              </w:rPr>
              <w:t>Avena sativa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1AA6F29" w14:textId="368A81D1" w:rsidR="00F02D0B" w:rsidRPr="006929DA" w:rsidRDefault="00F02D0B" w:rsidP="00C764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20, 90, 160, 230, 300</w:t>
            </w:r>
          </w:p>
        </w:tc>
        <w:tc>
          <w:tcPr>
            <w:tcW w:w="1134" w:type="dxa"/>
          </w:tcPr>
          <w:p w14:paraId="627750D5" w14:textId="5FEF473B" w:rsidR="00F02D0B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  <w:tc>
          <w:tcPr>
            <w:tcW w:w="1490" w:type="dxa"/>
          </w:tcPr>
          <w:p w14:paraId="1664EC86" w14:textId="48C4BEC6" w:rsidR="00F02D0B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F02D0B" w:rsidRPr="006929DA" w14:paraId="3BCB9A37" w14:textId="71673523" w:rsidTr="00453215">
        <w:tc>
          <w:tcPr>
            <w:tcW w:w="617" w:type="dxa"/>
            <w:vMerge w:val="restart"/>
          </w:tcPr>
          <w:p w14:paraId="46EE2C70" w14:textId="77777777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2017</w:t>
            </w:r>
          </w:p>
        </w:tc>
        <w:tc>
          <w:tcPr>
            <w:tcW w:w="830" w:type="dxa"/>
          </w:tcPr>
          <w:p w14:paraId="3A2B9071" w14:textId="18F4C84B" w:rsidR="00F02D0B" w:rsidRPr="006929DA" w:rsidRDefault="00F02D0B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527" w:type="dxa"/>
          </w:tcPr>
          <w:p w14:paraId="2420EC6D" w14:textId="03FFB191" w:rsidR="00F02D0B" w:rsidRPr="006929DA" w:rsidRDefault="00F02D0B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  <w:r w:rsidDel="00F02D0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08FAE28C" w14:textId="4DF18975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  <w:r w:rsidRPr="006929DA" w:rsidDel="00F02D0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57C91664" w14:textId="32F1B6B5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2F19D55" w14:textId="24AB150E" w:rsidR="00F02D0B" w:rsidRPr="006929DA" w:rsidRDefault="00F02D0B" w:rsidP="00992F0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774180D" w14:textId="3C90E4BB" w:rsidR="00F02D0B" w:rsidRPr="006929DA" w:rsidRDefault="00F02D0B" w:rsidP="00832F3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F47A330" w14:textId="5A64AA05" w:rsidR="00F02D0B" w:rsidRPr="006929DA" w:rsidRDefault="00F02D0B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1134" w:type="dxa"/>
          </w:tcPr>
          <w:p w14:paraId="27005332" w14:textId="74689743" w:rsidR="00F02D0B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  <w:tc>
          <w:tcPr>
            <w:tcW w:w="1490" w:type="dxa"/>
          </w:tcPr>
          <w:p w14:paraId="1F6E7A4D" w14:textId="0A576E3F" w:rsidR="00F02D0B" w:rsidRPr="006929DA" w:rsidRDefault="004E0FF0" w:rsidP="00992F02">
            <w:pPr>
              <w:rPr>
                <w:sz w:val="18"/>
                <w:szCs w:val="18"/>
              </w:rPr>
            </w:pPr>
            <w:r w:rsidRPr="00E52DA1">
              <w:rPr>
                <w:sz w:val="18"/>
                <w:szCs w:val="18"/>
              </w:rPr>
              <w:t>75</w:t>
            </w:r>
          </w:p>
        </w:tc>
      </w:tr>
      <w:tr w:rsidR="00F02D0B" w:rsidRPr="006929DA" w14:paraId="473CFFB7" w14:textId="77777777" w:rsidTr="00453215">
        <w:tc>
          <w:tcPr>
            <w:tcW w:w="617" w:type="dxa"/>
            <w:vMerge/>
          </w:tcPr>
          <w:p w14:paraId="41F33112" w14:textId="77777777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29AE67B1" w14:textId="3D6884A1" w:rsidR="00F02D0B" w:rsidRPr="006929DA" w:rsidDel="00ED5CDA" w:rsidRDefault="00F02D0B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27" w:type="dxa"/>
          </w:tcPr>
          <w:p w14:paraId="6DB4F2AC" w14:textId="77777777" w:rsidR="00F02D0B" w:rsidRPr="006929DA" w:rsidRDefault="00F02D0B" w:rsidP="00291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Omega</w:t>
            </w:r>
            <w:r>
              <w:rPr>
                <w:sz w:val="18"/>
                <w:szCs w:val="18"/>
              </w:rPr>
              <w:t>’</w:t>
            </w:r>
          </w:p>
          <w:p w14:paraId="22CCB736" w14:textId="77777777" w:rsidR="00F02D0B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51CE96B0" w14:textId="77777777" w:rsidR="00F02D0B" w:rsidRPr="006929DA" w:rsidRDefault="00F02D0B" w:rsidP="00291D6F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  <w:p w14:paraId="229D5827" w14:textId="77777777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</w:tcPr>
          <w:p w14:paraId="7D77AE7B" w14:textId="77777777" w:rsidR="00F02D0B" w:rsidRPr="006929DA" w:rsidRDefault="00F02D0B" w:rsidP="00291D6F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  <w:p w14:paraId="094B993A" w14:textId="77777777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36DAF00" w14:textId="77777777" w:rsidR="00F02D0B" w:rsidRPr="006929DA" w:rsidRDefault="00F02D0B" w:rsidP="00291D6F">
            <w:pPr>
              <w:rPr>
                <w:sz w:val="18"/>
                <w:szCs w:val="18"/>
                <w:lang w:val="pt-BR"/>
              </w:rPr>
            </w:pPr>
            <w:r w:rsidRPr="006929DA">
              <w:rPr>
                <w:sz w:val="18"/>
                <w:szCs w:val="18"/>
                <w:lang w:val="pt-BR"/>
              </w:rPr>
              <w:t>No-till, conventional</w:t>
            </w:r>
          </w:p>
          <w:p w14:paraId="3441FD5E" w14:textId="77777777" w:rsidR="00F02D0B" w:rsidRPr="006929DA" w:rsidRDefault="00F02D0B" w:rsidP="00992F0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2A1DAEF" w14:textId="51DF78AD" w:rsidR="00F02D0B" w:rsidRPr="006929DA" w:rsidRDefault="00F02D0B" w:rsidP="00ED5CDA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Black oat (</w:t>
            </w:r>
            <w:r w:rsidRPr="006929DA">
              <w:rPr>
                <w:i/>
                <w:iCs/>
                <w:sz w:val="18"/>
                <w:szCs w:val="18"/>
              </w:rPr>
              <w:t>Avena sativa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7658F037" w14:textId="0525716C" w:rsidR="00F02D0B" w:rsidRDefault="00F02D0B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20, 90, 160, 230, 300, 370</w:t>
            </w:r>
          </w:p>
        </w:tc>
        <w:tc>
          <w:tcPr>
            <w:tcW w:w="1134" w:type="dxa"/>
          </w:tcPr>
          <w:p w14:paraId="4D0475AD" w14:textId="29260FF5" w:rsidR="00F02D0B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  <w:tc>
          <w:tcPr>
            <w:tcW w:w="1490" w:type="dxa"/>
          </w:tcPr>
          <w:p w14:paraId="3F2345E4" w14:textId="34B2868F" w:rsidR="00F02D0B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F02D0B">
              <w:rPr>
                <w:sz w:val="18"/>
                <w:szCs w:val="18"/>
              </w:rPr>
              <w:t>0</w:t>
            </w:r>
          </w:p>
        </w:tc>
      </w:tr>
      <w:tr w:rsidR="00F02D0B" w:rsidRPr="006929DA" w14:paraId="5B7D6F7B" w14:textId="77777777" w:rsidTr="00453215">
        <w:tc>
          <w:tcPr>
            <w:tcW w:w="617" w:type="dxa"/>
            <w:vMerge/>
          </w:tcPr>
          <w:p w14:paraId="2C395FB7" w14:textId="77777777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3019AF19" w14:textId="638B2EAB" w:rsidR="00F02D0B" w:rsidRPr="006929DA" w:rsidRDefault="00F02D0B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27" w:type="dxa"/>
          </w:tcPr>
          <w:p w14:paraId="06D7F0CE" w14:textId="77777777" w:rsidR="00F02D0B" w:rsidRPr="006929DA" w:rsidRDefault="00F02D0B" w:rsidP="00291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Omega</w:t>
            </w:r>
            <w:r>
              <w:rPr>
                <w:sz w:val="18"/>
                <w:szCs w:val="18"/>
              </w:rPr>
              <w:t>’</w:t>
            </w:r>
          </w:p>
          <w:p w14:paraId="645F0DB9" w14:textId="6DC05709" w:rsidR="00F02D0B" w:rsidRDefault="00F02D0B" w:rsidP="00C76454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4CAD903C" w14:textId="77777777" w:rsidR="00F02D0B" w:rsidRPr="006929DA" w:rsidRDefault="00F02D0B" w:rsidP="00291D6F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  <w:p w14:paraId="2D9E6287" w14:textId="253DBDF8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</w:tcPr>
          <w:p w14:paraId="78D65B66" w14:textId="77777777" w:rsidR="00F02D0B" w:rsidRPr="006929DA" w:rsidRDefault="00F02D0B" w:rsidP="00291D6F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  <w:p w14:paraId="3036933C" w14:textId="39833007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D707092" w14:textId="77777777" w:rsidR="00F02D0B" w:rsidRPr="006929DA" w:rsidRDefault="00F02D0B" w:rsidP="00291D6F">
            <w:pPr>
              <w:rPr>
                <w:sz w:val="18"/>
                <w:szCs w:val="18"/>
                <w:lang w:val="pt-BR"/>
              </w:rPr>
            </w:pPr>
            <w:r w:rsidRPr="006929DA">
              <w:rPr>
                <w:sz w:val="18"/>
                <w:szCs w:val="18"/>
                <w:lang w:val="pt-BR"/>
              </w:rPr>
              <w:t>No-till, conventional</w:t>
            </w:r>
          </w:p>
          <w:p w14:paraId="38BB357F" w14:textId="527D569C" w:rsidR="00F02D0B" w:rsidRPr="006929DA" w:rsidRDefault="00F02D0B" w:rsidP="00992F0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10014AB" w14:textId="39B116CA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Black oat (</w:t>
            </w:r>
            <w:r w:rsidRPr="006929DA">
              <w:rPr>
                <w:i/>
                <w:iCs/>
                <w:sz w:val="18"/>
                <w:szCs w:val="18"/>
              </w:rPr>
              <w:t>Avena sativa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7B259B31" w14:textId="27CF1C87" w:rsidR="00F02D0B" w:rsidRPr="006929DA" w:rsidRDefault="00F02D0B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20, 90, 160, 230, 300, 370</w:t>
            </w:r>
          </w:p>
        </w:tc>
        <w:tc>
          <w:tcPr>
            <w:tcW w:w="1134" w:type="dxa"/>
          </w:tcPr>
          <w:p w14:paraId="6CBF940C" w14:textId="082AF45D" w:rsidR="00F02D0B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  <w:tc>
          <w:tcPr>
            <w:tcW w:w="1490" w:type="dxa"/>
          </w:tcPr>
          <w:p w14:paraId="0C9F6F4C" w14:textId="1F13B41B" w:rsidR="00F02D0B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F02D0B" w:rsidRPr="006929DA" w14:paraId="33E27211" w14:textId="6C5695BD" w:rsidTr="00453215">
        <w:tc>
          <w:tcPr>
            <w:tcW w:w="617" w:type="dxa"/>
            <w:vMerge w:val="restart"/>
          </w:tcPr>
          <w:p w14:paraId="0CE8149D" w14:textId="77777777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2018</w:t>
            </w:r>
          </w:p>
        </w:tc>
        <w:tc>
          <w:tcPr>
            <w:tcW w:w="830" w:type="dxa"/>
          </w:tcPr>
          <w:p w14:paraId="3E6B7C57" w14:textId="0CCB27E6" w:rsidR="00F02D0B" w:rsidRPr="006929DA" w:rsidRDefault="00F02D0B" w:rsidP="00992F02">
            <w:pPr>
              <w:jc w:val="center"/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27" w:type="dxa"/>
          </w:tcPr>
          <w:p w14:paraId="296499E7" w14:textId="5F4797D0" w:rsidR="00F02D0B" w:rsidRPr="006929DA" w:rsidRDefault="00F02D0B" w:rsidP="00992F02">
            <w:pPr>
              <w:rPr>
                <w:sz w:val="18"/>
                <w:szCs w:val="18"/>
              </w:rPr>
            </w:pPr>
            <w:r w:rsidDel="00F02D0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Bola Precoce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1370F648" w14:textId="77777777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  <w:p w14:paraId="6FA4E6F2" w14:textId="5897E678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</w:tcPr>
          <w:p w14:paraId="243CB3FF" w14:textId="5671769D" w:rsidR="00F02D0B" w:rsidRPr="006929DA" w:rsidRDefault="00F02D0B" w:rsidP="00992F02">
            <w:pPr>
              <w:rPr>
                <w:sz w:val="18"/>
                <w:szCs w:val="18"/>
              </w:rPr>
            </w:pPr>
          </w:p>
          <w:p w14:paraId="47D20EA2" w14:textId="77777777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Manual transplanting</w:t>
            </w:r>
          </w:p>
        </w:tc>
        <w:tc>
          <w:tcPr>
            <w:tcW w:w="1701" w:type="dxa"/>
          </w:tcPr>
          <w:p w14:paraId="60884440" w14:textId="77777777" w:rsidR="00F02D0B" w:rsidRPr="006929DA" w:rsidRDefault="00F02D0B" w:rsidP="00992F02">
            <w:pPr>
              <w:rPr>
                <w:sz w:val="18"/>
                <w:szCs w:val="18"/>
                <w:lang w:val="pt-BR"/>
              </w:rPr>
            </w:pPr>
            <w:r w:rsidRPr="006929DA">
              <w:rPr>
                <w:sz w:val="18"/>
                <w:szCs w:val="18"/>
                <w:lang w:val="pt-BR"/>
              </w:rPr>
              <w:t>No-till</w:t>
            </w:r>
          </w:p>
          <w:p w14:paraId="66AF3E90" w14:textId="59E049E3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586849C2" w14:textId="77777777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 xml:space="preserve">Mixture of </w:t>
            </w:r>
            <w:r w:rsidRPr="006929DA">
              <w:rPr>
                <w:i/>
                <w:iCs/>
                <w:sz w:val="18"/>
                <w:szCs w:val="18"/>
              </w:rPr>
              <w:t>Mucuna aterrima</w:t>
            </w:r>
            <w:r w:rsidRPr="006929DA">
              <w:rPr>
                <w:sz w:val="18"/>
                <w:szCs w:val="18"/>
              </w:rPr>
              <w:t xml:space="preserve"> (40 kg ha</w:t>
            </w:r>
            <w:r w:rsidRPr="006929DA">
              <w:rPr>
                <w:sz w:val="18"/>
                <w:szCs w:val="18"/>
                <w:vertAlign w:val="superscript"/>
              </w:rPr>
              <w:t xml:space="preserve">-1 </w:t>
            </w:r>
            <w:r w:rsidRPr="006929DA">
              <w:rPr>
                <w:sz w:val="18"/>
                <w:szCs w:val="18"/>
              </w:rPr>
              <w:t xml:space="preserve">ha) and 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 xml:space="preserve"> (30 kg ha</w:t>
            </w:r>
            <w:r w:rsidRPr="006929DA">
              <w:rPr>
                <w:sz w:val="18"/>
                <w:szCs w:val="18"/>
                <w:vertAlign w:val="superscript"/>
              </w:rPr>
              <w:t>-1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D8E4D53" w14:textId="3025BCFC" w:rsidR="00F02D0B" w:rsidRPr="006929DA" w:rsidRDefault="00F02D0B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1134" w:type="dxa"/>
          </w:tcPr>
          <w:p w14:paraId="3B99B99F" w14:textId="13D966C2" w:rsidR="00F02D0B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1490" w:type="dxa"/>
          </w:tcPr>
          <w:p w14:paraId="50BB7596" w14:textId="30565BAB" w:rsidR="00F02D0B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</w:tr>
      <w:tr w:rsidR="00F02D0B" w:rsidRPr="006929DA" w14:paraId="7E25D78D" w14:textId="77777777" w:rsidTr="00453215">
        <w:tc>
          <w:tcPr>
            <w:tcW w:w="617" w:type="dxa"/>
            <w:vMerge/>
          </w:tcPr>
          <w:p w14:paraId="034C5659" w14:textId="77777777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2299499C" w14:textId="1BFC014A" w:rsidR="00F02D0B" w:rsidRPr="006929DA" w:rsidRDefault="00F02D0B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527" w:type="dxa"/>
          </w:tcPr>
          <w:p w14:paraId="611186DA" w14:textId="77777777" w:rsidR="00F02D0B" w:rsidRPr="006929DA" w:rsidRDefault="00F02D0B" w:rsidP="00F02D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Omega</w:t>
            </w:r>
            <w:r>
              <w:rPr>
                <w:sz w:val="18"/>
                <w:szCs w:val="18"/>
              </w:rPr>
              <w:t>’</w:t>
            </w:r>
          </w:p>
          <w:p w14:paraId="6DA99EC4" w14:textId="77777777" w:rsidR="00F02D0B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1F3CC5C8" w14:textId="7CACF3B2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797C57CE" w14:textId="02B363A5" w:rsidR="00F02D0B" w:rsidRPr="006929DA" w:rsidRDefault="00F02D0B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324164FC" w14:textId="300171FE" w:rsidR="00F02D0B" w:rsidRPr="006929DA" w:rsidRDefault="00F02D0B" w:rsidP="00992F02">
            <w:pPr>
              <w:rPr>
                <w:sz w:val="18"/>
                <w:szCs w:val="18"/>
                <w:lang w:val="pt-BR"/>
              </w:rPr>
            </w:pPr>
            <w:r w:rsidRPr="006929DA">
              <w:rPr>
                <w:sz w:val="18"/>
                <w:szCs w:val="18"/>
                <w:lang w:val="pt-BR"/>
              </w:rPr>
              <w:t>No-till</w:t>
            </w:r>
          </w:p>
        </w:tc>
        <w:tc>
          <w:tcPr>
            <w:tcW w:w="1984" w:type="dxa"/>
          </w:tcPr>
          <w:p w14:paraId="527389AA" w14:textId="77777777" w:rsidR="00F02D0B" w:rsidRPr="006929DA" w:rsidRDefault="00F02D0B" w:rsidP="00F02D0B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Black oat (</w:t>
            </w:r>
            <w:r w:rsidRPr="006929DA">
              <w:rPr>
                <w:i/>
                <w:iCs/>
                <w:sz w:val="18"/>
                <w:szCs w:val="18"/>
              </w:rPr>
              <w:t>Avena sativa</w:t>
            </w:r>
            <w:r w:rsidRPr="006929DA">
              <w:rPr>
                <w:sz w:val="18"/>
                <w:szCs w:val="18"/>
              </w:rPr>
              <w:t>)</w:t>
            </w:r>
          </w:p>
          <w:p w14:paraId="11CBE7A6" w14:textId="77777777" w:rsidR="00F02D0B" w:rsidRPr="006929DA" w:rsidRDefault="00F02D0B" w:rsidP="00992F0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828573" w14:textId="51400C98" w:rsidR="00F02D0B" w:rsidRPr="006929DA" w:rsidRDefault="00F02D0B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381</w:t>
            </w:r>
          </w:p>
        </w:tc>
        <w:tc>
          <w:tcPr>
            <w:tcW w:w="1134" w:type="dxa"/>
          </w:tcPr>
          <w:p w14:paraId="684664D1" w14:textId="4A36556E" w:rsidR="00F02D0B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490" w:type="dxa"/>
          </w:tcPr>
          <w:p w14:paraId="6F96902C" w14:textId="5AAD344B" w:rsidR="00F02D0B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</w:t>
            </w:r>
          </w:p>
        </w:tc>
      </w:tr>
      <w:tr w:rsidR="005E6A76" w:rsidRPr="006929DA" w14:paraId="332AD735" w14:textId="429AD422" w:rsidTr="00453215">
        <w:tc>
          <w:tcPr>
            <w:tcW w:w="617" w:type="dxa"/>
            <w:vMerge w:val="restart"/>
          </w:tcPr>
          <w:p w14:paraId="113EC0CF" w14:textId="77777777" w:rsidR="005E6A76" w:rsidRPr="006929DA" w:rsidRDefault="005E6A76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2019</w:t>
            </w:r>
          </w:p>
        </w:tc>
        <w:tc>
          <w:tcPr>
            <w:tcW w:w="830" w:type="dxa"/>
          </w:tcPr>
          <w:p w14:paraId="2F777561" w14:textId="437A5031" w:rsidR="005E6A76" w:rsidRPr="006929DA" w:rsidRDefault="005E6A76" w:rsidP="00992F02">
            <w:pPr>
              <w:jc w:val="center"/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27" w:type="dxa"/>
          </w:tcPr>
          <w:p w14:paraId="44B2D284" w14:textId="5726AEA9" w:rsidR="005E6A76" w:rsidRPr="006929DA" w:rsidRDefault="005E6A76" w:rsidP="00992F02">
            <w:pPr>
              <w:rPr>
                <w:sz w:val="18"/>
                <w:szCs w:val="18"/>
              </w:rPr>
            </w:pPr>
            <w:r w:rsidDel="005E6A7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Valessul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1B42F60F" w14:textId="77777777" w:rsidR="005E6A76" w:rsidRPr="006929DA" w:rsidRDefault="005E6A76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  <w:p w14:paraId="72E66AB3" w14:textId="020778BE" w:rsidR="005E6A76" w:rsidRPr="006929DA" w:rsidRDefault="005E6A76" w:rsidP="00992F02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</w:tcPr>
          <w:p w14:paraId="46DA5A7E" w14:textId="77777777" w:rsidR="005E6A76" w:rsidRPr="006929DA" w:rsidRDefault="005E6A76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Machine transplanting</w:t>
            </w:r>
          </w:p>
        </w:tc>
        <w:tc>
          <w:tcPr>
            <w:tcW w:w="1701" w:type="dxa"/>
          </w:tcPr>
          <w:p w14:paraId="29B9F5E7" w14:textId="77777777" w:rsidR="005E6A76" w:rsidRPr="006929DA" w:rsidRDefault="005E6A76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Conventional</w:t>
            </w:r>
          </w:p>
        </w:tc>
        <w:tc>
          <w:tcPr>
            <w:tcW w:w="1984" w:type="dxa"/>
          </w:tcPr>
          <w:p w14:paraId="5E566343" w14:textId="77777777" w:rsidR="005E6A76" w:rsidRPr="006929DA" w:rsidRDefault="005E6A76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78A9B484" w14:textId="22ADE48D" w:rsidR="005E6A76" w:rsidRPr="006929DA" w:rsidRDefault="000E2C32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1134" w:type="dxa"/>
          </w:tcPr>
          <w:p w14:paraId="3849ACAE" w14:textId="4A77DB67" w:rsidR="005E6A76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490" w:type="dxa"/>
          </w:tcPr>
          <w:p w14:paraId="48C8F19F" w14:textId="2220EB6C" w:rsidR="004E0FF0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</w:tr>
      <w:tr w:rsidR="005E6A76" w:rsidRPr="006929DA" w14:paraId="3F855B1F" w14:textId="77777777" w:rsidTr="00453215">
        <w:tc>
          <w:tcPr>
            <w:tcW w:w="617" w:type="dxa"/>
            <w:vMerge/>
          </w:tcPr>
          <w:p w14:paraId="5EF4C0EC" w14:textId="77777777" w:rsidR="005E6A76" w:rsidRPr="006929DA" w:rsidRDefault="005E6A76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6E99F9B5" w14:textId="69C89784" w:rsidR="005E6A76" w:rsidRPr="006929DA" w:rsidRDefault="005E6A76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527" w:type="dxa"/>
          </w:tcPr>
          <w:p w14:paraId="04187E4B" w14:textId="77777777" w:rsidR="005E6A76" w:rsidRPr="006929DA" w:rsidRDefault="005E6A76" w:rsidP="005E6A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Omega</w:t>
            </w:r>
            <w:r>
              <w:rPr>
                <w:sz w:val="18"/>
                <w:szCs w:val="18"/>
              </w:rPr>
              <w:t>’</w:t>
            </w:r>
          </w:p>
          <w:p w14:paraId="240D806E" w14:textId="77777777" w:rsidR="005E6A76" w:rsidRDefault="005E6A76" w:rsidP="00992F02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3504B030" w14:textId="0D4599A0" w:rsidR="005E6A76" w:rsidRPr="006929DA" w:rsidRDefault="005E6A76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7DAE1E3B" w14:textId="77777777" w:rsidR="005E6A76" w:rsidRPr="006929DA" w:rsidRDefault="005E6A76" w:rsidP="005E6A76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Direct seeding</w:t>
            </w:r>
          </w:p>
          <w:p w14:paraId="0FE7EC12" w14:textId="77777777" w:rsidR="005E6A76" w:rsidRPr="006929DA" w:rsidRDefault="005E6A76" w:rsidP="00992F02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6E864E2" w14:textId="77777777" w:rsidR="005E6A76" w:rsidRPr="006929DA" w:rsidRDefault="005E6A76" w:rsidP="005E6A76">
            <w:pPr>
              <w:rPr>
                <w:sz w:val="18"/>
                <w:szCs w:val="18"/>
                <w:lang w:val="pt-BR"/>
              </w:rPr>
            </w:pPr>
            <w:r w:rsidRPr="006929DA">
              <w:rPr>
                <w:sz w:val="18"/>
                <w:szCs w:val="18"/>
                <w:lang w:val="pt-BR"/>
              </w:rPr>
              <w:t>No-till</w:t>
            </w:r>
          </w:p>
          <w:p w14:paraId="4F581EB8" w14:textId="77777777" w:rsidR="005E6A76" w:rsidRPr="006929DA" w:rsidRDefault="005E6A76" w:rsidP="00992F0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29F4AD2" w14:textId="05F25D29" w:rsidR="005E6A76" w:rsidRPr="006929DA" w:rsidRDefault="005E6A76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Black oat (</w:t>
            </w:r>
            <w:r w:rsidRPr="006929DA">
              <w:rPr>
                <w:i/>
                <w:iCs/>
                <w:sz w:val="18"/>
                <w:szCs w:val="18"/>
              </w:rPr>
              <w:t>Avena sativa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340602D4" w14:textId="385C70BA" w:rsidR="005E6A76" w:rsidRPr="006929DA" w:rsidRDefault="000E2C32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</w:t>
            </w:r>
          </w:p>
        </w:tc>
        <w:tc>
          <w:tcPr>
            <w:tcW w:w="1134" w:type="dxa"/>
          </w:tcPr>
          <w:p w14:paraId="65A73CC2" w14:textId="401D7B32" w:rsidR="005E6A76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1490" w:type="dxa"/>
          </w:tcPr>
          <w:p w14:paraId="5BD2C2BB" w14:textId="65F08898" w:rsidR="005E6A76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</w:t>
            </w:r>
          </w:p>
        </w:tc>
      </w:tr>
      <w:tr w:rsidR="00681831" w:rsidRPr="006929DA" w14:paraId="1CB9DA1B" w14:textId="5FEA2F5C" w:rsidTr="00453215">
        <w:tc>
          <w:tcPr>
            <w:tcW w:w="617" w:type="dxa"/>
            <w:vMerge w:val="restart"/>
          </w:tcPr>
          <w:p w14:paraId="0D8EEC3E" w14:textId="77777777" w:rsidR="00681831" w:rsidRPr="006929DA" w:rsidRDefault="00681831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2020</w:t>
            </w:r>
          </w:p>
        </w:tc>
        <w:tc>
          <w:tcPr>
            <w:tcW w:w="830" w:type="dxa"/>
          </w:tcPr>
          <w:p w14:paraId="3F09ADC9" w14:textId="4DA60D03" w:rsidR="00681831" w:rsidRPr="006929DA" w:rsidRDefault="00681831" w:rsidP="00992F02">
            <w:pPr>
              <w:jc w:val="center"/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27" w:type="dxa"/>
          </w:tcPr>
          <w:p w14:paraId="4F0E9099" w14:textId="77777777" w:rsidR="00681831" w:rsidRPr="006929DA" w:rsidRDefault="00681831" w:rsidP="00291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Valessul</w:t>
            </w:r>
            <w:r>
              <w:rPr>
                <w:sz w:val="18"/>
                <w:szCs w:val="18"/>
              </w:rPr>
              <w:t>’</w:t>
            </w:r>
          </w:p>
          <w:p w14:paraId="11F42AB3" w14:textId="2E343B7E" w:rsidR="00681831" w:rsidRPr="006929DA" w:rsidRDefault="00681831" w:rsidP="00992F02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14:paraId="08B7C74C" w14:textId="04AB957B" w:rsidR="00681831" w:rsidRPr="006929DA" w:rsidRDefault="00681831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0548797A" w14:textId="1871DEB2" w:rsidR="00681831" w:rsidRPr="006929DA" w:rsidRDefault="00681831" w:rsidP="00832F35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Machine transplanting</w:t>
            </w:r>
          </w:p>
        </w:tc>
        <w:tc>
          <w:tcPr>
            <w:tcW w:w="1701" w:type="dxa"/>
          </w:tcPr>
          <w:p w14:paraId="7FBEF330" w14:textId="38939AB8" w:rsidR="00681831" w:rsidRPr="006929DA" w:rsidRDefault="00681831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  <w:lang w:val="pt-BR"/>
              </w:rPr>
              <w:t>No-till, conventional</w:t>
            </w:r>
          </w:p>
        </w:tc>
        <w:tc>
          <w:tcPr>
            <w:tcW w:w="1984" w:type="dxa"/>
          </w:tcPr>
          <w:p w14:paraId="039C42C3" w14:textId="7CA9525D" w:rsidR="00681831" w:rsidRPr="006929DA" w:rsidRDefault="00681831" w:rsidP="00832F35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Millet (</w:t>
            </w:r>
            <w:r w:rsidRPr="006929DA">
              <w:rPr>
                <w:i/>
                <w:iCs/>
                <w:sz w:val="18"/>
                <w:szCs w:val="18"/>
              </w:rPr>
              <w:t>Pennisetum glaucum</w:t>
            </w:r>
            <w:r w:rsidRPr="006929DA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2358741D" w14:textId="378A82C6" w:rsidR="00681831" w:rsidRPr="006929DA" w:rsidRDefault="00B66FD2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0, 180</w:t>
            </w:r>
          </w:p>
        </w:tc>
        <w:tc>
          <w:tcPr>
            <w:tcW w:w="1134" w:type="dxa"/>
          </w:tcPr>
          <w:p w14:paraId="28465421" w14:textId="1C71BE02" w:rsidR="00681831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1490" w:type="dxa"/>
          </w:tcPr>
          <w:p w14:paraId="3627CB04" w14:textId="4BBD62FD" w:rsidR="00681831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</w:tr>
      <w:tr w:rsidR="00681831" w:rsidRPr="006929DA" w14:paraId="0BED76A4" w14:textId="77777777" w:rsidTr="00453215">
        <w:tc>
          <w:tcPr>
            <w:tcW w:w="617" w:type="dxa"/>
            <w:vMerge/>
          </w:tcPr>
          <w:p w14:paraId="488169B7" w14:textId="77777777" w:rsidR="00681831" w:rsidRPr="006929DA" w:rsidRDefault="00681831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27C1609B" w14:textId="6EF7DC1C" w:rsidR="00681831" w:rsidRPr="006929DA" w:rsidRDefault="00681831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527" w:type="dxa"/>
          </w:tcPr>
          <w:p w14:paraId="40A3ECF4" w14:textId="7CCE194A" w:rsidR="00681831" w:rsidRDefault="00681831" w:rsidP="00C764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Valessul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6BC633E4" w14:textId="3D46FD24" w:rsidR="00681831" w:rsidRPr="006929DA" w:rsidRDefault="00681831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Yellow</w:t>
            </w:r>
          </w:p>
        </w:tc>
        <w:tc>
          <w:tcPr>
            <w:tcW w:w="1386" w:type="dxa"/>
          </w:tcPr>
          <w:p w14:paraId="2DC19735" w14:textId="548E229F" w:rsidR="00681831" w:rsidRPr="006929DA" w:rsidRDefault="00681831" w:rsidP="00992F02">
            <w:pPr>
              <w:rPr>
                <w:sz w:val="18"/>
                <w:szCs w:val="18"/>
              </w:rPr>
            </w:pPr>
            <w:r w:rsidRPr="00353BFC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76D29CF3" w14:textId="36D78D68" w:rsidR="00681831" w:rsidRPr="006929DA" w:rsidRDefault="00681831" w:rsidP="00992F02">
            <w:pPr>
              <w:rPr>
                <w:sz w:val="18"/>
                <w:szCs w:val="18"/>
                <w:lang w:val="pt-BR"/>
              </w:rPr>
            </w:pPr>
            <w:r w:rsidRPr="00C71E3B">
              <w:rPr>
                <w:sz w:val="18"/>
                <w:szCs w:val="18"/>
                <w:lang w:val="pt-BR"/>
              </w:rPr>
              <w:t>No-till</w:t>
            </w:r>
          </w:p>
        </w:tc>
        <w:tc>
          <w:tcPr>
            <w:tcW w:w="1984" w:type="dxa"/>
          </w:tcPr>
          <w:p w14:paraId="08DC082C" w14:textId="10754A0D" w:rsidR="00681831" w:rsidRPr="006929DA" w:rsidRDefault="00681831" w:rsidP="00992F02">
            <w:pPr>
              <w:rPr>
                <w:sz w:val="18"/>
                <w:szCs w:val="18"/>
              </w:rPr>
            </w:pPr>
            <w:r w:rsidRPr="00094880">
              <w:rPr>
                <w:sz w:val="18"/>
                <w:szCs w:val="18"/>
              </w:rPr>
              <w:t>Black oat (</w:t>
            </w:r>
            <w:r w:rsidRPr="00094880">
              <w:rPr>
                <w:i/>
                <w:iCs/>
                <w:sz w:val="18"/>
                <w:szCs w:val="18"/>
              </w:rPr>
              <w:t>Avena</w:t>
            </w:r>
            <w:r w:rsidRPr="00094880">
              <w:rPr>
                <w:sz w:val="18"/>
                <w:szCs w:val="18"/>
              </w:rPr>
              <w:t xml:space="preserve"> </w:t>
            </w:r>
            <w:r w:rsidRPr="00094880">
              <w:rPr>
                <w:i/>
                <w:iCs/>
                <w:sz w:val="18"/>
                <w:szCs w:val="18"/>
              </w:rPr>
              <w:t>sativa</w:t>
            </w:r>
            <w:r w:rsidRPr="00094880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7C32370E" w14:textId="129C4508" w:rsidR="00681831" w:rsidRPr="006929DA" w:rsidRDefault="00B66FD2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1134" w:type="dxa"/>
          </w:tcPr>
          <w:p w14:paraId="2D770155" w14:textId="5B477861" w:rsidR="00681831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490" w:type="dxa"/>
          </w:tcPr>
          <w:p w14:paraId="497AED46" w14:textId="665F9455" w:rsidR="00681831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</w:tr>
      <w:tr w:rsidR="00681831" w:rsidRPr="006929DA" w14:paraId="569F08B4" w14:textId="77777777" w:rsidTr="00453215">
        <w:tc>
          <w:tcPr>
            <w:tcW w:w="617" w:type="dxa"/>
            <w:vMerge/>
          </w:tcPr>
          <w:p w14:paraId="1628449C" w14:textId="77777777" w:rsidR="00681831" w:rsidRPr="006929DA" w:rsidRDefault="00681831" w:rsidP="00992F02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</w:tcPr>
          <w:p w14:paraId="21DCDF14" w14:textId="5C790653" w:rsidR="00681831" w:rsidRDefault="00681831" w:rsidP="00992F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527" w:type="dxa"/>
          </w:tcPr>
          <w:p w14:paraId="3166C3E7" w14:textId="4168FD6B" w:rsidR="00681831" w:rsidRDefault="00681831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6929DA">
              <w:rPr>
                <w:sz w:val="18"/>
                <w:szCs w:val="18"/>
              </w:rPr>
              <w:t>Caeté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77" w:type="dxa"/>
          </w:tcPr>
          <w:p w14:paraId="4E765341" w14:textId="78FAC5A5" w:rsidR="00681831" w:rsidRPr="006929DA" w:rsidRDefault="00681831" w:rsidP="00992F02">
            <w:pPr>
              <w:rPr>
                <w:sz w:val="18"/>
                <w:szCs w:val="18"/>
              </w:rPr>
            </w:pPr>
            <w:r w:rsidRPr="006929DA">
              <w:rPr>
                <w:sz w:val="18"/>
                <w:szCs w:val="18"/>
              </w:rPr>
              <w:t>Purple</w:t>
            </w:r>
          </w:p>
        </w:tc>
        <w:tc>
          <w:tcPr>
            <w:tcW w:w="1386" w:type="dxa"/>
          </w:tcPr>
          <w:p w14:paraId="2C64B264" w14:textId="6BD30101" w:rsidR="00681831" w:rsidRPr="006929DA" w:rsidRDefault="00681831" w:rsidP="00992F02">
            <w:pPr>
              <w:rPr>
                <w:sz w:val="18"/>
                <w:szCs w:val="18"/>
              </w:rPr>
            </w:pPr>
            <w:r w:rsidRPr="00353BFC">
              <w:rPr>
                <w:sz w:val="18"/>
                <w:szCs w:val="18"/>
              </w:rPr>
              <w:t>Direct seeding</w:t>
            </w:r>
          </w:p>
        </w:tc>
        <w:tc>
          <w:tcPr>
            <w:tcW w:w="1701" w:type="dxa"/>
          </w:tcPr>
          <w:p w14:paraId="2E1C6EA3" w14:textId="0658B211" w:rsidR="00681831" w:rsidRPr="006929DA" w:rsidRDefault="00681831" w:rsidP="00992F02">
            <w:pPr>
              <w:rPr>
                <w:sz w:val="18"/>
                <w:szCs w:val="18"/>
                <w:lang w:val="pt-BR"/>
              </w:rPr>
            </w:pPr>
            <w:r w:rsidRPr="00C71E3B">
              <w:rPr>
                <w:sz w:val="18"/>
                <w:szCs w:val="18"/>
                <w:lang w:val="pt-BR"/>
              </w:rPr>
              <w:t>No-till</w:t>
            </w:r>
          </w:p>
        </w:tc>
        <w:tc>
          <w:tcPr>
            <w:tcW w:w="1984" w:type="dxa"/>
          </w:tcPr>
          <w:p w14:paraId="13CD218F" w14:textId="7EA698C1" w:rsidR="00681831" w:rsidRPr="006929DA" w:rsidRDefault="00681831" w:rsidP="00992F02">
            <w:pPr>
              <w:rPr>
                <w:sz w:val="18"/>
                <w:szCs w:val="18"/>
              </w:rPr>
            </w:pPr>
            <w:r w:rsidRPr="00094880">
              <w:rPr>
                <w:sz w:val="18"/>
                <w:szCs w:val="18"/>
              </w:rPr>
              <w:t>Black oat (</w:t>
            </w:r>
            <w:r w:rsidRPr="00094880">
              <w:rPr>
                <w:i/>
                <w:iCs/>
                <w:sz w:val="18"/>
                <w:szCs w:val="18"/>
              </w:rPr>
              <w:t>Avena</w:t>
            </w:r>
            <w:r w:rsidRPr="00094880">
              <w:rPr>
                <w:sz w:val="18"/>
                <w:szCs w:val="18"/>
              </w:rPr>
              <w:t xml:space="preserve"> </w:t>
            </w:r>
            <w:r w:rsidRPr="00094880">
              <w:rPr>
                <w:i/>
                <w:iCs/>
                <w:sz w:val="18"/>
                <w:szCs w:val="18"/>
              </w:rPr>
              <w:t>sativa</w:t>
            </w:r>
            <w:r w:rsidRPr="00094880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3F8D2339" w14:textId="158D86EA" w:rsidR="00681831" w:rsidRPr="006929DA" w:rsidRDefault="00B66FD2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</w:t>
            </w:r>
          </w:p>
        </w:tc>
        <w:tc>
          <w:tcPr>
            <w:tcW w:w="1134" w:type="dxa"/>
          </w:tcPr>
          <w:p w14:paraId="248D04FF" w14:textId="0771D5BC" w:rsidR="00681831" w:rsidRPr="006929DA" w:rsidRDefault="00291D6F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</w:t>
            </w:r>
          </w:p>
        </w:tc>
        <w:tc>
          <w:tcPr>
            <w:tcW w:w="1490" w:type="dxa"/>
          </w:tcPr>
          <w:p w14:paraId="51056275" w14:textId="5E18B168" w:rsidR="00681831" w:rsidRPr="006929DA" w:rsidRDefault="004E0FF0" w:rsidP="00992F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</w:t>
            </w:r>
          </w:p>
        </w:tc>
      </w:tr>
    </w:tbl>
    <w:p w14:paraId="20F0F82E" w14:textId="3A4F1B7F" w:rsidR="00544B40" w:rsidRDefault="00544B40" w:rsidP="00544B40">
      <w:r w:rsidRPr="001B4716">
        <w:br w:type="page"/>
      </w:r>
      <w:r w:rsidRPr="00812227">
        <w:rPr>
          <w:b/>
          <w:bCs/>
        </w:rPr>
        <w:lastRenderedPageBreak/>
        <w:t>Supplementary Material S</w:t>
      </w:r>
      <w:r w:rsidR="000A6D6D" w:rsidRPr="00812227">
        <w:rPr>
          <w:b/>
          <w:bCs/>
        </w:rPr>
        <w:t>5</w:t>
      </w:r>
      <w:r w:rsidRPr="00812227">
        <w:rPr>
          <w:b/>
          <w:bCs/>
        </w:rPr>
        <w:t>.</w:t>
      </w:r>
      <w:r w:rsidRPr="001B4716">
        <w:t xml:space="preserve"> Summary of climatic conditions during the growing season at experimental sites </w:t>
      </w:r>
    </w:p>
    <w:tbl>
      <w:tblPr>
        <w:tblpPr w:leftFromText="180" w:rightFromText="180" w:vertAnchor="text" w:horzAnchor="margin" w:tblpY="7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17"/>
        <w:gridCol w:w="897"/>
        <w:gridCol w:w="817"/>
        <w:gridCol w:w="2128"/>
        <w:gridCol w:w="1754"/>
        <w:gridCol w:w="954"/>
        <w:gridCol w:w="1013"/>
        <w:gridCol w:w="978"/>
        <w:gridCol w:w="1039"/>
        <w:gridCol w:w="2418"/>
      </w:tblGrid>
      <w:tr w:rsidR="00544B40" w:rsidRPr="006929DA" w14:paraId="52809976" w14:textId="77777777" w:rsidTr="00C741C9">
        <w:trPr>
          <w:trHeight w:val="290"/>
        </w:trPr>
        <w:tc>
          <w:tcPr>
            <w:tcW w:w="0" w:type="auto"/>
            <w:vAlign w:val="center"/>
          </w:tcPr>
          <w:p w14:paraId="576DC34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0" w:type="auto"/>
            <w:vAlign w:val="center"/>
          </w:tcPr>
          <w:p w14:paraId="28E9F22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0" w:type="auto"/>
            <w:vAlign w:val="center"/>
          </w:tcPr>
          <w:p w14:paraId="31FACCA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Rainfall</w:t>
            </w:r>
          </w:p>
        </w:tc>
        <w:tc>
          <w:tcPr>
            <w:tcW w:w="0" w:type="auto"/>
            <w:vAlign w:val="center"/>
          </w:tcPr>
          <w:p w14:paraId="7D8B103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Shannon diversity index</w:t>
            </w:r>
          </w:p>
        </w:tc>
        <w:tc>
          <w:tcPr>
            <w:tcW w:w="0" w:type="auto"/>
            <w:vAlign w:val="center"/>
          </w:tcPr>
          <w:p w14:paraId="5AFAFCF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Degree-days &gt; 5°C</w:t>
            </w:r>
          </w:p>
        </w:tc>
        <w:tc>
          <w:tcPr>
            <w:tcW w:w="0" w:type="auto"/>
            <w:gridSpan w:val="2"/>
            <w:vAlign w:val="center"/>
          </w:tcPr>
          <w:p w14:paraId="69C7F6B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Minimum temperature</w:t>
            </w:r>
          </w:p>
        </w:tc>
        <w:tc>
          <w:tcPr>
            <w:tcW w:w="0" w:type="auto"/>
            <w:gridSpan w:val="2"/>
            <w:vAlign w:val="center"/>
          </w:tcPr>
          <w:p w14:paraId="3751641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Maximum temperature</w:t>
            </w:r>
          </w:p>
        </w:tc>
        <w:tc>
          <w:tcPr>
            <w:tcW w:w="0" w:type="auto"/>
            <w:vAlign w:val="center"/>
          </w:tcPr>
          <w:p w14:paraId="4878848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Crop</w:t>
            </w:r>
          </w:p>
        </w:tc>
      </w:tr>
      <w:tr w:rsidR="00544B40" w:rsidRPr="006929DA" w14:paraId="3D60AB3D" w14:textId="77777777" w:rsidTr="00C741C9">
        <w:trPr>
          <w:trHeight w:val="290"/>
        </w:trPr>
        <w:tc>
          <w:tcPr>
            <w:tcW w:w="0" w:type="auto"/>
            <w:vAlign w:val="center"/>
          </w:tcPr>
          <w:p w14:paraId="2A8C381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0504CE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3A31A8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33C7F8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2F4845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8660A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minima</w:t>
            </w:r>
          </w:p>
        </w:tc>
        <w:tc>
          <w:tcPr>
            <w:tcW w:w="0" w:type="auto"/>
            <w:vAlign w:val="center"/>
          </w:tcPr>
          <w:p w14:paraId="1336354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maxima</w:t>
            </w:r>
          </w:p>
        </w:tc>
        <w:tc>
          <w:tcPr>
            <w:tcW w:w="0" w:type="auto"/>
            <w:vAlign w:val="center"/>
          </w:tcPr>
          <w:p w14:paraId="21A73D3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minima</w:t>
            </w:r>
          </w:p>
        </w:tc>
        <w:tc>
          <w:tcPr>
            <w:tcW w:w="0" w:type="auto"/>
            <w:vAlign w:val="center"/>
          </w:tcPr>
          <w:p w14:paraId="27E3241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maxima</w:t>
            </w:r>
          </w:p>
        </w:tc>
        <w:tc>
          <w:tcPr>
            <w:tcW w:w="0" w:type="auto"/>
            <w:vAlign w:val="center"/>
          </w:tcPr>
          <w:p w14:paraId="4FEC756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scouting</w:t>
            </w:r>
          </w:p>
        </w:tc>
      </w:tr>
      <w:tr w:rsidR="00544B40" w:rsidRPr="006929DA" w14:paraId="10F17CA9" w14:textId="77777777" w:rsidTr="00C741C9">
        <w:trPr>
          <w:trHeight w:val="290"/>
        </w:trPr>
        <w:tc>
          <w:tcPr>
            <w:tcW w:w="0" w:type="auto"/>
            <w:vAlign w:val="center"/>
          </w:tcPr>
          <w:p w14:paraId="40960D3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784D5F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vAlign w:val="center"/>
          </w:tcPr>
          <w:p w14:paraId="1E110AF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mm</w:t>
            </w:r>
          </w:p>
        </w:tc>
        <w:tc>
          <w:tcPr>
            <w:tcW w:w="0" w:type="auto"/>
            <w:vAlign w:val="center"/>
          </w:tcPr>
          <w:p w14:paraId="0EDDB1D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unitless</w:t>
            </w:r>
          </w:p>
        </w:tc>
        <w:tc>
          <w:tcPr>
            <w:tcW w:w="0" w:type="auto"/>
            <w:gridSpan w:val="5"/>
            <w:vAlign w:val="center"/>
          </w:tcPr>
          <w:p w14:paraId="69FB78D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°C</w:t>
            </w:r>
          </w:p>
        </w:tc>
        <w:tc>
          <w:tcPr>
            <w:tcW w:w="0" w:type="auto"/>
            <w:vAlign w:val="center"/>
          </w:tcPr>
          <w:p w14:paraId="6F57A8B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</w:tr>
      <w:tr w:rsidR="00544B40" w:rsidRPr="002A50DC" w14:paraId="470273F2" w14:textId="77777777" w:rsidTr="00C741C9">
        <w:trPr>
          <w:trHeight w:val="290"/>
        </w:trPr>
        <w:tc>
          <w:tcPr>
            <w:tcW w:w="0" w:type="auto"/>
            <w:vAlign w:val="center"/>
          </w:tcPr>
          <w:p w14:paraId="1B4807C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vAlign w:val="center"/>
          </w:tcPr>
          <w:p w14:paraId="355F59D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  <w:lang w:val="pt-BR"/>
              </w:rPr>
            </w:pP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 xml:space="preserve">Ituporanga† and Atalanta‡ </w:t>
            </w:r>
            <w:r w:rsidRPr="006929DA">
              <w:rPr>
                <w:bCs/>
                <w:sz w:val="18"/>
                <w:szCs w:val="18"/>
                <w:lang w:val="pt-BR"/>
              </w:rPr>
              <w:t xml:space="preserve">experimental 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sites</w:t>
            </w:r>
          </w:p>
        </w:tc>
        <w:tc>
          <w:tcPr>
            <w:tcW w:w="0" w:type="auto"/>
            <w:vAlign w:val="center"/>
          </w:tcPr>
          <w:p w14:paraId="2605C92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  <w:lang w:val="pt-BR"/>
              </w:rPr>
            </w:pPr>
          </w:p>
        </w:tc>
      </w:tr>
      <w:tr w:rsidR="00544B40" w:rsidRPr="006929DA" w14:paraId="2BC941B0" w14:textId="77777777" w:rsidTr="00C741C9">
        <w:trPr>
          <w:trHeight w:val="290"/>
        </w:trPr>
        <w:tc>
          <w:tcPr>
            <w:tcW w:w="0" w:type="auto"/>
            <w:vAlign w:val="center"/>
          </w:tcPr>
          <w:p w14:paraId="4426ED2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2007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2464834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vAlign w:val="center"/>
          </w:tcPr>
          <w:p w14:paraId="3F0DF92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604</w:t>
            </w:r>
          </w:p>
        </w:tc>
        <w:tc>
          <w:tcPr>
            <w:tcW w:w="0" w:type="auto"/>
            <w:vAlign w:val="center"/>
          </w:tcPr>
          <w:p w14:paraId="161C921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0" w:type="auto"/>
            <w:vAlign w:val="center"/>
          </w:tcPr>
          <w:p w14:paraId="611CF09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1344</w:t>
            </w:r>
          </w:p>
        </w:tc>
        <w:tc>
          <w:tcPr>
            <w:tcW w:w="0" w:type="auto"/>
            <w:vAlign w:val="center"/>
          </w:tcPr>
          <w:p w14:paraId="2E46BD3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-0.8</w:t>
            </w:r>
          </w:p>
        </w:tc>
        <w:tc>
          <w:tcPr>
            <w:tcW w:w="0" w:type="auto"/>
            <w:vAlign w:val="center"/>
          </w:tcPr>
          <w:p w14:paraId="6AD5406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vAlign w:val="center"/>
          </w:tcPr>
          <w:p w14:paraId="121427A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vAlign w:val="center"/>
          </w:tcPr>
          <w:p w14:paraId="2A41032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vAlign w:val="center"/>
          </w:tcPr>
          <w:p w14:paraId="1B23142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Normal</w:t>
            </w:r>
          </w:p>
        </w:tc>
      </w:tr>
      <w:tr w:rsidR="00544B40" w:rsidRPr="006929DA" w14:paraId="4982D588" w14:textId="77777777" w:rsidTr="00C741C9">
        <w:trPr>
          <w:trHeight w:val="290"/>
        </w:trPr>
        <w:tc>
          <w:tcPr>
            <w:tcW w:w="0" w:type="auto"/>
            <w:vAlign w:val="center"/>
          </w:tcPr>
          <w:p w14:paraId="62E9B9C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2008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3B88F40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vAlign w:val="center"/>
          </w:tcPr>
          <w:p w14:paraId="1006067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835</w:t>
            </w:r>
          </w:p>
        </w:tc>
        <w:tc>
          <w:tcPr>
            <w:tcW w:w="0" w:type="auto"/>
            <w:vAlign w:val="center"/>
          </w:tcPr>
          <w:p w14:paraId="5231A70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vAlign w:val="center"/>
          </w:tcPr>
          <w:p w14:paraId="55E1245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1427</w:t>
            </w:r>
          </w:p>
        </w:tc>
        <w:tc>
          <w:tcPr>
            <w:tcW w:w="0" w:type="auto"/>
            <w:vAlign w:val="center"/>
          </w:tcPr>
          <w:p w14:paraId="393CCA7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</w:tcPr>
          <w:p w14:paraId="6C2F35E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vAlign w:val="center"/>
          </w:tcPr>
          <w:p w14:paraId="6A33CB7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vAlign w:val="center"/>
          </w:tcPr>
          <w:p w14:paraId="60125BE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vAlign w:val="center"/>
          </w:tcPr>
          <w:p w14:paraId="3B5C1FB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Normal normal or</w:t>
            </w:r>
          </w:p>
          <w:p w14:paraId="583A23F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above average</w:t>
            </w:r>
          </w:p>
        </w:tc>
      </w:tr>
      <w:tr w:rsidR="00544B40" w:rsidRPr="006929DA" w14:paraId="22FF2887" w14:textId="77777777" w:rsidTr="00C741C9">
        <w:trPr>
          <w:trHeight w:val="290"/>
        </w:trPr>
        <w:tc>
          <w:tcPr>
            <w:tcW w:w="0" w:type="auto"/>
            <w:vAlign w:val="center"/>
          </w:tcPr>
          <w:p w14:paraId="3B46A69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2009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20719CB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  <w:lang w:val="fr-CA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vAlign w:val="center"/>
          </w:tcPr>
          <w:p w14:paraId="4195D24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749</w:t>
            </w:r>
          </w:p>
        </w:tc>
        <w:tc>
          <w:tcPr>
            <w:tcW w:w="0" w:type="auto"/>
            <w:vAlign w:val="center"/>
          </w:tcPr>
          <w:p w14:paraId="2BAFBCD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vAlign w:val="center"/>
          </w:tcPr>
          <w:p w14:paraId="0FEB500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1395</w:t>
            </w:r>
          </w:p>
        </w:tc>
        <w:tc>
          <w:tcPr>
            <w:tcW w:w="0" w:type="auto"/>
            <w:vAlign w:val="center"/>
          </w:tcPr>
          <w:p w14:paraId="516AF06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vAlign w:val="center"/>
          </w:tcPr>
          <w:p w14:paraId="0E960FB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vAlign w:val="center"/>
          </w:tcPr>
          <w:p w14:paraId="2DE5A6F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vAlign w:val="center"/>
          </w:tcPr>
          <w:p w14:paraId="5E43102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vAlign w:val="center"/>
          </w:tcPr>
          <w:p w14:paraId="4DCF410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above average</w:t>
            </w:r>
          </w:p>
        </w:tc>
      </w:tr>
      <w:tr w:rsidR="00544B40" w:rsidRPr="006929DA" w14:paraId="044D9397" w14:textId="77777777" w:rsidTr="00C741C9">
        <w:trPr>
          <w:trHeight w:val="290"/>
        </w:trPr>
        <w:tc>
          <w:tcPr>
            <w:tcW w:w="0" w:type="auto"/>
            <w:vAlign w:val="center"/>
          </w:tcPr>
          <w:p w14:paraId="31C27B3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2009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0CFEB5D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vAlign w:val="center"/>
          </w:tcPr>
          <w:p w14:paraId="2292DB6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796</w:t>
            </w:r>
          </w:p>
        </w:tc>
        <w:tc>
          <w:tcPr>
            <w:tcW w:w="0" w:type="auto"/>
            <w:vAlign w:val="center"/>
          </w:tcPr>
          <w:p w14:paraId="76F830F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vAlign w:val="center"/>
          </w:tcPr>
          <w:p w14:paraId="2A7B948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1446</w:t>
            </w:r>
          </w:p>
        </w:tc>
        <w:tc>
          <w:tcPr>
            <w:tcW w:w="0" w:type="auto"/>
            <w:vAlign w:val="center"/>
          </w:tcPr>
          <w:p w14:paraId="61FDD16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-0.6</w:t>
            </w:r>
          </w:p>
        </w:tc>
        <w:tc>
          <w:tcPr>
            <w:tcW w:w="0" w:type="auto"/>
            <w:vAlign w:val="center"/>
          </w:tcPr>
          <w:p w14:paraId="6156B4B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vAlign w:val="center"/>
          </w:tcPr>
          <w:p w14:paraId="565F534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vAlign w:val="center"/>
          </w:tcPr>
          <w:p w14:paraId="2209B3B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vAlign w:val="center"/>
          </w:tcPr>
          <w:p w14:paraId="69412C4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above average</w:t>
            </w:r>
          </w:p>
        </w:tc>
      </w:tr>
      <w:tr w:rsidR="00544B40" w:rsidRPr="006929DA" w14:paraId="25A1DAF5" w14:textId="77777777" w:rsidTr="00C741C9">
        <w:trPr>
          <w:trHeight w:val="290"/>
        </w:trPr>
        <w:tc>
          <w:tcPr>
            <w:tcW w:w="0" w:type="auto"/>
            <w:vAlign w:val="center"/>
          </w:tcPr>
          <w:p w14:paraId="2F23C6D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2011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0A9129A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vAlign w:val="center"/>
          </w:tcPr>
          <w:p w14:paraId="7DF716C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853</w:t>
            </w:r>
          </w:p>
        </w:tc>
        <w:tc>
          <w:tcPr>
            <w:tcW w:w="0" w:type="auto"/>
            <w:vAlign w:val="center"/>
          </w:tcPr>
          <w:p w14:paraId="0B318B7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vAlign w:val="center"/>
          </w:tcPr>
          <w:p w14:paraId="06C1011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1382</w:t>
            </w:r>
          </w:p>
        </w:tc>
        <w:tc>
          <w:tcPr>
            <w:tcW w:w="0" w:type="auto"/>
            <w:vAlign w:val="center"/>
          </w:tcPr>
          <w:p w14:paraId="3552CE0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-1.8</w:t>
            </w:r>
          </w:p>
        </w:tc>
        <w:tc>
          <w:tcPr>
            <w:tcW w:w="0" w:type="auto"/>
            <w:vAlign w:val="center"/>
          </w:tcPr>
          <w:p w14:paraId="44B6CF1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vAlign w:val="center"/>
          </w:tcPr>
          <w:p w14:paraId="34346CF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vAlign w:val="center"/>
          </w:tcPr>
          <w:p w14:paraId="5A44387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vAlign w:val="center"/>
          </w:tcPr>
          <w:p w14:paraId="0637CC3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below average</w:t>
            </w:r>
          </w:p>
        </w:tc>
      </w:tr>
      <w:tr w:rsidR="00544B40" w:rsidRPr="006929DA" w14:paraId="56B163CA" w14:textId="77777777" w:rsidTr="00C741C9">
        <w:trPr>
          <w:trHeight w:val="290"/>
        </w:trPr>
        <w:tc>
          <w:tcPr>
            <w:tcW w:w="0" w:type="auto"/>
            <w:vAlign w:val="center"/>
          </w:tcPr>
          <w:p w14:paraId="4D59AA5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2011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03E8B46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vAlign w:val="center"/>
          </w:tcPr>
          <w:p w14:paraId="115EBE3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908</w:t>
            </w:r>
          </w:p>
        </w:tc>
        <w:tc>
          <w:tcPr>
            <w:tcW w:w="0" w:type="auto"/>
            <w:vAlign w:val="center"/>
          </w:tcPr>
          <w:p w14:paraId="7AB4578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vAlign w:val="center"/>
          </w:tcPr>
          <w:p w14:paraId="738E2F6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1412</w:t>
            </w:r>
          </w:p>
        </w:tc>
        <w:tc>
          <w:tcPr>
            <w:tcW w:w="0" w:type="auto"/>
            <w:vAlign w:val="center"/>
          </w:tcPr>
          <w:p w14:paraId="30BC809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-1.8</w:t>
            </w:r>
          </w:p>
        </w:tc>
        <w:tc>
          <w:tcPr>
            <w:tcW w:w="0" w:type="auto"/>
            <w:vAlign w:val="center"/>
          </w:tcPr>
          <w:p w14:paraId="4A9D1CE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vAlign w:val="center"/>
          </w:tcPr>
          <w:p w14:paraId="086ACF2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vAlign w:val="center"/>
          </w:tcPr>
          <w:p w14:paraId="0499704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vAlign w:val="center"/>
          </w:tcPr>
          <w:p w14:paraId="0D74D8E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below average</w:t>
            </w:r>
          </w:p>
        </w:tc>
      </w:tr>
      <w:tr w:rsidR="00544B40" w:rsidRPr="006929DA" w14:paraId="15852967" w14:textId="77777777" w:rsidTr="00C741C9">
        <w:trPr>
          <w:trHeight w:val="290"/>
        </w:trPr>
        <w:tc>
          <w:tcPr>
            <w:tcW w:w="0" w:type="auto"/>
            <w:vAlign w:val="center"/>
          </w:tcPr>
          <w:p w14:paraId="6E4E28B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2012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477D5A6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vAlign w:val="center"/>
          </w:tcPr>
          <w:p w14:paraId="2F033FB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670</w:t>
            </w:r>
          </w:p>
        </w:tc>
        <w:tc>
          <w:tcPr>
            <w:tcW w:w="0" w:type="auto"/>
            <w:vAlign w:val="center"/>
          </w:tcPr>
          <w:p w14:paraId="2AAF74A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vAlign w:val="center"/>
          </w:tcPr>
          <w:p w14:paraId="281B984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1524</w:t>
            </w:r>
          </w:p>
        </w:tc>
        <w:tc>
          <w:tcPr>
            <w:tcW w:w="0" w:type="auto"/>
            <w:vAlign w:val="center"/>
          </w:tcPr>
          <w:p w14:paraId="45AD41D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vAlign w:val="center"/>
          </w:tcPr>
          <w:p w14:paraId="22C4C15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vAlign w:val="center"/>
          </w:tcPr>
          <w:p w14:paraId="7139B1F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vAlign w:val="center"/>
          </w:tcPr>
          <w:p w14:paraId="4D6E4E7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vAlign w:val="center"/>
          </w:tcPr>
          <w:p w14:paraId="1BC5FCE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below average</w:t>
            </w:r>
          </w:p>
        </w:tc>
      </w:tr>
      <w:tr w:rsidR="00544B40" w:rsidRPr="006929DA" w14:paraId="7F71EBC2" w14:textId="77777777" w:rsidTr="00C741C9">
        <w:trPr>
          <w:trHeight w:val="290"/>
        </w:trPr>
        <w:tc>
          <w:tcPr>
            <w:tcW w:w="0" w:type="auto"/>
            <w:vAlign w:val="center"/>
          </w:tcPr>
          <w:p w14:paraId="3092205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2012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70EEC3B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vAlign w:val="center"/>
          </w:tcPr>
          <w:p w14:paraId="12D6A90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703</w:t>
            </w:r>
          </w:p>
        </w:tc>
        <w:tc>
          <w:tcPr>
            <w:tcW w:w="0" w:type="auto"/>
            <w:vAlign w:val="center"/>
          </w:tcPr>
          <w:p w14:paraId="501F6D4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vAlign w:val="center"/>
          </w:tcPr>
          <w:p w14:paraId="60AF05D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1684</w:t>
            </w:r>
          </w:p>
        </w:tc>
        <w:tc>
          <w:tcPr>
            <w:tcW w:w="0" w:type="auto"/>
            <w:vAlign w:val="center"/>
          </w:tcPr>
          <w:p w14:paraId="357F0D6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vAlign w:val="center"/>
          </w:tcPr>
          <w:p w14:paraId="6631E02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vAlign w:val="center"/>
          </w:tcPr>
          <w:p w14:paraId="22718A7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vAlign w:val="center"/>
          </w:tcPr>
          <w:p w14:paraId="78DAD87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vAlign w:val="center"/>
          </w:tcPr>
          <w:p w14:paraId="7EAE4AA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below average</w:t>
            </w:r>
          </w:p>
        </w:tc>
      </w:tr>
      <w:tr w:rsidR="00544B40" w:rsidRPr="006929DA" w14:paraId="7046BC54" w14:textId="77777777" w:rsidTr="00C741C9">
        <w:trPr>
          <w:trHeight w:val="290"/>
        </w:trPr>
        <w:tc>
          <w:tcPr>
            <w:tcW w:w="0" w:type="auto"/>
            <w:vAlign w:val="center"/>
          </w:tcPr>
          <w:p w14:paraId="506E799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2013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393CA44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vAlign w:val="center"/>
          </w:tcPr>
          <w:p w14:paraId="6675FCC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989</w:t>
            </w:r>
          </w:p>
        </w:tc>
        <w:tc>
          <w:tcPr>
            <w:tcW w:w="0" w:type="auto"/>
            <w:vAlign w:val="center"/>
          </w:tcPr>
          <w:p w14:paraId="576F036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0" w:type="auto"/>
            <w:vAlign w:val="center"/>
          </w:tcPr>
          <w:p w14:paraId="58E19D1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1882</w:t>
            </w:r>
          </w:p>
        </w:tc>
        <w:tc>
          <w:tcPr>
            <w:tcW w:w="0" w:type="auto"/>
            <w:vAlign w:val="center"/>
          </w:tcPr>
          <w:p w14:paraId="6253868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-2.9</w:t>
            </w:r>
          </w:p>
        </w:tc>
        <w:tc>
          <w:tcPr>
            <w:tcW w:w="0" w:type="auto"/>
            <w:vAlign w:val="center"/>
          </w:tcPr>
          <w:p w14:paraId="395D558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vAlign w:val="center"/>
          </w:tcPr>
          <w:p w14:paraId="4CA68CA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vAlign w:val="center"/>
          </w:tcPr>
          <w:p w14:paraId="2C6FE65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vAlign w:val="center"/>
          </w:tcPr>
          <w:p w14:paraId="5BE4B6D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below average</w:t>
            </w:r>
          </w:p>
        </w:tc>
      </w:tr>
      <w:tr w:rsidR="00544B40" w:rsidRPr="006929DA" w14:paraId="39FD8342" w14:textId="77777777" w:rsidTr="00C741C9">
        <w:trPr>
          <w:trHeight w:val="290"/>
        </w:trPr>
        <w:tc>
          <w:tcPr>
            <w:tcW w:w="0" w:type="auto"/>
            <w:vAlign w:val="center"/>
          </w:tcPr>
          <w:p w14:paraId="64B3D02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2013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61449EA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185</w:t>
            </w:r>
          </w:p>
        </w:tc>
        <w:tc>
          <w:tcPr>
            <w:tcW w:w="0" w:type="auto"/>
            <w:vAlign w:val="center"/>
          </w:tcPr>
          <w:p w14:paraId="2087B25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992</w:t>
            </w:r>
          </w:p>
        </w:tc>
        <w:tc>
          <w:tcPr>
            <w:tcW w:w="0" w:type="auto"/>
            <w:vAlign w:val="center"/>
          </w:tcPr>
          <w:p w14:paraId="10D120C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0" w:type="auto"/>
            <w:vAlign w:val="center"/>
          </w:tcPr>
          <w:p w14:paraId="41E41B9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1967</w:t>
            </w:r>
          </w:p>
        </w:tc>
        <w:tc>
          <w:tcPr>
            <w:tcW w:w="0" w:type="auto"/>
            <w:vAlign w:val="center"/>
          </w:tcPr>
          <w:p w14:paraId="6703FFE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-2.9</w:t>
            </w:r>
          </w:p>
        </w:tc>
        <w:tc>
          <w:tcPr>
            <w:tcW w:w="0" w:type="auto"/>
            <w:vAlign w:val="center"/>
          </w:tcPr>
          <w:p w14:paraId="1F7DC8D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vAlign w:val="center"/>
          </w:tcPr>
          <w:p w14:paraId="378DC9B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vAlign w:val="center"/>
          </w:tcPr>
          <w:p w14:paraId="5580A93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0" w:type="auto"/>
            <w:vAlign w:val="center"/>
          </w:tcPr>
          <w:p w14:paraId="43E8186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below average</w:t>
            </w:r>
          </w:p>
        </w:tc>
      </w:tr>
      <w:tr w:rsidR="00544B40" w:rsidRPr="006929DA" w14:paraId="6597A559" w14:textId="77777777" w:rsidTr="00C741C9">
        <w:trPr>
          <w:trHeight w:val="290"/>
        </w:trPr>
        <w:tc>
          <w:tcPr>
            <w:tcW w:w="0" w:type="auto"/>
            <w:vAlign w:val="center"/>
          </w:tcPr>
          <w:p w14:paraId="4DA1524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2014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40DDEBF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vAlign w:val="center"/>
          </w:tcPr>
          <w:p w14:paraId="1CB361B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0" w:type="auto"/>
            <w:vAlign w:val="center"/>
          </w:tcPr>
          <w:p w14:paraId="28B784C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vAlign w:val="center"/>
          </w:tcPr>
          <w:p w14:paraId="236E09C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2112</w:t>
            </w:r>
          </w:p>
        </w:tc>
        <w:tc>
          <w:tcPr>
            <w:tcW w:w="0" w:type="auto"/>
            <w:vAlign w:val="center"/>
          </w:tcPr>
          <w:p w14:paraId="4F7A13A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vAlign w:val="center"/>
          </w:tcPr>
          <w:p w14:paraId="19519B6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vAlign w:val="center"/>
          </w:tcPr>
          <w:p w14:paraId="6AC3AA2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vAlign w:val="center"/>
          </w:tcPr>
          <w:p w14:paraId="6F63EEB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vAlign w:val="center"/>
          </w:tcPr>
          <w:p w14:paraId="67CAAE8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above average</w:t>
            </w:r>
          </w:p>
        </w:tc>
      </w:tr>
      <w:tr w:rsidR="00544B40" w:rsidRPr="006929DA" w14:paraId="5E8F80F4" w14:textId="77777777" w:rsidTr="00C741C9">
        <w:trPr>
          <w:trHeight w:val="290"/>
        </w:trPr>
        <w:tc>
          <w:tcPr>
            <w:tcW w:w="0" w:type="auto"/>
            <w:vAlign w:val="center"/>
          </w:tcPr>
          <w:p w14:paraId="05AF3BC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2014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2E94D8B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189</w:t>
            </w:r>
          </w:p>
        </w:tc>
        <w:tc>
          <w:tcPr>
            <w:tcW w:w="0" w:type="auto"/>
            <w:vAlign w:val="center"/>
          </w:tcPr>
          <w:p w14:paraId="1F4BEB9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1065</w:t>
            </w:r>
          </w:p>
        </w:tc>
        <w:tc>
          <w:tcPr>
            <w:tcW w:w="0" w:type="auto"/>
            <w:vAlign w:val="center"/>
          </w:tcPr>
          <w:p w14:paraId="3E9A797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vAlign w:val="center"/>
          </w:tcPr>
          <w:p w14:paraId="4731BF9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2248</w:t>
            </w:r>
          </w:p>
        </w:tc>
        <w:tc>
          <w:tcPr>
            <w:tcW w:w="0" w:type="auto"/>
            <w:vAlign w:val="center"/>
          </w:tcPr>
          <w:p w14:paraId="5A90C28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vAlign w:val="center"/>
          </w:tcPr>
          <w:p w14:paraId="7E837C5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vAlign w:val="center"/>
          </w:tcPr>
          <w:p w14:paraId="154745B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vAlign w:val="center"/>
          </w:tcPr>
          <w:p w14:paraId="6A4A6B6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vAlign w:val="center"/>
          </w:tcPr>
          <w:p w14:paraId="440713C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above average</w:t>
            </w:r>
          </w:p>
        </w:tc>
      </w:tr>
      <w:tr w:rsidR="00544B40" w:rsidRPr="006929DA" w14:paraId="128B3247" w14:textId="77777777" w:rsidTr="00C741C9">
        <w:trPr>
          <w:trHeight w:val="290"/>
        </w:trPr>
        <w:tc>
          <w:tcPr>
            <w:tcW w:w="0" w:type="auto"/>
            <w:vAlign w:val="center"/>
          </w:tcPr>
          <w:p w14:paraId="4252F68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2015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03C90D8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vAlign w:val="center"/>
          </w:tcPr>
          <w:p w14:paraId="53190ED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822</w:t>
            </w:r>
          </w:p>
        </w:tc>
        <w:tc>
          <w:tcPr>
            <w:tcW w:w="0" w:type="auto"/>
            <w:vAlign w:val="center"/>
          </w:tcPr>
          <w:p w14:paraId="035B58A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0" w:type="auto"/>
            <w:vAlign w:val="center"/>
          </w:tcPr>
          <w:p w14:paraId="6264AC8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1594</w:t>
            </w:r>
          </w:p>
        </w:tc>
        <w:tc>
          <w:tcPr>
            <w:tcW w:w="0" w:type="auto"/>
            <w:vAlign w:val="center"/>
          </w:tcPr>
          <w:p w14:paraId="4B3B70D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vAlign w:val="center"/>
          </w:tcPr>
          <w:p w14:paraId="4263B72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14:paraId="06751F1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vAlign w:val="center"/>
          </w:tcPr>
          <w:p w14:paraId="5637893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vAlign w:val="center"/>
          </w:tcPr>
          <w:p w14:paraId="2B98734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Excessive rainfall</w:t>
            </w:r>
          </w:p>
        </w:tc>
      </w:tr>
      <w:tr w:rsidR="00544B40" w:rsidRPr="006929DA" w14:paraId="00515092" w14:textId="77777777" w:rsidTr="00C741C9">
        <w:trPr>
          <w:trHeight w:val="290"/>
        </w:trPr>
        <w:tc>
          <w:tcPr>
            <w:tcW w:w="0" w:type="auto"/>
            <w:vAlign w:val="center"/>
          </w:tcPr>
          <w:p w14:paraId="01148C3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2016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‡</w:t>
            </w:r>
          </w:p>
        </w:tc>
        <w:tc>
          <w:tcPr>
            <w:tcW w:w="0" w:type="auto"/>
            <w:vAlign w:val="center"/>
          </w:tcPr>
          <w:p w14:paraId="0C53B2D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vAlign w:val="center"/>
          </w:tcPr>
          <w:p w14:paraId="0201611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646</w:t>
            </w:r>
          </w:p>
        </w:tc>
        <w:tc>
          <w:tcPr>
            <w:tcW w:w="0" w:type="auto"/>
            <w:vAlign w:val="center"/>
          </w:tcPr>
          <w:p w14:paraId="09F6730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vAlign w:val="center"/>
          </w:tcPr>
          <w:p w14:paraId="4EA8AB0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1687</w:t>
            </w:r>
          </w:p>
        </w:tc>
        <w:tc>
          <w:tcPr>
            <w:tcW w:w="0" w:type="auto"/>
            <w:vAlign w:val="center"/>
          </w:tcPr>
          <w:p w14:paraId="37B70B6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-2.0</w:t>
            </w:r>
          </w:p>
        </w:tc>
        <w:tc>
          <w:tcPr>
            <w:tcW w:w="0" w:type="auto"/>
            <w:vAlign w:val="center"/>
          </w:tcPr>
          <w:p w14:paraId="043E81F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vAlign w:val="center"/>
          </w:tcPr>
          <w:p w14:paraId="6D0D602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vAlign w:val="center"/>
          </w:tcPr>
          <w:p w14:paraId="352EE6E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vAlign w:val="center"/>
          </w:tcPr>
          <w:p w14:paraId="635CF5D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Normal</w:t>
            </w:r>
          </w:p>
        </w:tc>
      </w:tr>
      <w:tr w:rsidR="00544B40" w:rsidRPr="006929DA" w14:paraId="0B85CFED" w14:textId="77777777" w:rsidTr="00C741C9">
        <w:trPr>
          <w:trHeight w:val="290"/>
        </w:trPr>
        <w:tc>
          <w:tcPr>
            <w:tcW w:w="0" w:type="auto"/>
            <w:vAlign w:val="center"/>
          </w:tcPr>
          <w:p w14:paraId="4A8C9B6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2017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0F317D6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vAlign w:val="center"/>
          </w:tcPr>
          <w:p w14:paraId="78A4C43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331</w:t>
            </w:r>
          </w:p>
        </w:tc>
        <w:tc>
          <w:tcPr>
            <w:tcW w:w="0" w:type="auto"/>
            <w:vAlign w:val="center"/>
          </w:tcPr>
          <w:p w14:paraId="6409409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0" w:type="auto"/>
            <w:vAlign w:val="center"/>
          </w:tcPr>
          <w:p w14:paraId="5200829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1311</w:t>
            </w:r>
          </w:p>
        </w:tc>
        <w:tc>
          <w:tcPr>
            <w:tcW w:w="0" w:type="auto"/>
            <w:vAlign w:val="center"/>
          </w:tcPr>
          <w:p w14:paraId="789F374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  <w:highlight w:val="yellow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-0.8</w:t>
            </w:r>
          </w:p>
        </w:tc>
        <w:tc>
          <w:tcPr>
            <w:tcW w:w="0" w:type="auto"/>
            <w:vAlign w:val="center"/>
          </w:tcPr>
          <w:p w14:paraId="0F1920E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  <w:highlight w:val="yellow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vAlign w:val="center"/>
          </w:tcPr>
          <w:p w14:paraId="5210CE2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  <w:highlight w:val="yellow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vAlign w:val="center"/>
          </w:tcPr>
          <w:p w14:paraId="69C0C45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  <w:highlight w:val="yellow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vAlign w:val="center"/>
          </w:tcPr>
          <w:p w14:paraId="233A381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Normal</w:t>
            </w:r>
          </w:p>
        </w:tc>
      </w:tr>
      <w:tr w:rsidR="00544B40" w:rsidRPr="006929DA" w14:paraId="5F549C15" w14:textId="77777777" w:rsidTr="00C741C9">
        <w:trPr>
          <w:trHeight w:val="290"/>
        </w:trPr>
        <w:tc>
          <w:tcPr>
            <w:tcW w:w="0" w:type="auto"/>
            <w:vAlign w:val="center"/>
          </w:tcPr>
          <w:p w14:paraId="2786723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2018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6BD88DE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vAlign w:val="center"/>
          </w:tcPr>
          <w:p w14:paraId="6DC7F22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470</w:t>
            </w:r>
          </w:p>
        </w:tc>
        <w:tc>
          <w:tcPr>
            <w:tcW w:w="0" w:type="auto"/>
            <w:vAlign w:val="center"/>
          </w:tcPr>
          <w:p w14:paraId="2AA11D3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vAlign w:val="center"/>
          </w:tcPr>
          <w:p w14:paraId="01EB254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1442</w:t>
            </w:r>
          </w:p>
        </w:tc>
        <w:tc>
          <w:tcPr>
            <w:tcW w:w="0" w:type="auto"/>
            <w:vAlign w:val="center"/>
          </w:tcPr>
          <w:p w14:paraId="3502855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vAlign w:val="center"/>
          </w:tcPr>
          <w:p w14:paraId="3CC12A7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vAlign w:val="center"/>
          </w:tcPr>
          <w:p w14:paraId="59866D3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vAlign w:val="center"/>
          </w:tcPr>
          <w:p w14:paraId="1517F4D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vAlign w:val="center"/>
          </w:tcPr>
          <w:p w14:paraId="53181E7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Normal</w:t>
            </w:r>
          </w:p>
        </w:tc>
      </w:tr>
      <w:tr w:rsidR="00544B40" w:rsidRPr="006929DA" w14:paraId="2A0F4BAC" w14:textId="77777777" w:rsidTr="00C741C9">
        <w:trPr>
          <w:trHeight w:val="290"/>
        </w:trPr>
        <w:tc>
          <w:tcPr>
            <w:tcW w:w="0" w:type="auto"/>
            <w:vAlign w:val="center"/>
          </w:tcPr>
          <w:p w14:paraId="4BF4B2F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2019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05825F5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vAlign w:val="center"/>
          </w:tcPr>
          <w:p w14:paraId="7590232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361</w:t>
            </w:r>
          </w:p>
        </w:tc>
        <w:tc>
          <w:tcPr>
            <w:tcW w:w="0" w:type="auto"/>
            <w:vAlign w:val="center"/>
          </w:tcPr>
          <w:p w14:paraId="35A1A93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0" w:type="auto"/>
            <w:vAlign w:val="center"/>
          </w:tcPr>
          <w:p w14:paraId="15E5B49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0" w:type="auto"/>
            <w:vAlign w:val="center"/>
          </w:tcPr>
          <w:p w14:paraId="284CF5B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-0.4</w:t>
            </w:r>
          </w:p>
        </w:tc>
        <w:tc>
          <w:tcPr>
            <w:tcW w:w="0" w:type="auto"/>
            <w:vAlign w:val="center"/>
          </w:tcPr>
          <w:p w14:paraId="2B7C566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vAlign w:val="center"/>
          </w:tcPr>
          <w:p w14:paraId="5C0BD28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vAlign w:val="center"/>
          </w:tcPr>
          <w:p w14:paraId="4C999EA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vAlign w:val="center"/>
          </w:tcPr>
          <w:p w14:paraId="3C692DD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below average, hail</w:t>
            </w:r>
          </w:p>
        </w:tc>
      </w:tr>
      <w:tr w:rsidR="00544B40" w:rsidRPr="006929DA" w14:paraId="437287A8" w14:textId="77777777" w:rsidTr="00C741C9">
        <w:trPr>
          <w:trHeight w:val="290"/>
        </w:trPr>
        <w:tc>
          <w:tcPr>
            <w:tcW w:w="0" w:type="auto"/>
            <w:vAlign w:val="center"/>
          </w:tcPr>
          <w:p w14:paraId="27D6C76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2020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75AD4E1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vAlign w:val="center"/>
          </w:tcPr>
          <w:p w14:paraId="149938E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378</w:t>
            </w:r>
          </w:p>
        </w:tc>
        <w:tc>
          <w:tcPr>
            <w:tcW w:w="0" w:type="auto"/>
            <w:vAlign w:val="center"/>
          </w:tcPr>
          <w:p w14:paraId="55297FB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0" w:type="auto"/>
            <w:vAlign w:val="center"/>
          </w:tcPr>
          <w:p w14:paraId="3414677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1501</w:t>
            </w:r>
          </w:p>
        </w:tc>
        <w:tc>
          <w:tcPr>
            <w:tcW w:w="0" w:type="auto"/>
            <w:vAlign w:val="center"/>
          </w:tcPr>
          <w:p w14:paraId="0DD31D7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vAlign w:val="center"/>
          </w:tcPr>
          <w:p w14:paraId="771E767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vAlign w:val="center"/>
          </w:tcPr>
          <w:p w14:paraId="66B4507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vAlign w:val="center"/>
          </w:tcPr>
          <w:p w14:paraId="2E806C0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vAlign w:val="center"/>
          </w:tcPr>
          <w:p w14:paraId="0FBC3CB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below average</w:t>
            </w:r>
          </w:p>
        </w:tc>
      </w:tr>
      <w:tr w:rsidR="00544B40" w:rsidRPr="006929DA" w14:paraId="11915E1F" w14:textId="77777777" w:rsidTr="00C741C9">
        <w:trPr>
          <w:trHeight w:val="290"/>
        </w:trPr>
        <w:tc>
          <w:tcPr>
            <w:tcW w:w="0" w:type="auto"/>
            <w:vAlign w:val="center"/>
          </w:tcPr>
          <w:p w14:paraId="1BCB1AF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2020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†</w:t>
            </w:r>
          </w:p>
        </w:tc>
        <w:tc>
          <w:tcPr>
            <w:tcW w:w="0" w:type="auto"/>
            <w:vAlign w:val="center"/>
          </w:tcPr>
          <w:p w14:paraId="59D53A0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vAlign w:val="center"/>
          </w:tcPr>
          <w:p w14:paraId="642044B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399</w:t>
            </w:r>
          </w:p>
        </w:tc>
        <w:tc>
          <w:tcPr>
            <w:tcW w:w="0" w:type="auto"/>
            <w:vAlign w:val="center"/>
          </w:tcPr>
          <w:p w14:paraId="44F9B57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vAlign w:val="center"/>
          </w:tcPr>
          <w:p w14:paraId="3AB46A6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1516</w:t>
            </w:r>
          </w:p>
        </w:tc>
        <w:tc>
          <w:tcPr>
            <w:tcW w:w="0" w:type="auto"/>
            <w:vAlign w:val="center"/>
          </w:tcPr>
          <w:p w14:paraId="3662E42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vAlign w:val="center"/>
          </w:tcPr>
          <w:p w14:paraId="0AD6C9B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vAlign w:val="center"/>
          </w:tcPr>
          <w:p w14:paraId="6D05316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vAlign w:val="center"/>
          </w:tcPr>
          <w:p w14:paraId="7B44C73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vAlign w:val="center"/>
          </w:tcPr>
          <w:p w14:paraId="189B1C1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Rainfall below average</w:t>
            </w:r>
          </w:p>
        </w:tc>
      </w:tr>
      <w:tr w:rsidR="00544B40" w:rsidRPr="006929DA" w14:paraId="4C0EC91B" w14:textId="77777777" w:rsidTr="00C741C9">
        <w:trPr>
          <w:trHeight w:val="290"/>
        </w:trPr>
        <w:tc>
          <w:tcPr>
            <w:tcW w:w="0" w:type="auto"/>
            <w:vAlign w:val="center"/>
          </w:tcPr>
          <w:p w14:paraId="10D494D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vAlign w:val="center"/>
          </w:tcPr>
          <w:p w14:paraId="465EE42E" w14:textId="3E8C6EBD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Lebon Regis and Caçador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ϯ</w:t>
            </w:r>
            <w:r w:rsidRPr="006929DA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6929DA">
              <w:rPr>
                <w:bCs/>
                <w:sz w:val="18"/>
                <w:szCs w:val="18"/>
              </w:rPr>
              <w:t xml:space="preserve">experimental </w:t>
            </w:r>
            <w:r w:rsidRPr="006929DA">
              <w:rPr>
                <w:bCs/>
                <w:color w:val="000000"/>
                <w:sz w:val="18"/>
                <w:szCs w:val="18"/>
              </w:rPr>
              <w:t>sites</w:t>
            </w:r>
          </w:p>
        </w:tc>
        <w:tc>
          <w:tcPr>
            <w:tcW w:w="0" w:type="auto"/>
            <w:vAlign w:val="center"/>
          </w:tcPr>
          <w:p w14:paraId="41649E0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</w:p>
        </w:tc>
      </w:tr>
      <w:tr w:rsidR="00544B40" w:rsidRPr="006929DA" w14:paraId="2EBB48C6" w14:textId="77777777" w:rsidTr="00C741C9">
        <w:trPr>
          <w:trHeight w:val="290"/>
        </w:trPr>
        <w:tc>
          <w:tcPr>
            <w:tcW w:w="0" w:type="auto"/>
            <w:vAlign w:val="center"/>
          </w:tcPr>
          <w:p w14:paraId="6E45FFD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2016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¶</w:t>
            </w:r>
          </w:p>
        </w:tc>
        <w:tc>
          <w:tcPr>
            <w:tcW w:w="0" w:type="auto"/>
            <w:vAlign w:val="center"/>
          </w:tcPr>
          <w:p w14:paraId="0E752F6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vAlign w:val="center"/>
          </w:tcPr>
          <w:p w14:paraId="40A7665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715</w:t>
            </w:r>
          </w:p>
        </w:tc>
        <w:tc>
          <w:tcPr>
            <w:tcW w:w="0" w:type="auto"/>
            <w:vAlign w:val="center"/>
          </w:tcPr>
          <w:p w14:paraId="710E0A1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0" w:type="auto"/>
            <w:vAlign w:val="center"/>
          </w:tcPr>
          <w:p w14:paraId="42A6298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0" w:type="auto"/>
            <w:vAlign w:val="center"/>
          </w:tcPr>
          <w:p w14:paraId="7B945F7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-4.2</w:t>
            </w:r>
          </w:p>
        </w:tc>
        <w:tc>
          <w:tcPr>
            <w:tcW w:w="0" w:type="auto"/>
            <w:vAlign w:val="center"/>
          </w:tcPr>
          <w:p w14:paraId="061FF56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vAlign w:val="center"/>
          </w:tcPr>
          <w:p w14:paraId="13167D3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vAlign w:val="center"/>
          </w:tcPr>
          <w:p w14:paraId="60CE3FB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vAlign w:val="center"/>
          </w:tcPr>
          <w:p w14:paraId="636EDA5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Normal</w:t>
            </w:r>
          </w:p>
        </w:tc>
      </w:tr>
      <w:tr w:rsidR="00544B40" w:rsidRPr="006929DA" w14:paraId="158F667D" w14:textId="77777777" w:rsidTr="00C741C9">
        <w:trPr>
          <w:trHeight w:val="290"/>
        </w:trPr>
        <w:tc>
          <w:tcPr>
            <w:tcW w:w="0" w:type="auto"/>
            <w:vAlign w:val="center"/>
          </w:tcPr>
          <w:p w14:paraId="61E38F7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2017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¶</w:t>
            </w:r>
          </w:p>
        </w:tc>
        <w:tc>
          <w:tcPr>
            <w:tcW w:w="0" w:type="auto"/>
            <w:vAlign w:val="center"/>
          </w:tcPr>
          <w:p w14:paraId="7204E47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vAlign w:val="center"/>
          </w:tcPr>
          <w:p w14:paraId="40BE51B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563</w:t>
            </w:r>
          </w:p>
        </w:tc>
        <w:tc>
          <w:tcPr>
            <w:tcW w:w="0" w:type="auto"/>
            <w:vAlign w:val="center"/>
          </w:tcPr>
          <w:p w14:paraId="6051F69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0" w:type="auto"/>
            <w:vAlign w:val="center"/>
          </w:tcPr>
          <w:p w14:paraId="436E6E5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1857</w:t>
            </w:r>
          </w:p>
        </w:tc>
        <w:tc>
          <w:tcPr>
            <w:tcW w:w="0" w:type="auto"/>
            <w:vAlign w:val="center"/>
          </w:tcPr>
          <w:p w14:paraId="7E8B541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</w:tcPr>
          <w:p w14:paraId="4225224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vAlign w:val="center"/>
          </w:tcPr>
          <w:p w14:paraId="25A12C2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vAlign w:val="center"/>
          </w:tcPr>
          <w:p w14:paraId="3327A1A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vAlign w:val="center"/>
          </w:tcPr>
          <w:p w14:paraId="127109B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Normal</w:t>
            </w:r>
          </w:p>
        </w:tc>
      </w:tr>
      <w:tr w:rsidR="00544B40" w:rsidRPr="006929DA" w14:paraId="63532915" w14:textId="77777777" w:rsidTr="00C741C9">
        <w:trPr>
          <w:trHeight w:val="290"/>
        </w:trPr>
        <w:tc>
          <w:tcPr>
            <w:tcW w:w="0" w:type="auto"/>
            <w:vAlign w:val="center"/>
          </w:tcPr>
          <w:p w14:paraId="395B802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2017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ϯ</w:t>
            </w:r>
          </w:p>
        </w:tc>
        <w:tc>
          <w:tcPr>
            <w:tcW w:w="0" w:type="auto"/>
            <w:vAlign w:val="center"/>
          </w:tcPr>
          <w:p w14:paraId="06515C7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163</w:t>
            </w:r>
          </w:p>
        </w:tc>
        <w:tc>
          <w:tcPr>
            <w:tcW w:w="0" w:type="auto"/>
            <w:vAlign w:val="center"/>
          </w:tcPr>
          <w:p w14:paraId="7A54654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543</w:t>
            </w:r>
          </w:p>
        </w:tc>
        <w:tc>
          <w:tcPr>
            <w:tcW w:w="0" w:type="auto"/>
            <w:vAlign w:val="center"/>
          </w:tcPr>
          <w:p w14:paraId="12BECCF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0" w:type="auto"/>
            <w:vAlign w:val="center"/>
          </w:tcPr>
          <w:p w14:paraId="3CC99D4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1826</w:t>
            </w:r>
          </w:p>
        </w:tc>
        <w:tc>
          <w:tcPr>
            <w:tcW w:w="0" w:type="auto"/>
            <w:vAlign w:val="center"/>
          </w:tcPr>
          <w:p w14:paraId="1DA2C70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-2.9</w:t>
            </w:r>
          </w:p>
        </w:tc>
        <w:tc>
          <w:tcPr>
            <w:tcW w:w="0" w:type="auto"/>
            <w:vAlign w:val="center"/>
          </w:tcPr>
          <w:p w14:paraId="08BAB13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vAlign w:val="center"/>
          </w:tcPr>
          <w:p w14:paraId="7D2D31A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vAlign w:val="center"/>
          </w:tcPr>
          <w:p w14:paraId="49D6564A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vAlign w:val="center"/>
          </w:tcPr>
          <w:p w14:paraId="3EB93C8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Normal</w:t>
            </w:r>
          </w:p>
        </w:tc>
      </w:tr>
      <w:tr w:rsidR="00544B40" w:rsidRPr="006929DA" w14:paraId="684F8AC1" w14:textId="77777777" w:rsidTr="00C741C9">
        <w:trPr>
          <w:trHeight w:val="290"/>
        </w:trPr>
        <w:tc>
          <w:tcPr>
            <w:tcW w:w="0" w:type="auto"/>
            <w:vAlign w:val="center"/>
          </w:tcPr>
          <w:p w14:paraId="085BED03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2018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¶</w:t>
            </w:r>
          </w:p>
        </w:tc>
        <w:tc>
          <w:tcPr>
            <w:tcW w:w="0" w:type="auto"/>
            <w:vAlign w:val="center"/>
          </w:tcPr>
          <w:p w14:paraId="49A0528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vAlign w:val="center"/>
          </w:tcPr>
          <w:p w14:paraId="268AAEA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570</w:t>
            </w:r>
          </w:p>
        </w:tc>
        <w:tc>
          <w:tcPr>
            <w:tcW w:w="0" w:type="auto"/>
            <w:vAlign w:val="center"/>
          </w:tcPr>
          <w:p w14:paraId="315A290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0" w:type="auto"/>
            <w:vAlign w:val="center"/>
          </w:tcPr>
          <w:p w14:paraId="6AE604BB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1738</w:t>
            </w:r>
          </w:p>
        </w:tc>
        <w:tc>
          <w:tcPr>
            <w:tcW w:w="0" w:type="auto"/>
            <w:vAlign w:val="center"/>
          </w:tcPr>
          <w:p w14:paraId="1550637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-0.5</w:t>
            </w:r>
          </w:p>
        </w:tc>
        <w:tc>
          <w:tcPr>
            <w:tcW w:w="0" w:type="auto"/>
            <w:vAlign w:val="center"/>
          </w:tcPr>
          <w:p w14:paraId="4803699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vAlign w:val="center"/>
          </w:tcPr>
          <w:p w14:paraId="45F5F47C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vAlign w:val="center"/>
          </w:tcPr>
          <w:p w14:paraId="07B108D9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vAlign w:val="center"/>
          </w:tcPr>
          <w:p w14:paraId="2DAD317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Normal</w:t>
            </w:r>
          </w:p>
        </w:tc>
      </w:tr>
      <w:tr w:rsidR="00544B40" w:rsidRPr="006929DA" w14:paraId="0B933A24" w14:textId="77777777" w:rsidTr="00C741C9">
        <w:trPr>
          <w:trHeight w:val="290"/>
        </w:trPr>
        <w:tc>
          <w:tcPr>
            <w:tcW w:w="0" w:type="auto"/>
            <w:vAlign w:val="center"/>
          </w:tcPr>
          <w:p w14:paraId="4E8AF6D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2019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¶</w:t>
            </w:r>
          </w:p>
        </w:tc>
        <w:tc>
          <w:tcPr>
            <w:tcW w:w="0" w:type="auto"/>
            <w:vAlign w:val="center"/>
          </w:tcPr>
          <w:p w14:paraId="442D539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vAlign w:val="center"/>
          </w:tcPr>
          <w:p w14:paraId="19EC1FB2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444</w:t>
            </w:r>
          </w:p>
        </w:tc>
        <w:tc>
          <w:tcPr>
            <w:tcW w:w="0" w:type="auto"/>
            <w:vAlign w:val="center"/>
          </w:tcPr>
          <w:p w14:paraId="1288BBB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0" w:type="auto"/>
            <w:vAlign w:val="center"/>
          </w:tcPr>
          <w:p w14:paraId="22964355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1880</w:t>
            </w:r>
          </w:p>
        </w:tc>
        <w:tc>
          <w:tcPr>
            <w:tcW w:w="0" w:type="auto"/>
            <w:vAlign w:val="center"/>
          </w:tcPr>
          <w:p w14:paraId="79A1E44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-2.3</w:t>
            </w:r>
          </w:p>
        </w:tc>
        <w:tc>
          <w:tcPr>
            <w:tcW w:w="0" w:type="auto"/>
            <w:vAlign w:val="center"/>
          </w:tcPr>
          <w:p w14:paraId="52BF4DC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vAlign w:val="center"/>
          </w:tcPr>
          <w:p w14:paraId="1018EC1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vAlign w:val="center"/>
          </w:tcPr>
          <w:p w14:paraId="272726A6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vAlign w:val="center"/>
          </w:tcPr>
          <w:p w14:paraId="2402696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Normal</w:t>
            </w:r>
          </w:p>
        </w:tc>
      </w:tr>
      <w:tr w:rsidR="00544B40" w:rsidRPr="006929DA" w14:paraId="69925553" w14:textId="77777777" w:rsidTr="00C741C9">
        <w:trPr>
          <w:trHeight w:val="290"/>
        </w:trPr>
        <w:tc>
          <w:tcPr>
            <w:tcW w:w="0" w:type="auto"/>
            <w:vAlign w:val="center"/>
          </w:tcPr>
          <w:p w14:paraId="2A2A2BC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2020</w:t>
            </w:r>
            <w:r w:rsidRPr="006929DA">
              <w:rPr>
                <w:bCs/>
                <w:color w:val="000000"/>
                <w:sz w:val="18"/>
                <w:szCs w:val="18"/>
                <w:lang w:val="pt-BR"/>
              </w:rPr>
              <w:t>¶</w:t>
            </w:r>
          </w:p>
        </w:tc>
        <w:tc>
          <w:tcPr>
            <w:tcW w:w="0" w:type="auto"/>
            <w:vAlign w:val="center"/>
          </w:tcPr>
          <w:p w14:paraId="2EDD5931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vAlign w:val="center"/>
          </w:tcPr>
          <w:p w14:paraId="7CB36A9D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510</w:t>
            </w:r>
          </w:p>
        </w:tc>
        <w:tc>
          <w:tcPr>
            <w:tcW w:w="0" w:type="auto"/>
            <w:vAlign w:val="center"/>
          </w:tcPr>
          <w:p w14:paraId="0A0E039F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vAlign w:val="center"/>
          </w:tcPr>
          <w:p w14:paraId="56ADA48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1842</w:t>
            </w:r>
          </w:p>
        </w:tc>
        <w:tc>
          <w:tcPr>
            <w:tcW w:w="0" w:type="auto"/>
            <w:vAlign w:val="center"/>
          </w:tcPr>
          <w:p w14:paraId="5E8DD0F8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-4.6</w:t>
            </w:r>
          </w:p>
        </w:tc>
        <w:tc>
          <w:tcPr>
            <w:tcW w:w="0" w:type="auto"/>
            <w:vAlign w:val="center"/>
          </w:tcPr>
          <w:p w14:paraId="01969297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vAlign w:val="center"/>
          </w:tcPr>
          <w:p w14:paraId="08824BD4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vAlign w:val="center"/>
          </w:tcPr>
          <w:p w14:paraId="09A3B480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bCs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vAlign w:val="center"/>
          </w:tcPr>
          <w:p w14:paraId="68503F1E" w14:textId="77777777" w:rsidR="00544B40" w:rsidRPr="006929DA" w:rsidRDefault="00544B40" w:rsidP="00C741C9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color w:val="000000"/>
                <w:sz w:val="18"/>
                <w:szCs w:val="18"/>
              </w:rPr>
            </w:pPr>
            <w:r w:rsidRPr="006929DA">
              <w:rPr>
                <w:color w:val="000000"/>
                <w:sz w:val="18"/>
                <w:szCs w:val="18"/>
              </w:rPr>
              <w:t>Normal</w:t>
            </w:r>
          </w:p>
        </w:tc>
      </w:tr>
    </w:tbl>
    <w:p w14:paraId="2DE03735" w14:textId="111E37FD" w:rsidR="00544B40" w:rsidRPr="001B4716" w:rsidRDefault="00544B40" w:rsidP="00544B40"/>
    <w:p w14:paraId="02D5196F" w14:textId="77777777" w:rsidR="00992F02" w:rsidRDefault="00992F02" w:rsidP="00992F02"/>
    <w:sectPr w:rsidR="00992F02" w:rsidSect="00337A97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Schoolbook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4D37"/>
    <w:multiLevelType w:val="hybridMultilevel"/>
    <w:tmpl w:val="F836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1B34"/>
    <w:multiLevelType w:val="multilevel"/>
    <w:tmpl w:val="84CE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66CDA"/>
    <w:multiLevelType w:val="multilevel"/>
    <w:tmpl w:val="7BFC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217E9"/>
    <w:multiLevelType w:val="hybridMultilevel"/>
    <w:tmpl w:val="D36A047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7547"/>
    <w:multiLevelType w:val="multilevel"/>
    <w:tmpl w:val="ED4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B668C"/>
    <w:multiLevelType w:val="hybridMultilevel"/>
    <w:tmpl w:val="88164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4E5D54"/>
    <w:multiLevelType w:val="multilevel"/>
    <w:tmpl w:val="4122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15248"/>
    <w:multiLevelType w:val="multilevel"/>
    <w:tmpl w:val="B9B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51AE4"/>
    <w:multiLevelType w:val="hybridMultilevel"/>
    <w:tmpl w:val="95184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634A5B"/>
    <w:multiLevelType w:val="hybridMultilevel"/>
    <w:tmpl w:val="A2F05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6F307E"/>
    <w:multiLevelType w:val="hybridMultilevel"/>
    <w:tmpl w:val="340E6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56496"/>
    <w:multiLevelType w:val="hybridMultilevel"/>
    <w:tmpl w:val="2AE87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D1BB2"/>
    <w:multiLevelType w:val="hybridMultilevel"/>
    <w:tmpl w:val="E3BC4F70"/>
    <w:lvl w:ilvl="0" w:tplc="7E8C6388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0C391E"/>
    <w:multiLevelType w:val="multilevel"/>
    <w:tmpl w:val="C49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735FC"/>
    <w:multiLevelType w:val="hybridMultilevel"/>
    <w:tmpl w:val="A770D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2F3DB3"/>
    <w:multiLevelType w:val="hybridMultilevel"/>
    <w:tmpl w:val="BB1226B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835A8C"/>
    <w:multiLevelType w:val="multilevel"/>
    <w:tmpl w:val="123C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180472">
    <w:abstractNumId w:val="11"/>
  </w:num>
  <w:num w:numId="2" w16cid:durableId="1805124937">
    <w:abstractNumId w:val="15"/>
  </w:num>
  <w:num w:numId="3" w16cid:durableId="624576685">
    <w:abstractNumId w:val="14"/>
  </w:num>
  <w:num w:numId="4" w16cid:durableId="130368160">
    <w:abstractNumId w:val="5"/>
  </w:num>
  <w:num w:numId="5" w16cid:durableId="718167013">
    <w:abstractNumId w:val="1"/>
  </w:num>
  <w:num w:numId="6" w16cid:durableId="1588224226">
    <w:abstractNumId w:val="4"/>
  </w:num>
  <w:num w:numId="7" w16cid:durableId="1319770697">
    <w:abstractNumId w:val="13"/>
  </w:num>
  <w:num w:numId="8" w16cid:durableId="281378628">
    <w:abstractNumId w:val="6"/>
  </w:num>
  <w:num w:numId="9" w16cid:durableId="35467550">
    <w:abstractNumId w:val="2"/>
  </w:num>
  <w:num w:numId="10" w16cid:durableId="1786340551">
    <w:abstractNumId w:val="7"/>
  </w:num>
  <w:num w:numId="11" w16cid:durableId="1871409623">
    <w:abstractNumId w:val="16"/>
  </w:num>
  <w:num w:numId="12" w16cid:durableId="278222282">
    <w:abstractNumId w:val="0"/>
  </w:num>
  <w:num w:numId="13" w16cid:durableId="484513823">
    <w:abstractNumId w:val="8"/>
  </w:num>
  <w:num w:numId="14" w16cid:durableId="951210820">
    <w:abstractNumId w:val="9"/>
  </w:num>
  <w:num w:numId="15" w16cid:durableId="950818951">
    <w:abstractNumId w:val="10"/>
  </w:num>
  <w:num w:numId="16" w16cid:durableId="370809772">
    <w:abstractNumId w:val="3"/>
  </w:num>
  <w:num w:numId="17" w16cid:durableId="18299074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40"/>
    <w:rsid w:val="000A6D6D"/>
    <w:rsid w:val="000B1E0C"/>
    <w:rsid w:val="000C1D7D"/>
    <w:rsid w:val="000E2C32"/>
    <w:rsid w:val="00101AAC"/>
    <w:rsid w:val="00160AB3"/>
    <w:rsid w:val="001B1796"/>
    <w:rsid w:val="001F0D96"/>
    <w:rsid w:val="00283269"/>
    <w:rsid w:val="00291D6F"/>
    <w:rsid w:val="002A50DC"/>
    <w:rsid w:val="00337A97"/>
    <w:rsid w:val="00340410"/>
    <w:rsid w:val="003443DB"/>
    <w:rsid w:val="00391567"/>
    <w:rsid w:val="003F0351"/>
    <w:rsid w:val="00453215"/>
    <w:rsid w:val="004C5E3D"/>
    <w:rsid w:val="004E0FF0"/>
    <w:rsid w:val="004F68D0"/>
    <w:rsid w:val="0050231F"/>
    <w:rsid w:val="00544B40"/>
    <w:rsid w:val="00552897"/>
    <w:rsid w:val="005D12D8"/>
    <w:rsid w:val="005E6A76"/>
    <w:rsid w:val="00641D79"/>
    <w:rsid w:val="00656B55"/>
    <w:rsid w:val="00675E23"/>
    <w:rsid w:val="00681831"/>
    <w:rsid w:val="006D2B2F"/>
    <w:rsid w:val="006D336C"/>
    <w:rsid w:val="006E6CEE"/>
    <w:rsid w:val="006F2C42"/>
    <w:rsid w:val="006F2F10"/>
    <w:rsid w:val="00701C7E"/>
    <w:rsid w:val="00754003"/>
    <w:rsid w:val="007924A5"/>
    <w:rsid w:val="007A776D"/>
    <w:rsid w:val="00812227"/>
    <w:rsid w:val="00832F35"/>
    <w:rsid w:val="00894178"/>
    <w:rsid w:val="00992F02"/>
    <w:rsid w:val="009E374A"/>
    <w:rsid w:val="00A61058"/>
    <w:rsid w:val="00A76AF4"/>
    <w:rsid w:val="00A76D4F"/>
    <w:rsid w:val="00B5141B"/>
    <w:rsid w:val="00B634DA"/>
    <w:rsid w:val="00B66FD2"/>
    <w:rsid w:val="00B83A15"/>
    <w:rsid w:val="00BE3F80"/>
    <w:rsid w:val="00C17B68"/>
    <w:rsid w:val="00C741C9"/>
    <w:rsid w:val="00C76454"/>
    <w:rsid w:val="00CB7DDD"/>
    <w:rsid w:val="00D54403"/>
    <w:rsid w:val="00ED5CDA"/>
    <w:rsid w:val="00EE1404"/>
    <w:rsid w:val="00EF2F06"/>
    <w:rsid w:val="00F02D0B"/>
    <w:rsid w:val="00FE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1186"/>
  <w15:docId w15:val="{B94A770B-62EA-4079-A6C8-87B8D0E8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31"/>
    <w:rPr>
      <w:rFonts w:ascii="Arial" w:hAnsi="Arial" w:cs="Arial"/>
      <w:snapToGrid w:val="0"/>
      <w:color w:val="0A0A0A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44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44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B40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544B40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544B40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544B40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0"/>
      <w:szCs w:val="20"/>
      <w:lang w:val="en-US"/>
    </w:rPr>
  </w:style>
  <w:style w:type="paragraph" w:customStyle="1" w:styleId="CorpoA">
    <w:name w:val="Corpo A"/>
    <w:rsid w:val="00544B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bCs/>
      <w:color w:val="0A0A0A"/>
      <w:sz w:val="20"/>
      <w:szCs w:val="20"/>
      <w:u w:color="0A0A0A"/>
      <w:bdr w:val="nil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oAA">
    <w:name w:val="Corpo A A"/>
    <w:rsid w:val="00544B40"/>
    <w:pPr>
      <w:pBdr>
        <w:top w:val="nil"/>
        <w:left w:val="nil"/>
        <w:bottom w:val="nil"/>
        <w:right w:val="nil"/>
        <w:between w:val="nil"/>
        <w:bar w:val="nil"/>
      </w:pBdr>
      <w:spacing w:line="256" w:lineRule="auto"/>
    </w:pPr>
    <w:rPr>
      <w:rFonts w:ascii="Calibri" w:eastAsia="Calibri" w:hAnsi="Calibri" w:cs="Calibri"/>
      <w:bCs/>
      <w:color w:val="000000"/>
      <w:u w:color="000000"/>
      <w:bdr w:val="nil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adro">
    <w:name w:val="Padrão"/>
    <w:rsid w:val="00544B4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Cs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tulo">
    <w:name w:val="Title"/>
    <w:link w:val="TtuloChar"/>
    <w:uiPriority w:val="10"/>
    <w:qFormat/>
    <w:rsid w:val="00544B40"/>
    <w:pPr>
      <w:pBdr>
        <w:top w:val="nil"/>
        <w:left w:val="nil"/>
        <w:bottom w:val="nil"/>
        <w:right w:val="nil"/>
        <w:between w:val="nil"/>
        <w:bar w:val="nil"/>
      </w:pBdr>
      <w:spacing w:after="300" w:line="240" w:lineRule="auto"/>
    </w:pPr>
    <w:rPr>
      <w:rFonts w:ascii="Calibri Light" w:eastAsia="Calibri Light" w:hAnsi="Calibri Light" w:cs="Calibri Light"/>
      <w:b/>
      <w:color w:val="000000"/>
      <w:spacing w:val="5"/>
      <w:kern w:val="28"/>
      <w:sz w:val="28"/>
      <w:szCs w:val="28"/>
      <w:u w:color="000000"/>
      <w:bdr w:val="nil"/>
      <w:lang w:val="fr-FR"/>
    </w:rPr>
  </w:style>
  <w:style w:type="character" w:customStyle="1" w:styleId="TtuloChar">
    <w:name w:val="Título Char"/>
    <w:basedOn w:val="Fontepargpadro"/>
    <w:link w:val="Ttulo"/>
    <w:uiPriority w:val="10"/>
    <w:rsid w:val="00544B40"/>
    <w:rPr>
      <w:rFonts w:ascii="Calibri Light" w:eastAsia="Calibri Light" w:hAnsi="Calibri Light" w:cs="Calibri Light"/>
      <w:b/>
      <w:color w:val="000000"/>
      <w:spacing w:val="5"/>
      <w:kern w:val="28"/>
      <w:sz w:val="28"/>
      <w:szCs w:val="28"/>
      <w:u w:color="000000"/>
      <w:bdr w:val="nil"/>
      <w:lang w:val="fr-FR"/>
    </w:rPr>
  </w:style>
  <w:style w:type="table" w:styleId="Tabelacomgrade">
    <w:name w:val="Table Grid"/>
    <w:basedOn w:val="Tabelanormal"/>
    <w:uiPriority w:val="39"/>
    <w:rsid w:val="00544B40"/>
    <w:pPr>
      <w:spacing w:after="0" w:line="240" w:lineRule="auto"/>
    </w:pPr>
    <w:rPr>
      <w:rFonts w:ascii="Arial" w:hAnsi="Arial" w:cs="Arial"/>
      <w:snapToGrid w:val="0"/>
      <w:color w:val="0A0A0A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44B4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44B40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544B40"/>
    <w:rPr>
      <w:rFonts w:ascii="Arial" w:hAnsi="Arial" w:cs="Arial"/>
      <w:snapToGrid w:val="0"/>
      <w:color w:val="0A0A0A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4B40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4B40"/>
    <w:rPr>
      <w:rFonts w:ascii="Arial" w:hAnsi="Arial" w:cs="Arial"/>
      <w:b/>
      <w:snapToGrid w:val="0"/>
      <w:color w:val="0A0A0A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544B40"/>
    <w:rPr>
      <w:color w:val="0563C1" w:themeColor="hyperlink"/>
      <w:u w:val="single"/>
    </w:rPr>
  </w:style>
  <w:style w:type="paragraph" w:customStyle="1" w:styleId="Default">
    <w:name w:val="Default"/>
    <w:rsid w:val="00544B40"/>
    <w:pPr>
      <w:autoSpaceDE w:val="0"/>
      <w:autoSpaceDN w:val="0"/>
      <w:adjustRightInd w:val="0"/>
      <w:spacing w:after="0" w:line="240" w:lineRule="auto"/>
    </w:pPr>
    <w:rPr>
      <w:rFonts w:ascii="Arial" w:hAnsi="Arial" w:cs="Arial"/>
      <w:snapToGrid w:val="0"/>
      <w:color w:val="000000"/>
      <w:sz w:val="24"/>
      <w:szCs w:val="24"/>
      <w:lang w:val="en-US"/>
    </w:rPr>
  </w:style>
  <w:style w:type="character" w:customStyle="1" w:styleId="Nenhum">
    <w:name w:val="Nenhum"/>
    <w:rsid w:val="00544B40"/>
  </w:style>
  <w:style w:type="paragraph" w:customStyle="1" w:styleId="PadroAA">
    <w:name w:val="Padrão A A"/>
    <w:rsid w:val="00544B4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Cs/>
      <w:color w:val="000000"/>
      <w:u w:color="000000"/>
      <w:bdr w:val="nil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styleId="PargrafodaLista">
    <w:name w:val="List Paragraph"/>
    <w:basedOn w:val="Normal"/>
    <w:uiPriority w:val="34"/>
    <w:qFormat/>
    <w:rsid w:val="00544B4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44B4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4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B40"/>
    <w:rPr>
      <w:rFonts w:ascii="Segoe UI" w:hAnsi="Segoe UI" w:cs="Segoe UI"/>
      <w:snapToGrid w:val="0"/>
      <w:color w:val="0A0A0A"/>
      <w:sz w:val="18"/>
      <w:szCs w:val="18"/>
      <w:lang w:val="en-US"/>
    </w:rPr>
  </w:style>
  <w:style w:type="character" w:styleId="nfase">
    <w:name w:val="Emphasis"/>
    <w:basedOn w:val="Fontepargpadro"/>
    <w:uiPriority w:val="20"/>
    <w:qFormat/>
    <w:rsid w:val="00544B40"/>
    <w:rPr>
      <w:i/>
      <w:i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44B40"/>
    <w:rPr>
      <w:color w:val="605E5C"/>
      <w:shd w:val="clear" w:color="auto" w:fill="E1DFDD"/>
    </w:rPr>
  </w:style>
  <w:style w:type="paragraph" w:customStyle="1" w:styleId="nova-e-listitem">
    <w:name w:val="nova-e-list__item"/>
    <w:basedOn w:val="Normal"/>
    <w:rsid w:val="0054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napToGrid/>
      <w:color w:val="auto"/>
      <w:sz w:val="24"/>
      <w:szCs w:val="24"/>
    </w:rPr>
  </w:style>
  <w:style w:type="character" w:customStyle="1" w:styleId="doilabel">
    <w:name w:val="doi__label"/>
    <w:basedOn w:val="Fontepargpadro"/>
    <w:rsid w:val="00544B40"/>
  </w:style>
  <w:style w:type="character" w:customStyle="1" w:styleId="MenoPendente2">
    <w:name w:val="Menção Pendente2"/>
    <w:basedOn w:val="Fontepargpadro"/>
    <w:uiPriority w:val="99"/>
    <w:semiHidden/>
    <w:unhideWhenUsed/>
    <w:rsid w:val="00544B4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4B40"/>
    <w:pPr>
      <w:spacing w:after="0" w:line="240" w:lineRule="auto"/>
    </w:pPr>
    <w:rPr>
      <w:rFonts w:ascii="Consolas" w:hAnsi="Consolas" w:cs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4B40"/>
    <w:rPr>
      <w:rFonts w:ascii="Consolas" w:hAnsi="Consolas" w:cs="Consolas"/>
      <w:snapToGrid w:val="0"/>
      <w:color w:val="0A0A0A"/>
      <w:sz w:val="20"/>
      <w:szCs w:val="20"/>
      <w:lang w:val="en-US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544B40"/>
    <w:rPr>
      <w:color w:val="605E5C"/>
      <w:shd w:val="clear" w:color="auto" w:fill="E1DFDD"/>
    </w:rPr>
  </w:style>
  <w:style w:type="character" w:styleId="Nmerodelinha">
    <w:name w:val="line number"/>
    <w:basedOn w:val="Fontepargpadro"/>
    <w:uiPriority w:val="99"/>
    <w:semiHidden/>
    <w:unhideWhenUsed/>
    <w:rsid w:val="00544B40"/>
  </w:style>
  <w:style w:type="paragraph" w:styleId="Cabealho">
    <w:name w:val="header"/>
    <w:basedOn w:val="Normal"/>
    <w:link w:val="CabealhoChar"/>
    <w:uiPriority w:val="99"/>
    <w:unhideWhenUsed/>
    <w:rsid w:val="00544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4B40"/>
    <w:rPr>
      <w:rFonts w:ascii="Arial" w:hAnsi="Arial" w:cs="Arial"/>
      <w:snapToGrid w:val="0"/>
      <w:color w:val="0A0A0A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544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4B40"/>
    <w:rPr>
      <w:rFonts w:ascii="Arial" w:hAnsi="Arial" w:cs="Arial"/>
      <w:snapToGrid w:val="0"/>
      <w:color w:val="0A0A0A"/>
      <w:sz w:val="20"/>
      <w:szCs w:val="20"/>
      <w:lang w:val="en-US"/>
    </w:rPr>
  </w:style>
  <w:style w:type="character" w:styleId="Forte">
    <w:name w:val="Strong"/>
    <w:uiPriority w:val="22"/>
    <w:qFormat/>
    <w:rsid w:val="00544B40"/>
    <w:rPr>
      <w:b/>
      <w:bCs/>
    </w:rPr>
  </w:style>
  <w:style w:type="character" w:customStyle="1" w:styleId="fontstyle01">
    <w:name w:val="fontstyle01"/>
    <w:basedOn w:val="Fontepargpadro"/>
    <w:rsid w:val="00544B40"/>
    <w:rPr>
      <w:rFonts w:ascii="CenturySchoolbook-Italic" w:hAnsi="CenturySchoolbook-Italic" w:hint="default"/>
      <w:b w:val="0"/>
      <w:bCs w:val="0"/>
      <w:i/>
      <w:iCs/>
      <w:color w:val="231F20"/>
      <w:sz w:val="18"/>
      <w:szCs w:val="18"/>
    </w:rPr>
  </w:style>
  <w:style w:type="paragraph" w:styleId="Reviso">
    <w:name w:val="Revision"/>
    <w:hidden/>
    <w:uiPriority w:val="99"/>
    <w:semiHidden/>
    <w:rsid w:val="00544B40"/>
    <w:pPr>
      <w:spacing w:after="0" w:line="240" w:lineRule="auto"/>
    </w:pPr>
    <w:rPr>
      <w:rFonts w:ascii="Arial" w:hAnsi="Arial" w:cs="Arial"/>
      <w:snapToGrid w:val="0"/>
      <w:color w:val="0A0A0A"/>
      <w:sz w:val="20"/>
      <w:szCs w:val="20"/>
      <w:lang w:val="en-US"/>
    </w:rPr>
  </w:style>
  <w:style w:type="character" w:styleId="HiperlinkVisitado">
    <w:name w:val="FollowedHyperlink"/>
    <w:basedOn w:val="Fontepargpadro"/>
    <w:uiPriority w:val="99"/>
    <w:semiHidden/>
    <w:unhideWhenUsed/>
    <w:rsid w:val="00544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998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Betania de Paula</dc:creator>
  <cp:keywords/>
  <dc:description/>
  <cp:lastModifiedBy>Betania de Paula</cp:lastModifiedBy>
  <cp:revision>26</cp:revision>
  <dcterms:created xsi:type="dcterms:W3CDTF">2024-01-26T13:23:00Z</dcterms:created>
  <dcterms:modified xsi:type="dcterms:W3CDTF">2024-02-04T15:26:00Z</dcterms:modified>
</cp:coreProperties>
</file>