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Default="00617EE2" w:rsidP="00617E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PLANEJAMENTO </w:t>
      </w:r>
      <w:r w:rsidR="00BD0273">
        <w:rPr>
          <w:b/>
          <w:sz w:val="28"/>
          <w:szCs w:val="28"/>
          <w:u w:val="single"/>
        </w:rPr>
        <w:t>SEMANAL __</w:t>
      </w:r>
      <w:r w:rsidR="00B570D8">
        <w:rPr>
          <w:b/>
          <w:sz w:val="28"/>
          <w:szCs w:val="28"/>
          <w:u w:val="single"/>
        </w:rPr>
        <w:t>12</w:t>
      </w:r>
      <w:r w:rsidR="00BD0273">
        <w:rPr>
          <w:b/>
          <w:sz w:val="28"/>
          <w:szCs w:val="28"/>
          <w:u w:val="single"/>
        </w:rPr>
        <w:t>__/__</w:t>
      </w:r>
      <w:r w:rsidR="00B570D8">
        <w:rPr>
          <w:b/>
          <w:sz w:val="28"/>
          <w:szCs w:val="28"/>
          <w:u w:val="single"/>
        </w:rPr>
        <w:t>04</w:t>
      </w:r>
      <w:r w:rsidR="00BD0273">
        <w:rPr>
          <w:b/>
          <w:sz w:val="28"/>
          <w:szCs w:val="28"/>
          <w:u w:val="single"/>
        </w:rPr>
        <w:t>___/__</w:t>
      </w:r>
      <w:r w:rsidR="00B570D8">
        <w:rPr>
          <w:b/>
          <w:sz w:val="28"/>
          <w:szCs w:val="28"/>
          <w:u w:val="single"/>
        </w:rPr>
        <w:t>2021</w:t>
      </w:r>
      <w:r w:rsidR="00BD0273">
        <w:rPr>
          <w:b/>
          <w:sz w:val="28"/>
          <w:szCs w:val="28"/>
          <w:u w:val="single"/>
        </w:rPr>
        <w:t>_</w:t>
      </w:r>
    </w:p>
    <w:p w:rsidR="00617EE2" w:rsidRDefault="004403BA" w:rsidP="00617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TURMA:            </w:t>
      </w:r>
      <w:r w:rsidR="00B570D8">
        <w:rPr>
          <w:b/>
          <w:sz w:val="28"/>
          <w:szCs w:val="28"/>
        </w:rPr>
        <w:t xml:space="preserve">4° </w:t>
      </w:r>
      <w:r>
        <w:rPr>
          <w:b/>
          <w:sz w:val="28"/>
          <w:szCs w:val="28"/>
        </w:rPr>
        <w:t xml:space="preserve">             </w:t>
      </w:r>
      <w:proofErr w:type="gramStart"/>
      <w:r w:rsidR="00617EE2">
        <w:rPr>
          <w:b/>
          <w:sz w:val="28"/>
          <w:szCs w:val="28"/>
        </w:rPr>
        <w:t>PROFESSOR</w:t>
      </w:r>
      <w:r w:rsidR="00BD0273">
        <w:rPr>
          <w:b/>
          <w:sz w:val="28"/>
          <w:szCs w:val="28"/>
        </w:rPr>
        <w:t>(</w:t>
      </w:r>
      <w:proofErr w:type="gramEnd"/>
      <w:r w:rsidR="00BD027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>:</w:t>
      </w:r>
    </w:p>
    <w:p w:rsidR="00EF2090" w:rsidRPr="00617EE2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 xml:space="preserve">PLANEJAMENTO SEMANAL DE </w:t>
      </w:r>
      <w:r>
        <w:rPr>
          <w:rFonts w:eastAsia="Times New Roman" w:cstheme="minorHAnsi"/>
          <w:b/>
          <w:color w:val="1D2228"/>
          <w:sz w:val="24"/>
          <w:szCs w:val="24"/>
          <w:u w:val="single"/>
        </w:rPr>
        <w:t>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Default="002954FC" w:rsidP="00BD0273">
            <w:pPr>
              <w:spacing w:beforeAutospacing="1" w:after="0" w:line="240" w:lineRule="auto"/>
              <w:jc w:val="both"/>
            </w:pPr>
            <w:r>
              <w:t>Leitura, interpretação e atividades ortográficas.</w:t>
            </w:r>
          </w:p>
        </w:tc>
      </w:tr>
      <w:tr w:rsidR="00EF2090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D0273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2954FC" w:rsidP="002954F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Todos os campos de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atuação.</w:t>
            </w:r>
            <w:proofErr w:type="gramEnd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>Campo artístico-literário.Campo da vida cotidiana.</w:t>
            </w:r>
          </w:p>
        </w:tc>
      </w:tr>
      <w:tr w:rsidR="00EF2090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2954F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Práticas de linguagem.</w:t>
            </w:r>
          </w:p>
        </w:tc>
      </w:tr>
      <w:tr w:rsidR="00EF2090" w:rsidRPr="00BE7761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2954FC" w:rsidP="00BE7761">
            <w:r w:rsidRPr="002954FC">
              <w:t>(EF03LP01)</w:t>
            </w:r>
            <w:r>
              <w:t xml:space="preserve">, </w:t>
            </w:r>
            <w:r w:rsidRPr="002954FC">
              <w:t>(EF03LP12)</w:t>
            </w:r>
            <w:r>
              <w:t xml:space="preserve">, </w:t>
            </w:r>
            <w:r w:rsidRPr="002954FC">
              <w:t>(EF03LP35)</w:t>
            </w:r>
          </w:p>
        </w:tc>
      </w:tr>
      <w:tr w:rsidR="00EF2090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2954F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Ortografia: uso dos dígrafos </w:t>
            </w:r>
            <w:proofErr w:type="spellStart"/>
            <w:proofErr w:type="gramStart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>lh</w:t>
            </w:r>
            <w:proofErr w:type="spellEnd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>,</w:t>
            </w:r>
            <w:proofErr w:type="spellStart"/>
            <w:proofErr w:type="gramEnd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>nh</w:t>
            </w:r>
            <w:proofErr w:type="spellEnd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e </w:t>
            </w:r>
            <w:proofErr w:type="spellStart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>ch</w:t>
            </w:r>
            <w:proofErr w:type="spellEnd"/>
            <w:r w:rsidRPr="002954FC">
              <w:rPr>
                <w:rFonts w:eastAsia="Times New Roman" w:cstheme="minorHAnsi"/>
                <w:color w:val="1D2228"/>
                <w:sz w:val="24"/>
                <w:szCs w:val="24"/>
              </w:rPr>
              <w:t>, Estrutura de poemas número de versos e estrofes.</w:t>
            </w:r>
          </w:p>
        </w:tc>
      </w:tr>
      <w:tr w:rsidR="00EF2090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2954F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 semana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3</w:t>
            </w:r>
            <w:proofErr w:type="gramEnd"/>
          </w:p>
        </w:tc>
      </w:tr>
      <w:tr w:rsidR="00BD0273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2954F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EF2090" w:rsidRPr="00BD0273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>
        <w:rPr>
          <w:rFonts w:eastAsia="Times New Roman" w:cstheme="minorHAnsi"/>
          <w:color w:val="1D2228"/>
          <w:sz w:val="24"/>
          <w:szCs w:val="24"/>
        </w:rPr>
        <w:t> </w:t>
      </w: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F1C17">
            <w:pPr>
              <w:spacing w:beforeAutospacing="1" w:after="0" w:line="240" w:lineRule="auto"/>
              <w:jc w:val="both"/>
            </w:pPr>
            <w:r>
              <w:t>Atividades sobre medida de tempo.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F1C17" w:rsidP="003F1C1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3F1C17">
              <w:rPr>
                <w:rFonts w:eastAsia="Times New Roman" w:cstheme="minorHAnsi"/>
                <w:color w:val="1D2228"/>
                <w:sz w:val="24"/>
                <w:szCs w:val="24"/>
              </w:rPr>
              <w:t>Medidas de tempo: leitura de horas em relógios digitais e analógi</w:t>
            </w:r>
            <w:r>
              <w:rPr>
                <w:rFonts w:eastAsia="Times New Roman" w:cstheme="minorHAnsi"/>
                <w:color w:val="1D2228"/>
                <w:sz w:val="24"/>
                <w:szCs w:val="24"/>
              </w:rPr>
              <w:t>cos, duração de eventos e reco</w:t>
            </w:r>
            <w:r w:rsidRPr="003F1C17">
              <w:rPr>
                <w:rFonts w:eastAsia="Times New Roman" w:cstheme="minorHAnsi"/>
                <w:color w:val="1D2228"/>
                <w:sz w:val="24"/>
                <w:szCs w:val="24"/>
              </w:rPr>
              <w:t>nhecimento de relações entre unidades de medida de tempo.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2954FC" w:rsidP="00BE7761">
            <w:r w:rsidRPr="002954FC">
              <w:t>Números, Grandezas e medidas.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3F1C17" w:rsidP="00BE7761">
            <w:r w:rsidRPr="003F1C17">
              <w:t>(EF03MA23)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F1C1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como funciona a medida de tempo.</w:t>
            </w:r>
          </w:p>
        </w:tc>
      </w:tr>
      <w:tr w:rsidR="00EF2090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3F1C1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1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semana 3.</w:t>
            </w:r>
          </w:p>
        </w:tc>
      </w:tr>
      <w:tr w:rsidR="00BD0273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3F1C1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D61396" w:rsidP="00FB30E5">
            <w:pPr>
              <w:spacing w:beforeAutospacing="1" w:after="0" w:line="240" w:lineRule="auto"/>
              <w:jc w:val="both"/>
            </w:pPr>
            <w:r>
              <w:t>Leitura, interpretação e caça palavras.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9E689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9E6893">
              <w:rPr>
                <w:rFonts w:eastAsia="Times New Roman" w:cstheme="minorHAnsi"/>
                <w:color w:val="1D2228"/>
                <w:sz w:val="24"/>
                <w:szCs w:val="24"/>
              </w:rPr>
              <w:t>O “Eu”, o “Outro” e os diferentes grupos sociais e étnicos que compõ</w:t>
            </w:r>
            <w:r w:rsidR="00D61396"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em a cidade e os municípios: </w:t>
            </w:r>
            <w:proofErr w:type="spellStart"/>
            <w:r w:rsidR="00D61396">
              <w:rPr>
                <w:rFonts w:eastAsia="Times New Roman" w:cstheme="minorHAnsi"/>
                <w:color w:val="1D2228"/>
                <w:sz w:val="24"/>
                <w:szCs w:val="24"/>
              </w:rPr>
              <w:t>os</w:t>
            </w:r>
            <w:r w:rsidRPr="009E6893">
              <w:rPr>
                <w:rFonts w:eastAsia="Times New Roman" w:cstheme="minorHAnsi"/>
                <w:color w:val="1D2228"/>
                <w:sz w:val="24"/>
                <w:szCs w:val="24"/>
              </w:rPr>
              <w:t>desafios</w:t>
            </w:r>
            <w:proofErr w:type="spellEnd"/>
            <w:r w:rsidRPr="009E6893"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sociais, culturais e ambientais do lugar onde vive.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9E6893" w:rsidP="009E6893">
            <w:r w:rsidRPr="009E6893">
              <w:t>As pessoas e os grupos que compõem a cidade e o município.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D61396" w:rsidP="00FB30E5">
            <w:r w:rsidRPr="00D61396">
              <w:t>(EF03HI01)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D61396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como as cidades se formaram.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D61396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1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, semana 2.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D61396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</w:t>
            </w: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710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</w:pPr>
            <w:r>
              <w:t>Tipos de paisagem, texto e interpretação.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9E6893"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Paisagens naturais e </w:t>
            </w:r>
            <w:proofErr w:type="spellStart"/>
            <w:r w:rsidRPr="009E6893">
              <w:rPr>
                <w:rFonts w:eastAsia="Times New Roman" w:cstheme="minorHAnsi"/>
                <w:color w:val="1D2228"/>
                <w:sz w:val="24"/>
                <w:szCs w:val="24"/>
              </w:rPr>
              <w:t>antrópicas</w:t>
            </w:r>
            <w:proofErr w:type="spellEnd"/>
            <w:r w:rsidRPr="009E6893"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em transformação.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9E6893" w:rsidP="00FB30E5">
            <w:r w:rsidRPr="009E6893">
              <w:t>Conexões e escalas.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9E6893" w:rsidP="00FB30E5">
            <w:r w:rsidRPr="009E6893">
              <w:t>(EF03GE04)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as paisagens existentes e como elas mudam.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1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semana 2.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</w:pPr>
            <w:r>
              <w:t>Modo de vida dos animais e tipo de solos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3F1C17" w:rsidP="003F1C1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3F1C17">
              <w:rPr>
                <w:rFonts w:eastAsia="Times New Roman" w:cstheme="minorHAnsi"/>
                <w:color w:val="1D2228"/>
                <w:sz w:val="24"/>
                <w:szCs w:val="24"/>
              </w:rPr>
              <w:t>- Características</w:t>
            </w: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e desenvolvimento dos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animais.</w:t>
            </w:r>
            <w:proofErr w:type="gramEnd"/>
            <w:r w:rsidRPr="003F1C17">
              <w:rPr>
                <w:rFonts w:eastAsia="Times New Roman" w:cstheme="minorHAnsi"/>
                <w:color w:val="1D2228"/>
                <w:sz w:val="24"/>
                <w:szCs w:val="24"/>
              </w:rPr>
              <w:t>- Car</w:t>
            </w: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acterísticas da Terra.</w:t>
            </w:r>
            <w:r w:rsidRPr="003F1C17">
              <w:rPr>
                <w:rFonts w:eastAsia="Times New Roman" w:cstheme="minorHAnsi"/>
                <w:color w:val="1D2228"/>
                <w:sz w:val="24"/>
                <w:szCs w:val="24"/>
              </w:rPr>
              <w:t>- Uso do solo.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3F1C17" w:rsidP="003F1C17">
            <w:r>
              <w:t xml:space="preserve">- Vida e </w:t>
            </w:r>
            <w:proofErr w:type="gramStart"/>
            <w:r>
              <w:t>evolução.</w:t>
            </w:r>
            <w:proofErr w:type="gramEnd"/>
            <w:r>
              <w:t>- Terra e universo.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3F1C17" w:rsidP="00FB30E5">
            <w:r w:rsidRPr="003F1C17">
              <w:t>(EF03CI04)</w:t>
            </w:r>
            <w:r>
              <w:t xml:space="preserve">, </w:t>
            </w:r>
            <w:r w:rsidRPr="003F1C17">
              <w:t>(EF03CI07BX)</w:t>
            </w:r>
            <w:r>
              <w:t xml:space="preserve">, </w:t>
            </w:r>
            <w:r w:rsidRPr="003F1C17">
              <w:t>(EF03CI09).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Entender os problemas do solo e a forma que os animais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vivem,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o equilíbrio.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1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, semana 3.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E689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/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52AB8" w:rsidP="00FB30E5">
            <w:pPr>
              <w:spacing w:beforeAutospacing="1" w:after="0" w:line="240" w:lineRule="auto"/>
              <w:jc w:val="both"/>
            </w:pPr>
            <w:r>
              <w:t xml:space="preserve">Postar um vídeo feito pelo </w:t>
            </w:r>
            <w:proofErr w:type="spellStart"/>
            <w:r>
              <w:t>tiktok</w:t>
            </w:r>
            <w:proofErr w:type="spellEnd"/>
            <w:r>
              <w:t xml:space="preserve"> ou assistir o vídeo do colega.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52AB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Contextos e práticas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52AB8" w:rsidP="00FB30E5">
            <w:r>
              <w:t>Música /danças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52AB8" w:rsidP="00FB30E5">
            <w:r>
              <w:t>(</w:t>
            </w:r>
            <w:proofErr w:type="gramStart"/>
            <w:r>
              <w:t>EF15AR13Bx</w:t>
            </w:r>
            <w:proofErr w:type="gramEnd"/>
            <w:r>
              <w:t>)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52AB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Se expressar articamente. 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552AB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Vídeos postados e apreciados.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BD0273">
              <w:rPr>
                <w:rFonts w:eastAsia="Times New Roman" w:cstheme="minorHAnsi"/>
                <w:color w:val="1D2228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52AB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Não há </w:t>
            </w: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52AB8" w:rsidP="00FB30E5">
            <w:pPr>
              <w:spacing w:beforeAutospacing="1" w:after="0" w:line="240" w:lineRule="auto"/>
              <w:jc w:val="both"/>
            </w:pPr>
            <w:r>
              <w:t>Produção textual sobre fé.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570D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Ritos religiosos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570D8" w:rsidP="00FB30E5">
            <w:r>
              <w:t>Manifestações culturais e religiosas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570D8" w:rsidP="00FB30E5">
            <w:r>
              <w:t>(EF04ER04X)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570D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Demonstrar os ritos religiosos do cotidiano.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B570D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Produção textual no caderno.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570D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E7761"/>
    <w:p w:rsidR="004403BA" w:rsidRDefault="004403BA" w:rsidP="00BE7761"/>
    <w:p w:rsidR="00BD0273" w:rsidRPr="004403BA" w:rsidRDefault="00BD0273" w:rsidP="004403BA">
      <w:pPr>
        <w:jc w:val="center"/>
        <w:rPr>
          <w:rFonts w:ascii="Arial" w:hAnsi="Arial" w:cs="Arial"/>
          <w:b/>
          <w:bCs/>
        </w:rPr>
      </w:pPr>
      <w:r w:rsidRPr="004403BA">
        <w:rPr>
          <w:rFonts w:ascii="Arial" w:hAnsi="Arial" w:cs="Arial"/>
          <w:b/>
          <w:bCs/>
        </w:rPr>
        <w:t>SITE GERADOR DE PLANO DE ENSINO E CONSULTA DAS MATRIZES CURRICULARES: (COPIE E COLE NO NAVEGADOR)</w:t>
      </w:r>
    </w:p>
    <w:p w:rsidR="00BD0273" w:rsidRPr="004403BA" w:rsidRDefault="00BD0273" w:rsidP="00BE7761">
      <w:pPr>
        <w:rPr>
          <w:rFonts w:ascii="Arial" w:hAnsi="Arial" w:cs="Arial"/>
        </w:rPr>
      </w:pPr>
      <w:r w:rsidRPr="004403BA">
        <w:rPr>
          <w:rFonts w:ascii="Arial" w:hAnsi="Arial" w:cs="Arial"/>
        </w:rPr>
        <w:t>https://curriculoreferencia.educacao.mg.gov.br/index.php/9-banco-de-noticias/63-gerador-de-plano-de-ensino?highlight=WyJnZXJhZG9yIiwiZGUiLCJwbGFubyIsImdlcmFkb3IgZGUiLCJnZXJhZG9yIGRlIHBsYW5vIiwiZGUgcGxhbm8iXQ==</w:t>
      </w:r>
    </w:p>
    <w:sectPr w:rsidR="00BD0273" w:rsidRPr="004403B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2954FC"/>
    <w:rsid w:val="003F1C17"/>
    <w:rsid w:val="004403BA"/>
    <w:rsid w:val="004A43D2"/>
    <w:rsid w:val="00552AB8"/>
    <w:rsid w:val="005710E0"/>
    <w:rsid w:val="00617EE2"/>
    <w:rsid w:val="006C2F11"/>
    <w:rsid w:val="007F0699"/>
    <w:rsid w:val="00802FAF"/>
    <w:rsid w:val="0082691D"/>
    <w:rsid w:val="008979BC"/>
    <w:rsid w:val="00913635"/>
    <w:rsid w:val="009E6893"/>
    <w:rsid w:val="00A4139A"/>
    <w:rsid w:val="00AE352E"/>
    <w:rsid w:val="00B058B9"/>
    <w:rsid w:val="00B570D8"/>
    <w:rsid w:val="00BD0273"/>
    <w:rsid w:val="00BE7761"/>
    <w:rsid w:val="00D61396"/>
    <w:rsid w:val="00D62CDC"/>
    <w:rsid w:val="00EF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4</cp:revision>
  <dcterms:created xsi:type="dcterms:W3CDTF">2021-03-27T12:29:00Z</dcterms:created>
  <dcterms:modified xsi:type="dcterms:W3CDTF">2021-04-07T11:23:00Z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